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2A3E" w14:textId="77777777" w:rsidR="00FB12E6" w:rsidRDefault="00FB12E6" w:rsidP="001B2502">
      <w:pPr>
        <w:pStyle w:val="NormaleWeb"/>
        <w:spacing w:after="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Ho deciso</w:t>
      </w:r>
      <w:r w:rsidR="001B2502" w:rsidRPr="001B2502">
        <w:rPr>
          <w:color w:val="0D0D0D" w:themeColor="text1" w:themeTint="F2"/>
          <w:sz w:val="28"/>
          <w:szCs w:val="28"/>
        </w:rPr>
        <w:t xml:space="preserve"> di scaricare tre dataset riguardanti indagini sulla salute mentale, le quali sono state condotte tramite questionari anonimi. </w:t>
      </w:r>
    </w:p>
    <w:p w14:paraId="036B08AD" w14:textId="0C9B21BD" w:rsidR="001B2502" w:rsidRPr="001B2502" w:rsidRDefault="001B2502" w:rsidP="001B2502">
      <w:pPr>
        <w:pStyle w:val="NormaleWeb"/>
        <w:spacing w:after="0"/>
        <w:rPr>
          <w:color w:val="0D0D0D" w:themeColor="text1" w:themeTint="F2"/>
          <w:sz w:val="28"/>
          <w:szCs w:val="28"/>
        </w:rPr>
      </w:pPr>
      <w:r w:rsidRPr="001B2502">
        <w:rPr>
          <w:color w:val="0D0D0D" w:themeColor="text1" w:themeTint="F2"/>
          <w:sz w:val="28"/>
          <w:szCs w:val="28"/>
        </w:rPr>
        <w:t xml:space="preserve">Gli obiettivi </w:t>
      </w:r>
      <w:r w:rsidR="00FB12E6">
        <w:rPr>
          <w:color w:val="0D0D0D" w:themeColor="text1" w:themeTint="F2"/>
          <w:sz w:val="28"/>
          <w:szCs w:val="28"/>
        </w:rPr>
        <w:t xml:space="preserve">che ho fissato </w:t>
      </w:r>
      <w:r w:rsidRPr="001B2502">
        <w:rPr>
          <w:color w:val="0D0D0D" w:themeColor="text1" w:themeTint="F2"/>
          <w:sz w:val="28"/>
          <w:szCs w:val="28"/>
        </w:rPr>
        <w:t>sono stati:</w:t>
      </w:r>
    </w:p>
    <w:p w14:paraId="6CD56723" w14:textId="77777777" w:rsidR="00FB12E6" w:rsidRDefault="001B2502" w:rsidP="001B2502">
      <w:pPr>
        <w:pStyle w:val="NormaleWeb"/>
        <w:numPr>
          <w:ilvl w:val="0"/>
          <w:numId w:val="1"/>
        </w:numPr>
        <w:spacing w:after="0"/>
        <w:rPr>
          <w:color w:val="0D0D0D" w:themeColor="text1" w:themeTint="F2"/>
          <w:sz w:val="28"/>
          <w:szCs w:val="28"/>
        </w:rPr>
      </w:pPr>
      <w:r w:rsidRPr="001B2502">
        <w:rPr>
          <w:color w:val="0D0D0D" w:themeColor="text1" w:themeTint="F2"/>
          <w:sz w:val="28"/>
          <w:szCs w:val="28"/>
        </w:rPr>
        <w:t>Rilevare il numero di persone che presentano problemi legati alla salute mentale.</w:t>
      </w:r>
    </w:p>
    <w:p w14:paraId="3DF344DC" w14:textId="77777777" w:rsidR="00FB12E6" w:rsidRDefault="001B2502" w:rsidP="001B2502">
      <w:pPr>
        <w:pStyle w:val="NormaleWeb"/>
        <w:numPr>
          <w:ilvl w:val="0"/>
          <w:numId w:val="1"/>
        </w:numPr>
        <w:spacing w:after="0"/>
        <w:rPr>
          <w:color w:val="0D0D0D" w:themeColor="text1" w:themeTint="F2"/>
          <w:sz w:val="28"/>
          <w:szCs w:val="28"/>
        </w:rPr>
      </w:pPr>
      <w:r w:rsidRPr="00FB12E6">
        <w:rPr>
          <w:color w:val="0D0D0D" w:themeColor="text1" w:themeTint="F2"/>
          <w:sz w:val="28"/>
          <w:szCs w:val="28"/>
        </w:rPr>
        <w:t>Individuare quanti di loro si sono rivolti a un medico per ricevere assistenza.</w:t>
      </w:r>
    </w:p>
    <w:p w14:paraId="4E6A5554" w14:textId="77777777" w:rsidR="00FB12E6" w:rsidRDefault="001B2502" w:rsidP="001B2502">
      <w:pPr>
        <w:pStyle w:val="NormaleWeb"/>
        <w:numPr>
          <w:ilvl w:val="0"/>
          <w:numId w:val="1"/>
        </w:numPr>
        <w:spacing w:after="0"/>
        <w:rPr>
          <w:color w:val="0D0D0D" w:themeColor="text1" w:themeTint="F2"/>
          <w:sz w:val="28"/>
          <w:szCs w:val="28"/>
        </w:rPr>
      </w:pPr>
      <w:r w:rsidRPr="00FB12E6">
        <w:rPr>
          <w:color w:val="0D0D0D" w:themeColor="text1" w:themeTint="F2"/>
          <w:sz w:val="28"/>
          <w:szCs w:val="28"/>
        </w:rPr>
        <w:t>Valutare il grado di consapevolezza riguardo alla salute mentale.</w:t>
      </w:r>
    </w:p>
    <w:p w14:paraId="1B1DB03F" w14:textId="6D040615" w:rsidR="001B2502" w:rsidRPr="00FB12E6" w:rsidRDefault="001B2502" w:rsidP="001B2502">
      <w:pPr>
        <w:pStyle w:val="NormaleWeb"/>
        <w:numPr>
          <w:ilvl w:val="0"/>
          <w:numId w:val="1"/>
        </w:numPr>
        <w:spacing w:after="0"/>
        <w:rPr>
          <w:color w:val="0D0D0D" w:themeColor="text1" w:themeTint="F2"/>
          <w:sz w:val="28"/>
          <w:szCs w:val="28"/>
        </w:rPr>
      </w:pPr>
      <w:r w:rsidRPr="00FB12E6">
        <w:rPr>
          <w:color w:val="0D0D0D" w:themeColor="text1" w:themeTint="F2"/>
          <w:sz w:val="28"/>
          <w:szCs w:val="28"/>
        </w:rPr>
        <w:t>Esaminare se vi siano differenze di genere nei risultati ottenuti.</w:t>
      </w:r>
    </w:p>
    <w:p w14:paraId="5CFF27D8" w14:textId="1C6D9E46" w:rsidR="001B2502" w:rsidRPr="001B2502" w:rsidRDefault="00FB12E6" w:rsidP="001B2502">
      <w:pPr>
        <w:pStyle w:val="NormaleWeb"/>
        <w:spacing w:after="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Ho </w:t>
      </w:r>
      <w:r w:rsidR="001B2502" w:rsidRPr="001B2502">
        <w:rPr>
          <w:color w:val="0D0D0D" w:themeColor="text1" w:themeTint="F2"/>
          <w:sz w:val="28"/>
          <w:szCs w:val="28"/>
        </w:rPr>
        <w:t>esclus</w:t>
      </w:r>
      <w:r>
        <w:rPr>
          <w:color w:val="0D0D0D" w:themeColor="text1" w:themeTint="F2"/>
          <w:sz w:val="28"/>
          <w:szCs w:val="28"/>
        </w:rPr>
        <w:t>o</w:t>
      </w:r>
      <w:r w:rsidR="001B2502" w:rsidRPr="001B2502">
        <w:rPr>
          <w:color w:val="0D0D0D" w:themeColor="text1" w:themeTint="F2"/>
          <w:sz w:val="28"/>
          <w:szCs w:val="28"/>
        </w:rPr>
        <w:t xml:space="preserve"> dall'analisi l'inclusione di dataset provenienti da ospedali e centri di cura, poiché </w:t>
      </w:r>
      <w:r w:rsidR="00491DEC">
        <w:rPr>
          <w:color w:val="0D0D0D" w:themeColor="text1" w:themeTint="F2"/>
          <w:sz w:val="28"/>
          <w:szCs w:val="28"/>
        </w:rPr>
        <w:t>ho</w:t>
      </w:r>
      <w:r w:rsidR="001B2502" w:rsidRPr="001B2502">
        <w:rPr>
          <w:color w:val="0D0D0D" w:themeColor="text1" w:themeTint="F2"/>
          <w:sz w:val="28"/>
          <w:szCs w:val="28"/>
        </w:rPr>
        <w:t xml:space="preserve"> ritenuto che chi vi si rivolge avesse già preso consapevolezza dei propri problemi o potesse soffrirne di altri. L'indagine è stata concepita con l'intento di adottare un approccio meno invasivo.</w:t>
      </w:r>
    </w:p>
    <w:p w14:paraId="3C660E26" w14:textId="77777777" w:rsidR="003108AA" w:rsidRDefault="001B2502" w:rsidP="001B2502">
      <w:pPr>
        <w:pStyle w:val="NormaleWeb"/>
        <w:spacing w:after="0"/>
        <w:rPr>
          <w:color w:val="0D0D0D" w:themeColor="text1" w:themeTint="F2"/>
          <w:sz w:val="28"/>
          <w:szCs w:val="28"/>
        </w:rPr>
      </w:pPr>
      <w:r w:rsidRPr="001B2502">
        <w:rPr>
          <w:color w:val="0D0D0D" w:themeColor="text1" w:themeTint="F2"/>
          <w:sz w:val="28"/>
          <w:szCs w:val="28"/>
        </w:rPr>
        <w:t>Nel primo studio, è stata identificata la principale causa di problemi di salute mentale, risultante essere di natura relazionale o familiare. Si è voluto esaminare se esistessero differenze di genere in tal senso, riscontrando che gli uomini sono più influenzati dalle questioni finanziarie, mentre le donne sono più colpite dalle questioni relazionali.</w:t>
      </w:r>
    </w:p>
    <w:p w14:paraId="5B401590" w14:textId="4C8B67AF" w:rsidR="001B2502" w:rsidRPr="001B2502" w:rsidRDefault="00E16F17" w:rsidP="001B2502">
      <w:pPr>
        <w:pStyle w:val="NormaleWeb"/>
        <w:spacing w:after="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Nella seconda analisi, </w:t>
      </w:r>
      <w:r w:rsidR="001B2502" w:rsidRPr="001B2502">
        <w:rPr>
          <w:color w:val="0D0D0D" w:themeColor="text1" w:themeTint="F2"/>
          <w:sz w:val="28"/>
          <w:szCs w:val="28"/>
        </w:rPr>
        <w:t>agli intervistati è stato chiesto se soffrissero di ansia, depressione o attacchi di panico. Il 37% ha risposto negativamente a tali domande. Tra coloro che hanno risposto positivamente, solo il 4% ha dichiarato di essersi rivolto a un esperto. È emerso che chi è disoccupato e single corre un rischio maggiore di depressione rispetto a chi è sposato/convivente e lavora/studia.</w:t>
      </w:r>
    </w:p>
    <w:p w14:paraId="217C3E86" w14:textId="77777777" w:rsidR="00F41442" w:rsidRDefault="001B2502" w:rsidP="001B2502">
      <w:pPr>
        <w:pStyle w:val="NormaleWeb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1B2502">
        <w:rPr>
          <w:color w:val="0D0D0D" w:themeColor="text1" w:themeTint="F2"/>
          <w:sz w:val="28"/>
          <w:szCs w:val="28"/>
        </w:rPr>
        <w:t xml:space="preserve">L'ultima analisi è stata condotta su dati provenienti da tutta Italia e relativi a più anni. Dai risultati è emerso che circa il 6,50% della popolazione italiana presenta sintomi depressivi, ma solo la metà di costoro chiede aiuto a familiari o dottori. </w:t>
      </w:r>
      <w:r w:rsidR="00F41442" w:rsidRPr="00F41442">
        <w:rPr>
          <w:color w:val="0D0D0D" w:themeColor="text1" w:themeTint="F2"/>
          <w:sz w:val="28"/>
          <w:szCs w:val="28"/>
        </w:rPr>
        <w:t>Questo suggerisce una sottostima del problema e la necessità di aumentare la consapevolezza e l'accesso alle risorse di supporto</w:t>
      </w:r>
      <w:r w:rsidR="00F41442">
        <w:rPr>
          <w:color w:val="0D0D0D" w:themeColor="text1" w:themeTint="F2"/>
          <w:sz w:val="28"/>
          <w:szCs w:val="28"/>
        </w:rPr>
        <w:t>.</w:t>
      </w:r>
    </w:p>
    <w:p w14:paraId="27FDC690" w14:textId="6BDDBCEA" w:rsidR="00D50D59" w:rsidRDefault="001B2502" w:rsidP="00237872">
      <w:pPr>
        <w:pStyle w:val="NormaleWeb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1B2502">
        <w:rPr>
          <w:color w:val="0D0D0D" w:themeColor="text1" w:themeTint="F2"/>
          <w:sz w:val="28"/>
          <w:szCs w:val="28"/>
        </w:rPr>
        <w:t xml:space="preserve">Le statistiche sono più allarmanti per gli individui oltre i 65 anni, con una percentuale media di sintomi depressivi del 10,90%, ma con il 76,54% di loro che chiede effettivamente aiuto. </w:t>
      </w:r>
    </w:p>
    <w:p w14:paraId="4CC19AAF" w14:textId="77777777" w:rsidR="00E47466" w:rsidRDefault="00E47466" w:rsidP="00237872">
      <w:pPr>
        <w:pStyle w:val="NormaleWeb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</w:p>
    <w:p w14:paraId="33AE9306" w14:textId="3A580590" w:rsidR="007E5177" w:rsidRPr="00237872" w:rsidRDefault="007E5177" w:rsidP="00237872">
      <w:pPr>
        <w:pStyle w:val="NormaleWeb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7E5177">
        <w:rPr>
          <w:color w:val="0D0D0D" w:themeColor="text1" w:themeTint="F2"/>
          <w:sz w:val="28"/>
          <w:szCs w:val="28"/>
        </w:rPr>
        <w:t>È interessante notare che sono più le donne che dichiarano di avere sintomi depressivi</w:t>
      </w:r>
      <w:r w:rsidR="00E47466">
        <w:rPr>
          <w:color w:val="0D0D0D" w:themeColor="text1" w:themeTint="F2"/>
          <w:sz w:val="28"/>
          <w:szCs w:val="28"/>
        </w:rPr>
        <w:t xml:space="preserve">. </w:t>
      </w:r>
      <w:proofErr w:type="gramStart"/>
      <w:r w:rsidR="00E47466" w:rsidRPr="00E47466">
        <w:rPr>
          <w:color w:val="0D0D0D" w:themeColor="text1" w:themeTint="F2"/>
          <w:sz w:val="28"/>
          <w:szCs w:val="28"/>
        </w:rPr>
        <w:t>Questo</w:t>
      </w:r>
      <w:proofErr w:type="gramEnd"/>
      <w:r w:rsidR="00E47466" w:rsidRPr="00E47466">
        <w:rPr>
          <w:color w:val="0D0D0D" w:themeColor="text1" w:themeTint="F2"/>
          <w:sz w:val="28"/>
          <w:szCs w:val="28"/>
        </w:rPr>
        <w:t xml:space="preserve"> potrebbe essere interpretato come una maggiore incidenza della depressione nelle donne, ma potrebbe anche riflettere stereotipi di genere e pressioni sociali che rendono gli uomini meno propensi a riconoscere e chiedere aiuto per la propria salute mentale. La vergogna e la percezione sociale di dover apparire forti e coraggiosi potrebbero influenzare la tendenza degli uomini a non chiedere aiuto per la depressione. Questo sottolinea l'importanza di affrontare gli stereotipi di genere e </w:t>
      </w:r>
      <w:r w:rsidR="00E47466" w:rsidRPr="00E47466">
        <w:rPr>
          <w:color w:val="0D0D0D" w:themeColor="text1" w:themeTint="F2"/>
          <w:sz w:val="28"/>
          <w:szCs w:val="28"/>
        </w:rPr>
        <w:lastRenderedPageBreak/>
        <w:t>promuovere una cultura che favorisca l'apertura e l'accettazione della ricerca di aiuto per la salute mentale, indipendentemente dal genere.</w:t>
      </w:r>
    </w:p>
    <w:p w14:paraId="0D5FE0F7" w14:textId="77777777" w:rsidR="00D50D59" w:rsidRDefault="00D50D59" w:rsidP="009D74B8">
      <w:pPr>
        <w:ind w:left="360"/>
      </w:pPr>
    </w:p>
    <w:sectPr w:rsidR="00D50D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29E"/>
    <w:multiLevelType w:val="hybridMultilevel"/>
    <w:tmpl w:val="159C8110"/>
    <w:lvl w:ilvl="0" w:tplc="FCB685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F1"/>
    <w:rsid w:val="000028B3"/>
    <w:rsid w:val="00076F6E"/>
    <w:rsid w:val="000A0C58"/>
    <w:rsid w:val="000C11F3"/>
    <w:rsid w:val="00136E6F"/>
    <w:rsid w:val="001B2502"/>
    <w:rsid w:val="00237872"/>
    <w:rsid w:val="00303EAD"/>
    <w:rsid w:val="003108AA"/>
    <w:rsid w:val="0036359A"/>
    <w:rsid w:val="003E7DE3"/>
    <w:rsid w:val="004133B4"/>
    <w:rsid w:val="00491DEC"/>
    <w:rsid w:val="004938B1"/>
    <w:rsid w:val="004E1A21"/>
    <w:rsid w:val="00553DF8"/>
    <w:rsid w:val="00554C06"/>
    <w:rsid w:val="00606DAC"/>
    <w:rsid w:val="00695240"/>
    <w:rsid w:val="006E610F"/>
    <w:rsid w:val="0074177B"/>
    <w:rsid w:val="007521F1"/>
    <w:rsid w:val="00756379"/>
    <w:rsid w:val="007D1AED"/>
    <w:rsid w:val="007E5177"/>
    <w:rsid w:val="0092498B"/>
    <w:rsid w:val="00970893"/>
    <w:rsid w:val="009D74B8"/>
    <w:rsid w:val="009F7914"/>
    <w:rsid w:val="00A32988"/>
    <w:rsid w:val="00A51776"/>
    <w:rsid w:val="00A94013"/>
    <w:rsid w:val="00B04C49"/>
    <w:rsid w:val="00C75D48"/>
    <w:rsid w:val="00D1196F"/>
    <w:rsid w:val="00D14667"/>
    <w:rsid w:val="00D3567B"/>
    <w:rsid w:val="00D50D59"/>
    <w:rsid w:val="00D5138E"/>
    <w:rsid w:val="00E16F17"/>
    <w:rsid w:val="00E24400"/>
    <w:rsid w:val="00E47466"/>
    <w:rsid w:val="00EC0154"/>
    <w:rsid w:val="00EF02E0"/>
    <w:rsid w:val="00F41442"/>
    <w:rsid w:val="00FB12E6"/>
    <w:rsid w:val="00FD6812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30C0"/>
  <w15:chartTrackingRefBased/>
  <w15:docId w15:val="{2FFBBB5E-FCC3-4000-BC8A-88C7E8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1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1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1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1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1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1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1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21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1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1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1F1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30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Manis</dc:creator>
  <cp:keywords/>
  <dc:description/>
  <cp:lastModifiedBy>Deborah Manis</cp:lastModifiedBy>
  <cp:revision>48</cp:revision>
  <dcterms:created xsi:type="dcterms:W3CDTF">2024-03-10T11:21:00Z</dcterms:created>
  <dcterms:modified xsi:type="dcterms:W3CDTF">2024-03-10T12:13:00Z</dcterms:modified>
</cp:coreProperties>
</file>