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A373" w14:textId="314FC11F" w:rsidR="00A33C3D" w:rsidRDefault="00963C9A" w:rsidP="00963C9A">
      <w:pPr>
        <w:jc w:val="center"/>
        <w:rPr>
          <w:b/>
          <w:bCs/>
          <w:sz w:val="24"/>
          <w:szCs w:val="24"/>
        </w:rPr>
      </w:pPr>
      <w:r w:rsidRPr="00963C9A">
        <w:rPr>
          <w:b/>
          <w:bCs/>
          <w:sz w:val="24"/>
          <w:szCs w:val="24"/>
        </w:rPr>
        <w:t>Module 1</w:t>
      </w:r>
      <w:r w:rsidR="006900CC">
        <w:rPr>
          <w:b/>
          <w:bCs/>
          <w:sz w:val="24"/>
          <w:szCs w:val="24"/>
        </w:rPr>
        <w:t xml:space="preserve"> Knowledge</w:t>
      </w:r>
      <w:r w:rsidRPr="00963C9A">
        <w:rPr>
          <w:b/>
          <w:bCs/>
          <w:sz w:val="24"/>
          <w:szCs w:val="24"/>
        </w:rPr>
        <w:t xml:space="preserve"> </w:t>
      </w:r>
    </w:p>
    <w:p w14:paraId="3D19FD97" w14:textId="31A67C53" w:rsidR="00E4334B" w:rsidRPr="00E4334B" w:rsidRDefault="00494696" w:rsidP="00E4334B">
      <w:pPr>
        <w:rPr>
          <w:rFonts w:ascii="Cambria" w:hAnsi="Cambria"/>
        </w:rPr>
      </w:pPr>
      <w:r>
        <w:rPr>
          <w:rFonts w:ascii="Cambria" w:hAnsi="Cambria"/>
        </w:rPr>
        <w:t xml:space="preserve">When we communicate </w:t>
      </w:r>
      <w:r>
        <w:rPr>
          <w:rFonts w:ascii="Cambria" w:hAnsi="Cambria"/>
        </w:rPr>
        <w:t xml:space="preserve">as </w:t>
      </w:r>
      <w:r>
        <w:rPr>
          <w:rFonts w:ascii="Cambria" w:hAnsi="Cambria"/>
        </w:rPr>
        <w:t>humans</w:t>
      </w:r>
      <w:r>
        <w:rPr>
          <w:rFonts w:ascii="Cambria" w:hAnsi="Cambria"/>
        </w:rPr>
        <w:t xml:space="preserve"> and with humans</w:t>
      </w:r>
      <w:r>
        <w:rPr>
          <w:rFonts w:ascii="Cambria" w:hAnsi="Cambria"/>
        </w:rPr>
        <w:t>, we use our shared knowledge of the world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on past conversation</w:t>
      </w:r>
      <w:r>
        <w:rPr>
          <w:rFonts w:ascii="Cambria" w:hAnsi="Cambria"/>
        </w:rPr>
        <w:t>s</w:t>
      </w:r>
      <w:r>
        <w:rPr>
          <w:rFonts w:ascii="Cambria" w:hAnsi="Cambria"/>
        </w:rPr>
        <w:t xml:space="preserve"> and context</w:t>
      </w:r>
      <w:r>
        <w:rPr>
          <w:rFonts w:ascii="Cambria" w:hAnsi="Cambria"/>
        </w:rPr>
        <w:t xml:space="preserve"> to make sense of what is being said</w:t>
      </w:r>
      <w:r>
        <w:rPr>
          <w:rFonts w:ascii="Cambria" w:hAnsi="Cambria"/>
        </w:rPr>
        <w:t xml:space="preserve">. </w:t>
      </w:r>
      <w:r w:rsidR="00E4334B" w:rsidRPr="00870EF8">
        <w:rPr>
          <w:rFonts w:ascii="Cambria" w:hAnsi="Cambria"/>
        </w:rPr>
        <w:t xml:space="preserve">Computers </w:t>
      </w:r>
      <w:r>
        <w:rPr>
          <w:rFonts w:ascii="Cambria" w:hAnsi="Cambria"/>
        </w:rPr>
        <w:t xml:space="preserve">on the other hand </w:t>
      </w:r>
      <w:r w:rsidR="00E4334B" w:rsidRPr="00870EF8">
        <w:rPr>
          <w:rFonts w:ascii="Cambria" w:hAnsi="Cambria"/>
        </w:rPr>
        <w:t xml:space="preserve">are machines, how do we capture </w:t>
      </w:r>
      <w:r w:rsidR="00E4334B">
        <w:rPr>
          <w:rFonts w:ascii="Cambria" w:hAnsi="Cambria"/>
        </w:rPr>
        <w:t>instructions</w:t>
      </w:r>
      <w:r w:rsidR="00E4334B" w:rsidRPr="00870EF8">
        <w:rPr>
          <w:rFonts w:ascii="Cambria" w:hAnsi="Cambria"/>
        </w:rPr>
        <w:t xml:space="preserve"> in a mechanical process</w:t>
      </w:r>
      <w:r w:rsidR="00E4334B">
        <w:rPr>
          <w:rFonts w:ascii="Cambria" w:hAnsi="Cambria"/>
        </w:rPr>
        <w:t>?</w:t>
      </w:r>
    </w:p>
    <w:p w14:paraId="61957665" w14:textId="4E1EBCA0" w:rsidR="00963C9A" w:rsidRPr="00963C9A" w:rsidRDefault="00E4334B" w:rsidP="00963C9A">
      <w:pPr>
        <w:rPr>
          <w:rFonts w:ascii="Cambria" w:hAnsi="Cambria"/>
        </w:rPr>
      </w:pPr>
      <w:r>
        <w:rPr>
          <w:rFonts w:ascii="Cambria" w:hAnsi="Cambria"/>
        </w:rPr>
        <w:t>T</w:t>
      </w:r>
      <w:r w:rsidR="00963C9A" w:rsidRPr="00963C9A">
        <w:rPr>
          <w:rFonts w:ascii="Cambria" w:hAnsi="Cambria"/>
        </w:rPr>
        <w:t>hat leads to an even deeper philosophical question which is if we want a computer to compute something, we can ask, well, what's the knowledge that it's going to use to do that computation?</w:t>
      </w:r>
    </w:p>
    <w:p w14:paraId="204D357D" w14:textId="6430CB01" w:rsidR="00963C9A" w:rsidRPr="00963C9A" w:rsidRDefault="00E4334B" w:rsidP="00963C9A">
      <w:pPr>
        <w:rPr>
          <w:rFonts w:ascii="Cambria" w:hAnsi="Cambria"/>
        </w:rPr>
      </w:pPr>
      <w:r>
        <w:rPr>
          <w:rFonts w:ascii="Cambria" w:hAnsi="Cambria"/>
        </w:rPr>
        <w:t>This</w:t>
      </w:r>
      <w:r w:rsidR="00963C9A" w:rsidRPr="00963C9A">
        <w:rPr>
          <w:rFonts w:ascii="Cambria" w:hAnsi="Cambria"/>
        </w:rPr>
        <w:t xml:space="preserve"> leads to an interesting distinction</w:t>
      </w:r>
      <w:r>
        <w:rPr>
          <w:rFonts w:ascii="Cambria" w:hAnsi="Cambria"/>
        </w:rPr>
        <w:t xml:space="preserve"> between what we consider knowledge</w:t>
      </w:r>
      <w:r w:rsidR="00963C9A" w:rsidRPr="00963C9A">
        <w:rPr>
          <w:rFonts w:ascii="Cambria" w:hAnsi="Cambria"/>
        </w:rPr>
        <w:t>, because we can divide knowledge into two types.</w:t>
      </w:r>
    </w:p>
    <w:p w14:paraId="1CD989A3" w14:textId="77777777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Declarative knowledge</w:t>
      </w:r>
    </w:p>
    <w:p w14:paraId="08A1527C" w14:textId="16AB3DF6" w:rsidR="00963C9A" w:rsidRPr="00963C9A" w:rsidRDefault="00963C9A" w:rsidP="00963C9A">
      <w:pPr>
        <w:rPr>
          <w:b/>
          <w:bCs/>
          <w:u w:val="single"/>
        </w:rPr>
      </w:pPr>
      <w:r>
        <w:t>Declarative knowledge-- those are statements</w:t>
      </w:r>
      <w:r>
        <w:rPr>
          <w:b/>
          <w:bCs/>
          <w:u w:val="single"/>
        </w:rPr>
        <w:t xml:space="preserve"> </w:t>
      </w:r>
      <w:r>
        <w:t>of fact, statements of truth</w:t>
      </w:r>
      <w:r w:rsidR="00E4334B">
        <w:t>, it is.</w:t>
      </w:r>
    </w:p>
    <w:p w14:paraId="186F5871" w14:textId="7ADFB362" w:rsidR="00963C9A" w:rsidRDefault="00963C9A" w:rsidP="00963C9A">
      <w:r>
        <w:t xml:space="preserve">For example, if I were lecturing here at </w:t>
      </w:r>
      <w:r w:rsidR="00E4334B">
        <w:t>GW</w:t>
      </w:r>
      <w:r>
        <w:t>, I might have gone in ahead of time and strapped</w:t>
      </w:r>
      <w:r w:rsidR="00E4334B">
        <w:t xml:space="preserve"> </w:t>
      </w:r>
      <w:r>
        <w:t>or taped some candy under one of the chairs inside the lecture hall.</w:t>
      </w:r>
    </w:p>
    <w:p w14:paraId="67FE6B93" w14:textId="45A0A963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A declarative piece of information simply says there's candy taped to the underside of a chair.</w:t>
      </w:r>
    </w:p>
    <w:p w14:paraId="756D2D3F" w14:textId="180C702D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It doesn't tell you anything about how to find it. It doesn't tell you where to look for it.</w:t>
      </w:r>
    </w:p>
    <w:p w14:paraId="37CE7609" w14:textId="303B300C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You'd either do it in parallel by having every student reach under the chair or search the entire lecture hall. It's simply a statement of fact.</w:t>
      </w:r>
    </w:p>
    <w:p w14:paraId="0692FBFC" w14:textId="77777777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Imperative knowledge is a recipe.</w:t>
      </w:r>
    </w:p>
    <w:p w14:paraId="4BE9DB6D" w14:textId="68DBA5AB" w:rsid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It's how to gain knowledge or how</w:t>
      </w:r>
      <w:r w:rsidR="008C4D30">
        <w:rPr>
          <w:rFonts w:ascii="Cambria" w:hAnsi="Cambria"/>
        </w:rPr>
        <w:t>-</w:t>
      </w:r>
      <w:r w:rsidRPr="00963C9A">
        <w:rPr>
          <w:rFonts w:ascii="Cambria" w:hAnsi="Cambria"/>
        </w:rPr>
        <w:t>to information, and this gives us a sequence of steps to find a solution. Again, if I stuck candy under a chair inside the lecture hall, I might say to the lecturer, do the following—</w:t>
      </w:r>
    </w:p>
    <w:p w14:paraId="70091FD7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face the students at the front of the room.</w:t>
      </w:r>
    </w:p>
    <w:p w14:paraId="0258B4AD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 xml:space="preserve">Count one, two, three rows. </w:t>
      </w:r>
    </w:p>
    <w:p w14:paraId="56FCF836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Start in the middle section on the left side, go in one chair.</w:t>
      </w:r>
    </w:p>
    <w:p w14:paraId="25255FF4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Look underneath it. Candy is there.</w:t>
      </w:r>
    </w:p>
    <w:p w14:paraId="477BF70C" w14:textId="722CF1AA" w:rsid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 xml:space="preserve"> It's a recipe. It's a sequence of how to steps, very mechanical,</w:t>
      </w:r>
      <w:r>
        <w:rPr>
          <w:rFonts w:ascii="Cambria" w:hAnsi="Cambria"/>
        </w:rPr>
        <w:t xml:space="preserve"> </w:t>
      </w:r>
      <w:r w:rsidRPr="00963C9A">
        <w:rPr>
          <w:rFonts w:ascii="Cambria" w:hAnsi="Cambria"/>
        </w:rPr>
        <w:t>to get things done.</w:t>
      </w:r>
    </w:p>
    <w:p w14:paraId="4E50A8C6" w14:textId="51DF39B3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Recipe</w:t>
      </w:r>
    </w:p>
    <w:p w14:paraId="6C99DAB9" w14:textId="66CCF9FE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It is a sequence of simple steps.</w:t>
      </w:r>
    </w:p>
    <w:p w14:paraId="17AA4EB5" w14:textId="08D73397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Flow of control, steps to tells us in which order to execute the steps.</w:t>
      </w:r>
    </w:p>
    <w:p w14:paraId="3358975D" w14:textId="1250D0ED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A means of determining when to stop.</w:t>
      </w:r>
    </w:p>
    <w:p w14:paraId="7A8EFB43" w14:textId="77777777" w:rsidR="00963C9A" w:rsidRPr="00963C9A" w:rsidRDefault="00963C9A" w:rsidP="00963C9A">
      <w:pPr>
        <w:rPr>
          <w:rFonts w:ascii="Cambria" w:hAnsi="Cambria"/>
        </w:rPr>
      </w:pPr>
    </w:p>
    <w:sectPr w:rsidR="00963C9A" w:rsidRPr="0096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820"/>
    <w:multiLevelType w:val="hybridMultilevel"/>
    <w:tmpl w:val="8CB8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B25"/>
    <w:multiLevelType w:val="hybridMultilevel"/>
    <w:tmpl w:val="8EFE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59627">
    <w:abstractNumId w:val="0"/>
  </w:num>
  <w:num w:numId="2" w16cid:durableId="186124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9A"/>
    <w:rsid w:val="000774DF"/>
    <w:rsid w:val="00436517"/>
    <w:rsid w:val="00494696"/>
    <w:rsid w:val="006900CC"/>
    <w:rsid w:val="008C4D30"/>
    <w:rsid w:val="00963C9A"/>
    <w:rsid w:val="00A33C3D"/>
    <w:rsid w:val="00D97B7C"/>
    <w:rsid w:val="00E03553"/>
    <w:rsid w:val="00E4334B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A0CB"/>
  <w15:chartTrackingRefBased/>
  <w15:docId w15:val="{A5657F54-E2E9-46C9-80F9-78F2503C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4</cp:revision>
  <dcterms:created xsi:type="dcterms:W3CDTF">2024-05-22T20:58:00Z</dcterms:created>
  <dcterms:modified xsi:type="dcterms:W3CDTF">2024-07-16T00:47:00Z</dcterms:modified>
</cp:coreProperties>
</file>