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C65B8" w14:textId="77777777" w:rsidR="00CF5FD1" w:rsidRDefault="00CF5FD1">
      <w:r>
        <w:rPr>
          <w:rFonts w:hint="eastAsia"/>
        </w:rPr>
        <w:t>【ネルソン小児科学】</w:t>
      </w:r>
    </w:p>
    <w:p w14:paraId="2DE6FE37" w14:textId="77777777" w:rsidR="00CF5FD1" w:rsidRDefault="00CF5FD1">
      <w:r>
        <w:t xml:space="preserve">&gt;&gt;&gt; </w:t>
      </w:r>
      <w:r>
        <w:rPr>
          <w:rFonts w:hint="eastAsia"/>
        </w:rPr>
        <w:t>病因と病態生理学</w:t>
      </w:r>
    </w:p>
    <w:p w14:paraId="11B34A91" w14:textId="77777777" w:rsidR="00CF5FD1" w:rsidRDefault="00CF5FD1" w:rsidP="00CF5F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偽性高カリウム血症</w:t>
      </w:r>
    </w:p>
    <w:p w14:paraId="26405433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止血帯や握りこぶしによる筋肉からの局所的放出</w:t>
      </w:r>
    </w:p>
    <w:p w14:paraId="0CEAF2DC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血小板増多症、白血病による血球からの放出</w:t>
      </w:r>
    </w:p>
    <w:p w14:paraId="2C739C98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冷温</w:t>
      </w:r>
      <w:r>
        <w:t>(4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、高温</w:t>
      </w:r>
      <w:r>
        <w:t>(30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保存による細胞融解</w:t>
      </w:r>
    </w:p>
    <w:p w14:paraId="6A4B2F4F" w14:textId="77777777" w:rsidR="00CF5FD1" w:rsidRDefault="00CF5FD1" w:rsidP="00CF5FD1"/>
    <w:p w14:paraId="6162DD76" w14:textId="77777777" w:rsidR="00CF5FD1" w:rsidRDefault="00CF5FD1" w:rsidP="00CF5F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摂取量の増加</w:t>
      </w:r>
    </w:p>
    <w:p w14:paraId="28D6EA0F" w14:textId="77777777" w:rsidR="00CF5FD1" w:rsidRDefault="00CF5FD1" w:rsidP="00CF5F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経細胞放出</w:t>
      </w:r>
    </w:p>
    <w:p w14:paraId="57DE1465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代謝性アシドーシス：呼吸性アシドーシスは影響が小さい</w:t>
      </w:r>
    </w:p>
    <w:p w14:paraId="7DC14373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細胞障害：横紋筋融解症、腫瘍溶解症候群、組織壊死、悪性高熱症</w:t>
      </w:r>
    </w:p>
    <w:p w14:paraId="7A458E08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溶血、血腫、消化管出血</w:t>
      </w:r>
    </w:p>
    <w:p w14:paraId="5966C177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インスリン欠乏症</w:t>
      </w:r>
    </w:p>
    <w:p w14:paraId="5618D61C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高カリウム性周期性四肢麻痺：常優、</w:t>
      </w:r>
      <w:r>
        <w:t>Na</w:t>
      </w:r>
      <w:r>
        <w:rPr>
          <w:rFonts w:hint="eastAsia"/>
        </w:rPr>
        <w:t>チャネルの突然変異</w:t>
      </w:r>
    </w:p>
    <w:p w14:paraId="11DACEE2" w14:textId="77777777" w:rsidR="00CF5FD1" w:rsidRDefault="00CF5FD1" w:rsidP="00CF5FD1"/>
    <w:p w14:paraId="123F7E5C" w14:textId="77777777" w:rsidR="00CF5FD1" w:rsidRDefault="00CF5FD1" w:rsidP="00CF5F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排泄量減少</w:t>
      </w:r>
    </w:p>
    <w:p w14:paraId="28DF4320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腎不全</w:t>
      </w:r>
    </w:p>
    <w:p w14:paraId="181EE2D7" w14:textId="77777777" w:rsidR="00CF5FD1" w:rsidRDefault="00CF5FD1" w:rsidP="00CF5FD1">
      <w:pPr>
        <w:pStyle w:val="a3"/>
        <w:ind w:leftChars="0" w:left="360"/>
      </w:pPr>
      <w:r>
        <w:rPr>
          <w:rFonts w:hint="eastAsia"/>
        </w:rPr>
        <w:t>原発性副腎疾患：低アルドステロン血症</w:t>
      </w:r>
    </w:p>
    <w:p w14:paraId="73F11F21" w14:textId="77777777" w:rsidR="00055C3D" w:rsidRDefault="00CF5FD1" w:rsidP="00055C3D">
      <w:pPr>
        <w:pStyle w:val="a3"/>
        <w:ind w:leftChars="0" w:left="1418" w:hanging="2"/>
      </w:pPr>
      <w:r>
        <w:rPr>
          <w:rFonts w:hint="eastAsia"/>
        </w:rPr>
        <w:t>後天性副腎機能不全：出血</w:t>
      </w:r>
      <w:r>
        <w:t>(</w:t>
      </w:r>
      <w:r>
        <w:rPr>
          <w:rFonts w:hint="eastAsia"/>
        </w:rPr>
        <w:t>髄膜炎菌血症による</w:t>
      </w:r>
      <w:r>
        <w:t>Waterhouse-</w:t>
      </w:r>
      <w:proofErr w:type="spellStart"/>
      <w:r>
        <w:t>Friderichsen</w:t>
      </w:r>
      <w:proofErr w:type="spellEnd"/>
      <w:r>
        <w:rPr>
          <w:rFonts w:hint="eastAsia"/>
        </w:rPr>
        <w:t>症候群</w:t>
      </w:r>
      <w:r>
        <w:t>)</w:t>
      </w:r>
      <w:r w:rsidR="00055C3D">
        <w:rPr>
          <w:rFonts w:hint="eastAsia"/>
        </w:rPr>
        <w:t>、結核、自己免疫性疾患</w:t>
      </w:r>
    </w:p>
    <w:p w14:paraId="04442AB4" w14:textId="77777777" w:rsidR="00055C3D" w:rsidRDefault="00055C3D" w:rsidP="00055C3D">
      <w:pPr>
        <w:pStyle w:val="a3"/>
        <w:ind w:leftChars="0" w:left="1418" w:hanging="2"/>
      </w:pPr>
      <w:r>
        <w:rPr>
          <w:rFonts w:hint="eastAsia"/>
        </w:rPr>
        <w:t>先天性副腎過形成：</w:t>
      </w:r>
      <w:r w:rsidR="000360B9">
        <w:t>21-</w:t>
      </w:r>
      <w:r w:rsidR="000360B9">
        <w:rPr>
          <w:rFonts w:hint="eastAsia"/>
        </w:rPr>
        <w:t>水酸化酵素欠乏症が</w:t>
      </w:r>
      <w:r w:rsidR="000360B9">
        <w:t>90%</w:t>
      </w:r>
      <w:r w:rsidR="000360B9">
        <w:rPr>
          <w:rFonts w:hint="eastAsia"/>
        </w:rPr>
        <w:t>以上を占める</w:t>
      </w:r>
      <w:r w:rsidR="000360B9">
        <w:t>(</w:t>
      </w:r>
      <w:r w:rsidR="000360B9">
        <w:rPr>
          <w:rFonts w:hint="eastAsia"/>
        </w:rPr>
        <w:t>高</w:t>
      </w:r>
      <w:r w:rsidR="000360B9">
        <w:t>K</w:t>
      </w:r>
      <w:r w:rsidR="000360B9">
        <w:rPr>
          <w:rFonts w:hint="eastAsia"/>
        </w:rPr>
        <w:t>低</w:t>
      </w:r>
      <w:r w:rsidR="000360B9">
        <w:t>Na+</w:t>
      </w:r>
      <w:r w:rsidR="000360B9">
        <w:rPr>
          <w:rFonts w:hint="eastAsia"/>
        </w:rPr>
        <w:t>代謝性アシドーシス</w:t>
      </w:r>
      <w:r w:rsidR="000360B9">
        <w:t>+</w:t>
      </w:r>
      <w:r w:rsidR="000360B9">
        <w:rPr>
          <w:rFonts w:hint="eastAsia"/>
        </w:rPr>
        <w:t>体液量枯渇</w:t>
      </w:r>
      <w:r w:rsidR="000360B9">
        <w:t>+</w:t>
      </w:r>
      <w:r w:rsidR="000360B9">
        <w:rPr>
          <w:rFonts w:hint="eastAsia"/>
        </w:rPr>
        <w:t>男子乳児、女児の場合は新生児期に性器形成異常として診断される</w:t>
      </w:r>
      <w:r w:rsidR="000360B9">
        <w:t>)</w:t>
      </w:r>
    </w:p>
    <w:p w14:paraId="4626FCA7" w14:textId="77777777" w:rsidR="000360B9" w:rsidRDefault="000360B9" w:rsidP="000360B9">
      <w:pPr>
        <w:ind w:leftChars="118" w:left="283"/>
      </w:pPr>
      <w:r>
        <w:rPr>
          <w:rFonts w:hint="eastAsia"/>
        </w:rPr>
        <w:t>低レニン血性低アルドステロン血症：</w:t>
      </w:r>
    </w:p>
    <w:p w14:paraId="60B77486" w14:textId="77777777" w:rsidR="000360B9" w:rsidRDefault="000360B9" w:rsidP="000360B9">
      <w:pPr>
        <w:ind w:leftChars="590" w:left="1416"/>
      </w:pPr>
      <w:r>
        <w:rPr>
          <w:rFonts w:hint="eastAsia"/>
        </w:rPr>
        <w:t>腎損傷がベース</w:t>
      </w:r>
    </w:p>
    <w:p w14:paraId="78FE1B0F" w14:textId="77777777" w:rsidR="000360B9" w:rsidRDefault="000360B9" w:rsidP="000360B9">
      <w:pPr>
        <w:ind w:leftChars="590" w:left="1416"/>
      </w:pPr>
      <w:r>
        <w:rPr>
          <w:rFonts w:hint="eastAsia"/>
        </w:rPr>
        <w:t>高</w:t>
      </w:r>
      <w:r>
        <w:t>K+</w:t>
      </w:r>
      <w:r>
        <w:rPr>
          <w:rFonts w:hint="eastAsia"/>
        </w:rPr>
        <w:t>代謝性アシドーシスだが低</w:t>
      </w:r>
      <w:r>
        <w:t>Na</w:t>
      </w:r>
      <w:r>
        <w:rPr>
          <w:rFonts w:hint="eastAsia"/>
        </w:rPr>
        <w:t>は伴わない</w:t>
      </w:r>
    </w:p>
    <w:p w14:paraId="4760FB3F" w14:textId="77777777" w:rsidR="000360B9" w:rsidRDefault="000360B9" w:rsidP="000360B9">
      <w:pPr>
        <w:ind w:leftChars="590" w:left="1416"/>
      </w:pPr>
      <w:r>
        <w:t>K</w:t>
      </w:r>
      <w:r>
        <w:rPr>
          <w:rFonts w:hint="eastAsia"/>
        </w:rPr>
        <w:t>排泄障害は腎機能不全の程度から予想されるよりも遥かに重症</w:t>
      </w:r>
    </w:p>
    <w:p w14:paraId="6E936FD5" w14:textId="77777777" w:rsidR="000360B9" w:rsidRDefault="000360B9" w:rsidP="000360B9">
      <w:pPr>
        <w:ind w:leftChars="118" w:left="283" w:firstLine="1135"/>
      </w:pPr>
      <w:r>
        <w:rPr>
          <w:rFonts w:hint="eastAsia"/>
        </w:rPr>
        <w:t>尿路閉塞、鎌状赤血球疾患、腎移植後、ループス腎炎</w:t>
      </w:r>
    </w:p>
    <w:p w14:paraId="29363751" w14:textId="77777777" w:rsidR="000360B9" w:rsidRDefault="000360B9" w:rsidP="000360B9">
      <w:pPr>
        <w:ind w:firstLineChars="118" w:firstLine="283"/>
      </w:pPr>
      <w:r>
        <w:rPr>
          <w:rFonts w:hint="eastAsia"/>
        </w:rPr>
        <w:t>腎尿細管疾患</w:t>
      </w:r>
    </w:p>
    <w:p w14:paraId="1FF4D87F" w14:textId="77777777" w:rsidR="000360B9" w:rsidRDefault="004F2803" w:rsidP="004F2803">
      <w:pPr>
        <w:ind w:leftChars="590" w:left="1416"/>
      </w:pPr>
      <w:r>
        <w:rPr>
          <w:rFonts w:hint="eastAsia"/>
        </w:rPr>
        <w:t>偽性低アルドステロン血症Ⅰ型：低アルドステロン血症の症状</w:t>
      </w:r>
      <w:r>
        <w:t>+</w:t>
      </w:r>
      <w:r>
        <w:rPr>
          <w:rFonts w:hint="eastAsia"/>
        </w:rPr>
        <w:t>高アルドステロン血症、</w:t>
      </w:r>
      <w:proofErr w:type="spellStart"/>
      <w:r>
        <w:t>ENaC</w:t>
      </w:r>
      <w:proofErr w:type="spellEnd"/>
      <w:r>
        <w:t>(</w:t>
      </w:r>
      <w:r>
        <w:rPr>
          <w:rFonts w:hint="eastAsia"/>
        </w:rPr>
        <w:t>常劣</w:t>
      </w:r>
      <w:r>
        <w:t>/</w:t>
      </w:r>
      <w:r>
        <w:rPr>
          <w:rFonts w:hint="eastAsia"/>
        </w:rPr>
        <w:t>重症</w:t>
      </w:r>
      <w:r>
        <w:t>)</w:t>
      </w:r>
      <w:r>
        <w:rPr>
          <w:rFonts w:hint="eastAsia"/>
        </w:rPr>
        <w:t>や</w:t>
      </w:r>
      <w:proofErr w:type="spellStart"/>
      <w:r>
        <w:t>Mineralcorticoid</w:t>
      </w:r>
      <w:proofErr w:type="spellEnd"/>
      <w:r>
        <w:t xml:space="preserve"> </w:t>
      </w:r>
      <w:r>
        <w:rPr>
          <w:rFonts w:hint="eastAsia"/>
        </w:rPr>
        <w:t>Receptor</w:t>
      </w:r>
      <w:r>
        <w:t>(</w:t>
      </w:r>
      <w:r>
        <w:rPr>
          <w:rFonts w:hint="eastAsia"/>
        </w:rPr>
        <w:t>常優</w:t>
      </w:r>
      <w:r>
        <w:t>/</w:t>
      </w:r>
      <w:r>
        <w:rPr>
          <w:rFonts w:hint="eastAsia"/>
        </w:rPr>
        <w:t>軽症</w:t>
      </w:r>
      <w:r>
        <w:t>)</w:t>
      </w:r>
      <w:r>
        <w:rPr>
          <w:rFonts w:hint="eastAsia"/>
        </w:rPr>
        <w:t>の異常</w:t>
      </w:r>
    </w:p>
    <w:p w14:paraId="0F225136" w14:textId="77777777" w:rsidR="004F2803" w:rsidRDefault="004F2803" w:rsidP="004F2803">
      <w:pPr>
        <w:ind w:leftChars="590" w:left="1416"/>
      </w:pPr>
      <w:r>
        <w:rPr>
          <w:rFonts w:hint="eastAsia"/>
        </w:rPr>
        <w:t>偽性低アルドステロン血症Ⅱ型：</w:t>
      </w:r>
      <w:r>
        <w:t>Gordon</w:t>
      </w:r>
      <w:r>
        <w:rPr>
          <w:rFonts w:hint="eastAsia"/>
        </w:rPr>
        <w:t>症候群</w:t>
      </w:r>
    </w:p>
    <w:p w14:paraId="32924CA0" w14:textId="77777777" w:rsidR="004F2803" w:rsidRDefault="004F2803" w:rsidP="004F2803">
      <w:pPr>
        <w:ind w:leftChars="590" w:left="1416"/>
      </w:pPr>
      <w:r>
        <w:rPr>
          <w:rFonts w:hint="eastAsia"/>
        </w:rPr>
        <w:t>尿路閉塞：後部尿道弁は最も重大な尿細管不全のリスクを有する</w:t>
      </w:r>
    </w:p>
    <w:p w14:paraId="31925EF5" w14:textId="77777777" w:rsidR="004F2803" w:rsidRDefault="004F2803" w:rsidP="004F2803">
      <w:pPr>
        <w:ind w:leftChars="590" w:left="1416"/>
      </w:pPr>
      <w:r>
        <w:rPr>
          <w:rFonts w:hint="eastAsia"/>
        </w:rPr>
        <w:t>鎌状赤血球症</w:t>
      </w:r>
    </w:p>
    <w:p w14:paraId="5751A5C2" w14:textId="77777777" w:rsidR="004F2803" w:rsidRDefault="004F2803" w:rsidP="004F2803">
      <w:pPr>
        <w:ind w:leftChars="590" w:left="1416"/>
      </w:pPr>
      <w:r>
        <w:rPr>
          <w:rFonts w:hint="eastAsia"/>
        </w:rPr>
        <w:t>腎移植</w:t>
      </w:r>
    </w:p>
    <w:p w14:paraId="7250EBA0" w14:textId="77777777" w:rsidR="004F2803" w:rsidRDefault="004F2803" w:rsidP="004F2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薬剤</w:t>
      </w:r>
    </w:p>
    <w:p w14:paraId="256C4566" w14:textId="77777777" w:rsidR="004F2803" w:rsidRDefault="004F2803" w:rsidP="004F2803">
      <w:pPr>
        <w:pStyle w:val="a3"/>
        <w:ind w:leftChars="0" w:left="360"/>
      </w:pPr>
      <w:r>
        <w:rPr>
          <w:rFonts w:hint="eastAsia"/>
        </w:rPr>
        <w:t>経細胞放出：サクシニルコリン、β遮断薬、ジギタリス中毒</w:t>
      </w:r>
    </w:p>
    <w:p w14:paraId="45AF1FAA" w14:textId="77777777" w:rsidR="004F2803" w:rsidRDefault="004F2803" w:rsidP="004F2803">
      <w:pPr>
        <w:pStyle w:val="a3"/>
        <w:ind w:leftChars="0" w:left="360"/>
      </w:pPr>
      <w:r>
        <w:t>ACE</w:t>
      </w:r>
      <w:r>
        <w:rPr>
          <w:rFonts w:hint="eastAsia"/>
        </w:rPr>
        <w:t>阻害薬、トリメトプリム</w:t>
      </w:r>
      <w:r>
        <w:t>(</w:t>
      </w:r>
      <w:proofErr w:type="spellStart"/>
      <w:r>
        <w:t>PcP</w:t>
      </w:r>
      <w:proofErr w:type="spellEnd"/>
      <w:r>
        <w:rPr>
          <w:rFonts w:hint="eastAsia"/>
        </w:rPr>
        <w:t>の治療の高容量投与時のみ</w:t>
      </w:r>
      <w:r>
        <w:t>)</w:t>
      </w:r>
      <w:r>
        <w:rPr>
          <w:rFonts w:hint="eastAsia"/>
        </w:rPr>
        <w:t>、カリウム保持性利尿薬</w:t>
      </w:r>
    </w:p>
    <w:p w14:paraId="6A5E8CC7" w14:textId="77777777" w:rsidR="000360B9" w:rsidRDefault="000360B9" w:rsidP="000360B9">
      <w:pPr>
        <w:ind w:leftChars="118" w:left="283"/>
      </w:pPr>
    </w:p>
    <w:p w14:paraId="484BAE32" w14:textId="77777777" w:rsidR="004F2803" w:rsidRDefault="004F2803" w:rsidP="004F2803">
      <w:r>
        <w:t xml:space="preserve">&gt;&gt;&gt; </w:t>
      </w:r>
      <w:r>
        <w:rPr>
          <w:rFonts w:hint="eastAsia"/>
        </w:rPr>
        <w:t>臨床症状</w:t>
      </w:r>
    </w:p>
    <w:p w14:paraId="1A669054" w14:textId="77777777" w:rsidR="004F2803" w:rsidRDefault="004F2803" w:rsidP="004F2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心電図変化</w:t>
      </w:r>
    </w:p>
    <w:p w14:paraId="6BBBAA06" w14:textId="77777777" w:rsidR="004F2803" w:rsidRDefault="004F2803" w:rsidP="004F2803">
      <w:pPr>
        <w:pStyle w:val="a3"/>
        <w:ind w:leftChars="0" w:left="360"/>
      </w:pPr>
      <w:r>
        <w:t>T</w:t>
      </w:r>
      <w:r>
        <w:rPr>
          <w:rFonts w:hint="eastAsia"/>
        </w:rPr>
        <w:t>派ピークの増大→</w:t>
      </w:r>
      <w:r>
        <w:t>PR</w:t>
      </w:r>
      <w:r>
        <w:rPr>
          <w:rFonts w:hint="eastAsia"/>
        </w:rPr>
        <w:t>間隔の増大→</w:t>
      </w:r>
      <w:r>
        <w:t>P</w:t>
      </w:r>
      <w:r>
        <w:rPr>
          <w:rFonts w:hint="eastAsia"/>
        </w:rPr>
        <w:t>波平坦化→</w:t>
      </w:r>
      <w:proofErr w:type="spellStart"/>
      <w:r>
        <w:t>wideQRS</w:t>
      </w:r>
      <w:proofErr w:type="spellEnd"/>
      <w:r>
        <w:rPr>
          <w:rFonts w:hint="eastAsia"/>
        </w:rPr>
        <w:t>→</w:t>
      </w:r>
      <w:r>
        <w:t>VT/VF</w:t>
      </w:r>
    </w:p>
    <w:p w14:paraId="19769B46" w14:textId="77777777" w:rsidR="004F2803" w:rsidRDefault="004F2803" w:rsidP="004F2803"/>
    <w:p w14:paraId="762F7FE7" w14:textId="77777777" w:rsidR="004F2803" w:rsidRDefault="004F2803" w:rsidP="004F2803">
      <w:r>
        <w:t xml:space="preserve">&gt;&gt;&gt; </w:t>
      </w:r>
      <w:r>
        <w:rPr>
          <w:rFonts w:hint="eastAsia"/>
        </w:rPr>
        <w:t>診断</w:t>
      </w:r>
    </w:p>
    <w:p w14:paraId="174AB8F5" w14:textId="77777777" w:rsidR="004F2803" w:rsidRDefault="000E539E" w:rsidP="004F2803">
      <w:r>
        <w:t>TTKG</w:t>
      </w:r>
      <w:r>
        <w:rPr>
          <w:rFonts w:hint="eastAsia"/>
        </w:rPr>
        <w:t>：</w:t>
      </w:r>
      <w:proofErr w:type="spellStart"/>
      <w:r>
        <w:t>transtubular</w:t>
      </w:r>
      <w:proofErr w:type="spellEnd"/>
      <w:r>
        <w:t xml:space="preserve"> potassium gradient</w:t>
      </w:r>
      <w:r>
        <w:rPr>
          <w:rFonts w:hint="eastAsia"/>
        </w:rPr>
        <w:t>、経尿細管カリウム濃度勾配</w:t>
      </w:r>
    </w:p>
    <w:p w14:paraId="28A6422F" w14:textId="77777777" w:rsidR="000E539E" w:rsidRDefault="000E539E" w:rsidP="004F2803">
      <w:r>
        <w:t>TTKG = K</w:t>
      </w:r>
      <w:r>
        <w:rPr>
          <w:rFonts w:hint="eastAsia"/>
        </w:rPr>
        <w:t>濃縮力</w:t>
      </w:r>
      <w:r>
        <w:t xml:space="preserve"> / </w:t>
      </w:r>
      <w:r>
        <w:rPr>
          <w:rFonts w:hint="eastAsia"/>
        </w:rPr>
        <w:t>浸透圧濃縮力</w:t>
      </w:r>
      <w:r>
        <w:t xml:space="preserve"> = [K]u/[K]s</w:t>
      </w:r>
      <w:r>
        <w:rPr>
          <w:rFonts w:hint="eastAsia"/>
        </w:rPr>
        <w:t>÷π</w:t>
      </w:r>
      <w:r>
        <w:t>u/</w:t>
      </w:r>
      <w:r>
        <w:rPr>
          <w:rFonts w:hint="eastAsia"/>
        </w:rPr>
        <w:t>π</w:t>
      </w:r>
      <w:r>
        <w:t>s</w:t>
      </w:r>
    </w:p>
    <w:p w14:paraId="0D45BAE0" w14:textId="77777777" w:rsidR="006D1B4A" w:rsidRDefault="006D1B4A" w:rsidP="004F2803">
      <w:r>
        <w:rPr>
          <w:rFonts w:hint="eastAsia"/>
        </w:rPr>
        <w:t>尿がどれくらい濃縮できているかを基準に</w:t>
      </w:r>
      <w:r>
        <w:t>K</w:t>
      </w:r>
      <w:r>
        <w:rPr>
          <w:rFonts w:hint="eastAsia"/>
        </w:rPr>
        <w:t>がどれくらい濃縮できているかを測る</w:t>
      </w:r>
    </w:p>
    <w:p w14:paraId="471EE6E3" w14:textId="77777777" w:rsidR="006D1B4A" w:rsidRDefault="006D1B4A" w:rsidP="004F2803">
      <w:r>
        <w:rPr>
          <w:rFonts w:hint="eastAsia"/>
        </w:rPr>
        <w:t>高</w:t>
      </w:r>
      <w:r>
        <w:t>K</w:t>
      </w:r>
      <w:r>
        <w:rPr>
          <w:rFonts w:hint="eastAsia"/>
        </w:rPr>
        <w:t>血症のときに測定しないと臨床的意味はない</w:t>
      </w:r>
    </w:p>
    <w:p w14:paraId="078C5F32" w14:textId="77777777" w:rsidR="006D1B4A" w:rsidRDefault="006D1B4A" w:rsidP="004F2803">
      <w:r>
        <w:rPr>
          <w:rFonts w:hint="eastAsia"/>
        </w:rPr>
        <w:t>高</w:t>
      </w:r>
      <w:r>
        <w:t>K</w:t>
      </w:r>
      <w:r>
        <w:rPr>
          <w:rFonts w:hint="eastAsia"/>
        </w:rPr>
        <w:t>血症において</w:t>
      </w:r>
    </w:p>
    <w:p w14:paraId="2F2CB4A4" w14:textId="77777777" w:rsidR="006D1B4A" w:rsidRDefault="006D1B4A" w:rsidP="006D1B4A">
      <w:pPr>
        <w:ind w:firstLineChars="590" w:firstLine="1416"/>
      </w:pPr>
      <w:r>
        <w:t>10</w:t>
      </w:r>
      <w:r>
        <w:rPr>
          <w:rFonts w:hint="eastAsia"/>
        </w:rPr>
        <w:t>以上：腎性カリウム排出は正常</w:t>
      </w:r>
    </w:p>
    <w:p w14:paraId="611AC940" w14:textId="77777777" w:rsidR="006D1B4A" w:rsidRDefault="006D1B4A" w:rsidP="006D1B4A">
      <w:pPr>
        <w:ind w:firstLineChars="590" w:firstLine="1416"/>
      </w:pPr>
      <w:r>
        <w:t>8</w:t>
      </w:r>
      <w:r>
        <w:rPr>
          <w:rFonts w:hint="eastAsia"/>
        </w:rPr>
        <w:t>未満：腎性カリウム排泄の欠損を示唆、アルドステロン不足</w:t>
      </w:r>
      <w:r>
        <w:t>or</w:t>
      </w:r>
      <w:r>
        <w:rPr>
          <w:rFonts w:hint="eastAsia"/>
        </w:rPr>
        <w:t>応答不能</w:t>
      </w:r>
    </w:p>
    <w:p w14:paraId="5BA775A3" w14:textId="77777777" w:rsidR="006D1B4A" w:rsidRDefault="006D1B4A" w:rsidP="006D1B4A"/>
    <w:p w14:paraId="4258E2CE" w14:textId="77777777" w:rsidR="006D1B4A" w:rsidRDefault="006D1B4A" w:rsidP="006D1B4A">
      <w:r>
        <w:t xml:space="preserve">&gt;&gt;&gt; </w:t>
      </w:r>
      <w:r>
        <w:rPr>
          <w:rFonts w:hint="eastAsia"/>
        </w:rPr>
        <w:t>治療</w:t>
      </w:r>
    </w:p>
    <w:p w14:paraId="6701C496" w14:textId="77777777" w:rsidR="006D1B4A" w:rsidRDefault="00735405" w:rsidP="006D1B4A">
      <w:r>
        <w:rPr>
          <w:rFonts w:hint="eastAsia"/>
        </w:rPr>
        <w:t>付加的な</w:t>
      </w:r>
      <w:r>
        <w:t>K</w:t>
      </w:r>
      <w:r>
        <w:rPr>
          <w:rFonts w:hint="eastAsia"/>
        </w:rPr>
        <w:t>源をすべて断ち切る</w:t>
      </w:r>
    </w:p>
    <w:p w14:paraId="49DFA0D5" w14:textId="77777777" w:rsidR="00735405" w:rsidRDefault="00735405" w:rsidP="006D1B4A">
      <w:r>
        <w:t>K 6.0-6.5</w:t>
      </w:r>
      <w:r>
        <w:rPr>
          <w:rFonts w:hint="eastAsia"/>
        </w:rPr>
        <w:t>以上であれば</w:t>
      </w:r>
      <w:r>
        <w:t>ECG</w:t>
      </w:r>
      <w:r>
        <w:rPr>
          <w:rFonts w:hint="eastAsia"/>
        </w:rPr>
        <w:t>を必ず施行する</w:t>
      </w:r>
    </w:p>
    <w:p w14:paraId="2329EC43" w14:textId="77777777" w:rsidR="00735405" w:rsidRDefault="00735405" w:rsidP="006D1B4A"/>
    <w:p w14:paraId="1A599ADD" w14:textId="77777777" w:rsidR="00735405" w:rsidRDefault="00735405" w:rsidP="006D1B4A">
      <w:r>
        <w:rPr>
          <w:rFonts w:hint="eastAsia"/>
        </w:rPr>
        <w:t>カルシウム：心筋細胞の細胞膜の安定化→不整脈の阻止、数分間、ジギタリス投与中は催不整脈作用を考慮して</w:t>
      </w:r>
      <w:r>
        <w:t>30</w:t>
      </w:r>
      <w:r>
        <w:rPr>
          <w:rFonts w:hint="eastAsia"/>
        </w:rPr>
        <w:t>分以上かけて</w:t>
      </w:r>
    </w:p>
    <w:p w14:paraId="7A96BF90" w14:textId="77777777" w:rsidR="00735405" w:rsidRDefault="00735405" w:rsidP="006D1B4A">
      <w:r>
        <w:t>HCO3</w:t>
      </w:r>
      <w:r>
        <w:rPr>
          <w:rFonts w:hint="eastAsia"/>
        </w:rPr>
        <w:t>：特に代謝性アシドーシスの際に考慮</w:t>
      </w:r>
    </w:p>
    <w:p w14:paraId="043FE8C2" w14:textId="77777777" w:rsidR="00735405" w:rsidRDefault="00735405" w:rsidP="006D1B4A">
      <w:r>
        <w:t>GI</w:t>
      </w:r>
      <w:r>
        <w:rPr>
          <w:rFonts w:hint="eastAsia"/>
        </w:rPr>
        <w:t>療法：</w:t>
      </w:r>
      <w:r>
        <w:t>30</w:t>
      </w:r>
      <w:r>
        <w:rPr>
          <w:rFonts w:hint="eastAsia"/>
        </w:rPr>
        <w:t>分以内に作用</w:t>
      </w:r>
    </w:p>
    <w:p w14:paraId="22D10E41" w14:textId="77777777" w:rsidR="00735405" w:rsidRDefault="00735405" w:rsidP="006D1B4A">
      <w:r>
        <w:rPr>
          <w:rFonts w:hint="eastAsia"/>
        </w:rPr>
        <w:t>アルブテロール吸入：サルブタモール</w:t>
      </w:r>
      <w:r>
        <w:t>(</w:t>
      </w:r>
      <w:r>
        <w:rPr>
          <w:rFonts w:hint="eastAsia"/>
        </w:rPr>
        <w:t>ベネトリン</w:t>
      </w:r>
      <w:r>
        <w:t>)</w:t>
      </w:r>
      <w:r>
        <w:rPr>
          <w:rFonts w:hint="eastAsia"/>
        </w:rPr>
        <w:t>、経静脈輸液の投与を必要としないので他の治療と併用できる</w:t>
      </w:r>
    </w:p>
    <w:p w14:paraId="491C9ACC" w14:textId="77777777" w:rsidR="00735405" w:rsidRDefault="00735405" w:rsidP="006D1B4A">
      <w:r>
        <w:rPr>
          <w:rFonts w:hint="eastAsia"/>
        </w:rPr>
        <w:t>ループ利尿薬：脱水がないときに考慮</w:t>
      </w:r>
    </w:p>
    <w:p w14:paraId="696B4D03" w14:textId="77777777" w:rsidR="00735405" w:rsidRDefault="00735405" w:rsidP="006D1B4A">
      <w:r>
        <w:rPr>
          <w:rFonts w:hint="eastAsia"/>
        </w:rPr>
        <w:t>イオン交換樹脂：ケイキサレート</w:t>
      </w:r>
    </w:p>
    <w:p w14:paraId="5476622D" w14:textId="77777777" w:rsidR="00735405" w:rsidRDefault="00735405" w:rsidP="006D1B4A">
      <w:pPr>
        <w:rPr>
          <w:rFonts w:hint="eastAsia"/>
        </w:rPr>
      </w:pPr>
      <w:r>
        <w:rPr>
          <w:rFonts w:hint="eastAsia"/>
        </w:rPr>
        <w:t>透析：極めて急速な内因性のカリウム放出が生じたとき</w:t>
      </w:r>
    </w:p>
    <w:p w14:paraId="00239724" w14:textId="77777777" w:rsidR="00A72935" w:rsidRDefault="00A72935" w:rsidP="006D1B4A">
      <w:pPr>
        <w:rPr>
          <w:rFonts w:hint="eastAsia"/>
        </w:rPr>
      </w:pPr>
    </w:p>
    <w:p w14:paraId="7069EF0E" w14:textId="24EF2D18" w:rsidR="00A72935" w:rsidRDefault="00A72935" w:rsidP="006D1B4A">
      <w:pPr>
        <w:rPr>
          <w:rFonts w:hint="eastAsia"/>
        </w:rPr>
      </w:pPr>
      <w:r>
        <w:rPr>
          <w:rFonts w:hint="eastAsia"/>
        </w:rPr>
        <w:t>【内科レジデントの鉄則】</w:t>
      </w:r>
    </w:p>
    <w:p w14:paraId="06783E23" w14:textId="33F0A14A" w:rsidR="00A72935" w:rsidRDefault="00A72935" w:rsidP="006D1B4A">
      <w:r>
        <w:t xml:space="preserve">&gt;&gt;&gt; </w:t>
      </w:r>
      <w:r>
        <w:rPr>
          <w:rFonts w:hint="eastAsia"/>
        </w:rPr>
        <w:t>実際の</w:t>
      </w:r>
      <w:r>
        <w:t>work up</w:t>
      </w:r>
    </w:p>
    <w:p w14:paraId="3B004467" w14:textId="0122E668" w:rsidR="00A72935" w:rsidRDefault="00A72935" w:rsidP="00A729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偽性高</w:t>
      </w:r>
      <w:r>
        <w:t>K</w:t>
      </w:r>
      <w:r>
        <w:rPr>
          <w:rFonts w:hint="eastAsia"/>
        </w:rPr>
        <w:t>血症の否定</w:t>
      </w:r>
    </w:p>
    <w:p w14:paraId="32EDE379" w14:textId="53380D76" w:rsidR="00A72935" w:rsidRDefault="00A72935" w:rsidP="00A729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ECG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上昇の推移を把握</w:t>
      </w:r>
    </w:p>
    <w:p w14:paraId="641CFAB2" w14:textId="5112C4CA" w:rsidR="00A72935" w:rsidRDefault="00A72935" w:rsidP="00A729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カルチコール</w:t>
      </w:r>
      <w:r>
        <w:t xml:space="preserve"> 1A slow iv </w:t>
      </w:r>
      <w:r>
        <w:rPr>
          <w:rFonts w:hint="eastAsia"/>
        </w:rPr>
        <w:t>と</w:t>
      </w:r>
      <w:r>
        <w:t>GI</w:t>
      </w:r>
      <w:r>
        <w:rPr>
          <w:rFonts w:hint="eastAsia"/>
        </w:rPr>
        <w:t>療法：</w:t>
      </w:r>
      <w:r>
        <w:t xml:space="preserve">10% </w:t>
      </w:r>
      <w:proofErr w:type="spellStart"/>
      <w:r>
        <w:t>Tz</w:t>
      </w:r>
      <w:proofErr w:type="spellEnd"/>
      <w:r>
        <w:t xml:space="preserve"> + insulin 10U</w:t>
      </w:r>
      <w:r>
        <w:rPr>
          <w:rFonts w:hint="eastAsia"/>
        </w:rPr>
        <w:t>で時間稼ぎ</w:t>
      </w:r>
    </w:p>
    <w:p w14:paraId="5814673A" w14:textId="59FF3439" w:rsidR="00A72935" w:rsidRDefault="00A72935" w:rsidP="00A729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ラシックス</w:t>
      </w:r>
      <w:r>
        <w:t xml:space="preserve">1A iv + </w:t>
      </w:r>
      <w:r>
        <w:rPr>
          <w:rFonts w:hint="eastAsia"/>
        </w:rPr>
        <w:t>ケイキサレート</w:t>
      </w:r>
      <w:r>
        <w:t>3P</w:t>
      </w:r>
      <w:r>
        <w:rPr>
          <w:rFonts w:hint="eastAsia"/>
        </w:rPr>
        <w:t>で</w:t>
      </w:r>
      <w:r>
        <w:t>K</w:t>
      </w:r>
      <w:r>
        <w:rPr>
          <w:rFonts w:hint="eastAsia"/>
        </w:rPr>
        <w:t>を排泄</w:t>
      </w:r>
      <w:bookmarkStart w:id="0" w:name="_GoBack"/>
      <w:bookmarkEnd w:id="0"/>
    </w:p>
    <w:sectPr w:rsidR="00A72935" w:rsidSect="007D2CD9">
      <w:pgSz w:w="11900" w:h="16840"/>
      <w:pgMar w:top="851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7956"/>
    <w:multiLevelType w:val="hybridMultilevel"/>
    <w:tmpl w:val="41F84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BCE2F29"/>
    <w:multiLevelType w:val="hybridMultilevel"/>
    <w:tmpl w:val="A59AAF3C"/>
    <w:lvl w:ilvl="0" w:tplc="0772E068">
      <w:start w:val="20"/>
      <w:numFmt w:val="bullet"/>
      <w:lvlText w:val="・"/>
      <w:lvlJc w:val="left"/>
      <w:pPr>
        <w:ind w:left="360" w:hanging="360"/>
      </w:pPr>
      <w:rPr>
        <w:rFonts w:ascii="Osaka" w:eastAsia="Osaka" w:hAnsi="Osaka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BB"/>
    <w:rsid w:val="000360B9"/>
    <w:rsid w:val="00055C3D"/>
    <w:rsid w:val="000E539E"/>
    <w:rsid w:val="00315ABB"/>
    <w:rsid w:val="004F2803"/>
    <w:rsid w:val="006D1B4A"/>
    <w:rsid w:val="00735405"/>
    <w:rsid w:val="007D2CD9"/>
    <w:rsid w:val="008813CE"/>
    <w:rsid w:val="00A72935"/>
    <w:rsid w:val="00CF5FD1"/>
    <w:rsid w:val="00E5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0961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D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D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208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ryohei</dc:creator>
  <cp:keywords/>
  <dc:description/>
  <cp:lastModifiedBy>柴田 涼平</cp:lastModifiedBy>
  <cp:revision>3</cp:revision>
  <dcterms:created xsi:type="dcterms:W3CDTF">2012-09-29T09:23:00Z</dcterms:created>
  <dcterms:modified xsi:type="dcterms:W3CDTF">2012-09-29T14:21:00Z</dcterms:modified>
</cp:coreProperties>
</file>