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3053" w:rsidRDefault="007D3053" w:rsidP="007D3053">
      <w:pPr>
        <w:widowControl/>
        <w:autoSpaceDE w:val="0"/>
        <w:autoSpaceDN w:val="0"/>
        <w:adjustRightInd w:val="0"/>
        <w:jc w:val="left"/>
        <w:rPr>
          <w:rFonts w:hAnsi="Osaka" w:cs="Helvetica" w:hint="eastAsia"/>
          <w:kern w:val="0"/>
        </w:rPr>
      </w:pPr>
      <w:r>
        <w:rPr>
          <w:rFonts w:hAnsi="Osaka" w:cs="Helvetica" w:hint="eastAsia"/>
          <w:kern w:val="0"/>
        </w:rPr>
        <w:t>【ネルソン小児科学】</w:t>
      </w:r>
    </w:p>
    <w:p w:rsidR="007D3053" w:rsidRPr="007D3053" w:rsidRDefault="007D3053" w:rsidP="007D3053">
      <w:pPr>
        <w:widowControl/>
        <w:autoSpaceDE w:val="0"/>
        <w:autoSpaceDN w:val="0"/>
        <w:adjustRightInd w:val="0"/>
        <w:jc w:val="left"/>
        <w:rPr>
          <w:rFonts w:hAnsi="Osaka" w:cs="Helvetica"/>
          <w:kern w:val="0"/>
        </w:rPr>
      </w:pPr>
      <w:r w:rsidRPr="007D3053">
        <w:rPr>
          <w:rFonts w:hAnsi="Osaka" w:cs="Helvetica"/>
          <w:kern w:val="0"/>
        </w:rPr>
        <w:t>&lt;病因&gt;</w:t>
      </w:r>
    </w:p>
    <w:p w:rsidR="007D3053" w:rsidRPr="007D3053" w:rsidRDefault="007D3053" w:rsidP="007D3053">
      <w:pPr>
        <w:widowControl/>
        <w:autoSpaceDE w:val="0"/>
        <w:autoSpaceDN w:val="0"/>
        <w:adjustRightInd w:val="0"/>
        <w:jc w:val="left"/>
        <w:rPr>
          <w:rFonts w:hAnsi="Osaka" w:cs="Helvetica"/>
          <w:kern w:val="0"/>
        </w:rPr>
      </w:pPr>
      <w:r w:rsidRPr="007D3053">
        <w:rPr>
          <w:rFonts w:hAnsi="Osaka" w:cs="Helvetica"/>
          <w:kern w:val="0"/>
        </w:rPr>
        <w:t>HHV-6、HHV-7によって起こされる</w:t>
      </w:r>
    </w:p>
    <w:p w:rsidR="007D3053" w:rsidRDefault="007D3053" w:rsidP="007D3053">
      <w:pPr>
        <w:widowControl/>
        <w:autoSpaceDE w:val="0"/>
        <w:autoSpaceDN w:val="0"/>
        <w:adjustRightInd w:val="0"/>
        <w:jc w:val="left"/>
        <w:rPr>
          <w:rFonts w:hAnsi="Osaka" w:cs="Helvetica"/>
          <w:kern w:val="0"/>
        </w:rPr>
      </w:pPr>
      <w:r w:rsidRPr="007D3053">
        <w:rPr>
          <w:rFonts w:hAnsi="Osaka" w:cs="Helvetica"/>
          <w:kern w:val="0"/>
        </w:rPr>
        <w:t>66%がHHV-6であり、25%がHHV-7であるとされる</w:t>
      </w:r>
    </w:p>
    <w:p w:rsidR="007D3053" w:rsidRPr="007D3053" w:rsidRDefault="007D3053" w:rsidP="007D3053">
      <w:pPr>
        <w:widowControl/>
        <w:autoSpaceDE w:val="0"/>
        <w:autoSpaceDN w:val="0"/>
        <w:adjustRightInd w:val="0"/>
        <w:jc w:val="left"/>
        <w:rPr>
          <w:rFonts w:hAnsi="Osaka" w:cs="Helvetica"/>
          <w:kern w:val="0"/>
        </w:rPr>
      </w:pPr>
    </w:p>
    <w:p w:rsidR="007D3053" w:rsidRPr="007D3053" w:rsidRDefault="007D3053" w:rsidP="007D3053">
      <w:pPr>
        <w:widowControl/>
        <w:autoSpaceDE w:val="0"/>
        <w:autoSpaceDN w:val="0"/>
        <w:adjustRightInd w:val="0"/>
        <w:jc w:val="left"/>
        <w:rPr>
          <w:rFonts w:hAnsi="Osaka" w:cs="Helvetica"/>
          <w:kern w:val="0"/>
        </w:rPr>
      </w:pPr>
      <w:r w:rsidRPr="007D3053">
        <w:rPr>
          <w:rFonts w:hAnsi="Osaka" w:cs="Helvetica"/>
          <w:kern w:val="0"/>
        </w:rPr>
        <w:t>&lt;疫学&gt;</w:t>
      </w:r>
    </w:p>
    <w:p w:rsidR="007D3053" w:rsidRPr="007D3053" w:rsidRDefault="007D3053" w:rsidP="007D3053">
      <w:pPr>
        <w:pStyle w:val="a4"/>
        <w:widowControl/>
        <w:numPr>
          <w:ilvl w:val="0"/>
          <w:numId w:val="7"/>
        </w:numPr>
        <w:autoSpaceDE w:val="0"/>
        <w:autoSpaceDN w:val="0"/>
        <w:adjustRightInd w:val="0"/>
        <w:ind w:leftChars="0"/>
        <w:jc w:val="left"/>
        <w:rPr>
          <w:rFonts w:hAnsi="Osaka" w:cs="Helvetica" w:hint="eastAsia"/>
          <w:kern w:val="0"/>
        </w:rPr>
      </w:pPr>
      <w:r w:rsidRPr="007D3053">
        <w:rPr>
          <w:rFonts w:hAnsi="Osaka" w:cs="Helvetica"/>
          <w:kern w:val="0"/>
        </w:rPr>
        <w:t>HHV-6</w:t>
      </w:r>
    </w:p>
    <w:p w:rsidR="007D3053" w:rsidRDefault="007D3053" w:rsidP="007D3053">
      <w:pPr>
        <w:pStyle w:val="a4"/>
        <w:widowControl/>
        <w:autoSpaceDE w:val="0"/>
        <w:autoSpaceDN w:val="0"/>
        <w:adjustRightInd w:val="0"/>
        <w:ind w:leftChars="0" w:left="360"/>
        <w:jc w:val="left"/>
        <w:rPr>
          <w:rFonts w:hAnsi="Osaka" w:cs="Helvetica" w:hint="eastAsia"/>
          <w:kern w:val="0"/>
        </w:rPr>
      </w:pPr>
      <w:r w:rsidRPr="007D3053">
        <w:rPr>
          <w:rFonts w:hAnsi="Osaka" w:cs="Helvetica"/>
          <w:kern w:val="0"/>
        </w:rPr>
        <w:t>突発性発疹の66%</w:t>
      </w:r>
    </w:p>
    <w:p w:rsidR="007D3053" w:rsidRDefault="007D3053" w:rsidP="007D3053">
      <w:pPr>
        <w:pStyle w:val="a4"/>
        <w:widowControl/>
        <w:autoSpaceDE w:val="0"/>
        <w:autoSpaceDN w:val="0"/>
        <w:adjustRightInd w:val="0"/>
        <w:ind w:leftChars="0" w:left="360"/>
        <w:jc w:val="left"/>
        <w:rPr>
          <w:rFonts w:hAnsi="Osaka" w:cs="Helvetica" w:hint="eastAsia"/>
          <w:kern w:val="0"/>
        </w:rPr>
      </w:pPr>
      <w:r w:rsidRPr="007D3053">
        <w:rPr>
          <w:rFonts w:hAnsi="Osaka" w:cs="Helvetica"/>
          <w:kern w:val="0"/>
        </w:rPr>
        <w:t>初感染は乳児期～幼児期早期</w:t>
      </w:r>
    </w:p>
    <w:p w:rsidR="007D3053" w:rsidRDefault="007D3053" w:rsidP="007D3053">
      <w:pPr>
        <w:pStyle w:val="a4"/>
        <w:widowControl/>
        <w:autoSpaceDE w:val="0"/>
        <w:autoSpaceDN w:val="0"/>
        <w:adjustRightInd w:val="0"/>
        <w:ind w:leftChars="0" w:left="360"/>
        <w:jc w:val="left"/>
        <w:rPr>
          <w:rFonts w:hAnsi="Osaka" w:cs="Helvetica" w:hint="eastAsia"/>
          <w:kern w:val="0"/>
        </w:rPr>
      </w:pPr>
      <w:r w:rsidRPr="007D3053">
        <w:rPr>
          <w:rFonts w:hAnsi="Osaka" w:cs="Helvetica"/>
          <w:kern w:val="0"/>
        </w:rPr>
        <w:t>経胎盤性移行抗体はあり、90%を超える新生児はHHV-6抗体陽性</w:t>
      </w:r>
    </w:p>
    <w:p w:rsidR="007D3053" w:rsidRDefault="007D3053" w:rsidP="007D3053">
      <w:pPr>
        <w:pStyle w:val="a4"/>
        <w:widowControl/>
        <w:autoSpaceDE w:val="0"/>
        <w:autoSpaceDN w:val="0"/>
        <w:adjustRightInd w:val="0"/>
        <w:ind w:leftChars="0" w:left="360"/>
        <w:jc w:val="left"/>
        <w:rPr>
          <w:rFonts w:hAnsi="Osaka" w:cs="Helvetica" w:hint="eastAsia"/>
          <w:kern w:val="0"/>
        </w:rPr>
      </w:pPr>
      <w:r w:rsidRPr="007D3053">
        <w:rPr>
          <w:rFonts w:hAnsi="Osaka" w:cs="Helvetica"/>
          <w:kern w:val="0"/>
        </w:rPr>
        <w:t>4-6ヶ月までに抗体陽性率は低下する</w:t>
      </w:r>
    </w:p>
    <w:p w:rsidR="007D3053" w:rsidRPr="007D3053" w:rsidRDefault="007D3053" w:rsidP="007D3053">
      <w:pPr>
        <w:pStyle w:val="a4"/>
        <w:widowControl/>
        <w:autoSpaceDE w:val="0"/>
        <w:autoSpaceDN w:val="0"/>
        <w:adjustRightInd w:val="0"/>
        <w:ind w:leftChars="0" w:left="360"/>
        <w:jc w:val="left"/>
        <w:rPr>
          <w:rFonts w:hAnsi="Osaka" w:cs="Helvetica"/>
          <w:kern w:val="0"/>
        </w:rPr>
      </w:pPr>
      <w:r w:rsidRPr="007D3053">
        <w:rPr>
          <w:rFonts w:hAnsi="Osaka" w:cs="Helvetica"/>
          <w:kern w:val="0"/>
        </w:rPr>
        <w:t>初感染のピークは6-15ヶ月</w:t>
      </w:r>
    </w:p>
    <w:p w:rsidR="007D3053" w:rsidRPr="007D3053" w:rsidRDefault="007D3053" w:rsidP="007D3053">
      <w:pPr>
        <w:pStyle w:val="a4"/>
        <w:widowControl/>
        <w:numPr>
          <w:ilvl w:val="0"/>
          <w:numId w:val="7"/>
        </w:numPr>
        <w:autoSpaceDE w:val="0"/>
        <w:autoSpaceDN w:val="0"/>
        <w:adjustRightInd w:val="0"/>
        <w:ind w:leftChars="0"/>
        <w:jc w:val="left"/>
        <w:rPr>
          <w:rFonts w:hAnsi="Osaka" w:cs="Helvetica" w:hint="eastAsia"/>
          <w:kern w:val="0"/>
        </w:rPr>
      </w:pPr>
      <w:r w:rsidRPr="007D3053">
        <w:rPr>
          <w:rFonts w:hAnsi="Osaka" w:cs="Helvetica"/>
          <w:kern w:val="0"/>
        </w:rPr>
        <w:t>HHV-7</w:t>
      </w:r>
    </w:p>
    <w:p w:rsidR="007D3053" w:rsidRDefault="007D3053" w:rsidP="007D3053">
      <w:pPr>
        <w:pStyle w:val="a4"/>
        <w:widowControl/>
        <w:autoSpaceDE w:val="0"/>
        <w:autoSpaceDN w:val="0"/>
        <w:adjustRightInd w:val="0"/>
        <w:ind w:leftChars="0" w:left="360"/>
        <w:jc w:val="left"/>
        <w:rPr>
          <w:rFonts w:hAnsi="Osaka" w:cs="Helvetica" w:hint="eastAsia"/>
          <w:kern w:val="0"/>
        </w:rPr>
      </w:pPr>
      <w:r w:rsidRPr="007D3053">
        <w:rPr>
          <w:rFonts w:hAnsi="Osaka" w:cs="Helvetica"/>
          <w:kern w:val="0"/>
        </w:rPr>
        <w:t>突発性発疹の25%</w:t>
      </w:r>
    </w:p>
    <w:p w:rsidR="007D3053" w:rsidRPr="007D3053" w:rsidRDefault="007D3053" w:rsidP="007D3053">
      <w:pPr>
        <w:pStyle w:val="a4"/>
        <w:widowControl/>
        <w:autoSpaceDE w:val="0"/>
        <w:autoSpaceDN w:val="0"/>
        <w:adjustRightInd w:val="0"/>
        <w:ind w:leftChars="0" w:left="360"/>
        <w:jc w:val="left"/>
        <w:rPr>
          <w:rFonts w:hAnsi="Osaka" w:cs="Helvetica"/>
          <w:kern w:val="0"/>
        </w:rPr>
      </w:pPr>
      <w:r w:rsidRPr="007D3053">
        <w:rPr>
          <w:rFonts w:hAnsi="Osaka" w:cs="Helvetica"/>
          <w:kern w:val="0"/>
        </w:rPr>
        <w:t>初感染はHHV-6に比べて遅い</w:t>
      </w:r>
    </w:p>
    <w:p w:rsidR="007D3053" w:rsidRPr="007D3053" w:rsidRDefault="007D3053" w:rsidP="007D3053">
      <w:pPr>
        <w:widowControl/>
        <w:autoSpaceDE w:val="0"/>
        <w:autoSpaceDN w:val="0"/>
        <w:adjustRightInd w:val="0"/>
        <w:jc w:val="left"/>
        <w:rPr>
          <w:rFonts w:hAnsi="Osaka" w:cs="Helvetica"/>
          <w:kern w:val="0"/>
        </w:rPr>
      </w:pPr>
    </w:p>
    <w:p w:rsidR="007D3053" w:rsidRPr="007D3053" w:rsidRDefault="007D3053" w:rsidP="007D3053">
      <w:pPr>
        <w:widowControl/>
        <w:autoSpaceDE w:val="0"/>
        <w:autoSpaceDN w:val="0"/>
        <w:adjustRightInd w:val="0"/>
        <w:jc w:val="left"/>
        <w:rPr>
          <w:rFonts w:hAnsi="Osaka" w:cs="Helvetica"/>
          <w:kern w:val="0"/>
        </w:rPr>
      </w:pPr>
      <w:r w:rsidRPr="007D3053">
        <w:rPr>
          <w:rFonts w:hAnsi="Osaka" w:cs="Helvetica"/>
          <w:kern w:val="0"/>
        </w:rPr>
        <w:t>突発疹が他の患児との接触によって発生したという報告はまれ</w:t>
      </w:r>
    </w:p>
    <w:p w:rsidR="007D3053" w:rsidRPr="007D3053" w:rsidRDefault="007D3053" w:rsidP="007D3053">
      <w:pPr>
        <w:widowControl/>
        <w:autoSpaceDE w:val="0"/>
        <w:autoSpaceDN w:val="0"/>
        <w:adjustRightInd w:val="0"/>
        <w:jc w:val="left"/>
        <w:rPr>
          <w:rFonts w:hAnsi="Osaka" w:cs="Helvetica"/>
          <w:kern w:val="0"/>
        </w:rPr>
      </w:pPr>
      <w:r w:rsidRPr="007D3053">
        <w:rPr>
          <w:rFonts w:hAnsi="Osaka" w:cs="Helvetica"/>
          <w:kern w:val="0"/>
        </w:rPr>
        <w:t>流行することはまれ</w:t>
      </w:r>
    </w:p>
    <w:p w:rsidR="007D3053" w:rsidRPr="007D3053" w:rsidRDefault="007D3053" w:rsidP="007D3053">
      <w:pPr>
        <w:widowControl/>
        <w:autoSpaceDE w:val="0"/>
        <w:autoSpaceDN w:val="0"/>
        <w:adjustRightInd w:val="0"/>
        <w:jc w:val="left"/>
        <w:rPr>
          <w:rFonts w:hAnsi="Osaka" w:cs="Helvetica"/>
          <w:kern w:val="0"/>
        </w:rPr>
      </w:pPr>
      <w:r w:rsidRPr="007D3053">
        <w:rPr>
          <w:rFonts w:hAnsi="Osaka" w:cs="Helvetica"/>
          <w:kern w:val="0"/>
        </w:rPr>
        <w:t>ほとんどの成人が唾液中にHHV-6とHHV-7を排出している</w:t>
      </w:r>
    </w:p>
    <w:p w:rsidR="007D3053" w:rsidRPr="007D3053" w:rsidRDefault="007D3053" w:rsidP="007D3053">
      <w:pPr>
        <w:widowControl/>
        <w:autoSpaceDE w:val="0"/>
        <w:autoSpaceDN w:val="0"/>
        <w:adjustRightInd w:val="0"/>
        <w:jc w:val="left"/>
        <w:rPr>
          <w:rFonts w:hAnsi="Osaka" w:cs="Helvetica"/>
          <w:kern w:val="0"/>
        </w:rPr>
      </w:pPr>
    </w:p>
    <w:p w:rsidR="007D3053" w:rsidRPr="007D3053" w:rsidRDefault="007D3053" w:rsidP="007D3053">
      <w:pPr>
        <w:widowControl/>
        <w:autoSpaceDE w:val="0"/>
        <w:autoSpaceDN w:val="0"/>
        <w:adjustRightInd w:val="0"/>
        <w:jc w:val="left"/>
        <w:rPr>
          <w:rFonts w:hAnsi="Osaka" w:cs="Helvetica"/>
          <w:kern w:val="0"/>
        </w:rPr>
      </w:pPr>
      <w:r w:rsidRPr="007D3053">
        <w:rPr>
          <w:rFonts w:hAnsi="Osaka" w:cs="Helvetica"/>
          <w:kern w:val="0"/>
        </w:rPr>
        <w:t>&lt;臨床症状&gt;</w:t>
      </w:r>
    </w:p>
    <w:p w:rsidR="007D3053" w:rsidRPr="007D3053" w:rsidRDefault="007D3053" w:rsidP="007D3053">
      <w:pPr>
        <w:widowControl/>
        <w:autoSpaceDE w:val="0"/>
        <w:autoSpaceDN w:val="0"/>
        <w:adjustRightInd w:val="0"/>
        <w:jc w:val="left"/>
        <w:rPr>
          <w:rFonts w:hAnsi="Osaka" w:cs="Helvetica"/>
          <w:kern w:val="0"/>
        </w:rPr>
      </w:pPr>
      <w:r w:rsidRPr="007D3053">
        <w:rPr>
          <w:rFonts w:hAnsi="Osaka" w:cs="Helvetica"/>
          <w:kern w:val="0"/>
        </w:rPr>
        <w:t>顕著な身体所見のない概ね健康な小児が発熱し、突然熱が下がり、その後に発疹が現れる</w:t>
      </w:r>
    </w:p>
    <w:p w:rsidR="007D3053" w:rsidRPr="007D3053" w:rsidRDefault="007D3053" w:rsidP="007D3053">
      <w:pPr>
        <w:widowControl/>
        <w:autoSpaceDE w:val="0"/>
        <w:autoSpaceDN w:val="0"/>
        <w:adjustRightInd w:val="0"/>
        <w:jc w:val="left"/>
        <w:rPr>
          <w:rFonts w:hAnsi="Osaka" w:cs="Helvetica"/>
          <w:kern w:val="0"/>
        </w:rPr>
      </w:pPr>
      <w:r w:rsidRPr="007D3053">
        <w:rPr>
          <w:rFonts w:hAnsi="Osaka" w:cs="Helvetica"/>
          <w:kern w:val="0"/>
        </w:rPr>
        <w:t>軽度の上気道炎症状+リンパ節腫脹</w:t>
      </w:r>
    </w:p>
    <w:p w:rsidR="007D3053" w:rsidRPr="007D3053" w:rsidRDefault="007D3053" w:rsidP="007D3053">
      <w:pPr>
        <w:widowControl/>
        <w:autoSpaceDE w:val="0"/>
        <w:autoSpaceDN w:val="0"/>
        <w:adjustRightInd w:val="0"/>
        <w:jc w:val="left"/>
        <w:rPr>
          <w:rFonts w:hAnsi="Osaka" w:cs="Helvetica"/>
          <w:kern w:val="0"/>
        </w:rPr>
      </w:pPr>
      <w:r w:rsidRPr="007D3053">
        <w:rPr>
          <w:rFonts w:hAnsi="Osaka" w:cs="Helvetica"/>
          <w:kern w:val="0"/>
        </w:rPr>
        <w:t>最初に現れる臨床症状は高熱で、平均39℃とされる</w:t>
      </w:r>
    </w:p>
    <w:p w:rsidR="007D3053" w:rsidRPr="007D3053" w:rsidRDefault="007D3053" w:rsidP="007D3053">
      <w:pPr>
        <w:widowControl/>
        <w:autoSpaceDE w:val="0"/>
        <w:autoSpaceDN w:val="0"/>
        <w:adjustRightInd w:val="0"/>
        <w:jc w:val="left"/>
        <w:rPr>
          <w:rFonts w:hAnsi="Osaka" w:cs="Helvetica"/>
          <w:kern w:val="0"/>
        </w:rPr>
      </w:pPr>
      <w:r w:rsidRPr="007D3053">
        <w:rPr>
          <w:rFonts w:hAnsi="Osaka" w:cs="Helvetica"/>
          <w:kern w:val="0"/>
        </w:rPr>
        <w:t>鼻汁、咽頭痛、腹痛、嘔吐、下痢は頻度が少ない</w:t>
      </w:r>
    </w:p>
    <w:p w:rsidR="007D3053" w:rsidRPr="007D3053" w:rsidRDefault="007D3053" w:rsidP="007D3053">
      <w:pPr>
        <w:widowControl/>
        <w:autoSpaceDE w:val="0"/>
        <w:autoSpaceDN w:val="0"/>
        <w:adjustRightInd w:val="0"/>
        <w:jc w:val="left"/>
        <w:rPr>
          <w:rFonts w:hAnsi="Osaka" w:cs="Helvetica"/>
          <w:kern w:val="0"/>
        </w:rPr>
      </w:pPr>
      <w:r w:rsidRPr="007D3053">
        <w:rPr>
          <w:rFonts w:hAnsi="Osaka" w:cs="Helvetica"/>
          <w:kern w:val="0"/>
        </w:rPr>
        <w:t>3-5日間続いた後、突然解熱する</w:t>
      </w:r>
    </w:p>
    <w:p w:rsidR="007D3053" w:rsidRDefault="007D3053" w:rsidP="007D3053">
      <w:pPr>
        <w:widowControl/>
        <w:autoSpaceDE w:val="0"/>
        <w:autoSpaceDN w:val="0"/>
        <w:adjustRightInd w:val="0"/>
        <w:jc w:val="left"/>
        <w:rPr>
          <w:rFonts w:hAnsi="Osaka" w:cs="Helvetica" w:hint="eastAsia"/>
          <w:kern w:val="0"/>
        </w:rPr>
      </w:pPr>
    </w:p>
    <w:p w:rsidR="007D3053" w:rsidRPr="007D3053" w:rsidRDefault="007D3053" w:rsidP="007D3053">
      <w:pPr>
        <w:widowControl/>
        <w:autoSpaceDE w:val="0"/>
        <w:autoSpaceDN w:val="0"/>
        <w:adjustRightInd w:val="0"/>
        <w:jc w:val="left"/>
        <w:rPr>
          <w:rFonts w:hAnsi="Osaka" w:cs="Helvetica"/>
          <w:kern w:val="0"/>
        </w:rPr>
      </w:pPr>
      <w:r>
        <w:rPr>
          <w:rFonts w:hAnsi="Osaka" w:cs="Helvetica" w:hint="eastAsia"/>
          <w:kern w:val="0"/>
        </w:rPr>
        <w:t>・</w:t>
      </w:r>
      <w:r w:rsidRPr="007D3053">
        <w:rPr>
          <w:rFonts w:hAnsi="Osaka" w:cs="Helvetica"/>
          <w:kern w:val="0"/>
        </w:rPr>
        <w:t>バラ疹</w:t>
      </w:r>
    </w:p>
    <w:p w:rsidR="007D3053" w:rsidRPr="007D3053" w:rsidRDefault="007D3053" w:rsidP="007D3053">
      <w:pPr>
        <w:widowControl/>
        <w:autoSpaceDE w:val="0"/>
        <w:autoSpaceDN w:val="0"/>
        <w:adjustRightInd w:val="0"/>
        <w:ind w:leftChars="118" w:left="283"/>
        <w:jc w:val="left"/>
        <w:rPr>
          <w:rFonts w:hAnsi="Osaka" w:cs="Helvetica"/>
          <w:kern w:val="0"/>
        </w:rPr>
      </w:pPr>
      <w:r w:rsidRPr="007D3053">
        <w:rPr>
          <w:rFonts w:hAnsi="Osaka" w:cs="Helvetica"/>
          <w:kern w:val="0"/>
        </w:rPr>
        <w:t>解熱12-24時間以内に現れる</w:t>
      </w:r>
    </w:p>
    <w:p w:rsidR="007D3053" w:rsidRPr="007D3053" w:rsidRDefault="007D3053" w:rsidP="007D3053">
      <w:pPr>
        <w:widowControl/>
        <w:autoSpaceDE w:val="0"/>
        <w:autoSpaceDN w:val="0"/>
        <w:adjustRightInd w:val="0"/>
        <w:ind w:leftChars="118" w:left="283"/>
        <w:jc w:val="left"/>
        <w:rPr>
          <w:rFonts w:hAnsi="Osaka" w:cs="Helvetica"/>
          <w:kern w:val="0"/>
        </w:rPr>
      </w:pPr>
      <w:r w:rsidRPr="007D3053">
        <w:rPr>
          <w:rFonts w:hAnsi="Osaka" w:cs="Helvetica"/>
          <w:kern w:val="0"/>
        </w:rPr>
        <w:t>頚部、顔面、四肢近位部に分布する</w:t>
      </w:r>
    </w:p>
    <w:p w:rsidR="007D3053" w:rsidRPr="007D3053" w:rsidRDefault="007D3053" w:rsidP="007D3053">
      <w:pPr>
        <w:widowControl/>
        <w:autoSpaceDE w:val="0"/>
        <w:autoSpaceDN w:val="0"/>
        <w:adjustRightInd w:val="0"/>
        <w:ind w:leftChars="118" w:left="283"/>
        <w:jc w:val="left"/>
        <w:rPr>
          <w:rFonts w:hAnsi="Osaka" w:cs="Helvetica"/>
          <w:kern w:val="0"/>
        </w:rPr>
      </w:pPr>
      <w:r w:rsidRPr="007D3053">
        <w:rPr>
          <w:rFonts w:hAnsi="Osaka" w:cs="Helvetica"/>
          <w:kern w:val="0"/>
        </w:rPr>
        <w:t>バラ色の小さな2-5mmの孤立性病変</w:t>
      </w:r>
    </w:p>
    <w:p w:rsidR="007D3053" w:rsidRPr="007D3053" w:rsidRDefault="007D3053" w:rsidP="007D3053">
      <w:pPr>
        <w:widowControl/>
        <w:autoSpaceDE w:val="0"/>
        <w:autoSpaceDN w:val="0"/>
        <w:adjustRightInd w:val="0"/>
        <w:ind w:leftChars="118" w:left="283"/>
        <w:jc w:val="left"/>
        <w:rPr>
          <w:rFonts w:hAnsi="Osaka" w:cs="Helvetica"/>
          <w:kern w:val="0"/>
        </w:rPr>
      </w:pPr>
      <w:r w:rsidRPr="007D3053">
        <w:rPr>
          <w:rFonts w:hAnsi="Osaka" w:cs="Helvetica"/>
          <w:kern w:val="0"/>
        </w:rPr>
        <w:t>掻痒感を伴うことは少ない</w:t>
      </w:r>
    </w:p>
    <w:p w:rsidR="007D3053" w:rsidRPr="007D3053" w:rsidRDefault="007D3053" w:rsidP="007D3053">
      <w:pPr>
        <w:widowControl/>
        <w:autoSpaceDE w:val="0"/>
        <w:autoSpaceDN w:val="0"/>
        <w:adjustRightInd w:val="0"/>
        <w:ind w:leftChars="118" w:left="283"/>
        <w:jc w:val="left"/>
        <w:rPr>
          <w:rFonts w:hAnsi="Osaka" w:cs="Helvetica"/>
          <w:kern w:val="0"/>
        </w:rPr>
      </w:pPr>
      <w:r w:rsidRPr="007D3053">
        <w:rPr>
          <w:rFonts w:hAnsi="Osaka" w:cs="Helvetica"/>
          <w:kern w:val="0"/>
        </w:rPr>
        <w:t>1-3日後に発疹は消退していく</w:t>
      </w:r>
    </w:p>
    <w:p w:rsidR="007D3053" w:rsidRPr="007D3053" w:rsidRDefault="007D3053" w:rsidP="007D3053">
      <w:pPr>
        <w:widowControl/>
        <w:autoSpaceDE w:val="0"/>
        <w:autoSpaceDN w:val="0"/>
        <w:adjustRightInd w:val="0"/>
        <w:jc w:val="left"/>
        <w:rPr>
          <w:rFonts w:hAnsi="Osaka" w:cs="Helvetica"/>
          <w:kern w:val="0"/>
        </w:rPr>
      </w:pPr>
    </w:p>
    <w:p w:rsidR="007D3053" w:rsidRPr="007D3053" w:rsidRDefault="007D3053" w:rsidP="007D3053">
      <w:pPr>
        <w:widowControl/>
        <w:autoSpaceDE w:val="0"/>
        <w:autoSpaceDN w:val="0"/>
        <w:adjustRightInd w:val="0"/>
        <w:jc w:val="left"/>
        <w:rPr>
          <w:rFonts w:hAnsi="Osaka" w:cs="Helvetica"/>
          <w:kern w:val="0"/>
        </w:rPr>
      </w:pPr>
      <w:r w:rsidRPr="007D3053">
        <w:rPr>
          <w:rFonts w:hAnsi="Osaka" w:cs="Helvetica"/>
          <w:kern w:val="0"/>
        </w:rPr>
        <w:t>病院の救急外来を受診する乳児の15%がHHV-6、7の初感染とされる</w:t>
      </w:r>
    </w:p>
    <w:p w:rsidR="007D3053" w:rsidRPr="007D3053" w:rsidRDefault="007D3053" w:rsidP="007D3053">
      <w:pPr>
        <w:widowControl/>
        <w:autoSpaceDE w:val="0"/>
        <w:autoSpaceDN w:val="0"/>
        <w:adjustRightInd w:val="0"/>
        <w:jc w:val="left"/>
        <w:rPr>
          <w:rFonts w:hAnsi="Osaka" w:cs="Helvetica"/>
          <w:kern w:val="0"/>
        </w:rPr>
      </w:pPr>
      <w:r w:rsidRPr="007D3053">
        <w:rPr>
          <w:rFonts w:hAnsi="Osaka" w:cs="Helvetica"/>
          <w:kern w:val="0"/>
        </w:rPr>
        <w:t>熱性痙攣の1/3がHHV-6の初感染によって起こされる</w:t>
      </w:r>
    </w:p>
    <w:p w:rsidR="007D3053" w:rsidRPr="007D3053" w:rsidRDefault="007D3053" w:rsidP="007D3053">
      <w:pPr>
        <w:widowControl/>
        <w:autoSpaceDE w:val="0"/>
        <w:autoSpaceDN w:val="0"/>
        <w:adjustRightInd w:val="0"/>
        <w:jc w:val="left"/>
        <w:rPr>
          <w:rFonts w:hAnsi="Osaka" w:cs="Helvetica"/>
          <w:kern w:val="0"/>
        </w:rPr>
      </w:pPr>
      <w:r w:rsidRPr="007D3053">
        <w:rPr>
          <w:rFonts w:hAnsi="Osaka" w:cs="Helvetica"/>
          <w:kern w:val="0"/>
        </w:rPr>
        <w:lastRenderedPageBreak/>
        <w:t>この場合、解熱後の発疹は20-30%にしか認められない</w:t>
      </w:r>
    </w:p>
    <w:p w:rsidR="007D3053" w:rsidRPr="007D3053" w:rsidRDefault="007D3053" w:rsidP="007D3053">
      <w:pPr>
        <w:widowControl/>
        <w:autoSpaceDE w:val="0"/>
        <w:autoSpaceDN w:val="0"/>
        <w:adjustRightInd w:val="0"/>
        <w:jc w:val="left"/>
        <w:rPr>
          <w:rFonts w:hAnsi="Osaka" w:cs="Helvetica"/>
          <w:kern w:val="0"/>
        </w:rPr>
      </w:pPr>
    </w:p>
    <w:p w:rsidR="007D3053" w:rsidRPr="007D3053" w:rsidRDefault="007D3053" w:rsidP="007D3053">
      <w:pPr>
        <w:widowControl/>
        <w:autoSpaceDE w:val="0"/>
        <w:autoSpaceDN w:val="0"/>
        <w:adjustRightInd w:val="0"/>
        <w:jc w:val="left"/>
        <w:rPr>
          <w:rFonts w:hAnsi="Osaka" w:cs="Helvetica"/>
          <w:kern w:val="0"/>
        </w:rPr>
      </w:pPr>
      <w:r w:rsidRPr="007D3053">
        <w:rPr>
          <w:rFonts w:hAnsi="Osaka" w:cs="Helvetica"/>
          <w:kern w:val="0"/>
        </w:rPr>
        <w:t>易感染性宿主の場合、HHV-6の再活性化によるお重症感染症が起こる</w:t>
      </w:r>
    </w:p>
    <w:p w:rsidR="007D3053" w:rsidRPr="007D3053" w:rsidRDefault="007D3053" w:rsidP="007D3053">
      <w:pPr>
        <w:widowControl/>
        <w:autoSpaceDE w:val="0"/>
        <w:autoSpaceDN w:val="0"/>
        <w:adjustRightInd w:val="0"/>
        <w:jc w:val="left"/>
        <w:rPr>
          <w:rFonts w:hAnsi="Osaka" w:cs="Helvetica"/>
          <w:kern w:val="0"/>
        </w:rPr>
      </w:pPr>
      <w:r w:rsidRPr="007D3053">
        <w:rPr>
          <w:rFonts w:hAnsi="Osaka" w:cs="Helvetica"/>
          <w:kern w:val="0"/>
        </w:rPr>
        <w:t>肺炎や脳炎となり、ときに致死的な経過を辿る</w:t>
      </w:r>
    </w:p>
    <w:p w:rsidR="007D3053" w:rsidRPr="007D3053" w:rsidRDefault="007D3053" w:rsidP="007D3053">
      <w:pPr>
        <w:widowControl/>
        <w:autoSpaceDE w:val="0"/>
        <w:autoSpaceDN w:val="0"/>
        <w:adjustRightInd w:val="0"/>
        <w:jc w:val="left"/>
        <w:rPr>
          <w:rFonts w:hAnsi="Osaka" w:cs="Helvetica" w:hint="eastAsia"/>
          <w:kern w:val="0"/>
        </w:rPr>
      </w:pPr>
    </w:p>
    <w:p w:rsidR="007D3053" w:rsidRPr="007D3053" w:rsidRDefault="007D3053" w:rsidP="007D3053">
      <w:pPr>
        <w:widowControl/>
        <w:autoSpaceDE w:val="0"/>
        <w:autoSpaceDN w:val="0"/>
        <w:adjustRightInd w:val="0"/>
        <w:jc w:val="left"/>
        <w:rPr>
          <w:rFonts w:hAnsi="Osaka" w:cs="Helvetica"/>
          <w:kern w:val="0"/>
        </w:rPr>
      </w:pPr>
      <w:r w:rsidRPr="007D3053">
        <w:rPr>
          <w:rFonts w:hAnsi="Osaka" w:cs="Helvetica"/>
          <w:kern w:val="0"/>
        </w:rPr>
        <w:t>&lt;診断&gt;</w:t>
      </w:r>
    </w:p>
    <w:p w:rsidR="007D3053" w:rsidRPr="007D3053" w:rsidRDefault="007D3053" w:rsidP="007D3053">
      <w:pPr>
        <w:widowControl/>
        <w:autoSpaceDE w:val="0"/>
        <w:autoSpaceDN w:val="0"/>
        <w:adjustRightInd w:val="0"/>
        <w:jc w:val="left"/>
        <w:rPr>
          <w:rFonts w:hAnsi="Osaka" w:cs="Helvetica"/>
          <w:kern w:val="0"/>
        </w:rPr>
      </w:pPr>
      <w:proofErr w:type="spellStart"/>
      <w:r w:rsidRPr="007D3053">
        <w:rPr>
          <w:rFonts w:hAnsi="Osaka" w:cs="Helvetica"/>
          <w:kern w:val="0"/>
        </w:rPr>
        <w:t>IgM</w:t>
      </w:r>
      <w:proofErr w:type="spellEnd"/>
      <w:r w:rsidRPr="007D3053">
        <w:rPr>
          <w:rFonts w:hAnsi="Osaka" w:cs="Helvetica"/>
          <w:kern w:val="0"/>
        </w:rPr>
        <w:t>の制度は低く、HHV-6の急性感染を明確に判定することは難しい</w:t>
      </w:r>
    </w:p>
    <w:p w:rsidR="007D3053" w:rsidRPr="007D3053" w:rsidRDefault="007D3053" w:rsidP="007D3053">
      <w:pPr>
        <w:widowControl/>
        <w:autoSpaceDE w:val="0"/>
        <w:autoSpaceDN w:val="0"/>
        <w:adjustRightInd w:val="0"/>
        <w:jc w:val="left"/>
        <w:rPr>
          <w:rFonts w:hAnsi="Osaka" w:cs="Helvetica"/>
          <w:kern w:val="0"/>
        </w:rPr>
      </w:pPr>
      <w:proofErr w:type="spellStart"/>
      <w:r w:rsidRPr="007D3053">
        <w:rPr>
          <w:rFonts w:hAnsi="Osaka" w:cs="Helvetica"/>
          <w:kern w:val="0"/>
        </w:rPr>
        <w:t>IgG</w:t>
      </w:r>
      <w:proofErr w:type="spellEnd"/>
      <w:r w:rsidRPr="007D3053">
        <w:rPr>
          <w:rFonts w:hAnsi="Osaka" w:cs="Helvetica"/>
          <w:kern w:val="0"/>
        </w:rPr>
        <w:t>を2、3週間空けて採取するのは信頼性が高いが、迅速診断はできない</w:t>
      </w:r>
    </w:p>
    <w:p w:rsidR="007D3053" w:rsidRPr="007D3053" w:rsidRDefault="007D3053" w:rsidP="007D3053">
      <w:pPr>
        <w:widowControl/>
        <w:autoSpaceDE w:val="0"/>
        <w:autoSpaceDN w:val="0"/>
        <w:adjustRightInd w:val="0"/>
        <w:jc w:val="left"/>
        <w:rPr>
          <w:rFonts w:hAnsi="Osaka" w:cs="Helvetica"/>
          <w:kern w:val="0"/>
        </w:rPr>
      </w:pPr>
      <w:r w:rsidRPr="007D3053">
        <w:rPr>
          <w:rFonts w:hAnsi="Osaka" w:cs="Helvetica"/>
          <w:kern w:val="0"/>
        </w:rPr>
        <w:t>HHV-6、7を血清学的に診断する場合は、必ずCMVを除外する</w:t>
      </w:r>
      <w:r>
        <w:rPr>
          <w:rFonts w:hAnsi="Osaka" w:cs="Helvetica" w:hint="eastAsia"/>
          <w:kern w:val="0"/>
        </w:rPr>
        <w:t>→</w:t>
      </w:r>
      <w:r w:rsidRPr="007D3053">
        <w:rPr>
          <w:rFonts w:hAnsi="Osaka" w:cs="Helvetica"/>
          <w:kern w:val="0"/>
        </w:rPr>
        <w:t>CMV抗体がHHVと交差反応する場合があるため</w:t>
      </w:r>
    </w:p>
    <w:p w:rsidR="007D3053" w:rsidRPr="007D3053" w:rsidRDefault="007D3053" w:rsidP="007D3053">
      <w:pPr>
        <w:widowControl/>
        <w:autoSpaceDE w:val="0"/>
        <w:autoSpaceDN w:val="0"/>
        <w:adjustRightInd w:val="0"/>
        <w:jc w:val="left"/>
        <w:rPr>
          <w:rFonts w:hAnsi="Osaka" w:cs="Helvetica" w:hint="eastAsia"/>
          <w:kern w:val="0"/>
        </w:rPr>
      </w:pPr>
    </w:p>
    <w:p w:rsidR="007D3053" w:rsidRPr="007D3053" w:rsidRDefault="007D3053" w:rsidP="007D3053">
      <w:pPr>
        <w:widowControl/>
        <w:autoSpaceDE w:val="0"/>
        <w:autoSpaceDN w:val="0"/>
        <w:adjustRightInd w:val="0"/>
        <w:jc w:val="left"/>
        <w:rPr>
          <w:rFonts w:hAnsi="Osaka" w:cs="Helvetica"/>
          <w:kern w:val="0"/>
        </w:rPr>
      </w:pPr>
      <w:r w:rsidRPr="007D3053">
        <w:rPr>
          <w:rFonts w:hAnsi="Osaka" w:cs="Helvetica"/>
          <w:kern w:val="0"/>
        </w:rPr>
        <w:t>&lt;鑑別診断&gt;</w:t>
      </w:r>
    </w:p>
    <w:p w:rsidR="007D3053" w:rsidRPr="007D3053" w:rsidRDefault="007D3053" w:rsidP="007D3053">
      <w:pPr>
        <w:widowControl/>
        <w:autoSpaceDE w:val="0"/>
        <w:autoSpaceDN w:val="0"/>
        <w:adjustRightInd w:val="0"/>
        <w:jc w:val="left"/>
        <w:rPr>
          <w:rFonts w:hAnsi="Osaka" w:cs="Helvetica"/>
          <w:kern w:val="0"/>
        </w:rPr>
      </w:pPr>
      <w:r w:rsidRPr="007D3053">
        <w:rPr>
          <w:rFonts w:hAnsi="Osaka" w:cs="Helvetica"/>
          <w:kern w:val="0"/>
        </w:rPr>
        <w:t>風疹：発熱と同時に発疹が現れる</w:t>
      </w:r>
    </w:p>
    <w:p w:rsidR="007D3053" w:rsidRPr="007D3053" w:rsidRDefault="007D3053" w:rsidP="007D3053">
      <w:pPr>
        <w:widowControl/>
        <w:autoSpaceDE w:val="0"/>
        <w:autoSpaceDN w:val="0"/>
        <w:adjustRightInd w:val="0"/>
        <w:jc w:val="left"/>
        <w:rPr>
          <w:rFonts w:hAnsi="Osaka" w:cs="Helvetica" w:hint="eastAsia"/>
          <w:kern w:val="0"/>
        </w:rPr>
      </w:pPr>
      <w:r w:rsidRPr="007D3053">
        <w:rPr>
          <w:rFonts w:hAnsi="Osaka" w:cs="Helvetica"/>
          <w:kern w:val="0"/>
        </w:rPr>
        <w:t>麻疹：熱が最も高い時期に現れる</w:t>
      </w:r>
    </w:p>
    <w:p w:rsidR="007D3053" w:rsidRPr="007D3053" w:rsidRDefault="007D3053" w:rsidP="007D3053">
      <w:pPr>
        <w:widowControl/>
        <w:autoSpaceDE w:val="0"/>
        <w:autoSpaceDN w:val="0"/>
        <w:adjustRightInd w:val="0"/>
        <w:jc w:val="left"/>
        <w:rPr>
          <w:rFonts w:hAnsi="Osaka" w:cs="Helvetica"/>
          <w:kern w:val="0"/>
        </w:rPr>
      </w:pPr>
    </w:p>
    <w:p w:rsidR="007D3053" w:rsidRPr="007D3053" w:rsidRDefault="007D3053" w:rsidP="007D3053">
      <w:pPr>
        <w:widowControl/>
        <w:autoSpaceDE w:val="0"/>
        <w:autoSpaceDN w:val="0"/>
        <w:adjustRightInd w:val="0"/>
        <w:jc w:val="left"/>
        <w:rPr>
          <w:rFonts w:hAnsi="Osaka" w:cs="Helvetica"/>
          <w:kern w:val="0"/>
        </w:rPr>
      </w:pPr>
      <w:r w:rsidRPr="007D3053">
        <w:rPr>
          <w:rFonts w:hAnsi="Osaka" w:cs="Helvetica"/>
          <w:kern w:val="0"/>
        </w:rPr>
        <w:t>&lt;治療&gt;</w:t>
      </w:r>
    </w:p>
    <w:p w:rsidR="007D3053" w:rsidRPr="007D3053" w:rsidRDefault="007D3053" w:rsidP="007D3053">
      <w:pPr>
        <w:widowControl/>
        <w:autoSpaceDE w:val="0"/>
        <w:autoSpaceDN w:val="0"/>
        <w:adjustRightInd w:val="0"/>
        <w:jc w:val="left"/>
        <w:rPr>
          <w:rFonts w:hAnsi="Osaka" w:cs="Helvetica"/>
          <w:kern w:val="0"/>
        </w:rPr>
      </w:pPr>
      <w:r w:rsidRPr="007D3053">
        <w:rPr>
          <w:rFonts w:hAnsi="Osaka" w:cs="Helvetica"/>
          <w:kern w:val="0"/>
        </w:rPr>
        <w:t>ガンシクロビル</w:t>
      </w:r>
    </w:p>
    <w:p w:rsidR="007D3053" w:rsidRPr="007D3053" w:rsidRDefault="007D3053" w:rsidP="007D3053">
      <w:pPr>
        <w:widowControl/>
        <w:autoSpaceDE w:val="0"/>
        <w:autoSpaceDN w:val="0"/>
        <w:adjustRightInd w:val="0"/>
        <w:jc w:val="left"/>
        <w:rPr>
          <w:rFonts w:hAnsi="Osaka" w:cs="Helvetica"/>
          <w:kern w:val="0"/>
        </w:rPr>
      </w:pPr>
      <w:proofErr w:type="spellStart"/>
      <w:r w:rsidRPr="007D3053">
        <w:rPr>
          <w:rFonts w:hAnsi="Osaka" w:cs="Helvetica"/>
          <w:kern w:val="0"/>
        </w:rPr>
        <w:t>Cidofovir</w:t>
      </w:r>
      <w:proofErr w:type="spellEnd"/>
    </w:p>
    <w:p w:rsidR="007D3053" w:rsidRPr="007D3053" w:rsidRDefault="007D3053" w:rsidP="007D3053">
      <w:pPr>
        <w:widowControl/>
        <w:autoSpaceDE w:val="0"/>
        <w:autoSpaceDN w:val="0"/>
        <w:adjustRightInd w:val="0"/>
        <w:jc w:val="left"/>
        <w:rPr>
          <w:rFonts w:hAnsi="Osaka" w:cs="Helvetica" w:hint="eastAsia"/>
          <w:kern w:val="0"/>
        </w:rPr>
      </w:pPr>
      <w:r w:rsidRPr="007D3053">
        <w:rPr>
          <w:rFonts w:hAnsi="Osaka" w:cs="Helvetica"/>
          <w:kern w:val="0"/>
        </w:rPr>
        <w:t>ホスカルネット</w:t>
      </w:r>
    </w:p>
    <w:p w:rsidR="007D3053" w:rsidRPr="007D3053" w:rsidRDefault="007D3053" w:rsidP="007D3053">
      <w:pPr>
        <w:widowControl/>
        <w:autoSpaceDE w:val="0"/>
        <w:autoSpaceDN w:val="0"/>
        <w:adjustRightInd w:val="0"/>
        <w:jc w:val="left"/>
        <w:rPr>
          <w:rFonts w:hAnsi="Osaka" w:cs="Helvetica"/>
          <w:kern w:val="0"/>
        </w:rPr>
      </w:pPr>
      <w:r w:rsidRPr="007D3053">
        <w:rPr>
          <w:rFonts w:hAnsi="Osaka" w:cs="Helvetica"/>
          <w:kern w:val="0"/>
        </w:rPr>
        <w:t>アシクロビルは無効</w:t>
      </w:r>
    </w:p>
    <w:p w:rsidR="003F6AF3" w:rsidRPr="007D3053" w:rsidRDefault="007D3053" w:rsidP="007D3053">
      <w:pPr>
        <w:widowControl/>
        <w:autoSpaceDE w:val="0"/>
        <w:autoSpaceDN w:val="0"/>
        <w:adjustRightInd w:val="0"/>
        <w:jc w:val="left"/>
        <w:rPr>
          <w:rFonts w:hAnsi="Osaka"/>
        </w:rPr>
      </w:pPr>
      <w:r w:rsidRPr="007D3053">
        <w:rPr>
          <w:rFonts w:hAnsi="Osaka" w:cs="Helvetica"/>
          <w:kern w:val="0"/>
        </w:rPr>
        <w:t>薬物療法には奏効例と無効例がある</w:t>
      </w:r>
      <w:bookmarkStart w:id="0" w:name="_GoBack"/>
      <w:bookmarkEnd w:id="0"/>
    </w:p>
    <w:sectPr w:rsidR="003F6AF3" w:rsidRPr="007D3053" w:rsidSect="00895398">
      <w:pgSz w:w="12240" w:h="15840"/>
      <w:pgMar w:top="851" w:right="567" w:bottom="567" w:left="56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Osaka">
    <w:panose1 w:val="020B0600000000000000"/>
    <w:charset w:val="4E"/>
    <w:family w:val="auto"/>
    <w:pitch w:val="variable"/>
    <w:sig w:usb0="00000007" w:usb1="08070000" w:usb2="00000010" w:usb3="00000000" w:csb0="00020093" w:csb1="00000000"/>
  </w:font>
  <w:font w:name="ヒラギノ角ゴ ProN W3">
    <w:panose1 w:val="020B0300000000000000"/>
    <w:charset w:val="4E"/>
    <w:family w:val="auto"/>
    <w:pitch w:val="variable"/>
    <w:sig w:usb0="E00002FF" w:usb1="7AC7FFFF" w:usb2="00000012" w:usb3="00000000" w:csb0="0002000D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entury">
    <w:panose1 w:val="02040604050505020304"/>
    <w:charset w:val="00"/>
    <w:family w:val="auto"/>
    <w:pitch w:val="variable"/>
    <w:sig w:usb0="00000287" w:usb1="00000000" w:usb2="00000000" w:usb3="00000000" w:csb0="0000009F" w:csb1="00000000"/>
  </w:font>
  <w:font w:name="ＭＳ 明朝"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  <w:font w:name="ＭＳ ゴシック">
    <w:panose1 w:val="020B0609070205080204"/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5856B9D"/>
    <w:multiLevelType w:val="hybridMultilevel"/>
    <w:tmpl w:val="2DD4A304"/>
    <w:lvl w:ilvl="0" w:tplc="BE82BDBE">
      <w:start w:val="14"/>
      <w:numFmt w:val="bullet"/>
      <w:suff w:val="space"/>
      <w:lvlText w:val="・"/>
      <w:lvlJc w:val="left"/>
      <w:pPr>
        <w:ind w:left="240" w:hanging="240"/>
      </w:pPr>
      <w:rPr>
        <w:rFonts w:ascii="Osaka" w:eastAsia="Osaka" w:hAnsi="Osaka" w:hint="eastAsia"/>
      </w:rPr>
    </w:lvl>
    <w:lvl w:ilvl="1" w:tplc="000B0409">
      <w:start w:val="1"/>
      <w:numFmt w:val="bullet"/>
      <w:lvlText w:val="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00D0409" w:tentative="1">
      <w:start w:val="1"/>
      <w:numFmt w:val="bullet"/>
      <w:lvlText w:val="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00B0409" w:tentative="1">
      <w:start w:val="1"/>
      <w:numFmt w:val="bullet"/>
      <w:lvlText w:val="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00D0409" w:tentative="1">
      <w:start w:val="1"/>
      <w:numFmt w:val="bullet"/>
      <w:lvlText w:val="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00B0409" w:tentative="1">
      <w:start w:val="1"/>
      <w:numFmt w:val="bullet"/>
      <w:lvlText w:val="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00D0409" w:tentative="1">
      <w:start w:val="1"/>
      <w:numFmt w:val="bullet"/>
      <w:lvlText w:val="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2">
    <w:nsid w:val="11B21FD4"/>
    <w:multiLevelType w:val="hybridMultilevel"/>
    <w:tmpl w:val="A300B3B2"/>
    <w:lvl w:ilvl="0" w:tplc="8C6EBB8C">
      <w:start w:val="10"/>
      <w:numFmt w:val="bullet"/>
      <w:lvlText w:val="・"/>
      <w:lvlJc w:val="left"/>
      <w:pPr>
        <w:ind w:left="360" w:hanging="360"/>
      </w:pPr>
      <w:rPr>
        <w:rFonts w:ascii="ヒラギノ角ゴ ProN W3" w:eastAsia="ヒラギノ角ゴ ProN W3" w:hAnsi="ヒラギノ角ゴ ProN W3" w:cs="ヒラギノ角ゴ ProN W3" w:hint="eastAsia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233017A8"/>
    <w:multiLevelType w:val="hybridMultilevel"/>
    <w:tmpl w:val="3C668500"/>
    <w:lvl w:ilvl="0" w:tplc="A62EA52C">
      <w:start w:val="10"/>
      <w:numFmt w:val="bullet"/>
      <w:lvlText w:val="・"/>
      <w:lvlJc w:val="left"/>
      <w:pPr>
        <w:ind w:left="360" w:hanging="360"/>
      </w:pPr>
      <w:rPr>
        <w:rFonts w:ascii="ヒラギノ角ゴ ProN W3" w:eastAsia="ヒラギノ角ゴ ProN W3" w:hAnsi="ヒラギノ角ゴ ProN W3" w:cs="ヒラギノ角ゴ ProN W3" w:hint="eastAsia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>
    <w:nsid w:val="3B881819"/>
    <w:multiLevelType w:val="hybridMultilevel"/>
    <w:tmpl w:val="9C667458"/>
    <w:lvl w:ilvl="0" w:tplc="A356975E">
      <w:start w:val="10"/>
      <w:numFmt w:val="bullet"/>
      <w:lvlText w:val="・"/>
      <w:lvlJc w:val="left"/>
      <w:pPr>
        <w:ind w:left="360" w:hanging="360"/>
      </w:pPr>
      <w:rPr>
        <w:rFonts w:ascii="ヒラギノ角ゴ ProN W3" w:eastAsia="ヒラギノ角ゴ ProN W3" w:hAnsi="ヒラギノ角ゴ ProN W3" w:cs="ヒラギノ角ゴ ProN W3" w:hint="eastAsia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>
    <w:nsid w:val="4B6070AE"/>
    <w:multiLevelType w:val="hybridMultilevel"/>
    <w:tmpl w:val="35C2AA14"/>
    <w:lvl w:ilvl="0" w:tplc="B846F5E2">
      <w:start w:val="1"/>
      <w:numFmt w:val="decimalZero"/>
      <w:lvlText w:val="%1."/>
      <w:lvlJc w:val="left"/>
      <w:pPr>
        <w:ind w:left="480" w:hanging="48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6">
    <w:nsid w:val="7BE2581F"/>
    <w:multiLevelType w:val="hybridMultilevel"/>
    <w:tmpl w:val="7ED09818"/>
    <w:lvl w:ilvl="0" w:tplc="D41CD1F6">
      <w:start w:val="20"/>
      <w:numFmt w:val="bullet"/>
      <w:lvlText w:val="・"/>
      <w:lvlJc w:val="left"/>
      <w:pPr>
        <w:ind w:left="360" w:hanging="360"/>
      </w:pPr>
      <w:rPr>
        <w:rFonts w:ascii="Osaka" w:eastAsia="Osaka" w:hAnsi="Osaka" w:cs="Helvetica" w:hint="eastAsia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dirty"/>
  <w:attachedTemplate r:id="rId1"/>
  <w:defaultTabStop w:val="960"/>
  <w:drawingGridHorizontalSpacing w:val="120"/>
  <w:drawingGridVerticalSpacing w:val="163"/>
  <w:displayHorizontalDrawingGridEvery w:val="2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3053"/>
    <w:rsid w:val="000026D8"/>
    <w:rsid w:val="00030AD1"/>
    <w:rsid w:val="00084CF9"/>
    <w:rsid w:val="00184402"/>
    <w:rsid w:val="001A2ED3"/>
    <w:rsid w:val="001D1725"/>
    <w:rsid w:val="001D1D3F"/>
    <w:rsid w:val="00217520"/>
    <w:rsid w:val="002464B4"/>
    <w:rsid w:val="00283FD9"/>
    <w:rsid w:val="00290BA4"/>
    <w:rsid w:val="00361130"/>
    <w:rsid w:val="003F6AF3"/>
    <w:rsid w:val="00416FA6"/>
    <w:rsid w:val="00560040"/>
    <w:rsid w:val="005C0F57"/>
    <w:rsid w:val="006B5513"/>
    <w:rsid w:val="007B36F1"/>
    <w:rsid w:val="007D3053"/>
    <w:rsid w:val="00841F88"/>
    <w:rsid w:val="008813CE"/>
    <w:rsid w:val="00895398"/>
    <w:rsid w:val="00906BF6"/>
    <w:rsid w:val="0092392D"/>
    <w:rsid w:val="00927F9F"/>
    <w:rsid w:val="009F0A7E"/>
    <w:rsid w:val="00B30E7C"/>
    <w:rsid w:val="00BA5270"/>
    <w:rsid w:val="00C464DA"/>
    <w:rsid w:val="00C62029"/>
    <w:rsid w:val="00C65FB3"/>
    <w:rsid w:val="00C77A7F"/>
    <w:rsid w:val="00CA30E9"/>
    <w:rsid w:val="00CF1423"/>
    <w:rsid w:val="00D0466E"/>
    <w:rsid w:val="00D543F3"/>
    <w:rsid w:val="00D80F37"/>
    <w:rsid w:val="00D82F67"/>
    <w:rsid w:val="00E10F8B"/>
    <w:rsid w:val="00EB3E9A"/>
    <w:rsid w:val="00EE28B6"/>
    <w:rsid w:val="00EE392C"/>
    <w:rsid w:val="00FE198F"/>
    <w:rsid w:val="00FE5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>
      <v:textbox inset="5.85pt,.7pt,5.85pt,.7pt"/>
    </o:shapedefaults>
    <o:shapelayout v:ext="edit">
      <o:idmap v:ext="edit" data="1"/>
    </o:shapelayout>
  </w:shapeDefaults>
  <w:doNotEmbedSmartTags/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Osaka" w:eastAsia="Osaka"/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F213B1"/>
    <w:pPr>
      <w:widowControl w:val="0"/>
      <w:jc w:val="both"/>
    </w:pPr>
    <w:rPr>
      <w:lang w:bidi="x-non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7D3053"/>
    <w:pPr>
      <w:ind w:leftChars="400" w:left="96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Osaka" w:eastAsia="Osaka"/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F213B1"/>
    <w:pPr>
      <w:widowControl w:val="0"/>
      <w:jc w:val="both"/>
    </w:pPr>
    <w:rPr>
      <w:lang w:bidi="x-non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7D3053"/>
    <w:pPr>
      <w:ind w:leftChars="400" w:left="9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Book%20SSD:Users:ryohei:Library:Application%20Support:Microsoft:Office:&#12518;&#12540;&#12469;&#12441;&#12540;%20&#12486;&#12531;&#12501;&#12442;&#12524;&#12540;&#12488;:&#20491;&#20154;&#29992;&#12486;&#12531;&#12501;&#12442;&#12524;&#12540;&#12488;:Database.dotx" TargetMode="Externa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Database.dotx</Template>
  <TotalTime>1</TotalTime>
  <Pages>2</Pages>
  <Words>130</Words>
  <Characters>742</Characters>
  <Application>Microsoft Macintosh Word</Application>
  <DocSecurity>0</DocSecurity>
  <Lines>6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>食道体部の平滑筋の位置事前道の減弱、欠落</vt:lpstr>
    </vt:vector>
  </TitlesOfParts>
  <Company/>
  <LinksUpToDate>false</LinksUpToDate>
  <CharactersWithSpaces>871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食道体部の平滑筋の位置事前道の減弱、欠落</dc:title>
  <dc:subject/>
  <dc:creator>ryohei</dc:creator>
  <cp:keywords/>
  <cp:lastModifiedBy>ryohei</cp:lastModifiedBy>
  <cp:revision>1</cp:revision>
  <dcterms:created xsi:type="dcterms:W3CDTF">2012-09-29T10:37:00Z</dcterms:created>
  <dcterms:modified xsi:type="dcterms:W3CDTF">2012-09-29T10:39:00Z</dcterms:modified>
</cp:coreProperties>
</file>