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F3" w:rsidRDefault="00081873" w:rsidP="001A2ED3">
      <w:pPr>
        <w:rPr>
          <w:rFonts w:ascii="Helvetica" w:eastAsia="ＭＳ 明朝" w:hAnsi="Helvetica" w:cs="Helvetica" w:hint="eastAsia"/>
          <w:kern w:val="0"/>
          <w:sz w:val="26"/>
          <w:szCs w:val="26"/>
        </w:rPr>
      </w:pPr>
      <w:proofErr w:type="spellStart"/>
      <w:r>
        <w:rPr>
          <w:rFonts w:ascii="Helvetica" w:eastAsia="ＭＳ 明朝" w:hAnsi="Helvetica" w:cs="Helvetica"/>
          <w:kern w:val="0"/>
          <w:sz w:val="26"/>
          <w:szCs w:val="26"/>
        </w:rPr>
        <w:t>Citrobacter</w:t>
      </w:r>
      <w:proofErr w:type="spellEnd"/>
      <w:r>
        <w:rPr>
          <w:rFonts w:ascii="Helvetica" w:eastAsia="ＭＳ 明朝" w:hAnsi="Helvetica" w:cs="Helvetica"/>
          <w:kern w:val="0"/>
          <w:sz w:val="26"/>
          <w:szCs w:val="26"/>
        </w:rPr>
        <w:t>は、</w:t>
      </w:r>
      <w:proofErr w:type="spellStart"/>
      <w:r>
        <w:rPr>
          <w:rFonts w:ascii="Helvetica" w:eastAsia="ＭＳ 明朝" w:hAnsi="Helvetica" w:cs="Helvetica"/>
          <w:kern w:val="0"/>
          <w:sz w:val="26"/>
          <w:szCs w:val="26"/>
        </w:rPr>
        <w:t>AmpC</w:t>
      </w:r>
      <w:proofErr w:type="spellEnd"/>
      <w:r>
        <w:rPr>
          <w:rFonts w:ascii="Helvetica" w:eastAsia="ＭＳ 明朝" w:hAnsi="Helvetica" w:cs="Helvetica"/>
          <w:kern w:val="0"/>
          <w:sz w:val="26"/>
          <w:szCs w:val="26"/>
        </w:rPr>
        <w:t xml:space="preserve"> b-lactamase</w:t>
      </w:r>
      <w:r>
        <w:rPr>
          <w:rFonts w:ascii="Helvetica" w:eastAsia="ＭＳ 明朝" w:hAnsi="Helvetica" w:cs="Helvetica"/>
          <w:kern w:val="0"/>
          <w:sz w:val="26"/>
          <w:szCs w:val="26"/>
        </w:rPr>
        <w:t>を産生することで有名</w:t>
      </w:r>
    </w:p>
    <w:p w:rsidR="00081873" w:rsidRDefault="00081873" w:rsidP="001A2ED3">
      <w:pPr>
        <w:rPr>
          <w:rFonts w:ascii="Helvetica" w:eastAsia="ＭＳ 明朝" w:hAnsi="Helvetica" w:cs="Helvetica" w:hint="eastAsia"/>
          <w:kern w:val="0"/>
          <w:sz w:val="26"/>
          <w:szCs w:val="26"/>
        </w:rPr>
      </w:pPr>
      <w:r>
        <w:rPr>
          <w:rFonts w:ascii="Helvetica" w:eastAsia="ＭＳ 明朝" w:hAnsi="Helvetica" w:cs="Helvetica"/>
          <w:kern w:val="0"/>
          <w:sz w:val="26"/>
          <w:szCs w:val="26"/>
        </w:rPr>
        <w:t>ESBL</w:t>
      </w:r>
      <w:r>
        <w:rPr>
          <w:rFonts w:ascii="Helvetica" w:eastAsia="ＭＳ 明朝" w:hAnsi="Helvetica" w:cs="Helvetica"/>
          <w:kern w:val="0"/>
          <w:sz w:val="26"/>
          <w:szCs w:val="26"/>
        </w:rPr>
        <w:t>なのか、</w:t>
      </w:r>
      <w:proofErr w:type="spellStart"/>
      <w:r>
        <w:rPr>
          <w:rFonts w:ascii="Helvetica" w:eastAsia="ＭＳ 明朝" w:hAnsi="Helvetica" w:cs="Helvetica"/>
          <w:kern w:val="0"/>
          <w:sz w:val="26"/>
          <w:szCs w:val="26"/>
        </w:rPr>
        <w:t>AmpC</w:t>
      </w:r>
      <w:proofErr w:type="spellEnd"/>
      <w:r>
        <w:rPr>
          <w:rFonts w:ascii="Helvetica" w:eastAsia="ＭＳ 明朝" w:hAnsi="Helvetica" w:cs="Helvetica"/>
          <w:kern w:val="0"/>
          <w:sz w:val="26"/>
          <w:szCs w:val="26"/>
        </w:rPr>
        <w:t>-b-lactamase</w:t>
      </w:r>
      <w:r>
        <w:rPr>
          <w:rFonts w:ascii="Helvetica" w:eastAsia="ＭＳ 明朝" w:hAnsi="Helvetica" w:cs="Helvetica"/>
          <w:kern w:val="0"/>
          <w:sz w:val="26"/>
          <w:szCs w:val="26"/>
        </w:rPr>
        <w:t>産生なのか</w:t>
      </w:r>
    </w:p>
    <w:p w:rsidR="00081873" w:rsidRDefault="00081873" w:rsidP="00081873">
      <w:pPr>
        <w:widowControl/>
        <w:autoSpaceDE w:val="0"/>
        <w:autoSpaceDN w:val="0"/>
        <w:adjustRightInd w:val="0"/>
        <w:jc w:val="left"/>
        <w:rPr>
          <w:rFonts w:ascii="Helvetica" w:eastAsia="ＭＳ 明朝" w:hAnsi="Helvetica" w:cs="Helvetica"/>
          <w:kern w:val="0"/>
          <w:sz w:val="26"/>
          <w:szCs w:val="26"/>
        </w:rPr>
      </w:pPr>
      <w:r>
        <w:rPr>
          <w:rFonts w:ascii="Helvetica" w:eastAsia="ＭＳ 明朝" w:hAnsi="Helvetica" w:cs="Helvetica"/>
          <w:kern w:val="0"/>
          <w:sz w:val="26"/>
          <w:szCs w:val="26"/>
        </w:rPr>
        <w:t>ESBL</w:t>
      </w:r>
      <w:r>
        <w:rPr>
          <w:rFonts w:ascii="Helvetica" w:eastAsia="ＭＳ 明朝" w:hAnsi="Helvetica" w:cs="Helvetica"/>
          <w:kern w:val="0"/>
          <w:sz w:val="26"/>
          <w:szCs w:val="26"/>
        </w:rPr>
        <w:t>の場合、厳格な感染管理が必要で、標準予防策</w:t>
      </w:r>
      <w:r>
        <w:rPr>
          <w:rFonts w:ascii="Helvetica" w:eastAsia="ＭＳ 明朝" w:hAnsi="Helvetica" w:cs="Helvetica"/>
          <w:kern w:val="0"/>
          <w:sz w:val="26"/>
          <w:szCs w:val="26"/>
        </w:rPr>
        <w:t>+</w:t>
      </w:r>
      <w:r>
        <w:rPr>
          <w:rFonts w:ascii="Helvetica" w:eastAsia="ＭＳ 明朝" w:hAnsi="Helvetica" w:cs="Helvetica"/>
          <w:kern w:val="0"/>
          <w:sz w:val="26"/>
          <w:szCs w:val="26"/>
        </w:rPr>
        <w:t xml:space="preserve">　接触感染予防策が適応で、個</w:t>
      </w:r>
    </w:p>
    <w:p w:rsidR="00081873" w:rsidRDefault="00081873" w:rsidP="00081873">
      <w:pPr>
        <w:rPr>
          <w:rFonts w:ascii="Helvetica" w:eastAsia="ＭＳ 明朝" w:hAnsi="Helvetica" w:cs="Helvetica" w:hint="eastAsia"/>
          <w:kern w:val="0"/>
          <w:sz w:val="26"/>
          <w:szCs w:val="26"/>
        </w:rPr>
      </w:pPr>
      <w:r>
        <w:rPr>
          <w:rFonts w:ascii="Helvetica" w:eastAsia="ＭＳ 明朝" w:hAnsi="Helvetica" w:cs="Helvetica"/>
          <w:kern w:val="0"/>
          <w:sz w:val="26"/>
          <w:szCs w:val="26"/>
        </w:rPr>
        <w:t>室管理（個室が無い場合、</w:t>
      </w:r>
      <w:r>
        <w:rPr>
          <w:rFonts w:ascii="Helvetica" w:eastAsia="ＭＳ 明朝" w:hAnsi="Helvetica" w:cs="Helvetica"/>
          <w:kern w:val="0"/>
          <w:sz w:val="26"/>
          <w:szCs w:val="26"/>
        </w:rPr>
        <w:t>ESBL</w:t>
      </w:r>
      <w:r>
        <w:rPr>
          <w:rFonts w:ascii="Helvetica" w:eastAsia="ＭＳ 明朝" w:hAnsi="Helvetica" w:cs="Helvetica"/>
          <w:kern w:val="0"/>
          <w:sz w:val="26"/>
          <w:szCs w:val="26"/>
        </w:rPr>
        <w:t>産生菌の検出者と同室のコホーティング）が必要</w:t>
      </w:r>
    </w:p>
    <w:p w:rsidR="00081873" w:rsidRDefault="00081873" w:rsidP="00081873">
      <w:pPr>
        <w:widowControl/>
        <w:autoSpaceDE w:val="0"/>
        <w:autoSpaceDN w:val="0"/>
        <w:adjustRightInd w:val="0"/>
        <w:jc w:val="left"/>
        <w:rPr>
          <w:rFonts w:ascii="Helvetica" w:eastAsia="ＭＳ 明朝" w:hAnsi="Helvetica" w:cs="Helvetica"/>
          <w:kern w:val="0"/>
          <w:sz w:val="26"/>
          <w:szCs w:val="26"/>
        </w:rPr>
      </w:pPr>
      <w:r>
        <w:rPr>
          <w:rFonts w:ascii="Helvetica" w:eastAsia="ＭＳ 明朝" w:hAnsi="Helvetica" w:cs="Helvetica"/>
          <w:kern w:val="0"/>
          <w:sz w:val="26"/>
          <w:szCs w:val="26"/>
        </w:rPr>
        <w:t>ESBL</w:t>
      </w:r>
      <w:r>
        <w:rPr>
          <w:rFonts w:ascii="Helvetica" w:eastAsia="ＭＳ 明朝" w:hAnsi="Helvetica" w:cs="Helvetica"/>
          <w:kern w:val="0"/>
          <w:sz w:val="26"/>
          <w:szCs w:val="26"/>
        </w:rPr>
        <w:t>産生、または、</w:t>
      </w:r>
      <w:proofErr w:type="spellStart"/>
      <w:r>
        <w:rPr>
          <w:rFonts w:ascii="Helvetica" w:eastAsia="ＭＳ 明朝" w:hAnsi="Helvetica" w:cs="Helvetica"/>
          <w:kern w:val="0"/>
          <w:sz w:val="26"/>
          <w:szCs w:val="26"/>
        </w:rPr>
        <w:t>AmpC</w:t>
      </w:r>
      <w:proofErr w:type="spellEnd"/>
      <w:r>
        <w:rPr>
          <w:rFonts w:ascii="Helvetica" w:eastAsia="ＭＳ 明朝" w:hAnsi="Helvetica" w:cs="Helvetica"/>
          <w:kern w:val="0"/>
          <w:sz w:val="26"/>
          <w:szCs w:val="26"/>
        </w:rPr>
        <w:t>-b-lactamase</w:t>
      </w:r>
      <w:r>
        <w:rPr>
          <w:rFonts w:ascii="Helvetica" w:eastAsia="ＭＳ 明朝" w:hAnsi="Helvetica" w:cs="Helvetica"/>
          <w:kern w:val="0"/>
          <w:sz w:val="26"/>
          <w:szCs w:val="26"/>
        </w:rPr>
        <w:t>産生菌の血流感染の第一選択薬は</w:t>
      </w:r>
    </w:p>
    <w:p w:rsidR="00081873" w:rsidRPr="001A2ED3" w:rsidRDefault="00081873" w:rsidP="00081873">
      <w:pPr>
        <w:rPr>
          <w:rFonts w:hint="eastAsia"/>
        </w:rPr>
      </w:pPr>
      <w:r>
        <w:rPr>
          <w:rFonts w:ascii="Helvetica" w:eastAsia="ＭＳ 明朝" w:hAnsi="Helvetica" w:cs="Helvetica"/>
          <w:kern w:val="0"/>
          <w:sz w:val="26"/>
          <w:szCs w:val="26"/>
        </w:rPr>
        <w:t>カルバペネム系</w:t>
      </w:r>
      <w:bookmarkStart w:id="0" w:name="_GoBack"/>
      <w:bookmarkEnd w:id="0"/>
    </w:p>
    <w:sectPr w:rsidR="00081873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73"/>
    <w:rsid w:val="000026D8"/>
    <w:rsid w:val="00030AD1"/>
    <w:rsid w:val="00081873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560040"/>
    <w:rsid w:val="005C0F57"/>
    <w:rsid w:val="00605AA2"/>
    <w:rsid w:val="006B5513"/>
    <w:rsid w:val="007B36F1"/>
    <w:rsid w:val="008813CE"/>
    <w:rsid w:val="00895398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yohei:Library:Application%20Support:Microsoft:Office:&#12518;&#12540;&#12469;&#12441;&#12540;%20&#12486;&#12531;&#12501;&#12442;&#12524;&#12540;&#12488;:&#20491;&#20154;&#29992;&#12486;&#12531;&#12501;&#12442;&#12524;&#12540;&#12488;:Ryohei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Ryohei.dotx</Template>
  <TotalTime>13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柴田 涼平</dc:creator>
  <cp:keywords/>
  <cp:lastModifiedBy>柴田 涼平</cp:lastModifiedBy>
  <cp:revision>1</cp:revision>
  <dcterms:created xsi:type="dcterms:W3CDTF">2012-04-22T23:26:00Z</dcterms:created>
  <dcterms:modified xsi:type="dcterms:W3CDTF">2012-04-22T23:44:00Z</dcterms:modified>
</cp:coreProperties>
</file>