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E9" w:rsidRDefault="00813F94" w:rsidP="00813F94">
      <w:pPr>
        <w:pStyle w:val="a6"/>
        <w:widowControl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cs="Osaka" w:hint="eastAsia"/>
          <w:kern w:val="0"/>
        </w:rPr>
      </w:pPr>
      <w:r w:rsidRPr="00813F94">
        <w:rPr>
          <w:rFonts w:cs="Osaka" w:hint="eastAsia"/>
          <w:kern w:val="0"/>
        </w:rPr>
        <w:t>臍部の高さの背側に枕を入れておく、臍帯は絹糸で結紮し、クランプを外し短切しておく。</w:t>
      </w:r>
      <w:r>
        <w:rPr>
          <w:rFonts w:cs="Osaka" w:hint="eastAsia"/>
          <w:kern w:val="0"/>
        </w:rPr>
        <w:t>臍帯をKocher鉗子で把持し牽引できるようにしておく。</w:t>
      </w:r>
    </w:p>
    <w:p w:rsidR="00813F94" w:rsidRPr="00813F94" w:rsidRDefault="00813F94" w:rsidP="00813F94">
      <w:pPr>
        <w:widowControl/>
        <w:autoSpaceDE w:val="0"/>
        <w:autoSpaceDN w:val="0"/>
        <w:adjustRightInd w:val="0"/>
        <w:jc w:val="left"/>
        <w:rPr>
          <w:rFonts w:cs="Osaka" w:hint="eastAsia"/>
          <w:kern w:val="0"/>
        </w:rPr>
      </w:pPr>
      <w:r>
        <w:rPr>
          <w:rFonts w:cs="Osaka" w:hint="eastAsia"/>
          <w:kern w:val="0"/>
        </w:rPr>
        <w:t xml:space="preserve">　</w:t>
      </w:r>
    </w:p>
    <w:p w:rsidR="00813F94" w:rsidRDefault="00813F94" w:rsidP="00813F94">
      <w:pPr>
        <w:pStyle w:val="a6"/>
        <w:widowControl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hAnsi="Osaka" w:cs="ヒラギノ角ゴ ProN W3" w:hint="eastAsia"/>
          <w:kern w:val="0"/>
        </w:rPr>
      </w:pPr>
      <w:r>
        <w:rPr>
          <w:rFonts w:hAnsi="Osaka" w:cs="ヒラギノ角ゴ ProN W3" w:hint="eastAsia"/>
          <w:kern w:val="0"/>
        </w:rPr>
        <w:t>臍上部をΩ字に切開する。臍動静脈を</w:t>
      </w:r>
      <w:r>
        <w:rPr>
          <w:rFonts w:hAnsi="Osaka" w:cs="ヒラギノ角ゴ ProN W3"/>
          <w:kern w:val="0"/>
        </w:rPr>
        <w:t xml:space="preserve">3-0 </w:t>
      </w:r>
      <w:proofErr w:type="spellStart"/>
      <w:r>
        <w:rPr>
          <w:rFonts w:hAnsi="Osaka" w:cs="ヒラギノ角ゴ ProN W3"/>
          <w:kern w:val="0"/>
        </w:rPr>
        <w:t>vicryl</w:t>
      </w:r>
      <w:proofErr w:type="spellEnd"/>
      <w:r>
        <w:rPr>
          <w:rFonts w:hAnsi="Osaka" w:cs="ヒラギノ角ゴ ProN W3" w:hint="eastAsia"/>
          <w:kern w:val="0"/>
        </w:rPr>
        <w:t>で結紮し切離しておく。</w:t>
      </w:r>
      <w:r>
        <w:rPr>
          <w:rFonts w:hAnsi="Osaka" w:cs="ヒラギノ角ゴ ProN W3"/>
          <w:kern w:val="0"/>
        </w:rPr>
        <w:t>S</w:t>
      </w:r>
      <w:r>
        <w:rPr>
          <w:rFonts w:hAnsi="Osaka" w:cs="ヒラギノ角ゴ ProN W3" w:hint="eastAsia"/>
          <w:kern w:val="0"/>
        </w:rPr>
        <w:t>状結腸を検索する。なかなか見つからない場合は、一度小腸を全て腹腔外に出すと見つけやすい。手術までの時間経過が長い場合は拡張しているため見つけやすい。</w:t>
      </w:r>
    </w:p>
    <w:p w:rsidR="00813F94" w:rsidRPr="00813F94" w:rsidRDefault="00813F94" w:rsidP="00813F94">
      <w:pPr>
        <w:widowControl/>
        <w:autoSpaceDE w:val="0"/>
        <w:autoSpaceDN w:val="0"/>
        <w:adjustRightInd w:val="0"/>
        <w:jc w:val="left"/>
        <w:rPr>
          <w:rFonts w:hAnsi="Osaka" w:cs="ヒラギノ角ゴ ProN W3" w:hint="eastAsia"/>
          <w:kern w:val="0"/>
        </w:rPr>
      </w:pPr>
    </w:p>
    <w:p w:rsidR="00813F94" w:rsidRPr="00813F94" w:rsidRDefault="00813F94" w:rsidP="00813F94">
      <w:pPr>
        <w:pStyle w:val="a6"/>
        <w:widowControl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hAnsi="Osaka" w:cs="ヒラギノ角ゴ ProN W3" w:hint="eastAsia"/>
          <w:kern w:val="0"/>
        </w:rPr>
      </w:pPr>
      <w:bookmarkStart w:id="0" w:name="_GoBack"/>
      <w:bookmarkEnd w:id="0"/>
    </w:p>
    <w:sectPr w:rsidR="00813F94" w:rsidRPr="00813F94" w:rsidSect="00CA30E9">
      <w:pgSz w:w="12240" w:h="15840"/>
      <w:pgMar w:top="851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4013DA"/>
    <w:multiLevelType w:val="hybridMultilevel"/>
    <w:tmpl w:val="3D1A953C"/>
    <w:lvl w:ilvl="0" w:tplc="C936C468">
      <w:start w:val="1"/>
      <w:numFmt w:val="decimalZero"/>
      <w:lvlText w:val="%1."/>
      <w:lvlJc w:val="left"/>
      <w:pPr>
        <w:ind w:left="520" w:hanging="5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E"/>
    <w:rsid w:val="000026D8"/>
    <w:rsid w:val="00084CF9"/>
    <w:rsid w:val="00184402"/>
    <w:rsid w:val="001D1725"/>
    <w:rsid w:val="001D1D3F"/>
    <w:rsid w:val="00217520"/>
    <w:rsid w:val="002464B4"/>
    <w:rsid w:val="00283FD9"/>
    <w:rsid w:val="00290BA4"/>
    <w:rsid w:val="00361130"/>
    <w:rsid w:val="00416FA6"/>
    <w:rsid w:val="00560040"/>
    <w:rsid w:val="005C0F57"/>
    <w:rsid w:val="007B36F1"/>
    <w:rsid w:val="00813F94"/>
    <w:rsid w:val="0092392D"/>
    <w:rsid w:val="00927F9F"/>
    <w:rsid w:val="00A22109"/>
    <w:rsid w:val="00B30E7C"/>
    <w:rsid w:val="00BA5270"/>
    <w:rsid w:val="00C464DA"/>
    <w:rsid w:val="00C62029"/>
    <w:rsid w:val="00C77A7F"/>
    <w:rsid w:val="00CA30E9"/>
    <w:rsid w:val="00CF1423"/>
    <w:rsid w:val="00D0466E"/>
    <w:rsid w:val="00D543F3"/>
    <w:rsid w:val="00D80F37"/>
    <w:rsid w:val="00D82F67"/>
    <w:rsid w:val="00E10F8B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3F9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13F94"/>
    <w:rPr>
      <w:rFonts w:ascii="ヒラギノ角ゴ ProN W3" w:eastAsia="ヒラギノ角ゴ ProN W3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813F94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3F9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13F94"/>
    <w:rPr>
      <w:rFonts w:ascii="ヒラギノ角ゴ ProN W3" w:eastAsia="ヒラギノ角ゴ ProN W3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813F9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2</cp:revision>
  <dcterms:created xsi:type="dcterms:W3CDTF">2012-02-06T13:31:00Z</dcterms:created>
  <dcterms:modified xsi:type="dcterms:W3CDTF">2012-02-06T13:31:00Z</dcterms:modified>
</cp:coreProperties>
</file>