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D1BB4BF">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6AF1E923">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D89D72E">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653B2C" w:rsidRPr="00516DBB" w:rsidRDefault="00653B2C"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653B2C" w:rsidRPr="00516DBB" w:rsidRDefault="00653B2C"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C10D61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417457FB" w:rsidR="00940100" w:rsidRPr="0073773A" w:rsidRDefault="00F334B4" w:rsidP="00940100">
      <w:pPr>
        <w:rPr>
          <w:noProof/>
          <w:lang w:val="en-US" w:eastAsia="pt-PT"/>
        </w:rPr>
      </w:pPr>
      <w:r>
        <w:rPr>
          <w:noProof/>
        </w:rPr>
        <w:drawing>
          <wp:anchor distT="0" distB="0" distL="114300" distR="114300" simplePos="0" relativeHeight="251668992" behindDoc="0" locked="0" layoutInCell="1" allowOverlap="1" wp14:anchorId="0630495E" wp14:editId="7CF28DD7">
            <wp:simplePos x="0" y="0"/>
            <wp:positionH relativeFrom="column">
              <wp:posOffset>1614170</wp:posOffset>
            </wp:positionH>
            <wp:positionV relativeFrom="paragraph">
              <wp:posOffset>142875</wp:posOffset>
            </wp:positionV>
            <wp:extent cx="820800" cy="439200"/>
            <wp:effectExtent l="0" t="0" r="0" b="0"/>
            <wp:wrapThrough wrapText="bothSides">
              <wp:wrapPolygon edited="0">
                <wp:start x="0" y="0"/>
                <wp:lineTo x="0" y="20631"/>
                <wp:lineTo x="21065" y="20631"/>
                <wp:lineTo x="210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08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00386E9D">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0FF83A1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653B2C" w:rsidRPr="00A92D46" w:rsidRDefault="00653B2C"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653B2C" w:rsidRPr="00A92D46" w:rsidRDefault="00653B2C"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57F9745D" wp14:editId="40D9D2B6">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653B2C" w:rsidRPr="0073773A" w:rsidRDefault="00653B2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653B2C" w:rsidRPr="0073773A" w:rsidRDefault="00653B2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53299BD0" w14:textId="4BB13FE4" w:rsidR="009D1A73"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173054" w:history="1">
        <w:r w:rsidR="009D1A73" w:rsidRPr="004E0C36">
          <w:rPr>
            <w:rStyle w:val="Hyperlink"/>
          </w:rPr>
          <w:t>1.</w:t>
        </w:r>
        <w:r w:rsidR="009D1A73">
          <w:rPr>
            <w:rFonts w:asciiTheme="minorHAnsi" w:eastAsiaTheme="minorEastAsia" w:hAnsiTheme="minorHAnsi" w:cstheme="minorBidi"/>
            <w:sz w:val="22"/>
            <w:szCs w:val="22"/>
            <w:lang w:eastAsia="en-GB"/>
          </w:rPr>
          <w:tab/>
        </w:r>
        <w:r w:rsidR="009D1A73" w:rsidRPr="004E0C36">
          <w:rPr>
            <w:rStyle w:val="Hyperlink"/>
          </w:rPr>
          <w:t>INTRODUCTION</w:t>
        </w:r>
        <w:r w:rsidR="009D1A73">
          <w:rPr>
            <w:webHidden/>
          </w:rPr>
          <w:tab/>
        </w:r>
        <w:r w:rsidR="009D1A73">
          <w:rPr>
            <w:webHidden/>
          </w:rPr>
          <w:fldChar w:fldCharType="begin"/>
        </w:r>
        <w:r w:rsidR="009D1A73">
          <w:rPr>
            <w:webHidden/>
          </w:rPr>
          <w:instrText xml:space="preserve"> PAGEREF _Toc65173054 \h </w:instrText>
        </w:r>
        <w:r w:rsidR="009D1A73">
          <w:rPr>
            <w:webHidden/>
          </w:rPr>
        </w:r>
        <w:r w:rsidR="009D1A73">
          <w:rPr>
            <w:webHidden/>
          </w:rPr>
          <w:fldChar w:fldCharType="separate"/>
        </w:r>
        <w:r w:rsidR="009D1A73">
          <w:rPr>
            <w:webHidden/>
          </w:rPr>
          <w:t>1</w:t>
        </w:r>
        <w:r w:rsidR="009D1A73">
          <w:rPr>
            <w:webHidden/>
          </w:rPr>
          <w:fldChar w:fldCharType="end"/>
        </w:r>
      </w:hyperlink>
    </w:p>
    <w:p w14:paraId="7E4B5286" w14:textId="1E934FA5" w:rsidR="009D1A73" w:rsidRDefault="003D5B0A">
      <w:pPr>
        <w:pStyle w:val="TOC1"/>
        <w:rPr>
          <w:rFonts w:asciiTheme="minorHAnsi" w:eastAsiaTheme="minorEastAsia" w:hAnsiTheme="minorHAnsi" w:cstheme="minorBidi"/>
          <w:sz w:val="22"/>
          <w:szCs w:val="22"/>
          <w:lang w:eastAsia="en-GB"/>
        </w:rPr>
      </w:pPr>
      <w:hyperlink w:anchor="_Toc65173055" w:history="1">
        <w:r w:rsidR="009D1A73" w:rsidRPr="004E0C36">
          <w:rPr>
            <w:rStyle w:val="Hyperlink"/>
          </w:rPr>
          <w:t>2.</w:t>
        </w:r>
        <w:r w:rsidR="009D1A73">
          <w:rPr>
            <w:rFonts w:asciiTheme="minorHAnsi" w:eastAsiaTheme="minorEastAsia" w:hAnsiTheme="minorHAnsi" w:cstheme="minorBidi"/>
            <w:sz w:val="22"/>
            <w:szCs w:val="22"/>
            <w:lang w:eastAsia="en-GB"/>
          </w:rPr>
          <w:tab/>
        </w:r>
        <w:r w:rsidR="009D1A73" w:rsidRPr="004E0C36">
          <w:rPr>
            <w:rStyle w:val="Hyperlink"/>
          </w:rPr>
          <w:t>BUSINESS UNDERSTANDING</w:t>
        </w:r>
        <w:r w:rsidR="009D1A73">
          <w:rPr>
            <w:webHidden/>
          </w:rPr>
          <w:tab/>
        </w:r>
        <w:r w:rsidR="009D1A73">
          <w:rPr>
            <w:webHidden/>
          </w:rPr>
          <w:fldChar w:fldCharType="begin"/>
        </w:r>
        <w:r w:rsidR="009D1A73">
          <w:rPr>
            <w:webHidden/>
          </w:rPr>
          <w:instrText xml:space="preserve"> PAGEREF _Toc65173055 \h </w:instrText>
        </w:r>
        <w:r w:rsidR="009D1A73">
          <w:rPr>
            <w:webHidden/>
          </w:rPr>
        </w:r>
        <w:r w:rsidR="009D1A73">
          <w:rPr>
            <w:webHidden/>
          </w:rPr>
          <w:fldChar w:fldCharType="separate"/>
        </w:r>
        <w:r w:rsidR="009D1A73">
          <w:rPr>
            <w:webHidden/>
          </w:rPr>
          <w:t>2</w:t>
        </w:r>
        <w:r w:rsidR="009D1A73">
          <w:rPr>
            <w:webHidden/>
          </w:rPr>
          <w:fldChar w:fldCharType="end"/>
        </w:r>
      </w:hyperlink>
    </w:p>
    <w:p w14:paraId="2AA9E853" w14:textId="642D8288" w:rsidR="009D1A73" w:rsidRDefault="003D5B0A">
      <w:pPr>
        <w:pStyle w:val="TOC2"/>
        <w:rPr>
          <w:rFonts w:asciiTheme="minorHAnsi" w:eastAsiaTheme="minorEastAsia" w:hAnsiTheme="minorHAnsi" w:cstheme="minorBidi"/>
          <w:sz w:val="22"/>
          <w:szCs w:val="22"/>
          <w:lang w:eastAsia="en-GB"/>
        </w:rPr>
      </w:pPr>
      <w:hyperlink w:anchor="_Toc65173056" w:history="1">
        <w:r w:rsidR="009D1A73" w:rsidRPr="004E0C36">
          <w:rPr>
            <w:rStyle w:val="Hyperlink"/>
          </w:rPr>
          <w:t>2.1.</w:t>
        </w:r>
        <w:r w:rsidR="009D1A73">
          <w:rPr>
            <w:rFonts w:asciiTheme="minorHAnsi" w:eastAsiaTheme="minorEastAsia" w:hAnsiTheme="minorHAnsi" w:cstheme="minorBidi"/>
            <w:sz w:val="22"/>
            <w:szCs w:val="22"/>
            <w:lang w:eastAsia="en-GB"/>
          </w:rPr>
          <w:tab/>
        </w:r>
        <w:r w:rsidR="009D1A73" w:rsidRPr="004E0C36">
          <w:rPr>
            <w:rStyle w:val="Hyperlink"/>
          </w:rPr>
          <w:t>Background</w:t>
        </w:r>
        <w:r w:rsidR="009D1A73">
          <w:rPr>
            <w:webHidden/>
          </w:rPr>
          <w:tab/>
        </w:r>
        <w:r w:rsidR="009D1A73">
          <w:rPr>
            <w:webHidden/>
          </w:rPr>
          <w:fldChar w:fldCharType="begin"/>
        </w:r>
        <w:r w:rsidR="009D1A73">
          <w:rPr>
            <w:webHidden/>
          </w:rPr>
          <w:instrText xml:space="preserve"> PAGEREF _Toc65173056 \h </w:instrText>
        </w:r>
        <w:r w:rsidR="009D1A73">
          <w:rPr>
            <w:webHidden/>
          </w:rPr>
        </w:r>
        <w:r w:rsidR="009D1A73">
          <w:rPr>
            <w:webHidden/>
          </w:rPr>
          <w:fldChar w:fldCharType="separate"/>
        </w:r>
        <w:r w:rsidR="009D1A73">
          <w:rPr>
            <w:webHidden/>
          </w:rPr>
          <w:t>2</w:t>
        </w:r>
        <w:r w:rsidR="009D1A73">
          <w:rPr>
            <w:webHidden/>
          </w:rPr>
          <w:fldChar w:fldCharType="end"/>
        </w:r>
      </w:hyperlink>
    </w:p>
    <w:p w14:paraId="5342858D" w14:textId="469B3FE0" w:rsidR="009D1A73" w:rsidRDefault="003D5B0A">
      <w:pPr>
        <w:pStyle w:val="TOC2"/>
        <w:rPr>
          <w:rFonts w:asciiTheme="minorHAnsi" w:eastAsiaTheme="minorEastAsia" w:hAnsiTheme="minorHAnsi" w:cstheme="minorBidi"/>
          <w:sz w:val="22"/>
          <w:szCs w:val="22"/>
          <w:lang w:eastAsia="en-GB"/>
        </w:rPr>
      </w:pPr>
      <w:hyperlink w:anchor="_Toc65173057" w:history="1">
        <w:r w:rsidR="009D1A73" w:rsidRPr="004E0C36">
          <w:rPr>
            <w:rStyle w:val="Hyperlink"/>
          </w:rPr>
          <w:t>2.2.</w:t>
        </w:r>
        <w:r w:rsidR="009D1A73">
          <w:rPr>
            <w:rFonts w:asciiTheme="minorHAnsi" w:eastAsiaTheme="minorEastAsia" w:hAnsiTheme="minorHAnsi" w:cstheme="minorBidi"/>
            <w:sz w:val="22"/>
            <w:szCs w:val="22"/>
            <w:lang w:eastAsia="en-GB"/>
          </w:rPr>
          <w:tab/>
        </w:r>
        <w:r w:rsidR="009D1A73" w:rsidRPr="004E0C36">
          <w:rPr>
            <w:rStyle w:val="Hyperlink"/>
          </w:rPr>
          <w:t>Business Objectives</w:t>
        </w:r>
        <w:r w:rsidR="009D1A73">
          <w:rPr>
            <w:webHidden/>
          </w:rPr>
          <w:tab/>
        </w:r>
        <w:r w:rsidR="009D1A73">
          <w:rPr>
            <w:webHidden/>
          </w:rPr>
          <w:fldChar w:fldCharType="begin"/>
        </w:r>
        <w:r w:rsidR="009D1A73">
          <w:rPr>
            <w:webHidden/>
          </w:rPr>
          <w:instrText xml:space="preserve"> PAGEREF _Toc65173057 \h </w:instrText>
        </w:r>
        <w:r w:rsidR="009D1A73">
          <w:rPr>
            <w:webHidden/>
          </w:rPr>
        </w:r>
        <w:r w:rsidR="009D1A73">
          <w:rPr>
            <w:webHidden/>
          </w:rPr>
          <w:fldChar w:fldCharType="separate"/>
        </w:r>
        <w:r w:rsidR="009D1A73">
          <w:rPr>
            <w:webHidden/>
          </w:rPr>
          <w:t>2</w:t>
        </w:r>
        <w:r w:rsidR="009D1A73">
          <w:rPr>
            <w:webHidden/>
          </w:rPr>
          <w:fldChar w:fldCharType="end"/>
        </w:r>
      </w:hyperlink>
    </w:p>
    <w:p w14:paraId="3A0A646A" w14:textId="58AA469C" w:rsidR="009D1A73" w:rsidRDefault="003D5B0A">
      <w:pPr>
        <w:pStyle w:val="TOC2"/>
        <w:rPr>
          <w:rFonts w:asciiTheme="minorHAnsi" w:eastAsiaTheme="minorEastAsia" w:hAnsiTheme="minorHAnsi" w:cstheme="minorBidi"/>
          <w:sz w:val="22"/>
          <w:szCs w:val="22"/>
          <w:lang w:eastAsia="en-GB"/>
        </w:rPr>
      </w:pPr>
      <w:hyperlink w:anchor="_Toc65173058" w:history="1">
        <w:r w:rsidR="009D1A73" w:rsidRPr="004E0C36">
          <w:rPr>
            <w:rStyle w:val="Hyperlink"/>
          </w:rPr>
          <w:t>2.3.</w:t>
        </w:r>
        <w:r w:rsidR="009D1A73">
          <w:rPr>
            <w:rFonts w:asciiTheme="minorHAnsi" w:eastAsiaTheme="minorEastAsia" w:hAnsiTheme="minorHAnsi" w:cstheme="minorBidi"/>
            <w:sz w:val="22"/>
            <w:szCs w:val="22"/>
            <w:lang w:eastAsia="en-GB"/>
          </w:rPr>
          <w:tab/>
        </w:r>
        <w:r w:rsidR="009D1A73" w:rsidRPr="004E0C36">
          <w:rPr>
            <w:rStyle w:val="Hyperlink"/>
          </w:rPr>
          <w:t>Business Success criteria</w:t>
        </w:r>
        <w:r w:rsidR="009D1A73">
          <w:rPr>
            <w:webHidden/>
          </w:rPr>
          <w:tab/>
        </w:r>
        <w:r w:rsidR="009D1A73">
          <w:rPr>
            <w:webHidden/>
          </w:rPr>
          <w:fldChar w:fldCharType="begin"/>
        </w:r>
        <w:r w:rsidR="009D1A73">
          <w:rPr>
            <w:webHidden/>
          </w:rPr>
          <w:instrText xml:space="preserve"> PAGEREF _Toc65173058 \h </w:instrText>
        </w:r>
        <w:r w:rsidR="009D1A73">
          <w:rPr>
            <w:webHidden/>
          </w:rPr>
        </w:r>
        <w:r w:rsidR="009D1A73">
          <w:rPr>
            <w:webHidden/>
          </w:rPr>
          <w:fldChar w:fldCharType="separate"/>
        </w:r>
        <w:r w:rsidR="009D1A73">
          <w:rPr>
            <w:webHidden/>
          </w:rPr>
          <w:t>3</w:t>
        </w:r>
        <w:r w:rsidR="009D1A73">
          <w:rPr>
            <w:webHidden/>
          </w:rPr>
          <w:fldChar w:fldCharType="end"/>
        </w:r>
      </w:hyperlink>
    </w:p>
    <w:p w14:paraId="3BBB0974" w14:textId="2AD85A91" w:rsidR="009D1A73" w:rsidRDefault="003D5B0A">
      <w:pPr>
        <w:pStyle w:val="TOC2"/>
        <w:rPr>
          <w:rFonts w:asciiTheme="minorHAnsi" w:eastAsiaTheme="minorEastAsia" w:hAnsiTheme="minorHAnsi" w:cstheme="minorBidi"/>
          <w:sz w:val="22"/>
          <w:szCs w:val="22"/>
          <w:lang w:eastAsia="en-GB"/>
        </w:rPr>
      </w:pPr>
      <w:hyperlink w:anchor="_Toc65173059" w:history="1">
        <w:r w:rsidR="009D1A73" w:rsidRPr="004E0C36">
          <w:rPr>
            <w:rStyle w:val="Hyperlink"/>
          </w:rPr>
          <w:t>2.4.</w:t>
        </w:r>
        <w:r w:rsidR="009D1A73">
          <w:rPr>
            <w:rFonts w:asciiTheme="minorHAnsi" w:eastAsiaTheme="minorEastAsia" w:hAnsiTheme="minorHAnsi" w:cstheme="minorBidi"/>
            <w:sz w:val="22"/>
            <w:szCs w:val="22"/>
            <w:lang w:eastAsia="en-GB"/>
          </w:rPr>
          <w:tab/>
        </w:r>
        <w:r w:rsidR="009D1A73" w:rsidRPr="004E0C36">
          <w:rPr>
            <w:rStyle w:val="Hyperlink"/>
          </w:rPr>
          <w:t>Situation assessment</w:t>
        </w:r>
        <w:r w:rsidR="009D1A73">
          <w:rPr>
            <w:webHidden/>
          </w:rPr>
          <w:tab/>
        </w:r>
        <w:r w:rsidR="009D1A73">
          <w:rPr>
            <w:webHidden/>
          </w:rPr>
          <w:fldChar w:fldCharType="begin"/>
        </w:r>
        <w:r w:rsidR="009D1A73">
          <w:rPr>
            <w:webHidden/>
          </w:rPr>
          <w:instrText xml:space="preserve"> PAGEREF _Toc65173059 \h </w:instrText>
        </w:r>
        <w:r w:rsidR="009D1A73">
          <w:rPr>
            <w:webHidden/>
          </w:rPr>
        </w:r>
        <w:r w:rsidR="009D1A73">
          <w:rPr>
            <w:webHidden/>
          </w:rPr>
          <w:fldChar w:fldCharType="separate"/>
        </w:r>
        <w:r w:rsidR="009D1A73">
          <w:rPr>
            <w:webHidden/>
          </w:rPr>
          <w:t>3</w:t>
        </w:r>
        <w:r w:rsidR="009D1A73">
          <w:rPr>
            <w:webHidden/>
          </w:rPr>
          <w:fldChar w:fldCharType="end"/>
        </w:r>
      </w:hyperlink>
    </w:p>
    <w:p w14:paraId="116683E8" w14:textId="2951B62F" w:rsidR="009D1A73" w:rsidRDefault="003D5B0A">
      <w:pPr>
        <w:pStyle w:val="TOC3"/>
        <w:rPr>
          <w:rFonts w:asciiTheme="minorHAnsi" w:eastAsiaTheme="minorEastAsia" w:hAnsiTheme="minorHAnsi" w:cstheme="minorBidi"/>
          <w:sz w:val="22"/>
          <w:szCs w:val="22"/>
          <w:lang w:eastAsia="en-GB"/>
        </w:rPr>
      </w:pPr>
      <w:hyperlink w:anchor="_Toc65173060" w:history="1">
        <w:r w:rsidR="009D1A73" w:rsidRPr="004E0C36">
          <w:rPr>
            <w:rStyle w:val="Hyperlink"/>
            <w:lang w:val="en-US"/>
          </w:rPr>
          <w:t>2.4.1.</w:t>
        </w:r>
        <w:r w:rsidR="009D1A73">
          <w:rPr>
            <w:rFonts w:asciiTheme="minorHAnsi" w:eastAsiaTheme="minorEastAsia" w:hAnsiTheme="minorHAnsi" w:cstheme="minorBidi"/>
            <w:sz w:val="22"/>
            <w:szCs w:val="22"/>
            <w:lang w:eastAsia="en-GB"/>
          </w:rPr>
          <w:tab/>
        </w:r>
        <w:r w:rsidR="009D1A73" w:rsidRPr="004E0C36">
          <w:rPr>
            <w:rStyle w:val="Hyperlink"/>
            <w:lang w:val="en-US"/>
          </w:rPr>
          <w:t>Terminology</w:t>
        </w:r>
        <w:r w:rsidR="009D1A73">
          <w:rPr>
            <w:webHidden/>
          </w:rPr>
          <w:tab/>
        </w:r>
        <w:r w:rsidR="009D1A73">
          <w:rPr>
            <w:webHidden/>
          </w:rPr>
          <w:fldChar w:fldCharType="begin"/>
        </w:r>
        <w:r w:rsidR="009D1A73">
          <w:rPr>
            <w:webHidden/>
          </w:rPr>
          <w:instrText xml:space="preserve"> PAGEREF _Toc65173060 \h </w:instrText>
        </w:r>
        <w:r w:rsidR="009D1A73">
          <w:rPr>
            <w:webHidden/>
          </w:rPr>
        </w:r>
        <w:r w:rsidR="009D1A73">
          <w:rPr>
            <w:webHidden/>
          </w:rPr>
          <w:fldChar w:fldCharType="separate"/>
        </w:r>
        <w:r w:rsidR="009D1A73">
          <w:rPr>
            <w:webHidden/>
          </w:rPr>
          <w:t>3</w:t>
        </w:r>
        <w:r w:rsidR="009D1A73">
          <w:rPr>
            <w:webHidden/>
          </w:rPr>
          <w:fldChar w:fldCharType="end"/>
        </w:r>
      </w:hyperlink>
    </w:p>
    <w:p w14:paraId="24DF09D0" w14:textId="7E72CD0C" w:rsidR="009D1A73" w:rsidRDefault="003D5B0A">
      <w:pPr>
        <w:pStyle w:val="TOC3"/>
        <w:rPr>
          <w:rFonts w:asciiTheme="minorHAnsi" w:eastAsiaTheme="minorEastAsia" w:hAnsiTheme="minorHAnsi" w:cstheme="minorBidi"/>
          <w:sz w:val="22"/>
          <w:szCs w:val="22"/>
          <w:lang w:eastAsia="en-GB"/>
        </w:rPr>
      </w:pPr>
      <w:hyperlink w:anchor="_Toc65173061" w:history="1">
        <w:r w:rsidR="009D1A73" w:rsidRPr="004E0C36">
          <w:rPr>
            <w:rStyle w:val="Hyperlink"/>
            <w:lang w:val="en-US"/>
          </w:rPr>
          <w:t>2.4.2.</w:t>
        </w:r>
        <w:r w:rsidR="009D1A73">
          <w:rPr>
            <w:rFonts w:asciiTheme="minorHAnsi" w:eastAsiaTheme="minorEastAsia" w:hAnsiTheme="minorHAnsi" w:cstheme="minorBidi"/>
            <w:sz w:val="22"/>
            <w:szCs w:val="22"/>
            <w:lang w:eastAsia="en-GB"/>
          </w:rPr>
          <w:tab/>
        </w:r>
        <w:r w:rsidR="009D1A73" w:rsidRPr="004E0C36">
          <w:rPr>
            <w:rStyle w:val="Hyperlink"/>
            <w:lang w:val="en-US"/>
          </w:rPr>
          <w:t>Risks and contingencies</w:t>
        </w:r>
        <w:r w:rsidR="009D1A73">
          <w:rPr>
            <w:webHidden/>
          </w:rPr>
          <w:tab/>
        </w:r>
        <w:r w:rsidR="009D1A73">
          <w:rPr>
            <w:webHidden/>
          </w:rPr>
          <w:fldChar w:fldCharType="begin"/>
        </w:r>
        <w:r w:rsidR="009D1A73">
          <w:rPr>
            <w:webHidden/>
          </w:rPr>
          <w:instrText xml:space="preserve"> PAGEREF _Toc65173061 \h </w:instrText>
        </w:r>
        <w:r w:rsidR="009D1A73">
          <w:rPr>
            <w:webHidden/>
          </w:rPr>
        </w:r>
        <w:r w:rsidR="009D1A73">
          <w:rPr>
            <w:webHidden/>
          </w:rPr>
          <w:fldChar w:fldCharType="separate"/>
        </w:r>
        <w:r w:rsidR="009D1A73">
          <w:rPr>
            <w:webHidden/>
          </w:rPr>
          <w:t>3</w:t>
        </w:r>
        <w:r w:rsidR="009D1A73">
          <w:rPr>
            <w:webHidden/>
          </w:rPr>
          <w:fldChar w:fldCharType="end"/>
        </w:r>
      </w:hyperlink>
    </w:p>
    <w:p w14:paraId="1B8842B0" w14:textId="48E50F31" w:rsidR="009D1A73" w:rsidRDefault="003D5B0A">
      <w:pPr>
        <w:pStyle w:val="TOC2"/>
        <w:rPr>
          <w:rFonts w:asciiTheme="minorHAnsi" w:eastAsiaTheme="minorEastAsia" w:hAnsiTheme="minorHAnsi" w:cstheme="minorBidi"/>
          <w:sz w:val="22"/>
          <w:szCs w:val="22"/>
          <w:lang w:eastAsia="en-GB"/>
        </w:rPr>
      </w:pPr>
      <w:hyperlink w:anchor="_Toc65173062" w:history="1">
        <w:r w:rsidR="009D1A73" w:rsidRPr="004E0C36">
          <w:rPr>
            <w:rStyle w:val="Hyperlink"/>
          </w:rPr>
          <w:t>2.5.</w:t>
        </w:r>
        <w:r w:rsidR="009D1A73">
          <w:rPr>
            <w:rFonts w:asciiTheme="minorHAnsi" w:eastAsiaTheme="minorEastAsia" w:hAnsiTheme="minorHAnsi" w:cstheme="minorBidi"/>
            <w:sz w:val="22"/>
            <w:szCs w:val="22"/>
            <w:lang w:eastAsia="en-GB"/>
          </w:rPr>
          <w:tab/>
        </w:r>
        <w:r w:rsidR="009D1A73" w:rsidRPr="004E0C36">
          <w:rPr>
            <w:rStyle w:val="Hyperlink"/>
          </w:rPr>
          <w:t>Determine Data Mining goals</w:t>
        </w:r>
        <w:r w:rsidR="009D1A73">
          <w:rPr>
            <w:webHidden/>
          </w:rPr>
          <w:tab/>
        </w:r>
        <w:r w:rsidR="009D1A73">
          <w:rPr>
            <w:webHidden/>
          </w:rPr>
          <w:fldChar w:fldCharType="begin"/>
        </w:r>
        <w:r w:rsidR="009D1A73">
          <w:rPr>
            <w:webHidden/>
          </w:rPr>
          <w:instrText xml:space="preserve"> PAGEREF _Toc65173062 \h </w:instrText>
        </w:r>
        <w:r w:rsidR="009D1A73">
          <w:rPr>
            <w:webHidden/>
          </w:rPr>
        </w:r>
        <w:r w:rsidR="009D1A73">
          <w:rPr>
            <w:webHidden/>
          </w:rPr>
          <w:fldChar w:fldCharType="separate"/>
        </w:r>
        <w:r w:rsidR="009D1A73">
          <w:rPr>
            <w:webHidden/>
          </w:rPr>
          <w:t>3</w:t>
        </w:r>
        <w:r w:rsidR="009D1A73">
          <w:rPr>
            <w:webHidden/>
          </w:rPr>
          <w:fldChar w:fldCharType="end"/>
        </w:r>
      </w:hyperlink>
    </w:p>
    <w:p w14:paraId="55731069" w14:textId="7DDBD3FA" w:rsidR="009D1A73" w:rsidRDefault="003D5B0A">
      <w:pPr>
        <w:pStyle w:val="TOC2"/>
        <w:rPr>
          <w:rFonts w:asciiTheme="minorHAnsi" w:eastAsiaTheme="minorEastAsia" w:hAnsiTheme="minorHAnsi" w:cstheme="minorBidi"/>
          <w:sz w:val="22"/>
          <w:szCs w:val="22"/>
          <w:lang w:eastAsia="en-GB"/>
        </w:rPr>
      </w:pPr>
      <w:hyperlink w:anchor="_Toc65173063" w:history="1">
        <w:r w:rsidR="009D1A73" w:rsidRPr="004E0C36">
          <w:rPr>
            <w:rStyle w:val="Hyperlink"/>
          </w:rPr>
          <w:t>2.6.</w:t>
        </w:r>
        <w:r w:rsidR="009D1A73">
          <w:rPr>
            <w:rFonts w:asciiTheme="minorHAnsi" w:eastAsiaTheme="minorEastAsia" w:hAnsiTheme="minorHAnsi" w:cstheme="minorBidi"/>
            <w:sz w:val="22"/>
            <w:szCs w:val="22"/>
            <w:lang w:eastAsia="en-GB"/>
          </w:rPr>
          <w:tab/>
        </w:r>
        <w:r w:rsidR="009D1A73" w:rsidRPr="004E0C36">
          <w:rPr>
            <w:rStyle w:val="Hyperlink"/>
          </w:rPr>
          <w:t>Project Plan</w:t>
        </w:r>
        <w:r w:rsidR="009D1A73">
          <w:rPr>
            <w:webHidden/>
          </w:rPr>
          <w:tab/>
        </w:r>
        <w:r w:rsidR="009D1A73">
          <w:rPr>
            <w:webHidden/>
          </w:rPr>
          <w:fldChar w:fldCharType="begin"/>
        </w:r>
        <w:r w:rsidR="009D1A73">
          <w:rPr>
            <w:webHidden/>
          </w:rPr>
          <w:instrText xml:space="preserve"> PAGEREF _Toc65173063 \h </w:instrText>
        </w:r>
        <w:r w:rsidR="009D1A73">
          <w:rPr>
            <w:webHidden/>
          </w:rPr>
        </w:r>
        <w:r w:rsidR="009D1A73">
          <w:rPr>
            <w:webHidden/>
          </w:rPr>
          <w:fldChar w:fldCharType="separate"/>
        </w:r>
        <w:r w:rsidR="009D1A73">
          <w:rPr>
            <w:webHidden/>
          </w:rPr>
          <w:t>3</w:t>
        </w:r>
        <w:r w:rsidR="009D1A73">
          <w:rPr>
            <w:webHidden/>
          </w:rPr>
          <w:fldChar w:fldCharType="end"/>
        </w:r>
      </w:hyperlink>
    </w:p>
    <w:p w14:paraId="3A496802" w14:textId="08D8FA14" w:rsidR="009D1A73" w:rsidRDefault="003D5B0A">
      <w:pPr>
        <w:pStyle w:val="TOC1"/>
        <w:rPr>
          <w:rFonts w:asciiTheme="minorHAnsi" w:eastAsiaTheme="minorEastAsia" w:hAnsiTheme="minorHAnsi" w:cstheme="minorBidi"/>
          <w:sz w:val="22"/>
          <w:szCs w:val="22"/>
          <w:lang w:eastAsia="en-GB"/>
        </w:rPr>
      </w:pPr>
      <w:hyperlink w:anchor="_Toc65173064" w:history="1">
        <w:r w:rsidR="009D1A73" w:rsidRPr="004E0C36">
          <w:rPr>
            <w:rStyle w:val="Hyperlink"/>
          </w:rPr>
          <w:t>3.</w:t>
        </w:r>
        <w:r w:rsidR="009D1A73">
          <w:rPr>
            <w:rFonts w:asciiTheme="minorHAnsi" w:eastAsiaTheme="minorEastAsia" w:hAnsiTheme="minorHAnsi" w:cstheme="minorBidi"/>
            <w:sz w:val="22"/>
            <w:szCs w:val="22"/>
            <w:lang w:eastAsia="en-GB"/>
          </w:rPr>
          <w:tab/>
        </w:r>
        <w:r w:rsidR="009D1A73" w:rsidRPr="004E0C36">
          <w:rPr>
            <w:rStyle w:val="Hyperlink"/>
            <w:highlight w:val="yellow"/>
          </w:rPr>
          <w:t>PREDICTIVE</w:t>
        </w:r>
        <w:r w:rsidR="009D1A73" w:rsidRPr="004E0C36">
          <w:rPr>
            <w:rStyle w:val="Hyperlink"/>
          </w:rPr>
          <w:t xml:space="preserve"> ANALYTICS PROCESS</w:t>
        </w:r>
        <w:r w:rsidR="009D1A73">
          <w:rPr>
            <w:webHidden/>
          </w:rPr>
          <w:tab/>
        </w:r>
        <w:r w:rsidR="009D1A73">
          <w:rPr>
            <w:webHidden/>
          </w:rPr>
          <w:fldChar w:fldCharType="begin"/>
        </w:r>
        <w:r w:rsidR="009D1A73">
          <w:rPr>
            <w:webHidden/>
          </w:rPr>
          <w:instrText xml:space="preserve"> PAGEREF _Toc65173064 \h </w:instrText>
        </w:r>
        <w:r w:rsidR="009D1A73">
          <w:rPr>
            <w:webHidden/>
          </w:rPr>
        </w:r>
        <w:r w:rsidR="009D1A73">
          <w:rPr>
            <w:webHidden/>
          </w:rPr>
          <w:fldChar w:fldCharType="separate"/>
        </w:r>
        <w:r w:rsidR="009D1A73">
          <w:rPr>
            <w:webHidden/>
          </w:rPr>
          <w:t>4</w:t>
        </w:r>
        <w:r w:rsidR="009D1A73">
          <w:rPr>
            <w:webHidden/>
          </w:rPr>
          <w:fldChar w:fldCharType="end"/>
        </w:r>
      </w:hyperlink>
    </w:p>
    <w:p w14:paraId="2D27E2BA" w14:textId="52A2CB0E" w:rsidR="009D1A73" w:rsidRDefault="003D5B0A">
      <w:pPr>
        <w:pStyle w:val="TOC2"/>
        <w:rPr>
          <w:rFonts w:asciiTheme="minorHAnsi" w:eastAsiaTheme="minorEastAsia" w:hAnsiTheme="minorHAnsi" w:cstheme="minorBidi"/>
          <w:sz w:val="22"/>
          <w:szCs w:val="22"/>
          <w:lang w:eastAsia="en-GB"/>
        </w:rPr>
      </w:pPr>
      <w:hyperlink w:anchor="_Toc65173065" w:history="1">
        <w:r w:rsidR="009D1A73" w:rsidRPr="004E0C36">
          <w:rPr>
            <w:rStyle w:val="Hyperlink"/>
          </w:rPr>
          <w:t>3.1.</w:t>
        </w:r>
        <w:r w:rsidR="009D1A73">
          <w:rPr>
            <w:rFonts w:asciiTheme="minorHAnsi" w:eastAsiaTheme="minorEastAsia" w:hAnsiTheme="minorHAnsi" w:cstheme="minorBidi"/>
            <w:sz w:val="22"/>
            <w:szCs w:val="22"/>
            <w:lang w:eastAsia="en-GB"/>
          </w:rPr>
          <w:tab/>
        </w:r>
        <w:r w:rsidR="009D1A73" w:rsidRPr="004E0C36">
          <w:rPr>
            <w:rStyle w:val="Hyperlink"/>
          </w:rPr>
          <w:t>Data understanding</w:t>
        </w:r>
        <w:r w:rsidR="009D1A73">
          <w:rPr>
            <w:webHidden/>
          </w:rPr>
          <w:tab/>
        </w:r>
        <w:r w:rsidR="009D1A73">
          <w:rPr>
            <w:webHidden/>
          </w:rPr>
          <w:fldChar w:fldCharType="begin"/>
        </w:r>
        <w:r w:rsidR="009D1A73">
          <w:rPr>
            <w:webHidden/>
          </w:rPr>
          <w:instrText xml:space="preserve"> PAGEREF _Toc65173065 \h </w:instrText>
        </w:r>
        <w:r w:rsidR="009D1A73">
          <w:rPr>
            <w:webHidden/>
          </w:rPr>
        </w:r>
        <w:r w:rsidR="009D1A73">
          <w:rPr>
            <w:webHidden/>
          </w:rPr>
          <w:fldChar w:fldCharType="separate"/>
        </w:r>
        <w:r w:rsidR="009D1A73">
          <w:rPr>
            <w:webHidden/>
          </w:rPr>
          <w:t>4</w:t>
        </w:r>
        <w:r w:rsidR="009D1A73">
          <w:rPr>
            <w:webHidden/>
          </w:rPr>
          <w:fldChar w:fldCharType="end"/>
        </w:r>
      </w:hyperlink>
    </w:p>
    <w:p w14:paraId="6E31D6C7" w14:textId="5F165F55" w:rsidR="009D1A73" w:rsidRDefault="003D5B0A">
      <w:pPr>
        <w:pStyle w:val="TOC2"/>
        <w:rPr>
          <w:rFonts w:asciiTheme="minorHAnsi" w:eastAsiaTheme="minorEastAsia" w:hAnsiTheme="minorHAnsi" w:cstheme="minorBidi"/>
          <w:sz w:val="22"/>
          <w:szCs w:val="22"/>
          <w:lang w:eastAsia="en-GB"/>
        </w:rPr>
      </w:pPr>
      <w:hyperlink w:anchor="_Toc65173066" w:history="1">
        <w:r w:rsidR="009D1A73" w:rsidRPr="004E0C36">
          <w:rPr>
            <w:rStyle w:val="Hyperlink"/>
          </w:rPr>
          <w:t>3.2.</w:t>
        </w:r>
        <w:r w:rsidR="009D1A73">
          <w:rPr>
            <w:rFonts w:asciiTheme="minorHAnsi" w:eastAsiaTheme="minorEastAsia" w:hAnsiTheme="minorHAnsi" w:cstheme="minorBidi"/>
            <w:sz w:val="22"/>
            <w:szCs w:val="22"/>
            <w:lang w:eastAsia="en-GB"/>
          </w:rPr>
          <w:tab/>
        </w:r>
        <w:r w:rsidR="009D1A73" w:rsidRPr="004E0C36">
          <w:rPr>
            <w:rStyle w:val="Hyperlink"/>
          </w:rPr>
          <w:t>Data preparation</w:t>
        </w:r>
        <w:r w:rsidR="009D1A73">
          <w:rPr>
            <w:webHidden/>
          </w:rPr>
          <w:tab/>
        </w:r>
        <w:r w:rsidR="009D1A73">
          <w:rPr>
            <w:webHidden/>
          </w:rPr>
          <w:fldChar w:fldCharType="begin"/>
        </w:r>
        <w:r w:rsidR="009D1A73">
          <w:rPr>
            <w:webHidden/>
          </w:rPr>
          <w:instrText xml:space="preserve"> PAGEREF _Toc65173066 \h </w:instrText>
        </w:r>
        <w:r w:rsidR="009D1A73">
          <w:rPr>
            <w:webHidden/>
          </w:rPr>
        </w:r>
        <w:r w:rsidR="009D1A73">
          <w:rPr>
            <w:webHidden/>
          </w:rPr>
          <w:fldChar w:fldCharType="separate"/>
        </w:r>
        <w:r w:rsidR="009D1A73">
          <w:rPr>
            <w:webHidden/>
          </w:rPr>
          <w:t>4</w:t>
        </w:r>
        <w:r w:rsidR="009D1A73">
          <w:rPr>
            <w:webHidden/>
          </w:rPr>
          <w:fldChar w:fldCharType="end"/>
        </w:r>
      </w:hyperlink>
    </w:p>
    <w:p w14:paraId="09098F00" w14:textId="13D4E5B0" w:rsidR="009D1A73" w:rsidRDefault="003D5B0A">
      <w:pPr>
        <w:pStyle w:val="TOC2"/>
        <w:rPr>
          <w:rFonts w:asciiTheme="minorHAnsi" w:eastAsiaTheme="minorEastAsia" w:hAnsiTheme="minorHAnsi" w:cstheme="minorBidi"/>
          <w:sz w:val="22"/>
          <w:szCs w:val="22"/>
          <w:lang w:eastAsia="en-GB"/>
        </w:rPr>
      </w:pPr>
      <w:hyperlink w:anchor="_Toc65173067" w:history="1">
        <w:r w:rsidR="009D1A73" w:rsidRPr="004E0C36">
          <w:rPr>
            <w:rStyle w:val="Hyperlink"/>
          </w:rPr>
          <w:t>3.3.</w:t>
        </w:r>
        <w:r w:rsidR="009D1A73">
          <w:rPr>
            <w:rFonts w:asciiTheme="minorHAnsi" w:eastAsiaTheme="minorEastAsia" w:hAnsiTheme="minorHAnsi" w:cstheme="minorBidi"/>
            <w:sz w:val="22"/>
            <w:szCs w:val="22"/>
            <w:lang w:eastAsia="en-GB"/>
          </w:rPr>
          <w:tab/>
        </w:r>
        <w:r w:rsidR="009D1A73" w:rsidRPr="004E0C36">
          <w:rPr>
            <w:rStyle w:val="Hyperlink"/>
          </w:rPr>
          <w:t>Modeling</w:t>
        </w:r>
        <w:r w:rsidR="009D1A73">
          <w:rPr>
            <w:webHidden/>
          </w:rPr>
          <w:tab/>
        </w:r>
        <w:r w:rsidR="009D1A73">
          <w:rPr>
            <w:webHidden/>
          </w:rPr>
          <w:fldChar w:fldCharType="begin"/>
        </w:r>
        <w:r w:rsidR="009D1A73">
          <w:rPr>
            <w:webHidden/>
          </w:rPr>
          <w:instrText xml:space="preserve"> PAGEREF _Toc65173067 \h </w:instrText>
        </w:r>
        <w:r w:rsidR="009D1A73">
          <w:rPr>
            <w:webHidden/>
          </w:rPr>
        </w:r>
        <w:r w:rsidR="009D1A73">
          <w:rPr>
            <w:webHidden/>
          </w:rPr>
          <w:fldChar w:fldCharType="separate"/>
        </w:r>
        <w:r w:rsidR="009D1A73">
          <w:rPr>
            <w:webHidden/>
          </w:rPr>
          <w:t>7</w:t>
        </w:r>
        <w:r w:rsidR="009D1A73">
          <w:rPr>
            <w:webHidden/>
          </w:rPr>
          <w:fldChar w:fldCharType="end"/>
        </w:r>
      </w:hyperlink>
    </w:p>
    <w:p w14:paraId="4EBFAC78" w14:textId="1CBA16E7" w:rsidR="009D1A73" w:rsidRDefault="003D5B0A">
      <w:pPr>
        <w:pStyle w:val="TOC2"/>
        <w:rPr>
          <w:rFonts w:asciiTheme="minorHAnsi" w:eastAsiaTheme="minorEastAsia" w:hAnsiTheme="minorHAnsi" w:cstheme="minorBidi"/>
          <w:sz w:val="22"/>
          <w:szCs w:val="22"/>
          <w:lang w:eastAsia="en-GB"/>
        </w:rPr>
      </w:pPr>
      <w:hyperlink w:anchor="_Toc65173068" w:history="1">
        <w:r w:rsidR="009D1A73" w:rsidRPr="004E0C36">
          <w:rPr>
            <w:rStyle w:val="Hyperlink"/>
          </w:rPr>
          <w:t>3.4.</w:t>
        </w:r>
        <w:r w:rsidR="009D1A73">
          <w:rPr>
            <w:rFonts w:asciiTheme="minorHAnsi" w:eastAsiaTheme="minorEastAsia" w:hAnsiTheme="minorHAnsi" w:cstheme="minorBidi"/>
            <w:sz w:val="22"/>
            <w:szCs w:val="22"/>
            <w:lang w:eastAsia="en-GB"/>
          </w:rPr>
          <w:tab/>
        </w:r>
        <w:r w:rsidR="009D1A73" w:rsidRPr="004E0C36">
          <w:rPr>
            <w:rStyle w:val="Hyperlink"/>
          </w:rPr>
          <w:t>Evaluation</w:t>
        </w:r>
        <w:r w:rsidR="009D1A73">
          <w:rPr>
            <w:webHidden/>
          </w:rPr>
          <w:tab/>
        </w:r>
        <w:r w:rsidR="009D1A73">
          <w:rPr>
            <w:webHidden/>
          </w:rPr>
          <w:fldChar w:fldCharType="begin"/>
        </w:r>
        <w:r w:rsidR="009D1A73">
          <w:rPr>
            <w:webHidden/>
          </w:rPr>
          <w:instrText xml:space="preserve"> PAGEREF _Toc65173068 \h </w:instrText>
        </w:r>
        <w:r w:rsidR="009D1A73">
          <w:rPr>
            <w:webHidden/>
          </w:rPr>
        </w:r>
        <w:r w:rsidR="009D1A73">
          <w:rPr>
            <w:webHidden/>
          </w:rPr>
          <w:fldChar w:fldCharType="separate"/>
        </w:r>
        <w:r w:rsidR="009D1A73">
          <w:rPr>
            <w:webHidden/>
          </w:rPr>
          <w:t>7</w:t>
        </w:r>
        <w:r w:rsidR="009D1A73">
          <w:rPr>
            <w:webHidden/>
          </w:rPr>
          <w:fldChar w:fldCharType="end"/>
        </w:r>
      </w:hyperlink>
    </w:p>
    <w:p w14:paraId="2A485DA6" w14:textId="1F3C18E7" w:rsidR="009D1A73" w:rsidRDefault="003D5B0A">
      <w:pPr>
        <w:pStyle w:val="TOC1"/>
        <w:rPr>
          <w:rFonts w:asciiTheme="minorHAnsi" w:eastAsiaTheme="minorEastAsia" w:hAnsiTheme="minorHAnsi" w:cstheme="minorBidi"/>
          <w:sz w:val="22"/>
          <w:szCs w:val="22"/>
          <w:lang w:eastAsia="en-GB"/>
        </w:rPr>
      </w:pPr>
      <w:hyperlink w:anchor="_Toc65173069" w:history="1">
        <w:r w:rsidR="009D1A73" w:rsidRPr="004E0C36">
          <w:rPr>
            <w:rStyle w:val="Hyperlink"/>
          </w:rPr>
          <w:t>4.</w:t>
        </w:r>
        <w:r w:rsidR="009D1A73">
          <w:rPr>
            <w:rFonts w:asciiTheme="minorHAnsi" w:eastAsiaTheme="minorEastAsia" w:hAnsiTheme="minorHAnsi" w:cstheme="minorBidi"/>
            <w:sz w:val="22"/>
            <w:szCs w:val="22"/>
            <w:lang w:eastAsia="en-GB"/>
          </w:rPr>
          <w:tab/>
        </w:r>
        <w:r w:rsidR="009D1A73" w:rsidRPr="004E0C36">
          <w:rPr>
            <w:rStyle w:val="Hyperlink"/>
          </w:rPr>
          <w:t>RESULTS EVALUATION</w:t>
        </w:r>
        <w:r w:rsidR="009D1A73">
          <w:rPr>
            <w:webHidden/>
          </w:rPr>
          <w:tab/>
        </w:r>
        <w:r w:rsidR="009D1A73">
          <w:rPr>
            <w:webHidden/>
          </w:rPr>
          <w:fldChar w:fldCharType="begin"/>
        </w:r>
        <w:r w:rsidR="009D1A73">
          <w:rPr>
            <w:webHidden/>
          </w:rPr>
          <w:instrText xml:space="preserve"> PAGEREF _Toc65173069 \h </w:instrText>
        </w:r>
        <w:r w:rsidR="009D1A73">
          <w:rPr>
            <w:webHidden/>
          </w:rPr>
        </w:r>
        <w:r w:rsidR="009D1A73">
          <w:rPr>
            <w:webHidden/>
          </w:rPr>
          <w:fldChar w:fldCharType="separate"/>
        </w:r>
        <w:r w:rsidR="009D1A73">
          <w:rPr>
            <w:webHidden/>
          </w:rPr>
          <w:t>8</w:t>
        </w:r>
        <w:r w:rsidR="009D1A73">
          <w:rPr>
            <w:webHidden/>
          </w:rPr>
          <w:fldChar w:fldCharType="end"/>
        </w:r>
      </w:hyperlink>
    </w:p>
    <w:p w14:paraId="353D6BEB" w14:textId="44FFEEE9" w:rsidR="009D1A73" w:rsidRDefault="003D5B0A">
      <w:pPr>
        <w:pStyle w:val="TOC1"/>
        <w:rPr>
          <w:rFonts w:asciiTheme="minorHAnsi" w:eastAsiaTheme="minorEastAsia" w:hAnsiTheme="minorHAnsi" w:cstheme="minorBidi"/>
          <w:sz w:val="22"/>
          <w:szCs w:val="22"/>
          <w:lang w:eastAsia="en-GB"/>
        </w:rPr>
      </w:pPr>
      <w:hyperlink w:anchor="_Toc65173070" w:history="1">
        <w:r w:rsidR="009D1A73" w:rsidRPr="004E0C36">
          <w:rPr>
            <w:rStyle w:val="Hyperlink"/>
          </w:rPr>
          <w:t>5.</w:t>
        </w:r>
        <w:r w:rsidR="009D1A73">
          <w:rPr>
            <w:rFonts w:asciiTheme="minorHAnsi" w:eastAsiaTheme="minorEastAsia" w:hAnsiTheme="minorHAnsi" w:cstheme="minorBidi"/>
            <w:sz w:val="22"/>
            <w:szCs w:val="22"/>
            <w:lang w:eastAsia="en-GB"/>
          </w:rPr>
          <w:tab/>
        </w:r>
        <w:r w:rsidR="009D1A73" w:rsidRPr="004E0C36">
          <w:rPr>
            <w:rStyle w:val="Hyperlink"/>
          </w:rPr>
          <w:t>DEPLOYMENT AND MAINTENANCE PLANS</w:t>
        </w:r>
        <w:r w:rsidR="009D1A73">
          <w:rPr>
            <w:webHidden/>
          </w:rPr>
          <w:tab/>
        </w:r>
        <w:r w:rsidR="009D1A73">
          <w:rPr>
            <w:webHidden/>
          </w:rPr>
          <w:fldChar w:fldCharType="begin"/>
        </w:r>
        <w:r w:rsidR="009D1A73">
          <w:rPr>
            <w:webHidden/>
          </w:rPr>
          <w:instrText xml:space="preserve"> PAGEREF _Toc65173070 \h </w:instrText>
        </w:r>
        <w:r w:rsidR="009D1A73">
          <w:rPr>
            <w:webHidden/>
          </w:rPr>
        </w:r>
        <w:r w:rsidR="009D1A73">
          <w:rPr>
            <w:webHidden/>
          </w:rPr>
          <w:fldChar w:fldCharType="separate"/>
        </w:r>
        <w:r w:rsidR="009D1A73">
          <w:rPr>
            <w:webHidden/>
          </w:rPr>
          <w:t>9</w:t>
        </w:r>
        <w:r w:rsidR="009D1A73">
          <w:rPr>
            <w:webHidden/>
          </w:rPr>
          <w:fldChar w:fldCharType="end"/>
        </w:r>
      </w:hyperlink>
    </w:p>
    <w:p w14:paraId="1061DC35" w14:textId="1429C551" w:rsidR="009D1A73" w:rsidRDefault="003D5B0A">
      <w:pPr>
        <w:pStyle w:val="TOC1"/>
        <w:rPr>
          <w:rFonts w:asciiTheme="minorHAnsi" w:eastAsiaTheme="minorEastAsia" w:hAnsiTheme="minorHAnsi" w:cstheme="minorBidi"/>
          <w:sz w:val="22"/>
          <w:szCs w:val="22"/>
          <w:lang w:eastAsia="en-GB"/>
        </w:rPr>
      </w:pPr>
      <w:hyperlink w:anchor="_Toc65173071" w:history="1">
        <w:r w:rsidR="009D1A73" w:rsidRPr="004E0C36">
          <w:rPr>
            <w:rStyle w:val="Hyperlink"/>
          </w:rPr>
          <w:t>6.</w:t>
        </w:r>
        <w:r w:rsidR="009D1A73">
          <w:rPr>
            <w:rFonts w:asciiTheme="minorHAnsi" w:eastAsiaTheme="minorEastAsia" w:hAnsiTheme="minorHAnsi" w:cstheme="minorBidi"/>
            <w:sz w:val="22"/>
            <w:szCs w:val="22"/>
            <w:lang w:eastAsia="en-GB"/>
          </w:rPr>
          <w:tab/>
        </w:r>
        <w:r w:rsidR="009D1A73" w:rsidRPr="004E0C36">
          <w:rPr>
            <w:rStyle w:val="Hyperlink"/>
          </w:rPr>
          <w:t>CONCLUSIONS</w:t>
        </w:r>
        <w:r w:rsidR="009D1A73">
          <w:rPr>
            <w:webHidden/>
          </w:rPr>
          <w:tab/>
        </w:r>
        <w:r w:rsidR="009D1A73">
          <w:rPr>
            <w:webHidden/>
          </w:rPr>
          <w:fldChar w:fldCharType="begin"/>
        </w:r>
        <w:r w:rsidR="009D1A73">
          <w:rPr>
            <w:webHidden/>
          </w:rPr>
          <w:instrText xml:space="preserve"> PAGEREF _Toc65173071 \h </w:instrText>
        </w:r>
        <w:r w:rsidR="009D1A73">
          <w:rPr>
            <w:webHidden/>
          </w:rPr>
        </w:r>
        <w:r w:rsidR="009D1A73">
          <w:rPr>
            <w:webHidden/>
          </w:rPr>
          <w:fldChar w:fldCharType="separate"/>
        </w:r>
        <w:r w:rsidR="009D1A73">
          <w:rPr>
            <w:webHidden/>
          </w:rPr>
          <w:t>10</w:t>
        </w:r>
        <w:r w:rsidR="009D1A73">
          <w:rPr>
            <w:webHidden/>
          </w:rPr>
          <w:fldChar w:fldCharType="end"/>
        </w:r>
      </w:hyperlink>
    </w:p>
    <w:p w14:paraId="15499BD2" w14:textId="147D7CBC" w:rsidR="009D1A73" w:rsidRDefault="003D5B0A">
      <w:pPr>
        <w:pStyle w:val="TOC2"/>
        <w:rPr>
          <w:rFonts w:asciiTheme="minorHAnsi" w:eastAsiaTheme="minorEastAsia" w:hAnsiTheme="minorHAnsi" w:cstheme="minorBidi"/>
          <w:sz w:val="22"/>
          <w:szCs w:val="22"/>
          <w:lang w:eastAsia="en-GB"/>
        </w:rPr>
      </w:pPr>
      <w:hyperlink w:anchor="_Toc65173072" w:history="1">
        <w:r w:rsidR="009D1A73" w:rsidRPr="004E0C36">
          <w:rPr>
            <w:rStyle w:val="Hyperlink"/>
          </w:rPr>
          <w:t>6.1.</w:t>
        </w:r>
        <w:r w:rsidR="009D1A73">
          <w:rPr>
            <w:rFonts w:asciiTheme="minorHAnsi" w:eastAsiaTheme="minorEastAsia" w:hAnsiTheme="minorHAnsi" w:cstheme="minorBidi"/>
            <w:sz w:val="22"/>
            <w:szCs w:val="22"/>
            <w:lang w:eastAsia="en-GB"/>
          </w:rPr>
          <w:tab/>
        </w:r>
        <w:r w:rsidR="009D1A73" w:rsidRPr="004E0C36">
          <w:rPr>
            <w:rStyle w:val="Hyperlink"/>
          </w:rPr>
          <w:t>Considerations for model improvement</w:t>
        </w:r>
        <w:r w:rsidR="009D1A73">
          <w:rPr>
            <w:webHidden/>
          </w:rPr>
          <w:tab/>
        </w:r>
        <w:r w:rsidR="009D1A73">
          <w:rPr>
            <w:webHidden/>
          </w:rPr>
          <w:fldChar w:fldCharType="begin"/>
        </w:r>
        <w:r w:rsidR="009D1A73">
          <w:rPr>
            <w:webHidden/>
          </w:rPr>
          <w:instrText xml:space="preserve"> PAGEREF _Toc65173072 \h </w:instrText>
        </w:r>
        <w:r w:rsidR="009D1A73">
          <w:rPr>
            <w:webHidden/>
          </w:rPr>
        </w:r>
        <w:r w:rsidR="009D1A73">
          <w:rPr>
            <w:webHidden/>
          </w:rPr>
          <w:fldChar w:fldCharType="separate"/>
        </w:r>
        <w:r w:rsidR="009D1A73">
          <w:rPr>
            <w:webHidden/>
          </w:rPr>
          <w:t>10</w:t>
        </w:r>
        <w:r w:rsidR="009D1A73">
          <w:rPr>
            <w:webHidden/>
          </w:rPr>
          <w:fldChar w:fldCharType="end"/>
        </w:r>
      </w:hyperlink>
    </w:p>
    <w:p w14:paraId="43EB9477" w14:textId="04E69204" w:rsidR="009D1A73" w:rsidRDefault="003D5B0A">
      <w:pPr>
        <w:pStyle w:val="TOC1"/>
        <w:rPr>
          <w:rFonts w:asciiTheme="minorHAnsi" w:eastAsiaTheme="minorEastAsia" w:hAnsiTheme="minorHAnsi" w:cstheme="minorBidi"/>
          <w:sz w:val="22"/>
          <w:szCs w:val="22"/>
          <w:lang w:eastAsia="en-GB"/>
        </w:rPr>
      </w:pPr>
      <w:hyperlink w:anchor="_Toc65173073" w:history="1">
        <w:r w:rsidR="009D1A73" w:rsidRPr="004E0C36">
          <w:rPr>
            <w:rStyle w:val="Hyperlink"/>
          </w:rPr>
          <w:t>7.</w:t>
        </w:r>
        <w:r w:rsidR="009D1A73">
          <w:rPr>
            <w:rFonts w:asciiTheme="minorHAnsi" w:eastAsiaTheme="minorEastAsia" w:hAnsiTheme="minorHAnsi" w:cstheme="minorBidi"/>
            <w:sz w:val="22"/>
            <w:szCs w:val="22"/>
            <w:lang w:eastAsia="en-GB"/>
          </w:rPr>
          <w:tab/>
        </w:r>
        <w:r w:rsidR="009D1A73" w:rsidRPr="004E0C36">
          <w:rPr>
            <w:rStyle w:val="Hyperlink"/>
          </w:rPr>
          <w:t>REFERENCES</w:t>
        </w:r>
        <w:r w:rsidR="009D1A73">
          <w:rPr>
            <w:webHidden/>
          </w:rPr>
          <w:tab/>
        </w:r>
        <w:r w:rsidR="009D1A73">
          <w:rPr>
            <w:webHidden/>
          </w:rPr>
          <w:fldChar w:fldCharType="begin"/>
        </w:r>
        <w:r w:rsidR="009D1A73">
          <w:rPr>
            <w:webHidden/>
          </w:rPr>
          <w:instrText xml:space="preserve"> PAGEREF _Toc65173073 \h </w:instrText>
        </w:r>
        <w:r w:rsidR="009D1A73">
          <w:rPr>
            <w:webHidden/>
          </w:rPr>
        </w:r>
        <w:r w:rsidR="009D1A73">
          <w:rPr>
            <w:webHidden/>
          </w:rPr>
          <w:fldChar w:fldCharType="separate"/>
        </w:r>
        <w:r w:rsidR="009D1A73">
          <w:rPr>
            <w:webHidden/>
          </w:rPr>
          <w:t>11</w:t>
        </w:r>
        <w:r w:rsidR="009D1A73">
          <w:rPr>
            <w:webHidden/>
          </w:rPr>
          <w:fldChar w:fldCharType="end"/>
        </w:r>
      </w:hyperlink>
    </w:p>
    <w:p w14:paraId="3FAB7684" w14:textId="40D49659" w:rsidR="009D1A73" w:rsidRDefault="003D5B0A">
      <w:pPr>
        <w:pStyle w:val="TOC1"/>
        <w:rPr>
          <w:rFonts w:asciiTheme="minorHAnsi" w:eastAsiaTheme="minorEastAsia" w:hAnsiTheme="minorHAnsi" w:cstheme="minorBidi"/>
          <w:sz w:val="22"/>
          <w:szCs w:val="22"/>
          <w:lang w:eastAsia="en-GB"/>
        </w:rPr>
      </w:pPr>
      <w:hyperlink w:anchor="_Toc65173074" w:history="1">
        <w:r w:rsidR="009D1A73" w:rsidRPr="004E0C36">
          <w:rPr>
            <w:rStyle w:val="Hyperlink"/>
          </w:rPr>
          <w:t>8.</w:t>
        </w:r>
        <w:r w:rsidR="009D1A73">
          <w:rPr>
            <w:rFonts w:asciiTheme="minorHAnsi" w:eastAsiaTheme="minorEastAsia" w:hAnsiTheme="minorHAnsi" w:cstheme="minorBidi"/>
            <w:sz w:val="22"/>
            <w:szCs w:val="22"/>
            <w:lang w:eastAsia="en-GB"/>
          </w:rPr>
          <w:tab/>
        </w:r>
        <w:r w:rsidR="009D1A73" w:rsidRPr="004E0C36">
          <w:rPr>
            <w:rStyle w:val="Hyperlink"/>
          </w:rPr>
          <w:t>APPENDIX (OPTIONAL)</w:t>
        </w:r>
        <w:r w:rsidR="009D1A73">
          <w:rPr>
            <w:webHidden/>
          </w:rPr>
          <w:tab/>
        </w:r>
        <w:r w:rsidR="009D1A73">
          <w:rPr>
            <w:webHidden/>
          </w:rPr>
          <w:fldChar w:fldCharType="begin"/>
        </w:r>
        <w:r w:rsidR="009D1A73">
          <w:rPr>
            <w:webHidden/>
          </w:rPr>
          <w:instrText xml:space="preserve"> PAGEREF _Toc65173074 \h </w:instrText>
        </w:r>
        <w:r w:rsidR="009D1A73">
          <w:rPr>
            <w:webHidden/>
          </w:rPr>
        </w:r>
        <w:r w:rsidR="009D1A73">
          <w:rPr>
            <w:webHidden/>
          </w:rPr>
          <w:fldChar w:fldCharType="separate"/>
        </w:r>
        <w:r w:rsidR="009D1A73">
          <w:rPr>
            <w:webHidden/>
          </w:rPr>
          <w:t>13</w:t>
        </w:r>
        <w:r w:rsidR="009D1A73">
          <w:rPr>
            <w:webHidden/>
          </w:rPr>
          <w:fldChar w:fldCharType="end"/>
        </w:r>
      </w:hyperlink>
    </w:p>
    <w:p w14:paraId="501BCA14" w14:textId="2FEE8543"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7542D7">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7542D7">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173054"/>
      <w:bookmarkEnd w:id="0"/>
      <w:r w:rsidRPr="00227627">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5721340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r w:rsidR="00D5139E">
        <w:rPr>
          <w:lang w:val="en-US"/>
        </w:rPr>
        <w:t>.</w:t>
      </w:r>
    </w:p>
    <w:p w14:paraId="4C8D12AC" w14:textId="0F0256E0" w:rsidR="00E61CC0" w:rsidRPr="00E61CC0" w:rsidRDefault="009B406F" w:rsidP="00E61CC0">
      <w:pPr>
        <w:jc w:val="both"/>
        <w:rPr>
          <w:lang w:val="en-US"/>
        </w:rPr>
      </w:pPr>
      <w:r>
        <w:rPr>
          <w:lang w:val="en-US"/>
        </w:rPr>
        <w:t xml:space="preserve">In the kick-off meeting, the WWW managers </w:t>
      </w:r>
      <w:r w:rsidR="00B752F0">
        <w:rPr>
          <w:lang w:val="en-US"/>
        </w:rPr>
        <w:t>set the following three key questions that we aim to get answers to by the end of the report</w:t>
      </w:r>
      <w:r w:rsidR="00E61CC0" w:rsidRPr="00E61CC0">
        <w:rPr>
          <w:lang w:val="en-US"/>
        </w:rPr>
        <w:t>:</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5F8E9FE7" w14:textId="4F3B2D44" w:rsidR="00E61CC0" w:rsidRDefault="00E61CC0" w:rsidP="00E61CC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79ABA675" w14:textId="5A3CFE04" w:rsidR="0059713B" w:rsidRDefault="00A809D7" w:rsidP="0059713B">
      <w:pPr>
        <w:jc w:val="both"/>
      </w:pPr>
      <w:r w:rsidRPr="00F42DEE">
        <w:rPr>
          <w:rStyle w:val="FootnoteReference"/>
          <w:highlight w:val="yellow"/>
          <w:lang w:val="en-US"/>
        </w:rPr>
        <w:footnoteReference w:id="1"/>
      </w:r>
      <w:bookmarkStart w:id="9" w:name="_Toc65173055"/>
    </w:p>
    <w:p w14:paraId="1963795A" w14:textId="77777777" w:rsidR="0059713B" w:rsidRDefault="0059713B" w:rsidP="0059713B">
      <w:pPr>
        <w:jc w:val="both"/>
      </w:pPr>
    </w:p>
    <w:p w14:paraId="49D6B212" w14:textId="36C568CB" w:rsidR="00940100" w:rsidRDefault="00606B2A" w:rsidP="007542D7">
      <w:pPr>
        <w:pStyle w:val="Heading1"/>
      </w:pPr>
      <w:r>
        <w:lastRenderedPageBreak/>
        <w:t>BUSINESS UNDERSTANDING</w:t>
      </w:r>
      <w:bookmarkEnd w:id="9"/>
    </w:p>
    <w:p w14:paraId="4C7A387A" w14:textId="7CF36B81" w:rsidR="00940100" w:rsidRDefault="00CE79F8" w:rsidP="005E7836">
      <w:pPr>
        <w:pStyle w:val="Heading2"/>
      </w:pPr>
      <w:r w:rsidRPr="00227627">
        <w:t xml:space="preserve"> </w:t>
      </w:r>
      <w:bookmarkStart w:id="10" w:name="_Toc65173056"/>
      <w:r w:rsidR="003739F9">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CE1BA0">
      <w:pPr>
        <w:keepNext/>
        <w:spacing w:after="0"/>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11AE20EE" w:rsidR="00F34B73" w:rsidRDefault="00653B2C" w:rsidP="00653B2C">
      <w:pPr>
        <w:pStyle w:val="Caption"/>
        <w:rPr>
          <w:lang w:val="en-US"/>
        </w:rPr>
      </w:pPr>
      <w:r w:rsidRPr="00653B2C">
        <w:rPr>
          <w:highlight w:val="yellow"/>
        </w:rPr>
        <w:t xml:space="preserve">Figure </w:t>
      </w:r>
      <w:r w:rsidR="007542D7">
        <w:rPr>
          <w:highlight w:val="yellow"/>
        </w:rPr>
        <w:fldChar w:fldCharType="begin"/>
      </w:r>
      <w:r w:rsidR="007542D7">
        <w:rPr>
          <w:highlight w:val="yellow"/>
        </w:rPr>
        <w:instrText xml:space="preserve"> STYLEREF 1 \s </w:instrText>
      </w:r>
      <w:r w:rsidR="007542D7">
        <w:rPr>
          <w:highlight w:val="yellow"/>
        </w:rPr>
        <w:fldChar w:fldCharType="separate"/>
      </w:r>
      <w:r w:rsidR="007542D7">
        <w:rPr>
          <w:noProof/>
          <w:highlight w:val="yellow"/>
        </w:rPr>
        <w:t>2</w:t>
      </w:r>
      <w:r w:rsidR="007542D7">
        <w:rPr>
          <w:highlight w:val="yellow"/>
        </w:rPr>
        <w:fldChar w:fldCharType="end"/>
      </w:r>
      <w:r w:rsidR="007542D7">
        <w:rPr>
          <w:highlight w:val="yellow"/>
        </w:rPr>
        <w:t>.</w:t>
      </w:r>
      <w:r w:rsidR="007542D7">
        <w:rPr>
          <w:highlight w:val="yellow"/>
        </w:rPr>
        <w:fldChar w:fldCharType="begin"/>
      </w:r>
      <w:r w:rsidR="007542D7">
        <w:rPr>
          <w:highlight w:val="yellow"/>
        </w:rPr>
        <w:instrText xml:space="preserve"> SEQ Figure \* ARABIC \s 1 </w:instrText>
      </w:r>
      <w:r w:rsidR="007542D7">
        <w:rPr>
          <w:highlight w:val="yellow"/>
        </w:rPr>
        <w:fldChar w:fldCharType="separate"/>
      </w:r>
      <w:r w:rsidR="007542D7">
        <w:rPr>
          <w:noProof/>
          <w:highlight w:val="yellow"/>
        </w:rPr>
        <w:t>1</w:t>
      </w:r>
      <w:r w:rsidR="007542D7">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798DB30" w14:textId="2EFBAC6F" w:rsidR="003739F9" w:rsidRDefault="00D621B2" w:rsidP="005E7836">
      <w:pPr>
        <w:pStyle w:val="Heading2"/>
      </w:pPr>
      <w:bookmarkStart w:id="11" w:name="_Toc65173057"/>
      <w:r>
        <w:t>Business</w:t>
      </w:r>
      <w:r w:rsidR="003D431E">
        <w:t xml:space="preserve"> </w:t>
      </w:r>
      <w:r w:rsidR="003739F9">
        <w:t>Objectives</w:t>
      </w:r>
      <w:bookmarkEnd w:id="11"/>
    </w:p>
    <w:p w14:paraId="02BC2EC5" w14:textId="77777777" w:rsidR="0075085B" w:rsidRDefault="0075085B" w:rsidP="0075085B">
      <w:pPr>
        <w:rPr>
          <w:lang w:val="en-US" w:eastAsia="pt-PT"/>
        </w:rPr>
      </w:pPr>
      <w:r>
        <w:rPr>
          <w:lang w:val="en-US" w:eastAsia="pt-PT"/>
        </w:rPr>
        <w:t>The customer’s primary objective is to increase wine and accessories selling by understanding the following:</w:t>
      </w:r>
    </w:p>
    <w:p w14:paraId="2D2C227D" w14:textId="1DE6CA69" w:rsidR="005E7836" w:rsidRDefault="005E7836" w:rsidP="0075085B">
      <w:pPr>
        <w:pStyle w:val="ListParagraph"/>
        <w:numPr>
          <w:ilvl w:val="0"/>
          <w:numId w:val="7"/>
        </w:numPr>
        <w:rPr>
          <w:lang w:val="en-US" w:eastAsia="pt-PT"/>
        </w:rPr>
      </w:pPr>
      <w:r>
        <w:rPr>
          <w:lang w:val="en-US" w:eastAsia="pt-PT"/>
        </w:rPr>
        <w:t>Become more familiar with the types of customers present in the database.</w:t>
      </w:r>
    </w:p>
    <w:p w14:paraId="30E33BFE" w14:textId="77777777" w:rsidR="005E7836" w:rsidRDefault="005E7836" w:rsidP="0075085B">
      <w:pPr>
        <w:pStyle w:val="ListParagraph"/>
        <w:numPr>
          <w:ilvl w:val="0"/>
          <w:numId w:val="7"/>
        </w:numPr>
        <w:rPr>
          <w:lang w:val="en-US" w:eastAsia="pt-PT"/>
        </w:rPr>
      </w:pPr>
      <w:r>
        <w:rPr>
          <w:lang w:val="en-US" w:eastAsia="pt-PT"/>
        </w:rPr>
        <w:t>Group customers</w:t>
      </w:r>
      <w:r w:rsidR="0075085B">
        <w:rPr>
          <w:lang w:val="en-US" w:eastAsia="pt-PT"/>
        </w:rPr>
        <w:t xml:space="preserve"> according to</w:t>
      </w:r>
      <w:r>
        <w:rPr>
          <w:lang w:val="en-US" w:eastAsia="pt-PT"/>
        </w:rPr>
        <w:t xml:space="preserve"> their</w:t>
      </w:r>
      <w:r w:rsidR="0075085B">
        <w:rPr>
          <w:lang w:val="en-US" w:eastAsia="pt-PT"/>
        </w:rPr>
        <w:t xml:space="preserve"> key characteristics</w:t>
      </w:r>
      <w:r>
        <w:rPr>
          <w:lang w:val="en-US" w:eastAsia="pt-PT"/>
        </w:rPr>
        <w:t>.</w:t>
      </w:r>
    </w:p>
    <w:p w14:paraId="05F4CCD5" w14:textId="69B08A5E" w:rsidR="0075085B" w:rsidRDefault="005E7836" w:rsidP="0075085B">
      <w:pPr>
        <w:pStyle w:val="ListParagraph"/>
        <w:numPr>
          <w:ilvl w:val="0"/>
          <w:numId w:val="7"/>
        </w:numPr>
        <w:rPr>
          <w:lang w:val="en-US" w:eastAsia="pt-PT"/>
        </w:rPr>
      </w:pPr>
      <w:r>
        <w:rPr>
          <w:lang w:val="en-US" w:eastAsia="pt-PT"/>
        </w:rPr>
        <w:t>Identify key characteristics of the different customers segments</w:t>
      </w:r>
      <w:r w:rsidR="0075085B">
        <w:rPr>
          <w:lang w:val="en-US" w:eastAsia="pt-PT"/>
        </w:rPr>
        <w:t>.</w:t>
      </w:r>
    </w:p>
    <w:p w14:paraId="792712CD" w14:textId="5BFC7C06" w:rsidR="009F28AD" w:rsidRDefault="005E7836" w:rsidP="0075085B">
      <w:pPr>
        <w:pStyle w:val="ListParagraph"/>
        <w:numPr>
          <w:ilvl w:val="0"/>
          <w:numId w:val="7"/>
        </w:numPr>
        <w:rPr>
          <w:lang w:val="en-US" w:eastAsia="pt-PT"/>
        </w:rPr>
      </w:pPr>
      <w:r>
        <w:rPr>
          <w:lang w:val="en-US" w:eastAsia="pt-PT"/>
        </w:rPr>
        <w:t>A</w:t>
      </w:r>
      <w:r w:rsidR="0075085B">
        <w:rPr>
          <w:lang w:val="en-US" w:eastAsia="pt-PT"/>
        </w:rPr>
        <w:t xml:space="preserve">pply the knowledge on the existing customers to </w:t>
      </w:r>
      <w:r w:rsidR="0075085B" w:rsidRPr="0075085B">
        <w:rPr>
          <w:lang w:val="en-US" w:eastAsia="pt-PT"/>
        </w:rPr>
        <w:t xml:space="preserve">reach new </w:t>
      </w:r>
      <w:r w:rsidR="0075085B">
        <w:rPr>
          <w:lang w:val="en-US" w:eastAsia="pt-PT"/>
        </w:rPr>
        <w:t>(</w:t>
      </w:r>
      <w:r w:rsidR="0075085B" w:rsidRPr="0075085B">
        <w:rPr>
          <w:lang w:val="en-US" w:eastAsia="pt-PT"/>
        </w:rPr>
        <w:t>and existing</w:t>
      </w:r>
      <w:r w:rsidR="0075085B">
        <w:rPr>
          <w:lang w:val="en-US" w:eastAsia="pt-PT"/>
        </w:rPr>
        <w:t xml:space="preserve">) </w:t>
      </w:r>
      <w:r w:rsidR="0075085B" w:rsidRPr="0075085B">
        <w:rPr>
          <w:lang w:val="en-US" w:eastAsia="pt-PT"/>
        </w:rPr>
        <w:t>customers from each segment and which ones should be prioritized.</w:t>
      </w:r>
    </w:p>
    <w:p w14:paraId="002ED90F" w14:textId="68E25A89" w:rsidR="005E7836" w:rsidRPr="0075085B" w:rsidRDefault="005E7836" w:rsidP="0075085B">
      <w:pPr>
        <w:pStyle w:val="ListParagraph"/>
        <w:numPr>
          <w:ilvl w:val="0"/>
          <w:numId w:val="7"/>
        </w:numPr>
        <w:rPr>
          <w:lang w:val="en-US" w:eastAsia="pt-PT"/>
        </w:rPr>
      </w:pPr>
      <w:r>
        <w:rPr>
          <w:lang w:val="en-US" w:eastAsia="pt-PT"/>
        </w:rPr>
        <w:t>Produce a customized marketing strategy.</w:t>
      </w:r>
    </w:p>
    <w:p w14:paraId="00F3A4A0" w14:textId="24C79209" w:rsidR="003739F9" w:rsidRDefault="003D431E" w:rsidP="005E7836">
      <w:pPr>
        <w:pStyle w:val="Heading2"/>
      </w:pPr>
      <w:bookmarkStart w:id="12" w:name="_Toc65173058"/>
      <w:r>
        <w:t xml:space="preserve">Business </w:t>
      </w:r>
      <w:r w:rsidR="003739F9">
        <w:t>Success criteria</w:t>
      </w:r>
      <w:bookmarkEnd w:id="12"/>
    </w:p>
    <w:p w14:paraId="797EDB42" w14:textId="007B7568" w:rsidR="00B200CE" w:rsidRDefault="00B200CE" w:rsidP="003739F9">
      <w:pPr>
        <w:rPr>
          <w:lang w:val="en-US" w:eastAsia="pt-PT"/>
        </w:rPr>
      </w:pPr>
      <w:r>
        <w:rPr>
          <w:lang w:val="en-US" w:eastAsia="pt-PT"/>
        </w:rPr>
        <w:t>The expected outcome will be well defined customers’ segments which can make possible to build a customized marketing strategy</w:t>
      </w:r>
      <w:r w:rsidR="005E7836">
        <w:rPr>
          <w:lang w:val="en-US" w:eastAsia="pt-PT"/>
        </w:rPr>
        <w:t xml:space="preserve"> and </w:t>
      </w:r>
      <w:proofErr w:type="spellStart"/>
      <w:r w:rsidR="005E7836">
        <w:rPr>
          <w:lang w:val="en-US" w:eastAsia="pt-PT"/>
        </w:rPr>
        <w:t>maximise</w:t>
      </w:r>
      <w:proofErr w:type="spellEnd"/>
      <w:r w:rsidR="005E7836">
        <w:rPr>
          <w:lang w:val="en-US" w:eastAsia="pt-PT"/>
        </w:rPr>
        <w:t xml:space="preserve"> the return of investment</w:t>
      </w:r>
      <w:r>
        <w:rPr>
          <w:lang w:val="en-US" w:eastAsia="pt-PT"/>
        </w:rPr>
        <w:t xml:space="preserve">. The success of the proposed </w:t>
      </w:r>
      <w:r>
        <w:rPr>
          <w:lang w:val="en-US" w:eastAsia="pt-PT"/>
        </w:rPr>
        <w:lastRenderedPageBreak/>
        <w:t>task will be evaluated by WWW’s owner and managers</w:t>
      </w:r>
      <w:r w:rsidR="00017179">
        <w:rPr>
          <w:lang w:val="en-US" w:eastAsia="pt-PT"/>
        </w:rPr>
        <w:t xml:space="preserve"> and, if needed, we will go back to the model until we get an outcome that matches with the board’s expectation.</w:t>
      </w:r>
    </w:p>
    <w:p w14:paraId="73FFE707" w14:textId="1A9D9DA0" w:rsidR="004C04BA" w:rsidRDefault="004C04BA" w:rsidP="005E7836">
      <w:pPr>
        <w:pStyle w:val="Heading2"/>
      </w:pPr>
      <w:bookmarkStart w:id="13" w:name="_Toc65173059"/>
      <w:r>
        <w:t xml:space="preserve">Situation </w:t>
      </w:r>
      <w:r w:rsidR="00D621B2">
        <w:t>assessment</w:t>
      </w:r>
      <w:bookmarkEnd w:id="13"/>
    </w:p>
    <w:p w14:paraId="07E1663C" w14:textId="693D7B46" w:rsidR="0075085B" w:rsidRDefault="0075085B" w:rsidP="004C04BA">
      <w:pPr>
        <w:rPr>
          <w:lang w:val="en-US" w:eastAsia="pt-PT"/>
        </w:rPr>
      </w:pPr>
      <w:r>
        <w:rPr>
          <w:lang w:val="en-US" w:eastAsia="pt-PT"/>
        </w:rPr>
        <w:t>This project will be conducted by the following team from Data4Business Consulting:</w:t>
      </w:r>
    </w:p>
    <w:p w14:paraId="1D589607" w14:textId="699A4A5F" w:rsidR="0075085B"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r w:rsidR="000F6A65">
        <w:rPr>
          <w:lang w:val="en-US" w:eastAsia="pt-PT"/>
        </w:rPr>
        <w:t xml:space="preserve"> (</w:t>
      </w:r>
      <w:r w:rsidR="000F6A65" w:rsidRPr="00ED5DAD">
        <w:rPr>
          <w:highlight w:val="green"/>
          <w:lang w:val="en-US" w:eastAsia="pt-PT"/>
        </w:rPr>
        <w:t>Executive sponsor</w:t>
      </w:r>
      <w:r w:rsidR="000F6A65">
        <w:rPr>
          <w:lang w:val="en-US" w:eastAsia="pt-PT"/>
        </w:rPr>
        <w:t>)</w:t>
      </w:r>
    </w:p>
    <w:p w14:paraId="09AD0448" w14:textId="3ABF4687" w:rsidR="0075085B" w:rsidRDefault="0075085B" w:rsidP="0075085B">
      <w:pPr>
        <w:pStyle w:val="ListParagraph"/>
        <w:numPr>
          <w:ilvl w:val="0"/>
          <w:numId w:val="8"/>
        </w:numPr>
        <w:rPr>
          <w:lang w:val="en-US" w:eastAsia="pt-PT"/>
        </w:rPr>
      </w:pPr>
      <w:r>
        <w:rPr>
          <w:lang w:val="en-US" w:eastAsia="pt-PT"/>
        </w:rPr>
        <w:t>Diana Furtado</w:t>
      </w:r>
      <w:r w:rsidR="000F6A65">
        <w:rPr>
          <w:lang w:val="en-US" w:eastAsia="pt-PT"/>
        </w:rPr>
        <w:t xml:space="preserve"> (</w:t>
      </w:r>
      <w:r w:rsidR="000F6A65" w:rsidRPr="00ED5DAD">
        <w:rPr>
          <w:highlight w:val="green"/>
          <w:lang w:val="en-US" w:eastAsia="pt-PT"/>
        </w:rPr>
        <w:t>Project leader</w:t>
      </w:r>
      <w:r w:rsidR="000F6A65">
        <w:rPr>
          <w:lang w:val="en-US" w:eastAsia="pt-PT"/>
        </w:rPr>
        <w:t>)</w:t>
      </w:r>
    </w:p>
    <w:p w14:paraId="5FC76E86" w14:textId="37839B96" w:rsidR="0075085B" w:rsidRDefault="0075085B" w:rsidP="0075085B">
      <w:pPr>
        <w:pStyle w:val="ListParagraph"/>
        <w:numPr>
          <w:ilvl w:val="0"/>
          <w:numId w:val="8"/>
        </w:numPr>
        <w:rPr>
          <w:lang w:val="en-US" w:eastAsia="pt-PT"/>
        </w:rPr>
      </w:pPr>
      <w:r>
        <w:rPr>
          <w:lang w:val="en-US" w:eastAsia="pt-PT"/>
        </w:rPr>
        <w:t>Pedro Medeiros</w:t>
      </w:r>
      <w:r w:rsidR="000F6A65">
        <w:rPr>
          <w:lang w:val="en-US" w:eastAsia="pt-PT"/>
        </w:rPr>
        <w:t xml:space="preserve"> (</w:t>
      </w:r>
      <w:r w:rsidR="000F6A65" w:rsidRPr="00ED5DAD">
        <w:rPr>
          <w:highlight w:val="green"/>
          <w:lang w:val="en-US" w:eastAsia="pt-PT"/>
        </w:rPr>
        <w:t>Data miner</w:t>
      </w:r>
      <w:r w:rsidR="000F6A65">
        <w:rPr>
          <w:lang w:val="en-US" w:eastAsia="pt-PT"/>
        </w:rPr>
        <w:t>)</w:t>
      </w:r>
    </w:p>
    <w:p w14:paraId="6421DAC5" w14:textId="6BD8E8C4" w:rsidR="0075085B" w:rsidRPr="0075085B" w:rsidRDefault="0075085B" w:rsidP="0075085B">
      <w:pPr>
        <w:pStyle w:val="ListParagraph"/>
        <w:numPr>
          <w:ilvl w:val="0"/>
          <w:numId w:val="8"/>
        </w:numPr>
        <w:rPr>
          <w:lang w:val="en-US" w:eastAsia="pt-PT"/>
        </w:rPr>
      </w:pPr>
      <w:r>
        <w:rPr>
          <w:lang w:val="en-US" w:eastAsia="pt-PT"/>
        </w:rPr>
        <w:t>Rebeca Pinheiro</w:t>
      </w:r>
      <w:r w:rsidR="000F6A65">
        <w:rPr>
          <w:lang w:val="en-US" w:eastAsia="pt-PT"/>
        </w:rPr>
        <w:t xml:space="preserve"> (</w:t>
      </w:r>
      <w:r w:rsidR="000F6A65" w:rsidRPr="00ED5DAD">
        <w:rPr>
          <w:highlight w:val="green"/>
          <w:lang w:val="en-US" w:eastAsia="pt-PT"/>
        </w:rPr>
        <w:t>Data expert</w:t>
      </w:r>
      <w:r w:rsidR="000F6A65">
        <w:rPr>
          <w:lang w:val="en-US" w:eastAsia="pt-PT"/>
        </w:rPr>
        <w:t>)</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bookmarkStart w:id="14" w:name="_Toc65173060"/>
      <w:r>
        <w:rPr>
          <w:lang w:val="en-US"/>
        </w:rPr>
        <w:t>Terminology</w:t>
      </w:r>
      <w:bookmarkEnd w:id="14"/>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bookmarkStart w:id="15" w:name="_Toc65173061"/>
      <w:r>
        <w:rPr>
          <w:lang w:val="en-US"/>
        </w:rPr>
        <w:t>Risks and contingencies</w:t>
      </w:r>
      <w:bookmarkEnd w:id="15"/>
    </w:p>
    <w:p w14:paraId="527DBBBF" w14:textId="3BD4D8FC" w:rsidR="0068366A" w:rsidRPr="00227627" w:rsidRDefault="00CC3501" w:rsidP="0068366A">
      <w:pPr>
        <w:tabs>
          <w:tab w:val="left" w:pos="3769"/>
        </w:tabs>
        <w:rPr>
          <w:lang w:val="en-US"/>
        </w:rPr>
      </w:pPr>
      <w:r w:rsidRPr="00CC3501">
        <w:rPr>
          <w:highlight w:val="yellow"/>
          <w:lang w:val="en-US"/>
        </w:rPr>
        <w:fldChar w:fldCharType="begin"/>
      </w:r>
      <w:r w:rsidRPr="00CC3501">
        <w:rPr>
          <w:highlight w:val="yellow"/>
          <w:lang w:val="en-US"/>
        </w:rPr>
        <w:instrText xml:space="preserve"> REF _Ref65285916 \h </w:instrText>
      </w:r>
      <w:r w:rsidRPr="00CC3501">
        <w:rPr>
          <w:highlight w:val="yellow"/>
          <w:lang w:val="en-US"/>
        </w:rPr>
      </w:r>
      <w:r>
        <w:rPr>
          <w:highlight w:val="yellow"/>
          <w:lang w:val="en-US"/>
        </w:rPr>
        <w:instrText xml:space="preserve"> \* MERGEFORMAT </w:instrText>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CC3501"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C3501" w:rsidRDefault="0068366A" w:rsidP="00653B2C">
            <w:pPr>
              <w:pStyle w:val="Textotabelas"/>
              <w:rPr>
                <w:b/>
                <w:sz w:val="20"/>
                <w:szCs w:val="22"/>
                <w:highlight w:val="yellow"/>
                <w:lang w:val="en-US"/>
              </w:rPr>
            </w:pPr>
            <w:r w:rsidRPr="00CC3501">
              <w:rPr>
                <w:b/>
                <w:sz w:val="20"/>
                <w:szCs w:val="22"/>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C3501" w:rsidRDefault="0068366A" w:rsidP="00653B2C">
            <w:pPr>
              <w:pStyle w:val="Textotabelas"/>
              <w:rPr>
                <w:b/>
                <w:sz w:val="20"/>
                <w:szCs w:val="22"/>
                <w:highlight w:val="yellow"/>
                <w:lang w:val="en-US"/>
              </w:rPr>
            </w:pPr>
            <w:r w:rsidRPr="00CC3501">
              <w:rPr>
                <w:b/>
                <w:sz w:val="20"/>
                <w:szCs w:val="22"/>
                <w:highlight w:val="yellow"/>
                <w:lang w:val="en-US"/>
              </w:rPr>
              <w:t>Contingency</w:t>
            </w:r>
          </w:p>
        </w:tc>
      </w:tr>
      <w:tr w:rsidR="0068366A" w:rsidRPr="00CC3501"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C3501" w:rsidRDefault="0068366A" w:rsidP="00653B2C">
            <w:pPr>
              <w:pStyle w:val="Textotabelas"/>
              <w:rPr>
                <w:sz w:val="20"/>
                <w:szCs w:val="22"/>
                <w:highlight w:val="yellow"/>
                <w:lang w:val="en-US"/>
              </w:rPr>
            </w:pPr>
            <w:r w:rsidRPr="00CC3501">
              <w:rPr>
                <w:sz w:val="20"/>
                <w:szCs w:val="22"/>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C3501" w:rsidRDefault="00C07B23" w:rsidP="00653B2C">
            <w:pPr>
              <w:pStyle w:val="Textotabelas"/>
              <w:rPr>
                <w:sz w:val="20"/>
                <w:szCs w:val="22"/>
                <w:highlight w:val="yellow"/>
                <w:lang w:val="en-US"/>
              </w:rPr>
            </w:pPr>
            <w:r w:rsidRPr="00CC3501">
              <w:rPr>
                <w:sz w:val="20"/>
                <w:szCs w:val="22"/>
                <w:highlight w:val="yellow"/>
                <w:lang w:val="en-US"/>
              </w:rPr>
              <w:t>Work with remaining features or ask for different variables</w:t>
            </w:r>
          </w:p>
        </w:tc>
      </w:tr>
      <w:tr w:rsidR="0068366A" w:rsidRPr="00CC3501"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C3501" w:rsidRDefault="0068366A" w:rsidP="00653B2C">
            <w:pPr>
              <w:pStyle w:val="Textotabelas"/>
              <w:rPr>
                <w:sz w:val="20"/>
                <w:szCs w:val="22"/>
                <w:highlight w:val="yellow"/>
                <w:lang w:val="en-US"/>
              </w:rPr>
            </w:pPr>
            <w:r w:rsidRPr="00CC3501">
              <w:rPr>
                <w:sz w:val="20"/>
                <w:szCs w:val="22"/>
                <w:highlight w:val="yellow"/>
                <w:lang w:val="en-US"/>
              </w:rPr>
              <w:t>Text</w:t>
            </w:r>
          </w:p>
        </w:tc>
        <w:tc>
          <w:tcPr>
            <w:tcW w:w="2835" w:type="dxa"/>
            <w:tcBorders>
              <w:bottom w:val="single" w:sz="18" w:space="0" w:color="auto"/>
            </w:tcBorders>
            <w:shd w:val="clear" w:color="auto" w:fill="auto"/>
          </w:tcPr>
          <w:p w14:paraId="2147B20D" w14:textId="77777777" w:rsidR="0068366A" w:rsidRPr="00CC3501" w:rsidRDefault="0068366A" w:rsidP="00CC3501">
            <w:pPr>
              <w:pStyle w:val="Textotabelas"/>
              <w:keepNext/>
              <w:rPr>
                <w:sz w:val="20"/>
                <w:szCs w:val="22"/>
                <w:highlight w:val="yellow"/>
                <w:lang w:val="en-US"/>
              </w:rPr>
            </w:pPr>
            <w:r w:rsidRPr="00CC3501">
              <w:rPr>
                <w:sz w:val="20"/>
                <w:szCs w:val="22"/>
                <w:highlight w:val="yellow"/>
                <w:lang w:val="en-US"/>
              </w:rPr>
              <w:t>Number</w:t>
            </w:r>
          </w:p>
        </w:tc>
      </w:tr>
    </w:tbl>
    <w:p w14:paraId="509F0434" w14:textId="3DE666E5" w:rsidR="00CC3501" w:rsidRDefault="00CC3501">
      <w:pPr>
        <w:pStyle w:val="Caption"/>
      </w:pPr>
      <w:bookmarkStart w:id="16" w:name="_Ref65285916"/>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6"/>
      <w:r>
        <w:t xml:space="preserve"> - Risks and </w:t>
      </w:r>
      <w:proofErr w:type="spellStart"/>
      <w:r>
        <w:t>contigency</w:t>
      </w:r>
      <w:proofErr w:type="spellEnd"/>
      <w:r>
        <w:t>.</w:t>
      </w:r>
    </w:p>
    <w:p w14:paraId="4868BEB7" w14:textId="5D5A0984" w:rsidR="009F4530" w:rsidRDefault="009F4530" w:rsidP="005E7836">
      <w:pPr>
        <w:pStyle w:val="Heading2"/>
      </w:pPr>
      <w:bookmarkStart w:id="17" w:name="_Toc65173062"/>
      <w:r>
        <w:t>Determine Data Mining goals</w:t>
      </w:r>
      <w:bookmarkEnd w:id="17"/>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05940A3E" w:rsidR="009D1A73" w:rsidRPr="005E7836" w:rsidRDefault="009D1A73" w:rsidP="005E7836">
      <w:pPr>
        <w:pStyle w:val="Heading2"/>
      </w:pPr>
      <w:bookmarkStart w:id="18" w:name="_Toc65173063"/>
      <w:r w:rsidRPr="005E7836">
        <w:t>Project Plan</w:t>
      </w:r>
      <w:bookmarkEnd w:id="18"/>
    </w:p>
    <w:p w14:paraId="1B59A40C" w14:textId="639BD2D2" w:rsidR="009D1A73" w:rsidRDefault="009D1A73" w:rsidP="00017179">
      <w:pPr>
        <w:rPr>
          <w:lang w:val="en-US" w:eastAsia="pt-PT"/>
        </w:rPr>
      </w:pPr>
    </w:p>
    <w:p w14:paraId="11CA95D9" w14:textId="77777777" w:rsidR="00017179" w:rsidRDefault="00017179" w:rsidP="00017179">
      <w:pPr>
        <w:rPr>
          <w:lang w:val="en-US" w:eastAsia="pt-PT"/>
        </w:rPr>
      </w:pPr>
      <w:r>
        <w:rPr>
          <w:lang w:val="en-US" w:eastAsia="pt-PT"/>
        </w:rPr>
        <w:t>Exploratory data analysis to address business’ objectives (understand customers characteristics)</w:t>
      </w:r>
    </w:p>
    <w:p w14:paraId="559A31CA" w14:textId="77777777" w:rsidR="00017179" w:rsidRDefault="00017179" w:rsidP="00017179">
      <w:pPr>
        <w:rPr>
          <w:lang w:val="en-US" w:eastAsia="pt-PT"/>
        </w:rPr>
      </w:pPr>
      <w:r>
        <w:rPr>
          <w:lang w:val="en-US" w:eastAsia="pt-PT"/>
        </w:rPr>
        <w:t>Describe insights taken from data exploratory stage</w:t>
      </w:r>
    </w:p>
    <w:p w14:paraId="1B1F2544" w14:textId="68A679C4" w:rsidR="00017179" w:rsidRPr="009D1A73" w:rsidRDefault="00017179" w:rsidP="00017179">
      <w:pPr>
        <w:rPr>
          <w:lang w:val="en-US" w:eastAsia="pt-PT"/>
        </w:rPr>
      </w:pPr>
      <w:r>
        <w:rPr>
          <w:lang w:val="en-US" w:eastAsia="pt-PT"/>
        </w:rPr>
        <w:t>and dashboard</w:t>
      </w:r>
    </w:p>
    <w:p w14:paraId="15C46149" w14:textId="77777777" w:rsidR="00940100" w:rsidRPr="00227627" w:rsidRDefault="00940100" w:rsidP="00940100">
      <w:pPr>
        <w:rPr>
          <w:lang w:val="en-US"/>
        </w:rPr>
      </w:pPr>
    </w:p>
    <w:p w14:paraId="29D4E8DD" w14:textId="4DD99342" w:rsidR="00940100" w:rsidRDefault="00606B2A" w:rsidP="007542D7">
      <w:pPr>
        <w:pStyle w:val="Heading1"/>
      </w:pPr>
      <w:bookmarkStart w:id="19" w:name="_Toc65173064"/>
      <w:r w:rsidRPr="009D1A73">
        <w:rPr>
          <w:highlight w:val="yellow"/>
        </w:rPr>
        <w:lastRenderedPageBreak/>
        <w:t>PREDICTIVE</w:t>
      </w:r>
      <w:r>
        <w:t xml:space="preserve"> ANALYTICS PROCESS</w:t>
      </w:r>
      <w:bookmarkEnd w:id="19"/>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0" w:name="_Toc65173065"/>
      <w:r>
        <w:t>Data understanding</w:t>
      </w:r>
      <w:bookmarkEnd w:id="20"/>
    </w:p>
    <w:p w14:paraId="7E564E17" w14:textId="41F0E32C"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w:t>
      </w:r>
      <w:r w:rsidR="009E4D21">
        <w:rPr>
          <w:lang w:val="en-US" w:eastAsia="pt-PT"/>
        </w:rPr>
        <w:t xml:space="preserve">set to understand its potential and limitations. We got a first insight of the </w:t>
      </w:r>
      <w:r>
        <w:rPr>
          <w:lang w:val="en-US" w:eastAsia="pt-PT"/>
        </w:rPr>
        <w:t>features</w:t>
      </w:r>
      <w:r w:rsidR="00AE13F2">
        <w:rPr>
          <w:lang w:val="en-US" w:eastAsia="pt-PT"/>
        </w:rPr>
        <w:t xml:space="preserve">, </w:t>
      </w:r>
      <w:r>
        <w:rPr>
          <w:lang w:val="en-US" w:eastAsia="pt-PT"/>
        </w:rPr>
        <w:t>what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w:t>
      </w:r>
      <w:r w:rsidR="009E4D21">
        <w:rPr>
          <w:lang w:val="en-US" w:eastAsia="pt-PT"/>
        </w:rPr>
        <w:t xml:space="preserve">of these </w:t>
      </w:r>
      <w:r w:rsidR="00103CAA">
        <w:rPr>
          <w:lang w:val="en-US" w:eastAsia="pt-PT"/>
        </w:rPr>
        <w:t>features are relevant for th</w:t>
      </w:r>
      <w:r w:rsidR="004E2D72">
        <w:rPr>
          <w:lang w:val="en-US" w:eastAsia="pt-PT"/>
        </w:rPr>
        <w:t>e</w:t>
      </w:r>
      <w:r w:rsidR="00103CAA">
        <w:rPr>
          <w:lang w:val="en-US" w:eastAsia="pt-PT"/>
        </w:rPr>
        <w:t xml:space="preserve"> </w:t>
      </w:r>
      <w:r w:rsidR="004E2D72">
        <w:rPr>
          <w:lang w:val="en-US" w:eastAsia="pt-PT"/>
        </w:rPr>
        <w:t>final goal</w:t>
      </w:r>
      <w:r w:rsidR="00103CAA">
        <w:rPr>
          <w:lang w:val="en-US" w:eastAsia="pt-PT"/>
        </w:rPr>
        <w:t xml:space="preserve"> and which features are redundant.</w:t>
      </w:r>
    </w:p>
    <w:p w14:paraId="25240D7C" w14:textId="2ADCE66C" w:rsidR="00AE13F2" w:rsidRDefault="00AE13F2" w:rsidP="002A0586">
      <w:pPr>
        <w:rPr>
          <w:lang w:val="en-US" w:eastAsia="pt-PT"/>
        </w:rPr>
      </w:pPr>
      <w:r>
        <w:rPr>
          <w:lang w:val="en-US" w:eastAsia="pt-PT"/>
        </w:rPr>
        <w:t>We</w:t>
      </w:r>
      <w:r>
        <w:rPr>
          <w:lang w:val="en-US" w:eastAsia="pt-PT"/>
        </w:rPr>
        <w:t xml:space="preserve"> have</w:t>
      </w:r>
      <w:r>
        <w:rPr>
          <w:lang w:val="en-US" w:eastAsia="pt-PT"/>
        </w:rPr>
        <w:t xml:space="preserve"> used the Pandas profil</w:t>
      </w:r>
      <w:r>
        <w:rPr>
          <w:lang w:val="en-US" w:eastAsia="pt-PT"/>
        </w:rPr>
        <w:t>ing</w:t>
      </w:r>
      <w:r>
        <w:rPr>
          <w:lang w:val="en-US" w:eastAsia="pt-PT"/>
        </w:rPr>
        <w:t xml:space="preserve"> </w:t>
      </w:r>
      <w:r>
        <w:rPr>
          <w:lang w:val="en-US" w:eastAsia="pt-PT"/>
        </w:rPr>
        <w:t xml:space="preserve">to </w:t>
      </w:r>
      <w:r>
        <w:rPr>
          <w:lang w:val="en-US" w:eastAsia="pt-PT"/>
        </w:rPr>
        <w:t>have a</w:t>
      </w:r>
      <w:r w:rsidR="004E2D72">
        <w:rPr>
          <w:lang w:val="en-US" w:eastAsia="pt-PT"/>
        </w:rPr>
        <w:t>n overview of</w:t>
      </w:r>
      <w:r>
        <w:rPr>
          <w:lang w:val="en-US" w:eastAsia="pt-PT"/>
        </w:rPr>
        <w:t xml:space="preserve"> the dataset: </w:t>
      </w:r>
      <w:r w:rsidR="004E2D72">
        <w:rPr>
          <w:lang w:val="en-US" w:eastAsia="pt-PT"/>
        </w:rPr>
        <w:t xml:space="preserve">what variables are in the dataset, </w:t>
      </w:r>
      <w:r>
        <w:rPr>
          <w:lang w:val="en-US" w:eastAsia="pt-PT"/>
        </w:rPr>
        <w:t xml:space="preserve">number of variables </w:t>
      </w:r>
      <w:r w:rsidRPr="00CC3501">
        <w:rPr>
          <w:highlight w:val="green"/>
          <w:lang w:val="en-US" w:eastAsia="pt-PT"/>
        </w:rPr>
        <w:t>(</w:t>
      </w:r>
      <w:r w:rsidRPr="00CC3501">
        <w:rPr>
          <w:highlight w:val="green"/>
          <w:lang w:val="en-US" w:eastAsia="pt-PT"/>
        </w:rPr>
        <w:t>2</w:t>
      </w:r>
      <w:r w:rsidR="00CC3501" w:rsidRPr="00CC3501">
        <w:rPr>
          <w:highlight w:val="green"/>
          <w:lang w:val="en-US" w:eastAsia="pt-PT"/>
        </w:rPr>
        <w:t>8</w:t>
      </w:r>
      <w:r w:rsidRPr="00CC3501">
        <w:rPr>
          <w:highlight w:val="green"/>
          <w:lang w:val="en-US" w:eastAsia="pt-PT"/>
        </w:rPr>
        <w:t xml:space="preserve"> features, from which 1</w:t>
      </w:r>
      <w:r w:rsidR="00001123" w:rsidRPr="00CC3501">
        <w:rPr>
          <w:highlight w:val="green"/>
          <w:lang w:val="en-US" w:eastAsia="pt-PT"/>
        </w:rPr>
        <w:t>1</w:t>
      </w:r>
      <w:r w:rsidRPr="00CC3501">
        <w:rPr>
          <w:highlight w:val="green"/>
          <w:lang w:val="en-US" w:eastAsia="pt-PT"/>
        </w:rPr>
        <w:t xml:space="preserve"> categorical and 1</w:t>
      </w:r>
      <w:r w:rsidR="00001123" w:rsidRPr="00CC3501">
        <w:rPr>
          <w:highlight w:val="green"/>
          <w:lang w:val="en-US" w:eastAsia="pt-PT"/>
        </w:rPr>
        <w:t>7</w:t>
      </w:r>
      <w:r w:rsidRPr="00CC3501">
        <w:rPr>
          <w:highlight w:val="green"/>
          <w:lang w:val="en-US" w:eastAsia="pt-PT"/>
        </w:rPr>
        <w:t xml:space="preserve"> numerical</w:t>
      </w:r>
      <w:r w:rsidR="00CC3501">
        <w:rPr>
          <w:highlight w:val="green"/>
          <w:lang w:val="en-US" w:eastAsia="pt-PT"/>
        </w:rPr>
        <w:t xml:space="preserve"> as shown on </w:t>
      </w:r>
      <w:r w:rsidR="00CC3501" w:rsidRPr="00CC3501">
        <w:rPr>
          <w:highlight w:val="yellow"/>
          <w:lang w:val="en-US" w:eastAsia="pt-PT"/>
        </w:rPr>
        <w:fldChar w:fldCharType="begin"/>
      </w:r>
      <w:r w:rsidR="00CC3501" w:rsidRPr="00CC3501">
        <w:rPr>
          <w:highlight w:val="yellow"/>
          <w:lang w:val="en-US" w:eastAsia="pt-PT"/>
        </w:rPr>
        <w:instrText xml:space="preserve"> REF _Ref65285862 \h </w:instrText>
      </w:r>
      <w:r w:rsidR="00CC3501" w:rsidRPr="00CC3501">
        <w:rPr>
          <w:highlight w:val="yellow"/>
          <w:lang w:val="en-US" w:eastAsia="pt-PT"/>
        </w:rPr>
      </w:r>
      <w:r w:rsidR="00CC3501">
        <w:rPr>
          <w:highlight w:val="yellow"/>
          <w:lang w:val="en-US" w:eastAsia="pt-PT"/>
        </w:rPr>
        <w:instrText xml:space="preserve"> \* MERGEFORMAT </w:instrText>
      </w:r>
      <w:r w:rsidR="00CC3501" w:rsidRPr="00CC3501">
        <w:rPr>
          <w:highlight w:val="yellow"/>
          <w:lang w:val="en-US" w:eastAsia="pt-PT"/>
        </w:rPr>
        <w:fldChar w:fldCharType="separate"/>
      </w:r>
      <w:r w:rsidR="00CC3501" w:rsidRPr="00CC3501">
        <w:rPr>
          <w:highlight w:val="yellow"/>
        </w:rPr>
        <w:t xml:space="preserve">Table </w:t>
      </w:r>
      <w:r w:rsidR="00CC3501" w:rsidRPr="00CC3501">
        <w:rPr>
          <w:noProof/>
          <w:highlight w:val="yellow"/>
        </w:rPr>
        <w:t>3</w:t>
      </w:r>
      <w:r w:rsidR="00CC3501" w:rsidRPr="00CC3501">
        <w:rPr>
          <w:highlight w:val="yellow"/>
        </w:rPr>
        <w:t>.</w:t>
      </w:r>
      <w:r w:rsidR="00CC3501" w:rsidRPr="00CC3501">
        <w:rPr>
          <w:noProof/>
          <w:highlight w:val="yellow"/>
        </w:rPr>
        <w:t>1</w:t>
      </w:r>
      <w:r w:rsidR="00CC3501" w:rsidRPr="00CC3501">
        <w:rPr>
          <w:highlight w:val="yellow"/>
          <w:lang w:val="en-US" w:eastAsia="pt-PT"/>
        </w:rPr>
        <w:fldChar w:fldCharType="end"/>
      </w:r>
      <w:r w:rsidRPr="00CC3501">
        <w:rPr>
          <w:highlight w:val="green"/>
          <w:lang w:val="en-US" w:eastAsia="pt-PT"/>
        </w:rPr>
        <w:t>)</w:t>
      </w:r>
      <w:r>
        <w:rPr>
          <w:lang w:val="en-US" w:eastAsia="pt-PT"/>
        </w:rPr>
        <w:t xml:space="preserve"> and observations (10.000 customers),</w:t>
      </w:r>
      <w:r>
        <w:rPr>
          <w:lang w:val="en-US" w:eastAsia="pt-PT"/>
        </w:rPr>
        <w:t xml:space="preserve"> </w:t>
      </w:r>
      <w:r>
        <w:rPr>
          <w:lang w:val="en-US" w:eastAsia="pt-PT"/>
        </w:rPr>
        <w:t xml:space="preserve">missing cells and duplicated </w:t>
      </w:r>
      <w:r w:rsidR="009E4D21">
        <w:rPr>
          <w:lang w:val="en-US" w:eastAsia="pt-PT"/>
        </w:rPr>
        <w:t>rows (none), missing values</w:t>
      </w:r>
      <w:r w:rsidR="004E2D72">
        <w:rPr>
          <w:lang w:val="en-US" w:eastAsia="pt-PT"/>
        </w:rPr>
        <w:t xml:space="preserve"> (none)</w:t>
      </w:r>
      <w:r w:rsidR="009E4D21">
        <w:rPr>
          <w:lang w:val="en-US" w:eastAsia="pt-PT"/>
        </w:rPr>
        <w:t xml:space="preserve">, correlation between </w:t>
      </w:r>
      <w:r w:rsidR="004E2D72">
        <w:rPr>
          <w:lang w:val="en-US" w:eastAsia="pt-PT"/>
        </w:rPr>
        <w:t>variables</w:t>
      </w:r>
      <w:r w:rsidR="009E4D21">
        <w:rPr>
          <w:lang w:val="en-US" w:eastAsia="pt-PT"/>
        </w:rPr>
        <w:t>.</w:t>
      </w:r>
    </w:p>
    <w:p w14:paraId="5A851571" w14:textId="487FD9AC" w:rsidR="004E2D72" w:rsidRDefault="004E2D72" w:rsidP="002A0586">
      <w:pPr>
        <w:rPr>
          <w:lang w:val="en-US" w:eastAsia="pt-PT"/>
        </w:rPr>
      </w:pPr>
      <w:r>
        <w:rPr>
          <w:lang w:val="en-US" w:eastAsia="pt-PT"/>
        </w:rPr>
        <w:t xml:space="preserve">We have also looked at the metadata file provided to understand the meaning of each feature to understand their relevancy in the project – in here we concluded that feature </w:t>
      </w:r>
      <w:r w:rsidRPr="004E2D72">
        <w:rPr>
          <w:i/>
          <w:iCs/>
          <w:lang w:val="en-US" w:eastAsia="pt-PT"/>
        </w:rPr>
        <w:t>LTV</w:t>
      </w:r>
      <w:r>
        <w:rPr>
          <w:lang w:val="en-US" w:eastAsia="pt-PT"/>
        </w:rPr>
        <w:t xml:space="preserve"> (</w:t>
      </w:r>
      <w:r w:rsidRPr="004E2D72">
        <w:rPr>
          <w:i/>
          <w:iCs/>
          <w:lang w:val="en-US" w:eastAsia="pt-PT"/>
        </w:rPr>
        <w:t>Lifetime value of the customer</w:t>
      </w:r>
      <w:r>
        <w:rPr>
          <w:lang w:val="en-US" w:eastAsia="pt-PT"/>
        </w:rPr>
        <w:t>) should be excluded since there was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02"/>
      </w:tblGrid>
      <w:tr w:rsidR="00CC3501" w:rsidRPr="00CC3501" w14:paraId="462153B5" w14:textId="77777777" w:rsidTr="00CC3501">
        <w:trPr>
          <w:jc w:val="center"/>
        </w:trPr>
        <w:tc>
          <w:tcPr>
            <w:tcW w:w="4395"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502"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CC3501">
        <w:trPr>
          <w:jc w:val="center"/>
        </w:trPr>
        <w:tc>
          <w:tcPr>
            <w:tcW w:w="4395" w:type="dxa"/>
            <w:tcBorders>
              <w:top w:val="single" w:sz="18" w:space="0" w:color="auto"/>
              <w:bottom w:val="single" w:sz="18" w:space="0" w:color="auto"/>
            </w:tcBorders>
            <w:shd w:val="clear" w:color="auto" w:fill="auto"/>
          </w:tcPr>
          <w:p w14:paraId="07951CA0" w14:textId="543258EB" w:rsidR="004E2D72" w:rsidRPr="00CC3501" w:rsidRDefault="00001123" w:rsidP="00CC3501">
            <w:pPr>
              <w:pStyle w:val="Textotabelas"/>
              <w:rPr>
                <w:sz w:val="20"/>
                <w:szCs w:val="22"/>
                <w:highlight w:val="yellow"/>
                <w:lang w:val="en-US"/>
              </w:rPr>
            </w:pPr>
            <w:proofErr w:type="spellStart"/>
            <w:r w:rsidRPr="00CC3501">
              <w:rPr>
                <w:i/>
                <w:iCs/>
                <w:sz w:val="20"/>
                <w:szCs w:val="22"/>
                <w:highlight w:val="yellow"/>
                <w:lang w:val="en-US"/>
              </w:rPr>
              <w:t>Dayswus</w:t>
            </w:r>
            <w:proofErr w:type="spellEnd"/>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Age</w:t>
            </w:r>
            <w:r w:rsidRPr="00CC3501">
              <w:rPr>
                <w:sz w:val="20"/>
                <w:szCs w:val="22"/>
                <w:highlight w:val="yellow"/>
                <w:lang w:val="en-US"/>
              </w:rPr>
              <w:t xml:space="preserve">, </w:t>
            </w:r>
            <w:r w:rsidRPr="00CC3501">
              <w:rPr>
                <w:i/>
                <w:iCs/>
                <w:sz w:val="20"/>
                <w:szCs w:val="22"/>
                <w:highlight w:val="yellow"/>
                <w:lang w:val="en-US"/>
              </w:rPr>
              <w:t>Edu</w:t>
            </w:r>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Income</w:t>
            </w:r>
            <w:r w:rsidRPr="00CC3501">
              <w:rPr>
                <w:sz w:val="20"/>
                <w:szCs w:val="22"/>
                <w:highlight w:val="yellow"/>
                <w:lang w:val="en-US"/>
              </w:rPr>
              <w:t xml:space="preserve">, </w:t>
            </w:r>
            <w:r w:rsidRPr="00CC3501">
              <w:rPr>
                <w:i/>
                <w:iCs/>
                <w:sz w:val="20"/>
                <w:szCs w:val="22"/>
                <w:highlight w:val="yellow"/>
                <w:lang w:val="en-US"/>
              </w:rPr>
              <w:t>Freq</w:t>
            </w:r>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Recency</w:t>
            </w:r>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Monetary</w:t>
            </w:r>
            <w:r w:rsidRPr="00CC3501">
              <w:rPr>
                <w:sz w:val="20"/>
                <w:szCs w:val="22"/>
                <w:highlight w:val="yellow"/>
                <w:lang w:val="en-US"/>
              </w:rPr>
              <w:t xml:space="preserve">, </w:t>
            </w:r>
            <w:r w:rsidRPr="00CC3501">
              <w:rPr>
                <w:i/>
                <w:iCs/>
                <w:sz w:val="20"/>
                <w:szCs w:val="22"/>
                <w:highlight w:val="yellow"/>
                <w:lang w:val="en-US"/>
              </w:rPr>
              <w:t>LTV</w:t>
            </w:r>
            <w:r w:rsidRPr="00CC3501">
              <w:rPr>
                <w:sz w:val="20"/>
                <w:szCs w:val="22"/>
                <w:highlight w:val="yellow"/>
                <w:lang w:val="en-US"/>
              </w:rPr>
              <w:t xml:space="preserve">, </w:t>
            </w:r>
            <w:proofErr w:type="spellStart"/>
            <w:r w:rsidRPr="00CC3501">
              <w:rPr>
                <w:i/>
                <w:iCs/>
                <w:sz w:val="20"/>
                <w:szCs w:val="22"/>
                <w:highlight w:val="yellow"/>
                <w:lang w:val="en-US"/>
              </w:rPr>
              <w:t>Perdeal</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Dryred</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Sweetred</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Drywh</w:t>
            </w:r>
            <w:proofErr w:type="spellEnd"/>
            <w:r w:rsidRPr="00CC3501">
              <w:rPr>
                <w:sz w:val="20"/>
                <w:szCs w:val="22"/>
                <w:highlight w:val="yellow"/>
                <w:lang w:val="en-US"/>
              </w:rPr>
              <w:t xml:space="preserve">, </w:t>
            </w:r>
            <w:proofErr w:type="spellStart"/>
            <w:r w:rsidRPr="00CC3501">
              <w:rPr>
                <w:i/>
                <w:iCs/>
                <w:sz w:val="20"/>
                <w:szCs w:val="22"/>
                <w:highlight w:val="yellow"/>
                <w:lang w:val="en-US"/>
              </w:rPr>
              <w:t>Sweetwh</w:t>
            </w:r>
            <w:proofErr w:type="spellEnd"/>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Dessert</w:t>
            </w:r>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Exotic</w:t>
            </w:r>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Web</w:t>
            </w:r>
            <w:r w:rsidR="007542D7">
              <w:rPr>
                <w:i/>
                <w:iCs/>
                <w:sz w:val="20"/>
                <w:szCs w:val="22"/>
                <w:highlight w:val="yellow"/>
                <w:lang w:val="en-US"/>
              </w:rPr>
              <w:t>P</w:t>
            </w:r>
            <w:r w:rsidRPr="00CC3501">
              <w:rPr>
                <w:i/>
                <w:iCs/>
                <w:sz w:val="20"/>
                <w:szCs w:val="22"/>
                <w:highlight w:val="yellow"/>
                <w:lang w:val="en-US"/>
              </w:rPr>
              <w:t>urch</w:t>
            </w:r>
            <w:r w:rsidR="007542D7">
              <w:rPr>
                <w:i/>
                <w:iCs/>
                <w:sz w:val="20"/>
                <w:szCs w:val="22"/>
                <w:highlight w:val="yellow"/>
                <w:lang w:val="en-US"/>
              </w:rPr>
              <w:t>ase</w:t>
            </w:r>
            <w:proofErr w:type="spellEnd"/>
            <w:r w:rsidRPr="00CC3501">
              <w:rPr>
                <w:sz w:val="20"/>
                <w:szCs w:val="22"/>
                <w:highlight w:val="yellow"/>
                <w:lang w:val="en-US"/>
              </w:rPr>
              <w:t xml:space="preserve">, </w:t>
            </w:r>
            <w:proofErr w:type="spellStart"/>
            <w:r w:rsidRPr="00CC3501">
              <w:rPr>
                <w:i/>
                <w:iCs/>
                <w:sz w:val="20"/>
                <w:szCs w:val="22"/>
                <w:highlight w:val="yellow"/>
                <w:lang w:val="en-US"/>
              </w:rPr>
              <w:t>WebVisit</w:t>
            </w:r>
            <w:proofErr w:type="spellEnd"/>
          </w:p>
        </w:tc>
        <w:tc>
          <w:tcPr>
            <w:tcW w:w="4502" w:type="dxa"/>
            <w:tcBorders>
              <w:top w:val="single" w:sz="18" w:space="0" w:color="auto"/>
              <w:bottom w:val="single" w:sz="18" w:space="0" w:color="auto"/>
            </w:tcBorders>
            <w:shd w:val="clear" w:color="auto" w:fill="auto"/>
          </w:tcPr>
          <w:p w14:paraId="7E77DFBE" w14:textId="69C16266" w:rsidR="004E2D72" w:rsidRPr="00CC3501" w:rsidRDefault="004E2D72" w:rsidP="00CC3501">
            <w:pPr>
              <w:pStyle w:val="Textotabelas"/>
              <w:rPr>
                <w:sz w:val="20"/>
                <w:szCs w:val="22"/>
                <w:highlight w:val="yellow"/>
                <w:lang w:val="en-US"/>
              </w:rPr>
            </w:pPr>
            <w:proofErr w:type="spellStart"/>
            <w:r w:rsidRPr="00CC3501">
              <w:rPr>
                <w:i/>
                <w:iCs/>
                <w:sz w:val="20"/>
                <w:szCs w:val="22"/>
                <w:highlight w:val="yellow"/>
                <w:lang w:val="en-US"/>
              </w:rPr>
              <w:t>SMRack</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LGRack</w:t>
            </w:r>
            <w:proofErr w:type="spellEnd"/>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Humid</w:t>
            </w:r>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Spcork</w:t>
            </w:r>
            <w:proofErr w:type="spellEnd"/>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Bucket</w:t>
            </w:r>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Complain</w:t>
            </w:r>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Mailfriend</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Emailfriend</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Kidhome</w:t>
            </w:r>
            <w:proofErr w:type="spellEnd"/>
            <w:r w:rsidRPr="00CC3501">
              <w:rPr>
                <w:sz w:val="20"/>
                <w:szCs w:val="22"/>
                <w:highlight w:val="yellow"/>
                <w:lang w:val="en-US"/>
              </w:rPr>
              <w:t>,</w:t>
            </w:r>
            <w:r w:rsidRPr="00CC3501">
              <w:rPr>
                <w:sz w:val="20"/>
                <w:szCs w:val="22"/>
                <w:highlight w:val="yellow"/>
                <w:lang w:val="en-US"/>
              </w:rPr>
              <w:t xml:space="preserve"> </w:t>
            </w:r>
            <w:proofErr w:type="spellStart"/>
            <w:r w:rsidRPr="00CC3501">
              <w:rPr>
                <w:i/>
                <w:iCs/>
                <w:sz w:val="20"/>
                <w:szCs w:val="22"/>
                <w:highlight w:val="yellow"/>
                <w:lang w:val="en-US"/>
              </w:rPr>
              <w:t>Teenhome</w:t>
            </w:r>
            <w:proofErr w:type="spellEnd"/>
            <w:r w:rsidRPr="00CC3501">
              <w:rPr>
                <w:sz w:val="20"/>
                <w:szCs w:val="22"/>
                <w:highlight w:val="yellow"/>
                <w:lang w:val="en-US"/>
              </w:rPr>
              <w:t>,</w:t>
            </w:r>
            <w:r w:rsidRPr="00CC3501">
              <w:rPr>
                <w:sz w:val="20"/>
                <w:szCs w:val="22"/>
                <w:highlight w:val="yellow"/>
                <w:lang w:val="en-US"/>
              </w:rPr>
              <w:t xml:space="preserve"> </w:t>
            </w:r>
            <w:r w:rsidRPr="00CC3501">
              <w:rPr>
                <w:i/>
                <w:iCs/>
                <w:sz w:val="20"/>
                <w:szCs w:val="22"/>
                <w:highlight w:val="yellow"/>
                <w:lang w:val="en-US"/>
              </w:rPr>
              <w:t>Access</w:t>
            </w:r>
          </w:p>
        </w:tc>
      </w:tr>
    </w:tbl>
    <w:p w14:paraId="0C23B694" w14:textId="34477A63" w:rsidR="00CC3501" w:rsidRDefault="00CC3501" w:rsidP="00CC3501">
      <w:pPr>
        <w:jc w:val="center"/>
      </w:pPr>
      <w:bookmarkStart w:id="21" w:name="_Ref65285862"/>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21"/>
      <w:r>
        <w:t xml:space="preserve"> - Numerical and categorical features.</w:t>
      </w:r>
    </w:p>
    <w:p w14:paraId="58550ADE" w14:textId="76B54E3B" w:rsidR="006E1ACC" w:rsidRDefault="006E1ACC" w:rsidP="002A0586">
      <w:pPr>
        <w:rPr>
          <w:lang w:val="en-US" w:eastAsia="pt-PT"/>
        </w:rPr>
      </w:pPr>
      <w:r w:rsidRPr="006E1ACC">
        <w:rPr>
          <w:lang w:val="en-US" w:eastAsia="pt-PT"/>
        </w:rPr>
        <w:t>In the project plan we have decided to use K-means algorithm for clustering and</w:t>
      </w:r>
      <w:r>
        <w:rPr>
          <w:lang w:val="en-US" w:eastAsia="pt-PT"/>
        </w:rPr>
        <w:t>,</w:t>
      </w:r>
      <w:r w:rsidRPr="006E1ACC">
        <w:rPr>
          <w:lang w:val="en-US" w:eastAsia="pt-PT"/>
        </w:rPr>
        <w:t xml:space="preserve"> for this reason</w:t>
      </w:r>
      <w:r>
        <w:rPr>
          <w:lang w:val="en-US" w:eastAsia="pt-PT"/>
        </w:rPr>
        <w:t>,</w:t>
      </w:r>
      <w:r w:rsidRPr="006E1ACC">
        <w:rPr>
          <w:lang w:val="en-US" w:eastAsia="pt-PT"/>
        </w:rPr>
        <w:t xml:space="preserve"> we have decided to focus on cleaning only the numeric variables data, since those are the ones contributing to the model.</w:t>
      </w:r>
      <w:r>
        <w:rPr>
          <w:lang w:val="en-US" w:eastAsia="pt-PT"/>
        </w:rPr>
        <w:t xml:space="preserve"> A Pearson correlation matrix was prepared to look for these correlations.</w:t>
      </w:r>
      <w:r w:rsidR="007542D7">
        <w:rPr>
          <w:lang w:val="en-US" w:eastAsia="pt-PT"/>
        </w:rPr>
        <w:t xml:space="preserve"> From the analysis of this matrix we verified there were two group of strongly correlated variables:</w:t>
      </w:r>
    </w:p>
    <w:p w14:paraId="105F9645" w14:textId="70DC5BE1" w:rsidR="007542D7" w:rsidRDefault="007542D7" w:rsidP="007542D7">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50BDB64E" w14:textId="19AD5B68" w:rsidR="007542D7" w:rsidRDefault="007542D7" w:rsidP="007542D7">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in the previous point, we decided to drop </w:t>
      </w:r>
      <w:proofErr w:type="spellStart"/>
      <w:r w:rsidRPr="007542D7">
        <w:rPr>
          <w:i/>
          <w:iCs/>
          <w:lang w:val="en-US" w:eastAsia="pt-PT"/>
        </w:rPr>
        <w:t>WebPurchase</w:t>
      </w:r>
      <w:proofErr w:type="spellEnd"/>
      <w:r>
        <w:rPr>
          <w:lang w:val="en-US" w:eastAsia="pt-PT"/>
        </w:rPr>
        <w:t>.</w:t>
      </w:r>
    </w:p>
    <w:p w14:paraId="5D227A50" w14:textId="0D478906" w:rsidR="007542D7" w:rsidRDefault="008311C1" w:rsidP="007542D7">
      <w:pPr>
        <w:keepNext/>
        <w:spacing w:after="0"/>
        <w:jc w:val="center"/>
      </w:pPr>
      <w:r>
        <w:rPr>
          <w:noProof/>
        </w:rPr>
        <w:lastRenderedPageBreak/>
        <mc:AlternateContent>
          <mc:Choice Requires="wpg">
            <w:drawing>
              <wp:anchor distT="0" distB="0" distL="114300" distR="114300" simplePos="0" relativeHeight="251677184" behindDoc="0" locked="0" layoutInCell="1" allowOverlap="1" wp14:anchorId="0C60645A" wp14:editId="280C4272">
                <wp:simplePos x="0" y="0"/>
                <wp:positionH relativeFrom="column">
                  <wp:posOffset>890270</wp:posOffset>
                </wp:positionH>
                <wp:positionV relativeFrom="paragraph">
                  <wp:posOffset>509270</wp:posOffset>
                </wp:positionV>
                <wp:extent cx="3962400" cy="391477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3962400" cy="3914775"/>
                          <a:chOff x="0" y="0"/>
                          <a:chExt cx="3962400" cy="3914775"/>
                        </a:xfrm>
                      </wpg:grpSpPr>
                      <wpg:grpSp>
                        <wpg:cNvPr id="5" name="Group 5"/>
                        <wpg:cNvGrpSpPr/>
                        <wpg:grpSpPr>
                          <a:xfrm>
                            <a:off x="190500" y="142875"/>
                            <a:ext cx="3771900" cy="3771900"/>
                            <a:chOff x="0" y="0"/>
                            <a:chExt cx="3771900" cy="3771900"/>
                          </a:xfrm>
                        </wpg:grpSpPr>
                        <wps:wsp>
                          <wps:cNvPr id="2" name="Rectangle 2"/>
                          <wps:cNvSpPr/>
                          <wps:spPr>
                            <a:xfrm>
                              <a:off x="0" y="0"/>
                              <a:ext cx="1876425" cy="19050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95650" y="3305175"/>
                              <a:ext cx="476250" cy="4667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0" y="0"/>
                            <a:ext cx="276225" cy="285750"/>
                          </a:xfrm>
                          <a:prstGeom prst="rect">
                            <a:avLst/>
                          </a:prstGeom>
                          <a:noFill/>
                          <a:ln w="6350">
                            <a:noFill/>
                          </a:ln>
                        </wps:spPr>
                        <wps:txbx>
                          <w:txbxContent>
                            <w:p w14:paraId="2C8B6575" w14:textId="3A820324" w:rsidR="008311C1" w:rsidRPr="008311C1" w:rsidRDefault="008311C1">
                              <w:pPr>
                                <w:rPr>
                                  <w:b/>
                                  <w:bCs/>
                                  <w:color w:val="1F4E79" w:themeColor="accent5" w:themeShade="80"/>
                                  <w:sz w:val="24"/>
                                  <w:szCs w:val="24"/>
                                </w:rPr>
                              </w:pPr>
                              <w:r w:rsidRPr="008311C1">
                                <w:rPr>
                                  <w:b/>
                                  <w:bCs/>
                                  <w:color w:val="1F4E79" w:themeColor="accent5" w:themeShade="8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295650" y="3295650"/>
                            <a:ext cx="276225" cy="285750"/>
                          </a:xfrm>
                          <a:prstGeom prst="rect">
                            <a:avLst/>
                          </a:prstGeom>
                          <a:noFill/>
                          <a:ln w="6350">
                            <a:noFill/>
                          </a:ln>
                        </wps:spPr>
                        <wps:txbx>
                          <w:txbxContent>
                            <w:p w14:paraId="4688124C" w14:textId="5EF88499" w:rsidR="008311C1" w:rsidRPr="008311C1" w:rsidRDefault="008311C1" w:rsidP="008311C1">
                              <w:pPr>
                                <w:rPr>
                                  <w:b/>
                                  <w:bCs/>
                                  <w:color w:val="1F4E79" w:themeColor="accent5" w:themeShade="80"/>
                                  <w:sz w:val="24"/>
                                  <w:szCs w:val="24"/>
                                </w:rPr>
                              </w:pPr>
                              <w:r>
                                <w:rPr>
                                  <w:b/>
                                  <w:bCs/>
                                  <w:color w:val="1F4E79" w:themeColor="accent5" w:themeShade="8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60645A" id="Group 11" o:spid="_x0000_s1032" style="position:absolute;left:0;text-align:left;margin-left:70.1pt;margin-top:40.1pt;width:312pt;height:308.25pt;z-index:251677184" coordsize="39624,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">
                <v:group id="Group 5" o:spid="_x0000_s1033" style="position:absolute;left:1905;top:1428;width:37719;height:37719" coordsize="3771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18764;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" filled="f" strokecolor="#1f3763 [1604]" strokeweight="2.25pt"/>
                  <v:rect id="Rectangle 3" o:spid="_x0000_s1035" style="position:absolute;left:32956;top:33051;width:4763;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" filled="f" strokecolor="#1f3763 [1604]" strokeweight="2.25pt"/>
                </v:group>
                <v:shape id="Text Box 9" o:spid="_x0000_s1036" type="#_x0000_t202" style="position:absolute;width:276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C8B6575" w14:textId="3A820324" w:rsidR="008311C1" w:rsidRPr="008311C1" w:rsidRDefault="008311C1">
                        <w:pPr>
                          <w:rPr>
                            <w:b/>
                            <w:bCs/>
                            <w:color w:val="1F4E79" w:themeColor="accent5" w:themeShade="80"/>
                            <w:sz w:val="24"/>
                            <w:szCs w:val="24"/>
                          </w:rPr>
                        </w:pPr>
                        <w:r w:rsidRPr="008311C1">
                          <w:rPr>
                            <w:b/>
                            <w:bCs/>
                            <w:color w:val="1F4E79" w:themeColor="accent5" w:themeShade="80"/>
                            <w:sz w:val="24"/>
                            <w:szCs w:val="24"/>
                          </w:rPr>
                          <w:t>1</w:t>
                        </w:r>
                      </w:p>
                    </w:txbxContent>
                  </v:textbox>
                </v:shape>
                <v:shape id="Text Box 10" o:spid="_x0000_s1037" type="#_x0000_t202" style="position:absolute;left:32956;top:32956;width:276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688124C" w14:textId="5EF88499" w:rsidR="008311C1" w:rsidRPr="008311C1" w:rsidRDefault="008311C1" w:rsidP="008311C1">
                        <w:pPr>
                          <w:rPr>
                            <w:b/>
                            <w:bCs/>
                            <w:color w:val="1F4E79" w:themeColor="accent5" w:themeShade="80"/>
                            <w:sz w:val="24"/>
                            <w:szCs w:val="24"/>
                          </w:rPr>
                        </w:pPr>
                        <w:r>
                          <w:rPr>
                            <w:b/>
                            <w:bCs/>
                            <w:color w:val="1F4E79" w:themeColor="accent5" w:themeShade="80"/>
                            <w:sz w:val="24"/>
                            <w:szCs w:val="24"/>
                          </w:rPr>
                          <w:t>2</w:t>
                        </w:r>
                      </w:p>
                    </w:txbxContent>
                  </v:textbox>
                </v:shape>
              </v:group>
            </w:pict>
          </mc:Fallback>
        </mc:AlternateContent>
      </w:r>
      <w:r w:rsidR="007542D7">
        <w:rPr>
          <w:noProof/>
        </w:rPr>
        <w:drawing>
          <wp:inline distT="0" distB="0" distL="0" distR="0" wp14:anchorId="7FF9ABB5" wp14:editId="4AFC17C1">
            <wp:extent cx="532447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838700"/>
                    </a:xfrm>
                    <a:prstGeom prst="rect">
                      <a:avLst/>
                    </a:prstGeom>
                  </pic:spPr>
                </pic:pic>
              </a:graphicData>
            </a:graphic>
          </wp:inline>
        </w:drawing>
      </w:r>
    </w:p>
    <w:p w14:paraId="6C1D3044" w14:textId="05C69A7A" w:rsidR="006E1ACC" w:rsidRDefault="007542D7" w:rsidP="007542D7">
      <w:pPr>
        <w:pStyle w:val="Caption"/>
        <w:rPr>
          <w:highlight w:val="green"/>
          <w:lang w:val="en-US"/>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 Pearson correlation matrix for numeric features.</w:t>
      </w:r>
    </w:p>
    <w:p w14:paraId="5F8A1C42" w14:textId="241D0DF7" w:rsidR="006E1ACC" w:rsidRPr="008311C1" w:rsidRDefault="008311C1" w:rsidP="002A0586">
      <w:pPr>
        <w:rPr>
          <w:lang w:val="en-US" w:eastAsia="pt-PT"/>
        </w:rPr>
      </w:pPr>
      <w:r w:rsidRPr="008311C1">
        <w:rPr>
          <w:lang w:val="en-US" w:eastAsia="pt-PT"/>
        </w:rPr>
        <w:t>After dropping the five features mentioned above, we have checked once again the new Person correlation matrix, which can be found in the notebook provided.</w:t>
      </w:r>
    </w:p>
    <w:p w14:paraId="654EB70A" w14:textId="557E0B73" w:rsidR="00001123" w:rsidRDefault="00001123" w:rsidP="002A0586">
      <w:pPr>
        <w:rPr>
          <w:highlight w:val="green"/>
          <w:lang w:val="en-US" w:eastAsia="pt-PT"/>
        </w:rPr>
      </w:pPr>
      <w:r>
        <w:rPr>
          <w:highlight w:val="green"/>
          <w:lang w:val="en-US" w:eastAsia="pt-PT"/>
        </w:rPr>
        <w:t>At the end, we didn’t delete features with variance&lt;10% right?</w:t>
      </w:r>
    </w:p>
    <w:p w14:paraId="3DEB2EC9" w14:textId="1FD3566E" w:rsidR="00001123" w:rsidRDefault="00001123" w:rsidP="002A0586">
      <w:pPr>
        <w:rPr>
          <w:highlight w:val="green"/>
          <w:lang w:val="en-US" w:eastAsia="pt-PT"/>
        </w:rPr>
      </w:pPr>
      <w:proofErr w:type="spellStart"/>
      <w:r w:rsidRPr="00001123">
        <w:rPr>
          <w:highlight w:val="green"/>
          <w:lang w:val="en-US" w:eastAsia="pt-PT"/>
        </w:rPr>
        <w:t>Cusid</w:t>
      </w:r>
      <w:proofErr w:type="spellEnd"/>
      <w:r>
        <w:rPr>
          <w:highlight w:val="green"/>
          <w:lang w:val="en-US" w:eastAsia="pt-PT"/>
        </w:rPr>
        <w:t>?</w:t>
      </w:r>
    </w:p>
    <w:p w14:paraId="22FB4F43" w14:textId="795DD578" w:rsidR="004E2D72" w:rsidRDefault="004E2D72" w:rsidP="002A0586">
      <w:pPr>
        <w:rPr>
          <w:lang w:val="en-US" w:eastAsia="pt-PT"/>
        </w:rPr>
      </w:pPr>
    </w:p>
    <w:p w14:paraId="2CFEEDB4" w14:textId="22FA0EEF" w:rsidR="003739F9" w:rsidRDefault="003739F9" w:rsidP="005E7836">
      <w:pPr>
        <w:pStyle w:val="Heading2"/>
      </w:pPr>
      <w:bookmarkStart w:id="22" w:name="_Toc65173066"/>
      <w:r>
        <w:t>Data preparation</w:t>
      </w:r>
      <w:bookmarkEnd w:id="22"/>
    </w:p>
    <w:p w14:paraId="55EA8D78" w14:textId="77777777" w:rsidR="000233ED" w:rsidRDefault="000233ED" w:rsidP="000233ED">
      <w:pPr>
        <w:rPr>
          <w:lang w:val="en-US" w:eastAsia="pt-PT"/>
        </w:rPr>
      </w:pPr>
      <w:r>
        <w:rPr>
          <w:lang w:val="en-US" w:eastAsia="pt-PT"/>
        </w:rPr>
        <w:t xml:space="preserve">Looking at the dataset we concluded there were no missing nor duplicated values. </w:t>
      </w:r>
    </w:p>
    <w:p w14:paraId="22420A50" w14:textId="77777777" w:rsidR="000233ED" w:rsidRDefault="000233ED" w:rsidP="000233ED">
      <w:pPr>
        <w:rPr>
          <w:lang w:val="en-US" w:eastAsia="pt-PT"/>
        </w:rPr>
      </w:pPr>
    </w:p>
    <w:p w14:paraId="5A92711C" w14:textId="77777777" w:rsidR="000233ED" w:rsidRDefault="000233ED" w:rsidP="000233ED">
      <w:pPr>
        <w:rPr>
          <w:lang w:val="en-US" w:eastAsia="pt-PT"/>
        </w:rPr>
      </w:pPr>
    </w:p>
    <w:p w14:paraId="3F0A150A" w14:textId="77777777" w:rsidR="000233ED" w:rsidRDefault="000233ED" w:rsidP="000233ED">
      <w:pPr>
        <w:rPr>
          <w:lang w:val="en-US" w:eastAsia="pt-PT"/>
        </w:rPr>
      </w:pPr>
    </w:p>
    <w:p w14:paraId="00D6009F" w14:textId="6B74161E" w:rsidR="000233ED" w:rsidRDefault="000233ED" w:rsidP="000233ED">
      <w:pPr>
        <w:rPr>
          <w:lang w:val="en-US" w:eastAsia="pt-PT"/>
        </w:rPr>
      </w:pPr>
      <w:r>
        <w:rPr>
          <w:lang w:val="en-US" w:eastAsia="pt-PT"/>
        </w:rPr>
        <w:t xml:space="preserve">To check for the presence of outliers on the numeric variables we looked at the box and whiskers plots for each numeric feature, </w:t>
      </w:r>
      <w:r w:rsidRPr="00653B2C">
        <w:rPr>
          <w:highlight w:val="yellow"/>
          <w:lang w:val="en-US" w:eastAsia="pt-PT"/>
        </w:rPr>
        <w:t>Figure 3.1 below</w:t>
      </w:r>
      <w:r>
        <w:rPr>
          <w:lang w:val="en-US" w:eastAsia="pt-PT"/>
        </w:rPr>
        <w:t xml:space="preserve">, and concluded that features </w:t>
      </w:r>
      <w:r w:rsidRPr="00653B2C">
        <w:rPr>
          <w:i/>
          <w:iCs/>
          <w:lang w:val="en-US" w:eastAsia="pt-PT"/>
        </w:rPr>
        <w:t>Freq</w:t>
      </w:r>
      <w:r>
        <w:rPr>
          <w:lang w:val="en-US" w:eastAsia="pt-PT"/>
        </w:rPr>
        <w:t xml:space="preserve">, </w:t>
      </w:r>
      <w:r w:rsidRPr="00653B2C">
        <w:rPr>
          <w:i/>
          <w:iCs/>
          <w:lang w:val="en-US" w:eastAsia="pt-PT"/>
        </w:rPr>
        <w:t>LTV</w:t>
      </w:r>
      <w:r>
        <w:rPr>
          <w:lang w:val="en-US" w:eastAsia="pt-PT"/>
        </w:rPr>
        <w:t xml:space="preserve">, </w:t>
      </w:r>
      <w:proofErr w:type="spellStart"/>
      <w:r w:rsidRPr="00653B2C">
        <w:rPr>
          <w:i/>
          <w:iCs/>
          <w:lang w:val="en-US" w:eastAsia="pt-PT"/>
        </w:rPr>
        <w:t>Sweetred</w:t>
      </w:r>
      <w:proofErr w:type="spellEnd"/>
      <w:r>
        <w:rPr>
          <w:lang w:val="en-US" w:eastAsia="pt-PT"/>
        </w:rPr>
        <w:t xml:space="preserve"> and </w:t>
      </w:r>
      <w:r w:rsidRPr="00653B2C">
        <w:rPr>
          <w:i/>
          <w:iCs/>
          <w:lang w:val="en-US" w:eastAsia="pt-PT"/>
        </w:rPr>
        <w:t>Dessert</w:t>
      </w:r>
      <w:r>
        <w:rPr>
          <w:lang w:val="en-US" w:eastAsia="pt-PT"/>
        </w:rPr>
        <w:t xml:space="preserve"> seem to have outliers.</w:t>
      </w:r>
    </w:p>
    <w:p w14:paraId="5F817827" w14:textId="4678B99E" w:rsidR="009D1A73" w:rsidRDefault="009D1A73" w:rsidP="000233ED">
      <w:pPr>
        <w:rPr>
          <w:lang w:val="en-US" w:eastAsia="pt-PT"/>
        </w:rPr>
      </w:pPr>
    </w:p>
    <w:p w14:paraId="2075B0C7" w14:textId="356E8B05" w:rsidR="009D1A73" w:rsidRDefault="009D1A73" w:rsidP="000233ED">
      <w:pPr>
        <w:rPr>
          <w:lang w:val="en-US" w:eastAsia="pt-PT"/>
        </w:rPr>
      </w:pPr>
      <w:r w:rsidRPr="009D1A73">
        <w:rPr>
          <w:highlight w:val="yellow"/>
          <w:lang w:val="en-US" w:eastAsia="pt-PT"/>
        </w:rPr>
        <w:t>BOX PLOTS APENAS DOS FEATURES Q VAMOS EXCLUIR OUTLIERS</w:t>
      </w:r>
    </w:p>
    <w:p w14:paraId="2CE27B07" w14:textId="77777777" w:rsidR="000233ED" w:rsidRDefault="000233ED" w:rsidP="000233ED">
      <w:pPr>
        <w:keepNext/>
        <w:jc w:val="center"/>
      </w:pPr>
      <w:r>
        <w:rPr>
          <w:noProof/>
        </w:rPr>
        <w:drawing>
          <wp:inline distT="0" distB="0" distL="0" distR="0" wp14:anchorId="3D43588D" wp14:editId="5BA8FF59">
            <wp:extent cx="575945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81730"/>
                    </a:xfrm>
                    <a:prstGeom prst="rect">
                      <a:avLst/>
                    </a:prstGeom>
                  </pic:spPr>
                </pic:pic>
              </a:graphicData>
            </a:graphic>
          </wp:inline>
        </w:drawing>
      </w:r>
    </w:p>
    <w:p w14:paraId="079675EB" w14:textId="5C99440C" w:rsidR="000233ED" w:rsidRDefault="000233ED" w:rsidP="000233ED">
      <w:pPr>
        <w:pStyle w:val="Caption"/>
        <w:rPr>
          <w:lang w:val="en-US"/>
        </w:rPr>
      </w:pPr>
      <w:r w:rsidRPr="00653B2C">
        <w:rPr>
          <w:highlight w:val="yellow"/>
        </w:rPr>
        <w:t xml:space="preserve">Figure </w:t>
      </w:r>
      <w:r w:rsidR="007542D7">
        <w:rPr>
          <w:highlight w:val="yellow"/>
        </w:rPr>
        <w:fldChar w:fldCharType="begin"/>
      </w:r>
      <w:r w:rsidR="007542D7">
        <w:rPr>
          <w:highlight w:val="yellow"/>
        </w:rPr>
        <w:instrText xml:space="preserve"> STYLEREF 1 \s </w:instrText>
      </w:r>
      <w:r w:rsidR="007542D7">
        <w:rPr>
          <w:highlight w:val="yellow"/>
        </w:rPr>
        <w:fldChar w:fldCharType="separate"/>
      </w:r>
      <w:r w:rsidR="007542D7">
        <w:rPr>
          <w:noProof/>
          <w:highlight w:val="yellow"/>
        </w:rPr>
        <w:t>3</w:t>
      </w:r>
      <w:r w:rsidR="007542D7">
        <w:rPr>
          <w:highlight w:val="yellow"/>
        </w:rPr>
        <w:fldChar w:fldCharType="end"/>
      </w:r>
      <w:r w:rsidR="007542D7">
        <w:rPr>
          <w:highlight w:val="yellow"/>
        </w:rPr>
        <w:t>.</w:t>
      </w:r>
      <w:r w:rsidR="007542D7">
        <w:rPr>
          <w:highlight w:val="yellow"/>
        </w:rPr>
        <w:fldChar w:fldCharType="begin"/>
      </w:r>
      <w:r w:rsidR="007542D7">
        <w:rPr>
          <w:highlight w:val="yellow"/>
        </w:rPr>
        <w:instrText xml:space="preserve"> SEQ Figure \* ARABIC \s 1 </w:instrText>
      </w:r>
      <w:r w:rsidR="007542D7">
        <w:rPr>
          <w:highlight w:val="yellow"/>
        </w:rPr>
        <w:fldChar w:fldCharType="separate"/>
      </w:r>
      <w:r w:rsidR="007542D7">
        <w:rPr>
          <w:noProof/>
          <w:highlight w:val="yellow"/>
        </w:rPr>
        <w:t>2</w:t>
      </w:r>
      <w:r w:rsidR="007542D7">
        <w:rPr>
          <w:highlight w:val="yellow"/>
        </w:rPr>
        <w:fldChar w:fldCharType="end"/>
      </w:r>
      <w:r>
        <w:t xml:space="preserve"> - </w:t>
      </w:r>
      <w:r w:rsidRPr="00357A47">
        <w:t>Box and whiskers plot for numeric features</w:t>
      </w:r>
      <w:r w:rsidR="00AE13F2">
        <w:t xml:space="preserve"> with outliers</w:t>
      </w:r>
      <w:r>
        <w:t>.</w:t>
      </w:r>
    </w:p>
    <w:p w14:paraId="32366418" w14:textId="77777777" w:rsidR="000233ED" w:rsidRDefault="000233ED"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62CB322A" w:rsidR="000233ED" w:rsidRDefault="000233ED" w:rsidP="000233ED">
      <w:pPr>
        <w:rPr>
          <w:lang w:val="en-US" w:eastAsia="pt-PT"/>
        </w:rPr>
      </w:pPr>
      <w:r>
        <w:rPr>
          <w:lang w:val="en-US" w:eastAsia="pt-PT"/>
        </w:rPr>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85068E0" w14:textId="2FD41744" w:rsidR="004E2D72" w:rsidRDefault="004E2D72" w:rsidP="000233ED">
      <w:pPr>
        <w:rPr>
          <w:lang w:val="en-US" w:eastAsia="pt-PT"/>
        </w:rPr>
      </w:pPr>
    </w:p>
    <w:p w14:paraId="768D66E3" w14:textId="2500D3AB" w:rsidR="004E2D72" w:rsidRDefault="004E2D72" w:rsidP="000233ED">
      <w:pPr>
        <w:rPr>
          <w:lang w:val="en-US" w:eastAsia="pt-PT"/>
        </w:rPr>
      </w:pPr>
      <w:r>
        <w:rPr>
          <w:lang w:val="en-US" w:eastAsia="pt-PT"/>
        </w:rPr>
        <w:t>Feature engineering (Value per purchase)</w:t>
      </w:r>
    </w:p>
    <w:p w14:paraId="293A5108" w14:textId="77777777" w:rsidR="000233ED" w:rsidRDefault="000233ED" w:rsidP="000233ED">
      <w:pPr>
        <w:rPr>
          <w:lang w:val="en-US" w:eastAsia="pt-PT"/>
        </w:rPr>
      </w:pPr>
      <w:r>
        <w:rPr>
          <w:noProof/>
        </w:rPr>
        <w:lastRenderedPageBreak/>
        <w:drawing>
          <wp:inline distT="0" distB="0" distL="0" distR="0" wp14:anchorId="5171DC3E" wp14:editId="181B0726">
            <wp:extent cx="575945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485515"/>
                    </a:xfrm>
                    <a:prstGeom prst="rect">
                      <a:avLst/>
                    </a:prstGeom>
                  </pic:spPr>
                </pic:pic>
              </a:graphicData>
            </a:graphic>
          </wp:inline>
        </w:drawing>
      </w: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5E7836">
      <w:pPr>
        <w:pStyle w:val="Heading2"/>
      </w:pPr>
      <w:bookmarkStart w:id="23" w:name="_Toc65173067"/>
      <w:r>
        <w:t>Modeling</w:t>
      </w:r>
      <w:bookmarkEnd w:id="23"/>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5E7836">
      <w:pPr>
        <w:pStyle w:val="Heading2"/>
      </w:pPr>
      <w:bookmarkStart w:id="24" w:name="_Toc65173068"/>
      <w:r>
        <w:t>Evaluation</w:t>
      </w:r>
      <w:bookmarkEnd w:id="24"/>
    </w:p>
    <w:p w14:paraId="386AB5FF" w14:textId="77777777" w:rsidR="009956EA" w:rsidRDefault="00C50380" w:rsidP="009956EA">
      <w:pPr>
        <w:rPr>
          <w:lang w:val="en-US" w:eastAsia="pt-PT"/>
        </w:rPr>
      </w:pPr>
      <w:r>
        <w:rPr>
          <w:lang w:val="en-US" w:eastAsia="pt-PT"/>
        </w:rPr>
        <w:t>Results described in technical terms (e.g., reached an Accuracy of 95%).</w:t>
      </w:r>
      <w:bookmarkStart w:id="25" w:name="_Toc195238892"/>
      <w:bookmarkStart w:id="26" w:name="_Toc410990274"/>
      <w:bookmarkStart w:id="27" w:name="_Toc410990286"/>
      <w:bookmarkStart w:id="28" w:name="_Toc412186399"/>
      <w:bookmarkStart w:id="29" w:name="_Toc412186504"/>
      <w:bookmarkStart w:id="30" w:name="_Toc412186529"/>
      <w:bookmarkStart w:id="31" w:name="_Toc412186600"/>
      <w:bookmarkStart w:id="32" w:name="_Toc412186630"/>
      <w:bookmarkStart w:id="33" w:name="_Toc65173069"/>
    </w:p>
    <w:p w14:paraId="1A39093D" w14:textId="41FD95DA" w:rsidR="00940100" w:rsidRPr="00227627" w:rsidRDefault="00606B2A" w:rsidP="007542D7">
      <w:pPr>
        <w:pStyle w:val="Heading1"/>
      </w:pPr>
      <w:r w:rsidRPr="00227627">
        <w:lastRenderedPageBreak/>
        <w:t xml:space="preserve">RESULTS </w:t>
      </w:r>
      <w:bookmarkEnd w:id="25"/>
      <w:bookmarkEnd w:id="26"/>
      <w:bookmarkEnd w:id="27"/>
      <w:bookmarkEnd w:id="28"/>
      <w:bookmarkEnd w:id="29"/>
      <w:bookmarkEnd w:id="30"/>
      <w:bookmarkEnd w:id="31"/>
      <w:bookmarkEnd w:id="32"/>
      <w:r>
        <w:t>EVALUATION</w:t>
      </w:r>
      <w:bookmarkEnd w:id="33"/>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bookmarkStart w:id="34" w:name="_Toc65173070"/>
    </w:p>
    <w:p w14:paraId="52FDE448" w14:textId="03D95EE9" w:rsidR="00940100" w:rsidRPr="00227627" w:rsidRDefault="00606B2A" w:rsidP="007542D7">
      <w:pPr>
        <w:pStyle w:val="Heading1"/>
      </w:pPr>
      <w:r>
        <w:lastRenderedPageBreak/>
        <w:t>DEPLOYMENT AND MAINTENANCE PLANS</w:t>
      </w:r>
      <w:bookmarkEnd w:id="34"/>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7542D7">
      <w:pPr>
        <w:pStyle w:val="Heading1"/>
      </w:pPr>
      <w:bookmarkStart w:id="35" w:name="_Toc65173071"/>
      <w:r>
        <w:lastRenderedPageBreak/>
        <w:t>CONCLUSIONS</w:t>
      </w:r>
      <w:bookmarkEnd w:id="35"/>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5E7836">
      <w:pPr>
        <w:pStyle w:val="Heading2"/>
      </w:pPr>
      <w:bookmarkStart w:id="36" w:name="_Toc65173072"/>
      <w:r>
        <w:t>Considerations for model improvement</w:t>
      </w:r>
      <w:bookmarkEnd w:id="36"/>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7542D7">
      <w:pPr>
        <w:pStyle w:val="Heading1"/>
      </w:pPr>
      <w:bookmarkStart w:id="37" w:name="_Toc65173073"/>
      <w:r>
        <w:lastRenderedPageBreak/>
        <w:t>REFERENCES</w:t>
      </w:r>
      <w:bookmarkEnd w:id="37"/>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23170CBC"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7542D7">
      <w:pPr>
        <w:pStyle w:val="Heading1"/>
      </w:pPr>
      <w:bookmarkStart w:id="38" w:name="_Toc410990278"/>
      <w:bookmarkStart w:id="39" w:name="_Toc410990290"/>
      <w:bookmarkStart w:id="40" w:name="_Toc412186403"/>
      <w:bookmarkStart w:id="41" w:name="_Toc412186508"/>
      <w:bookmarkStart w:id="42" w:name="_Toc412186533"/>
      <w:bookmarkStart w:id="43" w:name="_Toc412186604"/>
      <w:bookmarkStart w:id="44" w:name="_Toc412186634"/>
      <w:bookmarkStart w:id="45" w:name="_Toc65173074"/>
      <w:r w:rsidRPr="00227627">
        <w:lastRenderedPageBreak/>
        <w:t>APPENDIX (OPTIONAL)</w:t>
      </w:r>
      <w:bookmarkEnd w:id="38"/>
      <w:bookmarkEnd w:id="39"/>
      <w:bookmarkEnd w:id="40"/>
      <w:bookmarkEnd w:id="41"/>
      <w:bookmarkEnd w:id="42"/>
      <w:bookmarkEnd w:id="43"/>
      <w:bookmarkEnd w:id="44"/>
      <w:bookmarkEnd w:id="45"/>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4435E" w14:textId="77777777" w:rsidR="003D5B0A" w:rsidRDefault="003D5B0A" w:rsidP="00940100">
      <w:pPr>
        <w:spacing w:after="0" w:line="240" w:lineRule="auto"/>
      </w:pPr>
      <w:r>
        <w:separator/>
      </w:r>
    </w:p>
  </w:endnote>
  <w:endnote w:type="continuationSeparator" w:id="0">
    <w:p w14:paraId="4A59D9DC" w14:textId="77777777" w:rsidR="003D5B0A" w:rsidRDefault="003D5B0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653B2C" w:rsidRDefault="00653B2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653B2C" w:rsidRDefault="00653B2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653B2C" w:rsidRPr="004E0019" w:rsidRDefault="00653B2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18695" w14:textId="77777777" w:rsidR="003D5B0A" w:rsidRDefault="003D5B0A" w:rsidP="00940100">
      <w:pPr>
        <w:spacing w:after="0" w:line="240" w:lineRule="auto"/>
      </w:pPr>
      <w:r>
        <w:separator/>
      </w:r>
    </w:p>
  </w:footnote>
  <w:footnote w:type="continuationSeparator" w:id="0">
    <w:p w14:paraId="5D4AF791" w14:textId="77777777" w:rsidR="003D5B0A" w:rsidRDefault="003D5B0A" w:rsidP="00940100">
      <w:pPr>
        <w:spacing w:after="0" w:line="240" w:lineRule="auto"/>
      </w:pPr>
      <w:r>
        <w:continuationSeparator/>
      </w:r>
    </w:p>
  </w:footnote>
  <w:footnote w:id="1">
    <w:p w14:paraId="450F0DAE" w14:textId="77777777" w:rsidR="00653B2C" w:rsidRPr="00682F68" w:rsidRDefault="00653B2C" w:rsidP="00A809D7">
      <w:pPr>
        <w:pStyle w:val="FootnoteText"/>
      </w:pPr>
      <w:r w:rsidRPr="00682F68">
        <w:rPr>
          <w:rStyle w:val="FootnoteReference"/>
          <w:color w:val="5C666C"/>
        </w:rPr>
        <w:footnoteRef/>
      </w:r>
      <w:r w:rsidRPr="00682F68">
        <w:rPr>
          <w:color w:val="5C666C"/>
        </w:rPr>
        <w:t xml:space="preserve"> 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052EBD"/>
    <w:multiLevelType w:val="multilevel"/>
    <w:tmpl w:val="8E46A32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3"/>
  </w:num>
  <w:num w:numId="5">
    <w:abstractNumId w:val="3"/>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13A05"/>
    <w:rsid w:val="00017179"/>
    <w:rsid w:val="00020455"/>
    <w:rsid w:val="000215CD"/>
    <w:rsid w:val="000233ED"/>
    <w:rsid w:val="000601E2"/>
    <w:rsid w:val="000620E3"/>
    <w:rsid w:val="00092848"/>
    <w:rsid w:val="000C5C76"/>
    <w:rsid w:val="000D2667"/>
    <w:rsid w:val="000F3887"/>
    <w:rsid w:val="000F6A65"/>
    <w:rsid w:val="00103CAA"/>
    <w:rsid w:val="00124A62"/>
    <w:rsid w:val="00132A2D"/>
    <w:rsid w:val="00142179"/>
    <w:rsid w:val="001465AF"/>
    <w:rsid w:val="001A649A"/>
    <w:rsid w:val="001E4734"/>
    <w:rsid w:val="00204E8F"/>
    <w:rsid w:val="00205C8E"/>
    <w:rsid w:val="00210679"/>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D431E"/>
    <w:rsid w:val="003D5B0A"/>
    <w:rsid w:val="003E6C69"/>
    <w:rsid w:val="003F090D"/>
    <w:rsid w:val="00407941"/>
    <w:rsid w:val="00414BB9"/>
    <w:rsid w:val="004343D4"/>
    <w:rsid w:val="004511FA"/>
    <w:rsid w:val="004759B0"/>
    <w:rsid w:val="00491292"/>
    <w:rsid w:val="004B76F7"/>
    <w:rsid w:val="004C04BA"/>
    <w:rsid w:val="004C11B8"/>
    <w:rsid w:val="004D5D84"/>
    <w:rsid w:val="004E2D72"/>
    <w:rsid w:val="00516DBB"/>
    <w:rsid w:val="00533454"/>
    <w:rsid w:val="005373F2"/>
    <w:rsid w:val="005557B6"/>
    <w:rsid w:val="00596E1B"/>
    <w:rsid w:val="0059713B"/>
    <w:rsid w:val="005B17E8"/>
    <w:rsid w:val="005E7836"/>
    <w:rsid w:val="005F0F7E"/>
    <w:rsid w:val="00606B2A"/>
    <w:rsid w:val="00624B36"/>
    <w:rsid w:val="00653B2C"/>
    <w:rsid w:val="00682F68"/>
    <w:rsid w:val="0068366A"/>
    <w:rsid w:val="006B0E39"/>
    <w:rsid w:val="006D6916"/>
    <w:rsid w:val="006E0900"/>
    <w:rsid w:val="006E1ACC"/>
    <w:rsid w:val="007219A9"/>
    <w:rsid w:val="007348B8"/>
    <w:rsid w:val="0073773A"/>
    <w:rsid w:val="00746EDA"/>
    <w:rsid w:val="00747A25"/>
    <w:rsid w:val="0075085B"/>
    <w:rsid w:val="007542D7"/>
    <w:rsid w:val="00761C8D"/>
    <w:rsid w:val="00787877"/>
    <w:rsid w:val="0079006C"/>
    <w:rsid w:val="007A5AEB"/>
    <w:rsid w:val="007B19F5"/>
    <w:rsid w:val="007C2B5F"/>
    <w:rsid w:val="007E4AAB"/>
    <w:rsid w:val="007E7AB1"/>
    <w:rsid w:val="0082542F"/>
    <w:rsid w:val="008311C1"/>
    <w:rsid w:val="008A22CC"/>
    <w:rsid w:val="008B5906"/>
    <w:rsid w:val="008D7987"/>
    <w:rsid w:val="008E0762"/>
    <w:rsid w:val="008F5480"/>
    <w:rsid w:val="0090237F"/>
    <w:rsid w:val="009102D4"/>
    <w:rsid w:val="009357DD"/>
    <w:rsid w:val="00940100"/>
    <w:rsid w:val="00944605"/>
    <w:rsid w:val="0096545D"/>
    <w:rsid w:val="0096712F"/>
    <w:rsid w:val="00994C04"/>
    <w:rsid w:val="009956EA"/>
    <w:rsid w:val="00996516"/>
    <w:rsid w:val="009B406F"/>
    <w:rsid w:val="009D1A73"/>
    <w:rsid w:val="009D7AA6"/>
    <w:rsid w:val="009E4D21"/>
    <w:rsid w:val="009F28AD"/>
    <w:rsid w:val="009F4530"/>
    <w:rsid w:val="00A22E7E"/>
    <w:rsid w:val="00A5164B"/>
    <w:rsid w:val="00A525FA"/>
    <w:rsid w:val="00A809D7"/>
    <w:rsid w:val="00A82FCA"/>
    <w:rsid w:val="00A92D46"/>
    <w:rsid w:val="00AA43EB"/>
    <w:rsid w:val="00AA4A0B"/>
    <w:rsid w:val="00AE036C"/>
    <w:rsid w:val="00AE13F2"/>
    <w:rsid w:val="00AF2F05"/>
    <w:rsid w:val="00B200CE"/>
    <w:rsid w:val="00B20FFE"/>
    <w:rsid w:val="00B554F8"/>
    <w:rsid w:val="00B55C72"/>
    <w:rsid w:val="00B5607B"/>
    <w:rsid w:val="00B752F0"/>
    <w:rsid w:val="00B819D7"/>
    <w:rsid w:val="00B908CC"/>
    <w:rsid w:val="00B90EB9"/>
    <w:rsid w:val="00B97F87"/>
    <w:rsid w:val="00BB2371"/>
    <w:rsid w:val="00BC1B63"/>
    <w:rsid w:val="00BD4A4B"/>
    <w:rsid w:val="00C07B23"/>
    <w:rsid w:val="00C14E48"/>
    <w:rsid w:val="00C50380"/>
    <w:rsid w:val="00C91F34"/>
    <w:rsid w:val="00C95433"/>
    <w:rsid w:val="00CC192B"/>
    <w:rsid w:val="00CC3501"/>
    <w:rsid w:val="00CE1BA0"/>
    <w:rsid w:val="00CE79F8"/>
    <w:rsid w:val="00CE7BE8"/>
    <w:rsid w:val="00CF2137"/>
    <w:rsid w:val="00CF70FE"/>
    <w:rsid w:val="00D328AA"/>
    <w:rsid w:val="00D34CD3"/>
    <w:rsid w:val="00D43E13"/>
    <w:rsid w:val="00D5139E"/>
    <w:rsid w:val="00D621B2"/>
    <w:rsid w:val="00D702AD"/>
    <w:rsid w:val="00D72E76"/>
    <w:rsid w:val="00DA3090"/>
    <w:rsid w:val="00DC3826"/>
    <w:rsid w:val="00DC6873"/>
    <w:rsid w:val="00DE5A84"/>
    <w:rsid w:val="00E25CB9"/>
    <w:rsid w:val="00E27C19"/>
    <w:rsid w:val="00E37057"/>
    <w:rsid w:val="00E374CB"/>
    <w:rsid w:val="00E37F79"/>
    <w:rsid w:val="00E57E20"/>
    <w:rsid w:val="00E61CC0"/>
    <w:rsid w:val="00E66816"/>
    <w:rsid w:val="00E77F3D"/>
    <w:rsid w:val="00EB1DB2"/>
    <w:rsid w:val="00EB5EEF"/>
    <w:rsid w:val="00EC27C3"/>
    <w:rsid w:val="00EC2C04"/>
    <w:rsid w:val="00EC7036"/>
    <w:rsid w:val="00ED5DAD"/>
    <w:rsid w:val="00F334B4"/>
    <w:rsid w:val="00F3481D"/>
    <w:rsid w:val="00F34B73"/>
    <w:rsid w:val="00F42DEE"/>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7542D7"/>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5E7836"/>
    <w:pPr>
      <w:keepNext/>
      <w:keepLines/>
      <w:numPr>
        <w:ilvl w:val="1"/>
        <w:numId w:val="1"/>
      </w:numPr>
      <w:spacing w:before="200" w:after="120" w:line="312"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542D7"/>
    <w:rPr>
      <w:rFonts w:eastAsia="Times New Roman"/>
      <w:b/>
      <w:bCs/>
      <w:caps/>
      <w:color w:val="5C666C"/>
      <w:sz w:val="28"/>
      <w:szCs w:val="28"/>
      <w:lang w:val="en-US"/>
    </w:rPr>
  </w:style>
  <w:style w:type="character" w:customStyle="1" w:styleId="Heading2Char">
    <w:name w:val="Heading 2 Char"/>
    <w:link w:val="Heading2"/>
    <w:uiPriority w:val="9"/>
    <w:rsid w:val="005E7836"/>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16</Pages>
  <Words>1702</Words>
  <Characters>9708</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11388</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81</cp:revision>
  <dcterms:created xsi:type="dcterms:W3CDTF">2019-10-23T18:27:00Z</dcterms:created>
  <dcterms:modified xsi:type="dcterms:W3CDTF">2021-02-27T03:01:00Z</dcterms:modified>
  <cp:category/>
</cp:coreProperties>
</file>