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B4BF9" w14:textId="77777777" w:rsidR="00CE699A" w:rsidRDefault="00CE699A">
      <w:pPr>
        <w:spacing w:before="720"/>
      </w:pPr>
    </w:p>
    <w:p w14:paraId="254E7D4E" w14:textId="77777777" w:rsidR="00CE699A" w:rsidRDefault="00597237">
      <w:pPr>
        <w:spacing w:after="80"/>
      </w:pPr>
      <w:r>
        <w:rPr>
          <w:b/>
          <w:color w:val="7C3AED"/>
        </w:rPr>
        <w:t>SOLUTION BLUEPRINT</w:t>
      </w:r>
    </w:p>
    <w:p w14:paraId="4F29D7E7" w14:textId="77777777" w:rsidR="00CE699A" w:rsidRDefault="00597237">
      <w:pPr>
        <w:spacing w:after="40"/>
      </w:pPr>
      <w:r>
        <w:rPr>
          <w:b/>
          <w:color w:val="0F172A"/>
          <w:sz w:val="80"/>
        </w:rPr>
        <w:t>Hades Mirage</w:t>
      </w:r>
    </w:p>
    <w:p w14:paraId="134C8619" w14:textId="77777777" w:rsidR="00CE699A" w:rsidRDefault="00597237">
      <w:pPr>
        <w:spacing w:after="360"/>
      </w:pPr>
      <w:r>
        <w:rPr>
          <w:color w:val="475569"/>
          <w:sz w:val="28"/>
        </w:rPr>
        <w:t>Layer-7 security for AI agents: catch rogue agents, divert them into an isolated honeypot, and explain every case in plain words with Google Gemini.</w:t>
      </w:r>
    </w:p>
    <w:p w14:paraId="79C12400" w14:textId="77777777" w:rsidR="00CE699A" w:rsidRDefault="00597237">
      <w:pPr>
        <w:keepNext/>
        <w:spacing w:after="40"/>
        <w:jc w:val="center"/>
      </w:pPr>
      <w:r>
        <w:rPr>
          <w:noProof/>
        </w:rPr>
        <w:drawing>
          <wp:inline distT="0" distB="0" distL="0" distR="0" wp14:anchorId="419D0FE6" wp14:editId="4177CEE2">
            <wp:extent cx="6120000" cy="20637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journey.png"/>
                    <pic:cNvPicPr/>
                  </pic:nvPicPr>
                  <pic:blipFill>
                    <a:blip r:embed="rId8"/>
                    <a:stretch>
                      <a:fillRect/>
                    </a:stretch>
                  </pic:blipFill>
                  <pic:spPr>
                    <a:xfrm>
                      <a:off x="0" y="0"/>
                      <a:ext cx="6120000" cy="2063721"/>
                    </a:xfrm>
                    <a:prstGeom prst="rect">
                      <a:avLst/>
                    </a:prstGeom>
                  </pic:spPr>
                </pic:pic>
              </a:graphicData>
            </a:graphic>
          </wp:inline>
        </w:drawing>
      </w:r>
    </w:p>
    <w:p w14:paraId="018F19AD" w14:textId="77777777" w:rsidR="00CE699A" w:rsidRDefault="00597237">
      <w:pPr>
        <w:pStyle w:val="Caption"/>
        <w:jc w:val="center"/>
      </w:pPr>
      <w:r>
        <w:rPr>
          <w:i w:val="0"/>
        </w:rPr>
        <w:t>Figure 1. How Hades Mirage handles an attacking AI agent, from front door to honeypot.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2268"/>
        <w:gridCol w:w="7370"/>
      </w:tblGrid>
      <w:tr w:rsidR="00CE699A" w14:paraId="2D602AE2" w14:textId="77777777">
        <w:trPr>
          <w:cantSplit/>
          <w:tblHeader/>
          <w:jc w:val="center"/>
        </w:trPr>
        <w:tc>
          <w:tcPr>
            <w:tcW w:w="2268" w:type="dxa"/>
            <w:shd w:val="clear" w:color="auto" w:fill="0F172A"/>
            <w:vAlign w:val="center"/>
          </w:tcPr>
          <w:p w14:paraId="69D8B71F" w14:textId="77777777" w:rsidR="00CE699A" w:rsidRDefault="00597237">
            <w:r>
              <w:rPr>
                <w:b/>
                <w:color w:val="FFFFFF"/>
                <w:sz w:val="19"/>
              </w:rPr>
              <w:t>Item</w:t>
            </w:r>
          </w:p>
        </w:tc>
        <w:tc>
          <w:tcPr>
            <w:tcW w:w="7370" w:type="dxa"/>
            <w:shd w:val="clear" w:color="auto" w:fill="0F172A"/>
            <w:vAlign w:val="center"/>
          </w:tcPr>
          <w:p w14:paraId="39F5FFB9" w14:textId="77777777" w:rsidR="00CE699A" w:rsidRDefault="00597237">
            <w:r>
              <w:rPr>
                <w:b/>
                <w:color w:val="FFFFFF"/>
                <w:sz w:val="19"/>
              </w:rPr>
              <w:t>Detail</w:t>
            </w:r>
          </w:p>
        </w:tc>
      </w:tr>
      <w:tr w:rsidR="00CE699A" w14:paraId="13C0FBA0" w14:textId="77777777">
        <w:trPr>
          <w:cantSplit/>
          <w:jc w:val="center"/>
        </w:trPr>
        <w:tc>
          <w:tcPr>
            <w:tcW w:w="2268" w:type="dxa"/>
            <w:vAlign w:val="center"/>
          </w:tcPr>
          <w:p w14:paraId="5D59EF4D" w14:textId="77777777" w:rsidR="00CE699A" w:rsidRDefault="00597237">
            <w:r>
              <w:rPr>
                <w:sz w:val="19"/>
              </w:rPr>
              <w:t>Version / date</w:t>
            </w:r>
          </w:p>
        </w:tc>
        <w:tc>
          <w:tcPr>
            <w:tcW w:w="7370" w:type="dxa"/>
            <w:vAlign w:val="center"/>
          </w:tcPr>
          <w:p w14:paraId="5E3E3696" w14:textId="77777777" w:rsidR="00CE699A" w:rsidRDefault="00597237">
            <w:r>
              <w:rPr>
                <w:sz w:val="19"/>
              </w:rPr>
              <w:t>1.0 · 18 October 2026</w:t>
            </w:r>
          </w:p>
        </w:tc>
      </w:tr>
      <w:tr w:rsidR="00CE699A" w14:paraId="474A387A" w14:textId="77777777">
        <w:trPr>
          <w:cantSplit/>
          <w:jc w:val="center"/>
        </w:trPr>
        <w:tc>
          <w:tcPr>
            <w:tcW w:w="2268" w:type="dxa"/>
            <w:shd w:val="clear" w:color="auto" w:fill="F1F5F9"/>
            <w:vAlign w:val="center"/>
          </w:tcPr>
          <w:p w14:paraId="6D81E883" w14:textId="77777777" w:rsidR="00CE699A" w:rsidRDefault="00597237">
            <w:r>
              <w:rPr>
                <w:sz w:val="19"/>
              </w:rPr>
              <w:t>Status</w:t>
            </w:r>
          </w:p>
        </w:tc>
        <w:tc>
          <w:tcPr>
            <w:tcW w:w="7370" w:type="dxa"/>
            <w:shd w:val="clear" w:color="auto" w:fill="F1F5F9"/>
            <w:vAlign w:val="center"/>
          </w:tcPr>
          <w:p w14:paraId="2BC1DD0E" w14:textId="77777777" w:rsidR="00CE699A" w:rsidRDefault="00597237">
            <w:r>
              <w:rPr>
                <w:sz w:val="19"/>
              </w:rPr>
              <w:t>Working prototype. P1-native profile verified on Windows without Docker; Google Cloud deployment scripted, not yet run</w:t>
            </w:r>
          </w:p>
        </w:tc>
      </w:tr>
      <w:tr w:rsidR="00CE699A" w14:paraId="221225E7" w14:textId="77777777">
        <w:trPr>
          <w:cantSplit/>
          <w:jc w:val="center"/>
        </w:trPr>
        <w:tc>
          <w:tcPr>
            <w:tcW w:w="2268" w:type="dxa"/>
            <w:vAlign w:val="center"/>
          </w:tcPr>
          <w:p w14:paraId="05658AB9" w14:textId="77777777" w:rsidR="00CE699A" w:rsidRDefault="00597237">
            <w:r>
              <w:rPr>
                <w:sz w:val="19"/>
              </w:rPr>
              <w:t>Google AI</w:t>
            </w:r>
          </w:p>
        </w:tc>
        <w:tc>
          <w:tcPr>
            <w:tcW w:w="7370" w:type="dxa"/>
            <w:vAlign w:val="center"/>
          </w:tcPr>
          <w:p w14:paraId="23878BFD" w14:textId="77777777" w:rsidR="00CE699A" w:rsidRDefault="00597237">
            <w:r>
              <w:rPr>
                <w:sz w:val="19"/>
              </w:rPr>
              <w:t>Gemini via the Google Gen AI SDK, verified live with gemini-2.5-flash and gemini-3.8-flash</w:t>
            </w:r>
          </w:p>
        </w:tc>
      </w:tr>
      <w:tr w:rsidR="00CE699A" w14:paraId="5329EB49" w14:textId="77777777">
        <w:trPr>
          <w:cantSplit/>
          <w:jc w:val="center"/>
        </w:trPr>
        <w:tc>
          <w:tcPr>
            <w:tcW w:w="2268" w:type="dxa"/>
            <w:shd w:val="clear" w:color="auto" w:fill="F1F5F9"/>
            <w:vAlign w:val="center"/>
          </w:tcPr>
          <w:p w14:paraId="2D44E337" w14:textId="77777777" w:rsidR="00CE699A" w:rsidRDefault="00597237">
            <w:r>
              <w:rPr>
                <w:sz w:val="19"/>
              </w:rPr>
              <w:t>Data</w:t>
            </w:r>
          </w:p>
        </w:tc>
        <w:tc>
          <w:tcPr>
            <w:tcW w:w="7370" w:type="dxa"/>
            <w:shd w:val="clear" w:color="auto" w:fill="F1F5F9"/>
            <w:vAlign w:val="center"/>
          </w:tcPr>
          <w:p w14:paraId="46CD75B8" w14:textId="77777777" w:rsidR="00CE699A" w:rsidRDefault="00597237">
            <w:r>
              <w:rPr>
                <w:sz w:val="19"/>
              </w:rPr>
              <w:t>All people, suppliers, records and attacks are synthetic laboratory fixtures</w:t>
            </w:r>
          </w:p>
        </w:tc>
      </w:tr>
    </w:tbl>
    <w:p w14:paraId="0A342863" w14:textId="77777777" w:rsidR="00CE699A" w:rsidRDefault="00CE699A">
      <w:pPr>
        <w:spacing w:after="40"/>
      </w:pPr>
    </w:p>
    <w:p w14:paraId="0DFE21C7" w14:textId="77777777" w:rsidR="00CE699A" w:rsidRDefault="00597237">
      <w:r>
        <w:br w:type="page"/>
      </w:r>
    </w:p>
    <w:p w14:paraId="69629187" w14:textId="77777777" w:rsidR="00CE699A" w:rsidRDefault="00597237">
      <w:pPr>
        <w:spacing w:after="200"/>
      </w:pPr>
      <w:r>
        <w:rPr>
          <w:b/>
          <w:color w:val="0F172A"/>
          <w:sz w:val="36"/>
        </w:rPr>
        <w:lastRenderedPageBreak/>
        <w:t>Contents</w:t>
      </w:r>
    </w:p>
    <w:p w14:paraId="31ECA6DE" w14:textId="5E80E601" w:rsidR="00104D65" w:rsidRDefault="00597237">
      <w:pPr>
        <w:pStyle w:val="TOC1"/>
        <w:tabs>
          <w:tab w:val="right" w:leader="dot" w:pos="9628"/>
        </w:tabs>
        <w:rPr>
          <w:noProof/>
        </w:rPr>
      </w:pPr>
      <w:r>
        <w:fldChar w:fldCharType="begin"/>
      </w:r>
      <w:r>
        <w:instrText>TOC \o "1-2" \h \z \u</w:instrText>
      </w:r>
      <w:r>
        <w:fldChar w:fldCharType="separate"/>
      </w:r>
      <w:hyperlink w:anchor="_Toc243261249" w:history="1">
        <w:r w:rsidR="00104D65" w:rsidRPr="00BF226F">
          <w:rPr>
            <w:rStyle w:val="Hyperlink"/>
            <w:noProof/>
          </w:rPr>
          <w:t>1. Executive summary</w:t>
        </w:r>
        <w:r w:rsidR="00104D65">
          <w:rPr>
            <w:noProof/>
            <w:webHidden/>
          </w:rPr>
          <w:tab/>
        </w:r>
        <w:r w:rsidR="00104D65">
          <w:rPr>
            <w:noProof/>
            <w:webHidden/>
          </w:rPr>
          <w:fldChar w:fldCharType="begin"/>
        </w:r>
        <w:r w:rsidR="00104D65">
          <w:rPr>
            <w:noProof/>
            <w:webHidden/>
          </w:rPr>
          <w:instrText xml:space="preserve"> PAGEREF _Toc243261249 \h </w:instrText>
        </w:r>
        <w:r w:rsidR="00104D65">
          <w:rPr>
            <w:noProof/>
            <w:webHidden/>
          </w:rPr>
        </w:r>
        <w:r w:rsidR="00104D65">
          <w:rPr>
            <w:noProof/>
            <w:webHidden/>
          </w:rPr>
          <w:fldChar w:fldCharType="separate"/>
        </w:r>
        <w:r w:rsidR="00104D65">
          <w:rPr>
            <w:noProof/>
            <w:webHidden/>
          </w:rPr>
          <w:t>3</w:t>
        </w:r>
        <w:r w:rsidR="00104D65">
          <w:rPr>
            <w:noProof/>
            <w:webHidden/>
          </w:rPr>
          <w:fldChar w:fldCharType="end"/>
        </w:r>
      </w:hyperlink>
    </w:p>
    <w:p w14:paraId="5ECA5E53" w14:textId="558DBE84" w:rsidR="00104D65" w:rsidRDefault="00104D65">
      <w:pPr>
        <w:pStyle w:val="TOC1"/>
        <w:tabs>
          <w:tab w:val="right" w:leader="dot" w:pos="9628"/>
        </w:tabs>
        <w:rPr>
          <w:noProof/>
        </w:rPr>
      </w:pPr>
      <w:hyperlink w:anchor="_Toc243261250" w:history="1">
        <w:r w:rsidRPr="00BF226F">
          <w:rPr>
            <w:rStyle w:val="Hyperlink"/>
            <w:noProof/>
          </w:rPr>
          <w:t>2. The problem</w:t>
        </w:r>
        <w:r>
          <w:rPr>
            <w:noProof/>
            <w:webHidden/>
          </w:rPr>
          <w:tab/>
        </w:r>
        <w:r>
          <w:rPr>
            <w:noProof/>
            <w:webHidden/>
          </w:rPr>
          <w:fldChar w:fldCharType="begin"/>
        </w:r>
        <w:r>
          <w:rPr>
            <w:noProof/>
            <w:webHidden/>
          </w:rPr>
          <w:instrText xml:space="preserve"> PAGEREF _Toc243261250 \h </w:instrText>
        </w:r>
        <w:r>
          <w:rPr>
            <w:noProof/>
            <w:webHidden/>
          </w:rPr>
        </w:r>
        <w:r>
          <w:rPr>
            <w:noProof/>
            <w:webHidden/>
          </w:rPr>
          <w:fldChar w:fldCharType="separate"/>
        </w:r>
        <w:r>
          <w:rPr>
            <w:noProof/>
            <w:webHidden/>
          </w:rPr>
          <w:t>3</w:t>
        </w:r>
        <w:r>
          <w:rPr>
            <w:noProof/>
            <w:webHidden/>
          </w:rPr>
          <w:fldChar w:fldCharType="end"/>
        </w:r>
      </w:hyperlink>
    </w:p>
    <w:p w14:paraId="14918187" w14:textId="636D320B" w:rsidR="00104D65" w:rsidRDefault="00104D65">
      <w:pPr>
        <w:pStyle w:val="TOC1"/>
        <w:tabs>
          <w:tab w:val="right" w:leader="dot" w:pos="9628"/>
        </w:tabs>
        <w:rPr>
          <w:noProof/>
        </w:rPr>
      </w:pPr>
      <w:hyperlink w:anchor="_Toc243261251" w:history="1">
        <w:r w:rsidRPr="00BF226F">
          <w:rPr>
            <w:rStyle w:val="Hyperlink"/>
            <w:noProof/>
          </w:rPr>
          <w:t>3. The solution at a glance</w:t>
        </w:r>
        <w:r>
          <w:rPr>
            <w:noProof/>
            <w:webHidden/>
          </w:rPr>
          <w:tab/>
        </w:r>
        <w:r>
          <w:rPr>
            <w:noProof/>
            <w:webHidden/>
          </w:rPr>
          <w:fldChar w:fldCharType="begin"/>
        </w:r>
        <w:r>
          <w:rPr>
            <w:noProof/>
            <w:webHidden/>
          </w:rPr>
          <w:instrText xml:space="preserve"> PAGEREF _Toc243261251 \h </w:instrText>
        </w:r>
        <w:r>
          <w:rPr>
            <w:noProof/>
            <w:webHidden/>
          </w:rPr>
        </w:r>
        <w:r>
          <w:rPr>
            <w:noProof/>
            <w:webHidden/>
          </w:rPr>
          <w:fldChar w:fldCharType="separate"/>
        </w:r>
        <w:r>
          <w:rPr>
            <w:noProof/>
            <w:webHidden/>
          </w:rPr>
          <w:t>3</w:t>
        </w:r>
        <w:r>
          <w:rPr>
            <w:noProof/>
            <w:webHidden/>
          </w:rPr>
          <w:fldChar w:fldCharType="end"/>
        </w:r>
      </w:hyperlink>
    </w:p>
    <w:p w14:paraId="2D22D6AF" w14:textId="15444DA6" w:rsidR="00104D65" w:rsidRDefault="00104D65">
      <w:pPr>
        <w:pStyle w:val="TOC1"/>
        <w:tabs>
          <w:tab w:val="right" w:leader="dot" w:pos="9628"/>
        </w:tabs>
        <w:rPr>
          <w:noProof/>
        </w:rPr>
      </w:pPr>
      <w:hyperlink w:anchor="_Toc243261252" w:history="1">
        <w:r w:rsidRPr="00BF226F">
          <w:rPr>
            <w:rStyle w:val="Hyperlink"/>
            <w:noProof/>
          </w:rPr>
          <w:t>4. Where Hades Mirage sits</w:t>
        </w:r>
        <w:r>
          <w:rPr>
            <w:noProof/>
            <w:webHidden/>
          </w:rPr>
          <w:tab/>
        </w:r>
        <w:r>
          <w:rPr>
            <w:noProof/>
            <w:webHidden/>
          </w:rPr>
          <w:fldChar w:fldCharType="begin"/>
        </w:r>
        <w:r>
          <w:rPr>
            <w:noProof/>
            <w:webHidden/>
          </w:rPr>
          <w:instrText xml:space="preserve"> PAGEREF _Toc243261252 \h </w:instrText>
        </w:r>
        <w:r>
          <w:rPr>
            <w:noProof/>
            <w:webHidden/>
          </w:rPr>
        </w:r>
        <w:r>
          <w:rPr>
            <w:noProof/>
            <w:webHidden/>
          </w:rPr>
          <w:fldChar w:fldCharType="separate"/>
        </w:r>
        <w:r>
          <w:rPr>
            <w:noProof/>
            <w:webHidden/>
          </w:rPr>
          <w:t>4</w:t>
        </w:r>
        <w:r>
          <w:rPr>
            <w:noProof/>
            <w:webHidden/>
          </w:rPr>
          <w:fldChar w:fldCharType="end"/>
        </w:r>
      </w:hyperlink>
    </w:p>
    <w:p w14:paraId="2C92CBB8" w14:textId="1CB276A0" w:rsidR="00104D65" w:rsidRDefault="00104D65">
      <w:pPr>
        <w:pStyle w:val="TOC1"/>
        <w:tabs>
          <w:tab w:val="right" w:leader="dot" w:pos="9628"/>
        </w:tabs>
        <w:rPr>
          <w:noProof/>
        </w:rPr>
      </w:pPr>
      <w:hyperlink w:anchor="_Toc243261253" w:history="1">
        <w:r w:rsidRPr="00BF226F">
          <w:rPr>
            <w:rStyle w:val="Hyperlink"/>
            <w:noProof/>
          </w:rPr>
          <w:t>5. Solution architecture</w:t>
        </w:r>
        <w:r>
          <w:rPr>
            <w:noProof/>
            <w:webHidden/>
          </w:rPr>
          <w:tab/>
        </w:r>
        <w:r>
          <w:rPr>
            <w:noProof/>
            <w:webHidden/>
          </w:rPr>
          <w:fldChar w:fldCharType="begin"/>
        </w:r>
        <w:r>
          <w:rPr>
            <w:noProof/>
            <w:webHidden/>
          </w:rPr>
          <w:instrText xml:space="preserve"> PAGEREF _Toc243261253 \h </w:instrText>
        </w:r>
        <w:r>
          <w:rPr>
            <w:noProof/>
            <w:webHidden/>
          </w:rPr>
        </w:r>
        <w:r>
          <w:rPr>
            <w:noProof/>
            <w:webHidden/>
          </w:rPr>
          <w:fldChar w:fldCharType="separate"/>
        </w:r>
        <w:r>
          <w:rPr>
            <w:noProof/>
            <w:webHidden/>
          </w:rPr>
          <w:t>5</w:t>
        </w:r>
        <w:r>
          <w:rPr>
            <w:noProof/>
            <w:webHidden/>
          </w:rPr>
          <w:fldChar w:fldCharType="end"/>
        </w:r>
      </w:hyperlink>
    </w:p>
    <w:p w14:paraId="169E2B03" w14:textId="3F63C1F5" w:rsidR="00104D65" w:rsidRDefault="00104D65">
      <w:pPr>
        <w:pStyle w:val="TOC2"/>
        <w:tabs>
          <w:tab w:val="right" w:leader="dot" w:pos="9628"/>
        </w:tabs>
        <w:rPr>
          <w:noProof/>
        </w:rPr>
      </w:pPr>
      <w:hyperlink w:anchor="_Toc243261254" w:history="1">
        <w:r w:rsidRPr="00BF226F">
          <w:rPr>
            <w:rStyle w:val="Hyperlink"/>
            <w:noProof/>
          </w:rPr>
          <w:t>Three planes</w:t>
        </w:r>
        <w:r>
          <w:rPr>
            <w:noProof/>
            <w:webHidden/>
          </w:rPr>
          <w:tab/>
        </w:r>
        <w:r>
          <w:rPr>
            <w:noProof/>
            <w:webHidden/>
          </w:rPr>
          <w:fldChar w:fldCharType="begin"/>
        </w:r>
        <w:r>
          <w:rPr>
            <w:noProof/>
            <w:webHidden/>
          </w:rPr>
          <w:instrText xml:space="preserve"> PAGEREF _Toc243261254 \h </w:instrText>
        </w:r>
        <w:r>
          <w:rPr>
            <w:noProof/>
            <w:webHidden/>
          </w:rPr>
        </w:r>
        <w:r>
          <w:rPr>
            <w:noProof/>
            <w:webHidden/>
          </w:rPr>
          <w:fldChar w:fldCharType="separate"/>
        </w:r>
        <w:r>
          <w:rPr>
            <w:noProof/>
            <w:webHidden/>
          </w:rPr>
          <w:t>6</w:t>
        </w:r>
        <w:r>
          <w:rPr>
            <w:noProof/>
            <w:webHidden/>
          </w:rPr>
          <w:fldChar w:fldCharType="end"/>
        </w:r>
      </w:hyperlink>
    </w:p>
    <w:p w14:paraId="4CE4CB69" w14:textId="42833BF3" w:rsidR="00104D65" w:rsidRDefault="00104D65">
      <w:pPr>
        <w:pStyle w:val="TOC2"/>
        <w:tabs>
          <w:tab w:val="right" w:leader="dot" w:pos="9628"/>
        </w:tabs>
        <w:rPr>
          <w:noProof/>
        </w:rPr>
      </w:pPr>
      <w:hyperlink w:anchor="_Toc243261255" w:history="1">
        <w:r w:rsidRPr="00BF226F">
          <w:rPr>
            <w:rStyle w:val="Hyperlink"/>
            <w:noProof/>
          </w:rPr>
          <w:t>Technology</w:t>
        </w:r>
        <w:r>
          <w:rPr>
            <w:noProof/>
            <w:webHidden/>
          </w:rPr>
          <w:tab/>
        </w:r>
        <w:r>
          <w:rPr>
            <w:noProof/>
            <w:webHidden/>
          </w:rPr>
          <w:fldChar w:fldCharType="begin"/>
        </w:r>
        <w:r>
          <w:rPr>
            <w:noProof/>
            <w:webHidden/>
          </w:rPr>
          <w:instrText xml:space="preserve"> PAGEREF _Toc243261255 \h </w:instrText>
        </w:r>
        <w:r>
          <w:rPr>
            <w:noProof/>
            <w:webHidden/>
          </w:rPr>
        </w:r>
        <w:r>
          <w:rPr>
            <w:noProof/>
            <w:webHidden/>
          </w:rPr>
          <w:fldChar w:fldCharType="separate"/>
        </w:r>
        <w:r>
          <w:rPr>
            <w:noProof/>
            <w:webHidden/>
          </w:rPr>
          <w:t>6</w:t>
        </w:r>
        <w:r>
          <w:rPr>
            <w:noProof/>
            <w:webHidden/>
          </w:rPr>
          <w:fldChar w:fldCharType="end"/>
        </w:r>
      </w:hyperlink>
    </w:p>
    <w:p w14:paraId="005C5344" w14:textId="6CD55580" w:rsidR="00104D65" w:rsidRDefault="00104D65">
      <w:pPr>
        <w:pStyle w:val="TOC1"/>
        <w:tabs>
          <w:tab w:val="right" w:leader="dot" w:pos="9628"/>
        </w:tabs>
        <w:rPr>
          <w:noProof/>
        </w:rPr>
      </w:pPr>
      <w:hyperlink w:anchor="_Toc243261256" w:history="1">
        <w:r w:rsidRPr="00BF226F">
          <w:rPr>
            <w:rStyle w:val="Hyperlink"/>
            <w:noProof/>
          </w:rPr>
          <w:t>6. How an attack is handled</w:t>
        </w:r>
        <w:r>
          <w:rPr>
            <w:noProof/>
            <w:webHidden/>
          </w:rPr>
          <w:tab/>
        </w:r>
        <w:r>
          <w:rPr>
            <w:noProof/>
            <w:webHidden/>
          </w:rPr>
          <w:fldChar w:fldCharType="begin"/>
        </w:r>
        <w:r>
          <w:rPr>
            <w:noProof/>
            <w:webHidden/>
          </w:rPr>
          <w:instrText xml:space="preserve"> PAGEREF _Toc243261256 \h </w:instrText>
        </w:r>
        <w:r>
          <w:rPr>
            <w:noProof/>
            <w:webHidden/>
          </w:rPr>
        </w:r>
        <w:r>
          <w:rPr>
            <w:noProof/>
            <w:webHidden/>
          </w:rPr>
          <w:fldChar w:fldCharType="separate"/>
        </w:r>
        <w:r>
          <w:rPr>
            <w:noProof/>
            <w:webHidden/>
          </w:rPr>
          <w:t>6</w:t>
        </w:r>
        <w:r>
          <w:rPr>
            <w:noProof/>
            <w:webHidden/>
          </w:rPr>
          <w:fldChar w:fldCharType="end"/>
        </w:r>
      </w:hyperlink>
    </w:p>
    <w:p w14:paraId="70F2FC31" w14:textId="16BA2E82" w:rsidR="00104D65" w:rsidRDefault="00104D65">
      <w:pPr>
        <w:pStyle w:val="TOC1"/>
        <w:tabs>
          <w:tab w:val="right" w:leader="dot" w:pos="9628"/>
        </w:tabs>
        <w:rPr>
          <w:noProof/>
        </w:rPr>
      </w:pPr>
      <w:hyperlink w:anchor="_Toc243261257" w:history="1">
        <w:r w:rsidRPr="00BF226F">
          <w:rPr>
            <w:rStyle w:val="Hyperlink"/>
            <w:noProof/>
          </w:rPr>
          <w:t>7. Detection rules</w:t>
        </w:r>
        <w:r>
          <w:rPr>
            <w:noProof/>
            <w:webHidden/>
          </w:rPr>
          <w:tab/>
        </w:r>
        <w:r>
          <w:rPr>
            <w:noProof/>
            <w:webHidden/>
          </w:rPr>
          <w:fldChar w:fldCharType="begin"/>
        </w:r>
        <w:r>
          <w:rPr>
            <w:noProof/>
            <w:webHidden/>
          </w:rPr>
          <w:instrText xml:space="preserve"> PAGEREF _Toc243261257 \h </w:instrText>
        </w:r>
        <w:r>
          <w:rPr>
            <w:noProof/>
            <w:webHidden/>
          </w:rPr>
        </w:r>
        <w:r>
          <w:rPr>
            <w:noProof/>
            <w:webHidden/>
          </w:rPr>
          <w:fldChar w:fldCharType="separate"/>
        </w:r>
        <w:r>
          <w:rPr>
            <w:noProof/>
            <w:webHidden/>
          </w:rPr>
          <w:t>7</w:t>
        </w:r>
        <w:r>
          <w:rPr>
            <w:noProof/>
            <w:webHidden/>
          </w:rPr>
          <w:fldChar w:fldCharType="end"/>
        </w:r>
      </w:hyperlink>
    </w:p>
    <w:p w14:paraId="34C1CF40" w14:textId="5CCD682C" w:rsidR="00104D65" w:rsidRDefault="00104D65">
      <w:pPr>
        <w:pStyle w:val="TOC1"/>
        <w:tabs>
          <w:tab w:val="right" w:leader="dot" w:pos="9628"/>
        </w:tabs>
        <w:rPr>
          <w:noProof/>
        </w:rPr>
      </w:pPr>
      <w:hyperlink w:anchor="_Toc243261258" w:history="1">
        <w:r w:rsidRPr="00BF226F">
          <w:rPr>
            <w:rStyle w:val="Hyperlink"/>
            <w:noProof/>
          </w:rPr>
          <w:t>8. AI integration with Google Gemini</w:t>
        </w:r>
        <w:r>
          <w:rPr>
            <w:noProof/>
            <w:webHidden/>
          </w:rPr>
          <w:tab/>
        </w:r>
        <w:r>
          <w:rPr>
            <w:noProof/>
            <w:webHidden/>
          </w:rPr>
          <w:fldChar w:fldCharType="begin"/>
        </w:r>
        <w:r>
          <w:rPr>
            <w:noProof/>
            <w:webHidden/>
          </w:rPr>
          <w:instrText xml:space="preserve"> PAGEREF _Toc243261258 \h </w:instrText>
        </w:r>
        <w:r>
          <w:rPr>
            <w:noProof/>
            <w:webHidden/>
          </w:rPr>
        </w:r>
        <w:r>
          <w:rPr>
            <w:noProof/>
            <w:webHidden/>
          </w:rPr>
          <w:fldChar w:fldCharType="separate"/>
        </w:r>
        <w:r>
          <w:rPr>
            <w:noProof/>
            <w:webHidden/>
          </w:rPr>
          <w:t>8</w:t>
        </w:r>
        <w:r>
          <w:rPr>
            <w:noProof/>
            <w:webHidden/>
          </w:rPr>
          <w:fldChar w:fldCharType="end"/>
        </w:r>
      </w:hyperlink>
    </w:p>
    <w:p w14:paraId="0A389E40" w14:textId="6EEEA6E0" w:rsidR="00104D65" w:rsidRDefault="00104D65">
      <w:pPr>
        <w:pStyle w:val="TOC2"/>
        <w:tabs>
          <w:tab w:val="right" w:leader="dot" w:pos="9628"/>
        </w:tabs>
        <w:rPr>
          <w:noProof/>
        </w:rPr>
      </w:pPr>
      <w:hyperlink w:anchor="_Toc243261259" w:history="1">
        <w:r w:rsidRPr="00BF226F">
          <w:rPr>
            <w:rStyle w:val="Hyperlink"/>
            <w:noProof/>
          </w:rPr>
          <w:t>What Gemini does</w:t>
        </w:r>
        <w:r>
          <w:rPr>
            <w:noProof/>
            <w:webHidden/>
          </w:rPr>
          <w:tab/>
        </w:r>
        <w:r>
          <w:rPr>
            <w:noProof/>
            <w:webHidden/>
          </w:rPr>
          <w:fldChar w:fldCharType="begin"/>
        </w:r>
        <w:r>
          <w:rPr>
            <w:noProof/>
            <w:webHidden/>
          </w:rPr>
          <w:instrText xml:space="preserve"> PAGEREF _Toc243261259 \h </w:instrText>
        </w:r>
        <w:r>
          <w:rPr>
            <w:noProof/>
            <w:webHidden/>
          </w:rPr>
        </w:r>
        <w:r>
          <w:rPr>
            <w:noProof/>
            <w:webHidden/>
          </w:rPr>
          <w:fldChar w:fldCharType="separate"/>
        </w:r>
        <w:r>
          <w:rPr>
            <w:noProof/>
            <w:webHidden/>
          </w:rPr>
          <w:t>8</w:t>
        </w:r>
        <w:r>
          <w:rPr>
            <w:noProof/>
            <w:webHidden/>
          </w:rPr>
          <w:fldChar w:fldCharType="end"/>
        </w:r>
      </w:hyperlink>
    </w:p>
    <w:p w14:paraId="391BA21E" w14:textId="045A725E" w:rsidR="00104D65" w:rsidRDefault="00104D65">
      <w:pPr>
        <w:pStyle w:val="TOC2"/>
        <w:tabs>
          <w:tab w:val="right" w:leader="dot" w:pos="9628"/>
        </w:tabs>
        <w:rPr>
          <w:noProof/>
        </w:rPr>
      </w:pPr>
      <w:hyperlink w:anchor="_Toc243261260" w:history="1">
        <w:r w:rsidRPr="00BF226F">
          <w:rPr>
            <w:rStyle w:val="Hyperlink"/>
            <w:noProof/>
          </w:rPr>
          <w:t>Guardrails</w:t>
        </w:r>
        <w:r>
          <w:rPr>
            <w:noProof/>
            <w:webHidden/>
          </w:rPr>
          <w:tab/>
        </w:r>
        <w:r>
          <w:rPr>
            <w:noProof/>
            <w:webHidden/>
          </w:rPr>
          <w:fldChar w:fldCharType="begin"/>
        </w:r>
        <w:r>
          <w:rPr>
            <w:noProof/>
            <w:webHidden/>
          </w:rPr>
          <w:instrText xml:space="preserve"> PAGEREF _Toc243261260 \h </w:instrText>
        </w:r>
        <w:r>
          <w:rPr>
            <w:noProof/>
            <w:webHidden/>
          </w:rPr>
        </w:r>
        <w:r>
          <w:rPr>
            <w:noProof/>
            <w:webHidden/>
          </w:rPr>
          <w:fldChar w:fldCharType="separate"/>
        </w:r>
        <w:r>
          <w:rPr>
            <w:noProof/>
            <w:webHidden/>
          </w:rPr>
          <w:t>8</w:t>
        </w:r>
        <w:r>
          <w:rPr>
            <w:noProof/>
            <w:webHidden/>
          </w:rPr>
          <w:fldChar w:fldCharType="end"/>
        </w:r>
      </w:hyperlink>
    </w:p>
    <w:p w14:paraId="74271A75" w14:textId="2C67B85C" w:rsidR="00104D65" w:rsidRDefault="00104D65">
      <w:pPr>
        <w:pStyle w:val="TOC2"/>
        <w:tabs>
          <w:tab w:val="right" w:leader="dot" w:pos="9628"/>
        </w:tabs>
        <w:rPr>
          <w:noProof/>
        </w:rPr>
      </w:pPr>
      <w:hyperlink w:anchor="_Toc243261261" w:history="1">
        <w:r w:rsidRPr="00BF226F">
          <w:rPr>
            <w:rStyle w:val="Hyperlink"/>
            <w:noProof/>
          </w:rPr>
          <w:t>Configured in the portal</w:t>
        </w:r>
        <w:r>
          <w:rPr>
            <w:noProof/>
            <w:webHidden/>
          </w:rPr>
          <w:tab/>
        </w:r>
        <w:r>
          <w:rPr>
            <w:noProof/>
            <w:webHidden/>
          </w:rPr>
          <w:fldChar w:fldCharType="begin"/>
        </w:r>
        <w:r>
          <w:rPr>
            <w:noProof/>
            <w:webHidden/>
          </w:rPr>
          <w:instrText xml:space="preserve"> PAGEREF _Toc243261261 \h </w:instrText>
        </w:r>
        <w:r>
          <w:rPr>
            <w:noProof/>
            <w:webHidden/>
          </w:rPr>
        </w:r>
        <w:r>
          <w:rPr>
            <w:noProof/>
            <w:webHidden/>
          </w:rPr>
          <w:fldChar w:fldCharType="separate"/>
        </w:r>
        <w:r>
          <w:rPr>
            <w:noProof/>
            <w:webHidden/>
          </w:rPr>
          <w:t>9</w:t>
        </w:r>
        <w:r>
          <w:rPr>
            <w:noProof/>
            <w:webHidden/>
          </w:rPr>
          <w:fldChar w:fldCharType="end"/>
        </w:r>
      </w:hyperlink>
    </w:p>
    <w:p w14:paraId="1B2EF83C" w14:textId="1DFBC502" w:rsidR="00104D65" w:rsidRDefault="00104D65">
      <w:pPr>
        <w:pStyle w:val="TOC2"/>
        <w:tabs>
          <w:tab w:val="right" w:leader="dot" w:pos="9628"/>
        </w:tabs>
        <w:rPr>
          <w:noProof/>
        </w:rPr>
      </w:pPr>
      <w:hyperlink w:anchor="_Toc243261262" w:history="1">
        <w:r w:rsidRPr="00BF226F">
          <w:rPr>
            <w:rStyle w:val="Hyperlink"/>
            <w:noProof/>
          </w:rPr>
          <w:t>Verified live results</w:t>
        </w:r>
        <w:r>
          <w:rPr>
            <w:noProof/>
            <w:webHidden/>
          </w:rPr>
          <w:tab/>
        </w:r>
        <w:r>
          <w:rPr>
            <w:noProof/>
            <w:webHidden/>
          </w:rPr>
          <w:fldChar w:fldCharType="begin"/>
        </w:r>
        <w:r>
          <w:rPr>
            <w:noProof/>
            <w:webHidden/>
          </w:rPr>
          <w:instrText xml:space="preserve"> PAGEREF _Toc243261262 \h </w:instrText>
        </w:r>
        <w:r>
          <w:rPr>
            <w:noProof/>
            <w:webHidden/>
          </w:rPr>
        </w:r>
        <w:r>
          <w:rPr>
            <w:noProof/>
            <w:webHidden/>
          </w:rPr>
          <w:fldChar w:fldCharType="separate"/>
        </w:r>
        <w:r>
          <w:rPr>
            <w:noProof/>
            <w:webHidden/>
          </w:rPr>
          <w:t>9</w:t>
        </w:r>
        <w:r>
          <w:rPr>
            <w:noProof/>
            <w:webHidden/>
          </w:rPr>
          <w:fldChar w:fldCharType="end"/>
        </w:r>
      </w:hyperlink>
    </w:p>
    <w:p w14:paraId="73F5E7D7" w14:textId="46420327" w:rsidR="00104D65" w:rsidRDefault="00104D65">
      <w:pPr>
        <w:pStyle w:val="TOC1"/>
        <w:tabs>
          <w:tab w:val="right" w:leader="dot" w:pos="9628"/>
        </w:tabs>
        <w:rPr>
          <w:noProof/>
        </w:rPr>
      </w:pPr>
      <w:hyperlink w:anchor="_Toc243261263" w:history="1">
        <w:r w:rsidRPr="00BF226F">
          <w:rPr>
            <w:rStyle w:val="Hyperlink"/>
            <w:noProof/>
          </w:rPr>
          <w:t>9. Analyst experience</w:t>
        </w:r>
        <w:r>
          <w:rPr>
            <w:noProof/>
            <w:webHidden/>
          </w:rPr>
          <w:tab/>
        </w:r>
        <w:r>
          <w:rPr>
            <w:noProof/>
            <w:webHidden/>
          </w:rPr>
          <w:fldChar w:fldCharType="begin"/>
        </w:r>
        <w:r>
          <w:rPr>
            <w:noProof/>
            <w:webHidden/>
          </w:rPr>
          <w:instrText xml:space="preserve"> PAGEREF _Toc243261263 \h </w:instrText>
        </w:r>
        <w:r>
          <w:rPr>
            <w:noProof/>
            <w:webHidden/>
          </w:rPr>
        </w:r>
        <w:r>
          <w:rPr>
            <w:noProof/>
            <w:webHidden/>
          </w:rPr>
          <w:fldChar w:fldCharType="separate"/>
        </w:r>
        <w:r>
          <w:rPr>
            <w:noProof/>
            <w:webHidden/>
          </w:rPr>
          <w:t>10</w:t>
        </w:r>
        <w:r>
          <w:rPr>
            <w:noProof/>
            <w:webHidden/>
          </w:rPr>
          <w:fldChar w:fldCharType="end"/>
        </w:r>
      </w:hyperlink>
    </w:p>
    <w:p w14:paraId="3BCC1F56" w14:textId="5ACABDD6" w:rsidR="00104D65" w:rsidRDefault="00104D65">
      <w:pPr>
        <w:pStyle w:val="TOC1"/>
        <w:tabs>
          <w:tab w:val="right" w:leader="dot" w:pos="9628"/>
        </w:tabs>
        <w:rPr>
          <w:noProof/>
        </w:rPr>
      </w:pPr>
      <w:hyperlink w:anchor="_Toc243261264" w:history="1">
        <w:r w:rsidRPr="00BF226F">
          <w:rPr>
            <w:rStyle w:val="Hyperlink"/>
            <w:noProof/>
          </w:rPr>
          <w:t>10. Approvals and Telegram</w:t>
        </w:r>
        <w:r>
          <w:rPr>
            <w:noProof/>
            <w:webHidden/>
          </w:rPr>
          <w:tab/>
        </w:r>
        <w:r>
          <w:rPr>
            <w:noProof/>
            <w:webHidden/>
          </w:rPr>
          <w:fldChar w:fldCharType="begin"/>
        </w:r>
        <w:r>
          <w:rPr>
            <w:noProof/>
            <w:webHidden/>
          </w:rPr>
          <w:instrText xml:space="preserve"> PAGEREF _Toc243261264 \h </w:instrText>
        </w:r>
        <w:r>
          <w:rPr>
            <w:noProof/>
            <w:webHidden/>
          </w:rPr>
        </w:r>
        <w:r>
          <w:rPr>
            <w:noProof/>
            <w:webHidden/>
          </w:rPr>
          <w:fldChar w:fldCharType="separate"/>
        </w:r>
        <w:r>
          <w:rPr>
            <w:noProof/>
            <w:webHidden/>
          </w:rPr>
          <w:t>13</w:t>
        </w:r>
        <w:r>
          <w:rPr>
            <w:noProof/>
            <w:webHidden/>
          </w:rPr>
          <w:fldChar w:fldCharType="end"/>
        </w:r>
      </w:hyperlink>
    </w:p>
    <w:p w14:paraId="20DB0661" w14:textId="2130113B" w:rsidR="00104D65" w:rsidRDefault="00104D65">
      <w:pPr>
        <w:pStyle w:val="TOC1"/>
        <w:tabs>
          <w:tab w:val="right" w:leader="dot" w:pos="9628"/>
        </w:tabs>
        <w:rPr>
          <w:noProof/>
        </w:rPr>
      </w:pPr>
      <w:hyperlink w:anchor="_Toc243261265" w:history="1">
        <w:r w:rsidRPr="00BF226F">
          <w:rPr>
            <w:rStyle w:val="Hyperlink"/>
            <w:noProof/>
          </w:rPr>
          <w:t>11. Google services and Cloud deployment</w:t>
        </w:r>
        <w:r>
          <w:rPr>
            <w:noProof/>
            <w:webHidden/>
          </w:rPr>
          <w:tab/>
        </w:r>
        <w:r>
          <w:rPr>
            <w:noProof/>
            <w:webHidden/>
          </w:rPr>
          <w:fldChar w:fldCharType="begin"/>
        </w:r>
        <w:r>
          <w:rPr>
            <w:noProof/>
            <w:webHidden/>
          </w:rPr>
          <w:instrText xml:space="preserve"> PAGEREF _Toc243261265 \h </w:instrText>
        </w:r>
        <w:r>
          <w:rPr>
            <w:noProof/>
            <w:webHidden/>
          </w:rPr>
        </w:r>
        <w:r>
          <w:rPr>
            <w:noProof/>
            <w:webHidden/>
          </w:rPr>
          <w:fldChar w:fldCharType="separate"/>
        </w:r>
        <w:r>
          <w:rPr>
            <w:noProof/>
            <w:webHidden/>
          </w:rPr>
          <w:t>14</w:t>
        </w:r>
        <w:r>
          <w:rPr>
            <w:noProof/>
            <w:webHidden/>
          </w:rPr>
          <w:fldChar w:fldCharType="end"/>
        </w:r>
      </w:hyperlink>
    </w:p>
    <w:p w14:paraId="0D906C71" w14:textId="621C1109" w:rsidR="00104D65" w:rsidRDefault="00104D65">
      <w:pPr>
        <w:pStyle w:val="TOC2"/>
        <w:tabs>
          <w:tab w:val="right" w:leader="dot" w:pos="9628"/>
        </w:tabs>
        <w:rPr>
          <w:noProof/>
        </w:rPr>
      </w:pPr>
      <w:hyperlink w:anchor="_Toc243261266" w:history="1">
        <w:r w:rsidRPr="00BF226F">
          <w:rPr>
            <w:rStyle w:val="Hyperlink"/>
            <w:noProof/>
          </w:rPr>
          <w:t>Deployment procedure</w:t>
        </w:r>
        <w:r>
          <w:rPr>
            <w:noProof/>
            <w:webHidden/>
          </w:rPr>
          <w:tab/>
        </w:r>
        <w:r>
          <w:rPr>
            <w:noProof/>
            <w:webHidden/>
          </w:rPr>
          <w:fldChar w:fldCharType="begin"/>
        </w:r>
        <w:r>
          <w:rPr>
            <w:noProof/>
            <w:webHidden/>
          </w:rPr>
          <w:instrText xml:space="preserve"> PAGEREF _Toc243261266 \h </w:instrText>
        </w:r>
        <w:r>
          <w:rPr>
            <w:noProof/>
            <w:webHidden/>
          </w:rPr>
        </w:r>
        <w:r>
          <w:rPr>
            <w:noProof/>
            <w:webHidden/>
          </w:rPr>
          <w:fldChar w:fldCharType="separate"/>
        </w:r>
        <w:r>
          <w:rPr>
            <w:noProof/>
            <w:webHidden/>
          </w:rPr>
          <w:t>15</w:t>
        </w:r>
        <w:r>
          <w:rPr>
            <w:noProof/>
            <w:webHidden/>
          </w:rPr>
          <w:fldChar w:fldCharType="end"/>
        </w:r>
      </w:hyperlink>
    </w:p>
    <w:p w14:paraId="789CDD2D" w14:textId="7B7B972B" w:rsidR="00104D65" w:rsidRDefault="00104D65">
      <w:pPr>
        <w:pStyle w:val="TOC1"/>
        <w:tabs>
          <w:tab w:val="right" w:leader="dot" w:pos="9628"/>
        </w:tabs>
        <w:rPr>
          <w:noProof/>
        </w:rPr>
      </w:pPr>
      <w:hyperlink w:anchor="_Toc243261267" w:history="1">
        <w:r w:rsidRPr="00BF226F">
          <w:rPr>
            <w:rStyle w:val="Hyperlink"/>
            <w:noProof/>
          </w:rPr>
          <w:t>12. Security model and boundaries</w:t>
        </w:r>
        <w:r>
          <w:rPr>
            <w:noProof/>
            <w:webHidden/>
          </w:rPr>
          <w:tab/>
        </w:r>
        <w:r>
          <w:rPr>
            <w:noProof/>
            <w:webHidden/>
          </w:rPr>
          <w:fldChar w:fldCharType="begin"/>
        </w:r>
        <w:r>
          <w:rPr>
            <w:noProof/>
            <w:webHidden/>
          </w:rPr>
          <w:instrText xml:space="preserve"> PAGEREF _Toc243261267 \h </w:instrText>
        </w:r>
        <w:r>
          <w:rPr>
            <w:noProof/>
            <w:webHidden/>
          </w:rPr>
        </w:r>
        <w:r>
          <w:rPr>
            <w:noProof/>
            <w:webHidden/>
          </w:rPr>
          <w:fldChar w:fldCharType="separate"/>
        </w:r>
        <w:r>
          <w:rPr>
            <w:noProof/>
            <w:webHidden/>
          </w:rPr>
          <w:t>15</w:t>
        </w:r>
        <w:r>
          <w:rPr>
            <w:noProof/>
            <w:webHidden/>
          </w:rPr>
          <w:fldChar w:fldCharType="end"/>
        </w:r>
      </w:hyperlink>
    </w:p>
    <w:p w14:paraId="34DDF50B" w14:textId="2C6DB018" w:rsidR="00104D65" w:rsidRDefault="00104D65">
      <w:pPr>
        <w:pStyle w:val="TOC1"/>
        <w:tabs>
          <w:tab w:val="right" w:leader="dot" w:pos="9628"/>
        </w:tabs>
        <w:rPr>
          <w:noProof/>
        </w:rPr>
      </w:pPr>
      <w:hyperlink w:anchor="_Toc243261268" w:history="1">
        <w:r w:rsidRPr="00BF226F">
          <w:rPr>
            <w:rStyle w:val="Hyperlink"/>
            <w:noProof/>
          </w:rPr>
          <w:t>13. Verification and results</w:t>
        </w:r>
        <w:r>
          <w:rPr>
            <w:noProof/>
            <w:webHidden/>
          </w:rPr>
          <w:tab/>
        </w:r>
        <w:r>
          <w:rPr>
            <w:noProof/>
            <w:webHidden/>
          </w:rPr>
          <w:fldChar w:fldCharType="begin"/>
        </w:r>
        <w:r>
          <w:rPr>
            <w:noProof/>
            <w:webHidden/>
          </w:rPr>
          <w:instrText xml:space="preserve"> PAGEREF _Toc243261268 \h </w:instrText>
        </w:r>
        <w:r>
          <w:rPr>
            <w:noProof/>
            <w:webHidden/>
          </w:rPr>
        </w:r>
        <w:r>
          <w:rPr>
            <w:noProof/>
            <w:webHidden/>
          </w:rPr>
          <w:fldChar w:fldCharType="separate"/>
        </w:r>
        <w:r>
          <w:rPr>
            <w:noProof/>
            <w:webHidden/>
          </w:rPr>
          <w:t>16</w:t>
        </w:r>
        <w:r>
          <w:rPr>
            <w:noProof/>
            <w:webHidden/>
          </w:rPr>
          <w:fldChar w:fldCharType="end"/>
        </w:r>
      </w:hyperlink>
    </w:p>
    <w:p w14:paraId="420E7DD7" w14:textId="0D0B85A7" w:rsidR="00104D65" w:rsidRDefault="00104D65">
      <w:pPr>
        <w:pStyle w:val="TOC1"/>
        <w:tabs>
          <w:tab w:val="right" w:leader="dot" w:pos="9628"/>
        </w:tabs>
        <w:rPr>
          <w:noProof/>
        </w:rPr>
      </w:pPr>
      <w:hyperlink w:anchor="_Toc243261269" w:history="1">
        <w:r w:rsidRPr="00BF226F">
          <w:rPr>
            <w:rStyle w:val="Hyperlink"/>
            <w:noProof/>
          </w:rPr>
          <w:t>14. Known gaps and roadmap</w:t>
        </w:r>
        <w:r>
          <w:rPr>
            <w:noProof/>
            <w:webHidden/>
          </w:rPr>
          <w:tab/>
        </w:r>
        <w:r>
          <w:rPr>
            <w:noProof/>
            <w:webHidden/>
          </w:rPr>
          <w:fldChar w:fldCharType="begin"/>
        </w:r>
        <w:r>
          <w:rPr>
            <w:noProof/>
            <w:webHidden/>
          </w:rPr>
          <w:instrText xml:space="preserve"> PAGEREF _Toc243261269 \h </w:instrText>
        </w:r>
        <w:r>
          <w:rPr>
            <w:noProof/>
            <w:webHidden/>
          </w:rPr>
        </w:r>
        <w:r>
          <w:rPr>
            <w:noProof/>
            <w:webHidden/>
          </w:rPr>
          <w:fldChar w:fldCharType="separate"/>
        </w:r>
        <w:r>
          <w:rPr>
            <w:noProof/>
            <w:webHidden/>
          </w:rPr>
          <w:t>16</w:t>
        </w:r>
        <w:r>
          <w:rPr>
            <w:noProof/>
            <w:webHidden/>
          </w:rPr>
          <w:fldChar w:fldCharType="end"/>
        </w:r>
      </w:hyperlink>
    </w:p>
    <w:p w14:paraId="40FE6896" w14:textId="0B7FBD8A" w:rsidR="00104D65" w:rsidRDefault="00104D65">
      <w:pPr>
        <w:pStyle w:val="TOC1"/>
        <w:tabs>
          <w:tab w:val="right" w:leader="dot" w:pos="9628"/>
        </w:tabs>
        <w:rPr>
          <w:noProof/>
        </w:rPr>
      </w:pPr>
      <w:hyperlink w:anchor="_Toc243261270" w:history="1">
        <w:r w:rsidRPr="00BF226F">
          <w:rPr>
            <w:rStyle w:val="Hyperlink"/>
            <w:noProof/>
          </w:rPr>
          <w:t>Appendix A. Run it locally (no Docker)</w:t>
        </w:r>
        <w:r>
          <w:rPr>
            <w:noProof/>
            <w:webHidden/>
          </w:rPr>
          <w:tab/>
        </w:r>
        <w:r>
          <w:rPr>
            <w:noProof/>
            <w:webHidden/>
          </w:rPr>
          <w:fldChar w:fldCharType="begin"/>
        </w:r>
        <w:r>
          <w:rPr>
            <w:noProof/>
            <w:webHidden/>
          </w:rPr>
          <w:instrText xml:space="preserve"> PAGEREF _Toc243261270 \h </w:instrText>
        </w:r>
        <w:r>
          <w:rPr>
            <w:noProof/>
            <w:webHidden/>
          </w:rPr>
        </w:r>
        <w:r>
          <w:rPr>
            <w:noProof/>
            <w:webHidden/>
          </w:rPr>
          <w:fldChar w:fldCharType="separate"/>
        </w:r>
        <w:r>
          <w:rPr>
            <w:noProof/>
            <w:webHidden/>
          </w:rPr>
          <w:t>18</w:t>
        </w:r>
        <w:r>
          <w:rPr>
            <w:noProof/>
            <w:webHidden/>
          </w:rPr>
          <w:fldChar w:fldCharType="end"/>
        </w:r>
      </w:hyperlink>
    </w:p>
    <w:p w14:paraId="7AFF2744" w14:textId="4478E918" w:rsidR="00104D65" w:rsidRDefault="00104D65">
      <w:pPr>
        <w:pStyle w:val="TOC1"/>
        <w:tabs>
          <w:tab w:val="right" w:leader="dot" w:pos="9628"/>
        </w:tabs>
        <w:rPr>
          <w:noProof/>
        </w:rPr>
      </w:pPr>
      <w:hyperlink w:anchor="_Toc243261271" w:history="1">
        <w:r w:rsidRPr="00BF226F">
          <w:rPr>
            <w:rStyle w:val="Hyperlink"/>
            <w:noProof/>
          </w:rPr>
          <w:t>Appendix B. Key API endpoints</w:t>
        </w:r>
        <w:r>
          <w:rPr>
            <w:noProof/>
            <w:webHidden/>
          </w:rPr>
          <w:tab/>
        </w:r>
        <w:r>
          <w:rPr>
            <w:noProof/>
            <w:webHidden/>
          </w:rPr>
          <w:fldChar w:fldCharType="begin"/>
        </w:r>
        <w:r>
          <w:rPr>
            <w:noProof/>
            <w:webHidden/>
          </w:rPr>
          <w:instrText xml:space="preserve"> PAGEREF _Toc243261271 \h </w:instrText>
        </w:r>
        <w:r>
          <w:rPr>
            <w:noProof/>
            <w:webHidden/>
          </w:rPr>
        </w:r>
        <w:r>
          <w:rPr>
            <w:noProof/>
            <w:webHidden/>
          </w:rPr>
          <w:fldChar w:fldCharType="separate"/>
        </w:r>
        <w:r>
          <w:rPr>
            <w:noProof/>
            <w:webHidden/>
          </w:rPr>
          <w:t>18</w:t>
        </w:r>
        <w:r>
          <w:rPr>
            <w:noProof/>
            <w:webHidden/>
          </w:rPr>
          <w:fldChar w:fldCharType="end"/>
        </w:r>
      </w:hyperlink>
    </w:p>
    <w:p w14:paraId="299267AC" w14:textId="3CED924A" w:rsidR="00104D65" w:rsidRDefault="00104D65">
      <w:pPr>
        <w:pStyle w:val="TOC1"/>
        <w:tabs>
          <w:tab w:val="right" w:leader="dot" w:pos="9628"/>
        </w:tabs>
        <w:rPr>
          <w:noProof/>
        </w:rPr>
      </w:pPr>
      <w:hyperlink w:anchor="_Toc243261272" w:history="1">
        <w:r w:rsidRPr="00BF226F">
          <w:rPr>
            <w:rStyle w:val="Hyperlink"/>
            <w:noProof/>
          </w:rPr>
          <w:t>Appendix C. Selected configuration</w:t>
        </w:r>
        <w:r>
          <w:rPr>
            <w:noProof/>
            <w:webHidden/>
          </w:rPr>
          <w:tab/>
        </w:r>
        <w:r>
          <w:rPr>
            <w:noProof/>
            <w:webHidden/>
          </w:rPr>
          <w:fldChar w:fldCharType="begin"/>
        </w:r>
        <w:r>
          <w:rPr>
            <w:noProof/>
            <w:webHidden/>
          </w:rPr>
          <w:instrText xml:space="preserve"> PAGEREF _Toc243261272 \h </w:instrText>
        </w:r>
        <w:r>
          <w:rPr>
            <w:noProof/>
            <w:webHidden/>
          </w:rPr>
        </w:r>
        <w:r>
          <w:rPr>
            <w:noProof/>
            <w:webHidden/>
          </w:rPr>
          <w:fldChar w:fldCharType="separate"/>
        </w:r>
        <w:r>
          <w:rPr>
            <w:noProof/>
            <w:webHidden/>
          </w:rPr>
          <w:t>18</w:t>
        </w:r>
        <w:r>
          <w:rPr>
            <w:noProof/>
            <w:webHidden/>
          </w:rPr>
          <w:fldChar w:fldCharType="end"/>
        </w:r>
      </w:hyperlink>
    </w:p>
    <w:p w14:paraId="0575D7C4" w14:textId="709FF0A5" w:rsidR="00CE699A" w:rsidRDefault="00597237">
      <w:r>
        <w:fldChar w:fldCharType="end"/>
      </w:r>
    </w:p>
    <w:p w14:paraId="14E32703" w14:textId="77777777" w:rsidR="00CE699A" w:rsidRDefault="00597237">
      <w:r>
        <w:br w:type="page"/>
      </w:r>
    </w:p>
    <w:p w14:paraId="695C6964" w14:textId="77777777" w:rsidR="00CE699A" w:rsidRDefault="00597237">
      <w:pPr>
        <w:pStyle w:val="Heading1"/>
      </w:pPr>
      <w:bookmarkStart w:id="0" w:name="_Toc243261249"/>
      <w:r>
        <w:lastRenderedPageBreak/>
        <w:t>1. Executive summary</w:t>
      </w:r>
      <w:bookmarkEnd w:id="0"/>
    </w:p>
    <w:p w14:paraId="1944103A" w14:textId="77777777" w:rsidR="00CE699A" w:rsidRDefault="00597237">
      <w:r>
        <w:t>Companies now let AI agents call internal tools, APIs and Model Context Protocol (MCP) servers. Network gateways decide which destinations an agent may reach, but once traffic is inside an encrypted tunnel they cannot tell a permitted supplier lookup from an unauthorised customer export or deletion.</w:t>
      </w:r>
    </w:p>
    <w:p w14:paraId="632F2DF3" w14:textId="77777777" w:rsidR="00CE699A" w:rsidRDefault="00597237">
      <w:r>
        <w:t>Hades Mirage adds the missing application-layer control. It checks every request and tool call against the caller's identity, the tool, the exact resource and the action. Deterministic behaviour rules recognise probing and forbidden actions, restrict the session first and then quietly move eligible outside agents into an isolated synthetic honeypot, where they receive realistic but fake answers. An independent backend ledger proves whether real business data was touched.</w:t>
      </w:r>
    </w:p>
    <w:p w14:paraId="2402BBEA" w14:textId="77777777" w:rsidR="00CE699A" w:rsidRDefault="00597237">
      <w:r>
        <w:t>Google Gemini turns the recorded evidence into plain-language investigations, answers analyst questions and reviews every new issue automatically. Gemini only advises: it has no tools, credentials or routing power, and every enforcement decision stays in deterministic code. Analysts work in a Wiz-style console with a live attack map, attack-path graphs that switch between plain and technical views, an AI chat assistant and approvals in the console or Telegram.</w:t>
      </w:r>
    </w:p>
    <w:tbl>
      <w:tblPr>
        <w:tblW w:w="0" w:type="auto"/>
        <w:jc w:val="center"/>
        <w:tblBorders>
          <w:top w:val="nil"/>
          <w:left w:val="single" w:sz="36" w:space="0" w:color="2563EB"/>
          <w:bottom w:val="nil"/>
          <w:right w:val="nil"/>
        </w:tblBorders>
        <w:tblCellMar>
          <w:top w:w="120" w:type="dxa"/>
          <w:left w:w="200" w:type="dxa"/>
          <w:bottom w:w="120" w:type="dxa"/>
          <w:right w:w="160" w:type="dxa"/>
        </w:tblCellMar>
        <w:tblLook w:val="04A0" w:firstRow="1" w:lastRow="0" w:firstColumn="1" w:lastColumn="0" w:noHBand="0" w:noVBand="1"/>
      </w:tblPr>
      <w:tblGrid>
        <w:gridCol w:w="9638"/>
      </w:tblGrid>
      <w:tr w:rsidR="00CE699A" w14:paraId="48388086" w14:textId="77777777">
        <w:trPr>
          <w:jc w:val="center"/>
        </w:trPr>
        <w:tc>
          <w:tcPr>
            <w:tcW w:w="9638" w:type="dxa"/>
            <w:shd w:val="clear" w:color="auto" w:fill="EFF6FF"/>
          </w:tcPr>
          <w:p w14:paraId="17EFC46C" w14:textId="77777777" w:rsidR="00CE699A" w:rsidRDefault="00597237">
            <w:r>
              <w:rPr>
                <w:b/>
                <w:color w:val="0F172A"/>
              </w:rPr>
              <w:t>Measured in the local laboratory (P1-native, 18 October 2026)</w:t>
            </w:r>
          </w:p>
          <w:p w14:paraId="644F107D" w14:textId="77777777" w:rsidR="00CE699A" w:rsidRDefault="00597237">
            <w:pPr>
              <w:spacing w:after="0"/>
            </w:pPr>
            <w:r>
              <w:rPr>
                <w:sz w:val="20"/>
              </w:rPr>
              <w:t>164 backend tests passed (6 explicit skips for unprovisioned gates) · opt-in live Gemini gate passed on two models with 0 backend reads or changes · a fresh external attack was diverted into the honeypot with 0 production reads or mutations and auto-reviewed by Gemini about 12 seconds later · the attack map reports 0 real-data changes after containment.</w:t>
            </w:r>
          </w:p>
        </w:tc>
      </w:tr>
    </w:tbl>
    <w:p w14:paraId="3AA76AD9" w14:textId="77777777" w:rsidR="00CE699A" w:rsidRDefault="00CE699A">
      <w:pPr>
        <w:spacing w:after="40"/>
      </w:pPr>
    </w:p>
    <w:p w14:paraId="43BADC53" w14:textId="77777777" w:rsidR="00CE699A" w:rsidRDefault="00597237">
      <w:pPr>
        <w:pStyle w:val="Heading1"/>
      </w:pPr>
      <w:bookmarkStart w:id="1" w:name="_Toc243261250"/>
      <w:r>
        <w:t>2. The problem</w:t>
      </w:r>
      <w:bookmarkEnd w:id="1"/>
    </w:p>
    <w:p w14:paraId="72A33FA8" w14:textId="77777777" w:rsidR="00CE699A" w:rsidRDefault="00597237">
      <w:pPr>
        <w:pStyle w:val="ListBullet"/>
      </w:pPr>
      <w:r>
        <w:rPr>
          <w:b/>
        </w:rPr>
        <w:t xml:space="preserve">AI agents act with delegated power. </w:t>
      </w:r>
      <w:r>
        <w:t>A prompt-injected or compromised agent can misuse tools it is legitimately allowed to reach.</w:t>
      </w:r>
    </w:p>
    <w:p w14:paraId="7BCDF242" w14:textId="77777777" w:rsidR="00CE699A" w:rsidRDefault="00597237">
      <w:pPr>
        <w:pStyle w:val="ListBullet"/>
      </w:pPr>
      <w:r>
        <w:rPr>
          <w:b/>
        </w:rPr>
        <w:t xml:space="preserve">Connectivity is not authorisation. </w:t>
      </w:r>
      <w:r>
        <w:t>A certificate-bound HTTP/2 CONNECT gateway authorises destinations; it cannot see whether the encrypted operation inside the tunnel is allowed.</w:t>
      </w:r>
    </w:p>
    <w:p w14:paraId="26D3D347" w14:textId="77777777" w:rsidR="00CE699A" w:rsidRDefault="00597237">
      <w:pPr>
        <w:pStyle w:val="ListBullet"/>
      </w:pPr>
      <w:r>
        <w:rPr>
          <w:b/>
        </w:rPr>
        <w:t xml:space="preserve">Blocking alone loses the story. </w:t>
      </w:r>
      <w:r>
        <w:t>Hard blocks tip off attackers and end the investigation; analysts receive raw logs that are slow to interpret.</w:t>
      </w:r>
    </w:p>
    <w:p w14:paraId="275D03AA" w14:textId="77777777" w:rsidR="00CE699A" w:rsidRDefault="00597237">
      <w:pPr>
        <w:pStyle w:val="ListBullet"/>
      </w:pPr>
      <w:r>
        <w:rPr>
          <w:b/>
        </w:rPr>
        <w:t xml:space="preserve">AI in the loop can become the risk. </w:t>
      </w:r>
      <w:r>
        <w:t>If a model can approve, route or execute, prompt injection becomes an access-control bypass.</w:t>
      </w:r>
    </w:p>
    <w:p w14:paraId="3662656D" w14:textId="77777777" w:rsidR="00CE699A" w:rsidRDefault="00597237">
      <w:r>
        <w:t>The goal is precise Layer-7 enforcement, behaviour-based detection, safe deception and explainable AI analysis, without ever giving the AI the keys.</w:t>
      </w:r>
    </w:p>
    <w:p w14:paraId="77D9EA2D" w14:textId="77777777" w:rsidR="00CE699A" w:rsidRDefault="00597237">
      <w:pPr>
        <w:pStyle w:val="Heading1"/>
      </w:pPr>
      <w:bookmarkStart w:id="2" w:name="_Toc243261251"/>
      <w:r>
        <w:t>3. The solution at a glance</w:t>
      </w:r>
      <w:bookmarkEnd w:id="2"/>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1928"/>
        <w:gridCol w:w="3855"/>
        <w:gridCol w:w="3855"/>
      </w:tblGrid>
      <w:tr w:rsidR="00CE699A" w14:paraId="4631D80D" w14:textId="77777777">
        <w:trPr>
          <w:cantSplit/>
          <w:tblHeader/>
          <w:jc w:val="center"/>
        </w:trPr>
        <w:tc>
          <w:tcPr>
            <w:tcW w:w="1928" w:type="dxa"/>
            <w:shd w:val="clear" w:color="auto" w:fill="0F172A"/>
            <w:vAlign w:val="center"/>
          </w:tcPr>
          <w:p w14:paraId="7DF9A98B" w14:textId="77777777" w:rsidR="00CE699A" w:rsidRDefault="00597237">
            <w:r>
              <w:rPr>
                <w:b/>
                <w:color w:val="FFFFFF"/>
                <w:sz w:val="19"/>
              </w:rPr>
              <w:t>Capability</w:t>
            </w:r>
          </w:p>
        </w:tc>
        <w:tc>
          <w:tcPr>
            <w:tcW w:w="3855" w:type="dxa"/>
            <w:shd w:val="clear" w:color="auto" w:fill="0F172A"/>
            <w:vAlign w:val="center"/>
          </w:tcPr>
          <w:p w14:paraId="6DEA3A98" w14:textId="77777777" w:rsidR="00CE699A" w:rsidRDefault="00597237">
            <w:r>
              <w:rPr>
                <w:b/>
                <w:color w:val="FFFFFF"/>
                <w:sz w:val="19"/>
              </w:rPr>
              <w:t>What it does</w:t>
            </w:r>
          </w:p>
        </w:tc>
        <w:tc>
          <w:tcPr>
            <w:tcW w:w="3855" w:type="dxa"/>
            <w:shd w:val="clear" w:color="auto" w:fill="0F172A"/>
            <w:vAlign w:val="center"/>
          </w:tcPr>
          <w:p w14:paraId="4DD6D839" w14:textId="77777777" w:rsidR="00CE699A" w:rsidRDefault="00597237">
            <w:r>
              <w:rPr>
                <w:b/>
                <w:color w:val="FFFFFF"/>
                <w:sz w:val="19"/>
              </w:rPr>
              <w:t>How it is enforced</w:t>
            </w:r>
          </w:p>
        </w:tc>
      </w:tr>
      <w:tr w:rsidR="00CE699A" w14:paraId="6893425B" w14:textId="77777777">
        <w:trPr>
          <w:cantSplit/>
          <w:jc w:val="center"/>
        </w:trPr>
        <w:tc>
          <w:tcPr>
            <w:tcW w:w="1928" w:type="dxa"/>
            <w:vAlign w:val="center"/>
          </w:tcPr>
          <w:p w14:paraId="013A404C" w14:textId="77777777" w:rsidR="00CE699A" w:rsidRDefault="00597237">
            <w:r>
              <w:rPr>
                <w:b/>
                <w:sz w:val="19"/>
              </w:rPr>
              <w:t>Layer-7 enforcement</w:t>
            </w:r>
          </w:p>
        </w:tc>
        <w:tc>
          <w:tcPr>
            <w:tcW w:w="3855" w:type="dxa"/>
            <w:vAlign w:val="center"/>
          </w:tcPr>
          <w:p w14:paraId="32C1415B" w14:textId="77777777" w:rsidR="00CE699A" w:rsidRDefault="00597237">
            <w:r>
              <w:rPr>
                <w:sz w:val="19"/>
              </w:rPr>
              <w:t>Checks identity, tenant, tool, exact resource and action for every request and MCP tool call</w:t>
            </w:r>
          </w:p>
        </w:tc>
        <w:tc>
          <w:tcPr>
            <w:tcW w:w="3855" w:type="dxa"/>
            <w:vAlign w:val="center"/>
          </w:tcPr>
          <w:p w14:paraId="3AF51E2C" w14:textId="77777777" w:rsidR="00CE699A" w:rsidRDefault="00597237">
            <w:r>
              <w:rPr>
                <w:sz w:val="19"/>
              </w:rPr>
              <w:t>Deny-by-default policy, explicit deny precedence, strict typed operation models</w:t>
            </w:r>
          </w:p>
        </w:tc>
      </w:tr>
      <w:tr w:rsidR="00CE699A" w14:paraId="4B7CE7CA" w14:textId="77777777">
        <w:trPr>
          <w:cantSplit/>
          <w:jc w:val="center"/>
        </w:trPr>
        <w:tc>
          <w:tcPr>
            <w:tcW w:w="1928" w:type="dxa"/>
            <w:shd w:val="clear" w:color="auto" w:fill="F1F5F9"/>
            <w:vAlign w:val="center"/>
          </w:tcPr>
          <w:p w14:paraId="74658069" w14:textId="77777777" w:rsidR="00CE699A" w:rsidRDefault="00597237">
            <w:r>
              <w:rPr>
                <w:b/>
                <w:sz w:val="19"/>
              </w:rPr>
              <w:lastRenderedPageBreak/>
              <w:t>Behaviour detection</w:t>
            </w:r>
          </w:p>
        </w:tc>
        <w:tc>
          <w:tcPr>
            <w:tcW w:w="3855" w:type="dxa"/>
            <w:shd w:val="clear" w:color="auto" w:fill="F1F5F9"/>
            <w:vAlign w:val="center"/>
          </w:tcPr>
          <w:p w14:paraId="74FC36CD" w14:textId="77777777" w:rsidR="00CE699A" w:rsidRDefault="00597237">
            <w:r>
              <w:rPr>
                <w:sz w:val="19"/>
              </w:rPr>
              <w:t>Recognises corroborated probing, approval tampering, delegation escalation and injection with prohibited tools</w:t>
            </w:r>
          </w:p>
        </w:tc>
        <w:tc>
          <w:tcPr>
            <w:tcW w:w="3855" w:type="dxa"/>
            <w:shd w:val="clear" w:color="auto" w:fill="F1F5F9"/>
            <w:vAlign w:val="center"/>
          </w:tcPr>
          <w:p w14:paraId="0ACF3DA7" w14:textId="77777777" w:rsidR="00CE699A" w:rsidRDefault="00597237">
            <w:r>
              <w:rPr>
                <w:sz w:val="19"/>
              </w:rPr>
              <w:t>Six deterministic rules (D-001 to D-006) over authenticated, tenant-bound events</w:t>
            </w:r>
          </w:p>
        </w:tc>
      </w:tr>
      <w:tr w:rsidR="00CE699A" w14:paraId="0AC1CBC9" w14:textId="77777777">
        <w:trPr>
          <w:cantSplit/>
          <w:jc w:val="center"/>
        </w:trPr>
        <w:tc>
          <w:tcPr>
            <w:tcW w:w="1928" w:type="dxa"/>
            <w:vAlign w:val="center"/>
          </w:tcPr>
          <w:p w14:paraId="11D50C19" w14:textId="77777777" w:rsidR="00CE699A" w:rsidRDefault="00597237">
            <w:r>
              <w:rPr>
                <w:b/>
                <w:sz w:val="19"/>
              </w:rPr>
              <w:t>Restrict, then divert</w:t>
            </w:r>
          </w:p>
        </w:tc>
        <w:tc>
          <w:tcPr>
            <w:tcW w:w="3855" w:type="dxa"/>
            <w:vAlign w:val="center"/>
          </w:tcPr>
          <w:p w14:paraId="353DDB26" w14:textId="77777777" w:rsidR="00CE699A" w:rsidRDefault="00597237">
            <w:r>
              <w:rPr>
                <w:sz w:val="19"/>
              </w:rPr>
              <w:t>Stops new real actions first, then moves eligible outside agents into the honeypot</w:t>
            </w:r>
          </w:p>
        </w:tc>
        <w:tc>
          <w:tcPr>
            <w:tcW w:w="3855" w:type="dxa"/>
            <w:vAlign w:val="center"/>
          </w:tcPr>
          <w:p w14:paraId="210CFFE6" w14:textId="77777777" w:rsidR="00CE699A" w:rsidRDefault="00597237">
            <w:r>
              <w:rPr>
                <w:sz w:val="19"/>
              </w:rPr>
              <w:t>One-way route state machine with a durable dispatch fence</w:t>
            </w:r>
          </w:p>
        </w:tc>
      </w:tr>
      <w:tr w:rsidR="00CE699A" w14:paraId="20997E29" w14:textId="77777777">
        <w:trPr>
          <w:cantSplit/>
          <w:jc w:val="center"/>
        </w:trPr>
        <w:tc>
          <w:tcPr>
            <w:tcW w:w="1928" w:type="dxa"/>
            <w:shd w:val="clear" w:color="auto" w:fill="F1F5F9"/>
            <w:vAlign w:val="center"/>
          </w:tcPr>
          <w:p w14:paraId="47B39E75" w14:textId="77777777" w:rsidR="00CE699A" w:rsidRDefault="00597237">
            <w:r>
              <w:rPr>
                <w:b/>
                <w:sz w:val="19"/>
              </w:rPr>
              <w:t>Synthetic honeypot</w:t>
            </w:r>
          </w:p>
        </w:tc>
        <w:tc>
          <w:tcPr>
            <w:tcW w:w="3855" w:type="dxa"/>
            <w:shd w:val="clear" w:color="auto" w:fill="F1F5F9"/>
            <w:vAlign w:val="center"/>
          </w:tcPr>
          <w:p w14:paraId="50D2D06F" w14:textId="77777777" w:rsidR="00CE699A" w:rsidRDefault="00597237">
            <w:r>
              <w:rPr>
                <w:sz w:val="19"/>
              </w:rPr>
              <w:t>Returns realistic but fake supplier and invoice answers</w:t>
            </w:r>
          </w:p>
        </w:tc>
        <w:tc>
          <w:tcPr>
            <w:tcW w:w="3855" w:type="dxa"/>
            <w:shd w:val="clear" w:color="auto" w:fill="F1F5F9"/>
            <w:vAlign w:val="center"/>
          </w:tcPr>
          <w:p w14:paraId="42931BAC" w14:textId="77777777" w:rsidR="00CE699A" w:rsidRDefault="00597237">
            <w:r>
              <w:rPr>
                <w:sz w:val="19"/>
              </w:rPr>
              <w:t>WebAssembly module with no host imports, fuel and memory limits, synthetic state only</w:t>
            </w:r>
          </w:p>
        </w:tc>
      </w:tr>
      <w:tr w:rsidR="00CE699A" w14:paraId="75A92985" w14:textId="77777777">
        <w:trPr>
          <w:cantSplit/>
          <w:jc w:val="center"/>
        </w:trPr>
        <w:tc>
          <w:tcPr>
            <w:tcW w:w="1928" w:type="dxa"/>
            <w:vAlign w:val="center"/>
          </w:tcPr>
          <w:p w14:paraId="3B89BB38" w14:textId="77777777" w:rsidR="00CE699A" w:rsidRDefault="00597237">
            <w:r>
              <w:rPr>
                <w:b/>
                <w:sz w:val="19"/>
              </w:rPr>
              <w:t>Independent evidence</w:t>
            </w:r>
          </w:p>
        </w:tc>
        <w:tc>
          <w:tcPr>
            <w:tcW w:w="3855" w:type="dxa"/>
            <w:vAlign w:val="center"/>
          </w:tcPr>
          <w:p w14:paraId="2DE02265" w14:textId="77777777" w:rsidR="00CE699A" w:rsidRDefault="00597237">
            <w:r>
              <w:rPr>
                <w:sz w:val="19"/>
              </w:rPr>
              <w:t>Shows exactly what reached business systems</w:t>
            </w:r>
          </w:p>
        </w:tc>
        <w:tc>
          <w:tcPr>
            <w:tcW w:w="3855" w:type="dxa"/>
            <w:vAlign w:val="center"/>
          </w:tcPr>
          <w:p w14:paraId="0A94485F" w14:textId="77777777" w:rsidR="00CE699A" w:rsidRDefault="00597237">
            <w:r>
              <w:rPr>
                <w:sz w:val="19"/>
              </w:rPr>
              <w:t>Signed loopback backend ledger, event digests, hash-chained audit log</w:t>
            </w:r>
          </w:p>
        </w:tc>
      </w:tr>
      <w:tr w:rsidR="00CE699A" w14:paraId="7D2F6B76" w14:textId="77777777">
        <w:trPr>
          <w:cantSplit/>
          <w:jc w:val="center"/>
        </w:trPr>
        <w:tc>
          <w:tcPr>
            <w:tcW w:w="1928" w:type="dxa"/>
            <w:shd w:val="clear" w:color="auto" w:fill="F1F5F9"/>
            <w:vAlign w:val="center"/>
          </w:tcPr>
          <w:p w14:paraId="75AAB851" w14:textId="77777777" w:rsidR="00CE699A" w:rsidRDefault="00597237">
            <w:r>
              <w:rPr>
                <w:b/>
                <w:sz w:val="19"/>
              </w:rPr>
              <w:t>AI investigation (Gemini)</w:t>
            </w:r>
          </w:p>
        </w:tc>
        <w:tc>
          <w:tcPr>
            <w:tcW w:w="3855" w:type="dxa"/>
            <w:shd w:val="clear" w:color="auto" w:fill="F1F5F9"/>
            <w:vAlign w:val="center"/>
          </w:tcPr>
          <w:p w14:paraId="316DF5EF" w14:textId="77777777" w:rsidR="00CE699A" w:rsidRDefault="00597237">
            <w:r>
              <w:rPr>
                <w:sz w:val="19"/>
              </w:rPr>
              <w:t>Explains issues, answers questions, auto-reviews new issues, summarises reports</w:t>
            </w:r>
          </w:p>
        </w:tc>
        <w:tc>
          <w:tcPr>
            <w:tcW w:w="3855" w:type="dxa"/>
            <w:shd w:val="clear" w:color="auto" w:fill="F1F5F9"/>
            <w:vAlign w:val="center"/>
          </w:tcPr>
          <w:p w14:paraId="6280AB10" w14:textId="77777777" w:rsidR="00CE699A" w:rsidRDefault="00597237">
            <w:r>
              <w:rPr>
                <w:sz w:val="19"/>
              </w:rPr>
              <w:t>Advisory only: schema-validated, evidence-cited, budgeted, no tools or authority</w:t>
            </w:r>
          </w:p>
        </w:tc>
      </w:tr>
      <w:tr w:rsidR="00CE699A" w14:paraId="0F2C0C08" w14:textId="77777777">
        <w:trPr>
          <w:cantSplit/>
          <w:jc w:val="center"/>
        </w:trPr>
        <w:tc>
          <w:tcPr>
            <w:tcW w:w="1928" w:type="dxa"/>
            <w:vAlign w:val="center"/>
          </w:tcPr>
          <w:p w14:paraId="1F3A883A" w14:textId="77777777" w:rsidR="00CE699A" w:rsidRDefault="00597237">
            <w:r>
              <w:rPr>
                <w:b/>
                <w:sz w:val="19"/>
              </w:rPr>
              <w:t>Analyst console</w:t>
            </w:r>
          </w:p>
        </w:tc>
        <w:tc>
          <w:tcPr>
            <w:tcW w:w="3855" w:type="dxa"/>
            <w:vAlign w:val="center"/>
          </w:tcPr>
          <w:p w14:paraId="2388E460" w14:textId="77777777" w:rsidR="00CE699A" w:rsidRDefault="00597237">
            <w:r>
              <w:rPr>
                <w:sz w:val="19"/>
              </w:rPr>
              <w:t>Risk board, live attack map, issue drawer with attack graph, AI chat</w:t>
            </w:r>
          </w:p>
        </w:tc>
        <w:tc>
          <w:tcPr>
            <w:tcW w:w="3855" w:type="dxa"/>
            <w:vAlign w:val="center"/>
          </w:tcPr>
          <w:p w14:paraId="55ADFF68" w14:textId="77777777" w:rsidR="00CE699A" w:rsidRDefault="00597237">
            <w:r>
              <w:rPr>
                <w:sz w:val="19"/>
              </w:rPr>
              <w:t>Plain view for everyone, technical view for specialists; role-based access</w:t>
            </w:r>
          </w:p>
        </w:tc>
      </w:tr>
      <w:tr w:rsidR="00CE699A" w14:paraId="02E3730A" w14:textId="77777777">
        <w:trPr>
          <w:cantSplit/>
          <w:jc w:val="center"/>
        </w:trPr>
        <w:tc>
          <w:tcPr>
            <w:tcW w:w="1928" w:type="dxa"/>
            <w:shd w:val="clear" w:color="auto" w:fill="F1F5F9"/>
            <w:vAlign w:val="center"/>
          </w:tcPr>
          <w:p w14:paraId="27D63AD1" w14:textId="77777777" w:rsidR="00CE699A" w:rsidRDefault="00597237">
            <w:r>
              <w:rPr>
                <w:b/>
                <w:sz w:val="19"/>
              </w:rPr>
              <w:t>Approvals</w:t>
            </w:r>
          </w:p>
        </w:tc>
        <w:tc>
          <w:tcPr>
            <w:tcW w:w="3855" w:type="dxa"/>
            <w:shd w:val="clear" w:color="auto" w:fill="F1F5F9"/>
            <w:vAlign w:val="center"/>
          </w:tcPr>
          <w:p w14:paraId="609B2855" w14:textId="77777777" w:rsidR="00CE699A" w:rsidRDefault="00597237">
            <w:r>
              <w:rPr>
                <w:sz w:val="19"/>
              </w:rPr>
              <w:t>Sensitive actions need a separate approver, in the console or Telegram</w:t>
            </w:r>
          </w:p>
        </w:tc>
        <w:tc>
          <w:tcPr>
            <w:tcW w:w="3855" w:type="dxa"/>
            <w:shd w:val="clear" w:color="auto" w:fill="F1F5F9"/>
            <w:vAlign w:val="center"/>
          </w:tcPr>
          <w:p w14:paraId="3B673EDD" w14:textId="77777777" w:rsidR="00CE699A" w:rsidRDefault="00597237">
            <w:r>
              <w:rPr>
                <w:sz w:val="19"/>
              </w:rPr>
              <w:t>Exact one-time digest approvals with expiry and replay protection</w:t>
            </w:r>
          </w:p>
        </w:tc>
      </w:tr>
      <w:tr w:rsidR="00CE699A" w14:paraId="06431C83" w14:textId="77777777">
        <w:trPr>
          <w:cantSplit/>
          <w:jc w:val="center"/>
        </w:trPr>
        <w:tc>
          <w:tcPr>
            <w:tcW w:w="1928" w:type="dxa"/>
            <w:vAlign w:val="center"/>
          </w:tcPr>
          <w:p w14:paraId="6AC0F66F" w14:textId="77777777" w:rsidR="00CE699A" w:rsidRDefault="00597237">
            <w:r>
              <w:rPr>
                <w:b/>
                <w:sz w:val="19"/>
              </w:rPr>
              <w:t>Deployment</w:t>
            </w:r>
          </w:p>
        </w:tc>
        <w:tc>
          <w:tcPr>
            <w:tcW w:w="3855" w:type="dxa"/>
            <w:vAlign w:val="center"/>
          </w:tcPr>
          <w:p w14:paraId="07BAFC30" w14:textId="77777777" w:rsidR="00CE699A" w:rsidRDefault="00597237">
            <w:r>
              <w:rPr>
                <w:sz w:val="19"/>
              </w:rPr>
              <w:t>Runs natively on Windows; packaged for Google Cloud</w:t>
            </w:r>
          </w:p>
        </w:tc>
        <w:tc>
          <w:tcPr>
            <w:tcW w:w="3855" w:type="dxa"/>
            <w:vAlign w:val="center"/>
          </w:tcPr>
          <w:p w14:paraId="2B696B38" w14:textId="77777777" w:rsidR="00CE699A" w:rsidRDefault="00597237">
            <w:r>
              <w:rPr>
                <w:sz w:val="19"/>
              </w:rPr>
              <w:t>No Docker; Cloud Run source deploy with buildpacks, IAP, Vertex AI and Secret Manager</w:t>
            </w:r>
          </w:p>
        </w:tc>
      </w:tr>
    </w:tbl>
    <w:p w14:paraId="57A986E9" w14:textId="77777777" w:rsidR="00CE699A" w:rsidRDefault="00CE699A">
      <w:pPr>
        <w:spacing w:after="40"/>
      </w:pPr>
    </w:p>
    <w:p w14:paraId="1DA970C3" w14:textId="77777777" w:rsidR="00CE699A" w:rsidRDefault="00597237">
      <w:pPr>
        <w:pStyle w:val="Heading1"/>
      </w:pPr>
      <w:bookmarkStart w:id="3" w:name="_Toc243261252"/>
      <w:r>
        <w:t>4. Where Hades Mirage sits</w:t>
      </w:r>
      <w:bookmarkEnd w:id="3"/>
    </w:p>
    <w:p w14:paraId="0857B3B2" w14:textId="77777777" w:rsidR="00CE699A" w:rsidRDefault="00597237">
      <w:r>
        <w:t>Hades Mirage operates primarily at OSI Layer 7, where it can understand users, agents, API requests, tool calls, resources and permitted actions. Layers 3 and 4 provide supporting isolation and connectivity controls.</w:t>
      </w:r>
    </w:p>
    <w:p w14:paraId="279578C0" w14:textId="77777777" w:rsidR="00CE699A" w:rsidRDefault="00597237">
      <w:pPr>
        <w:keepNext/>
        <w:spacing w:after="40"/>
        <w:jc w:val="center"/>
      </w:pPr>
      <w:r>
        <w:rPr>
          <w:noProof/>
        </w:rPr>
        <w:drawing>
          <wp:inline distT="0" distB="0" distL="0" distR="0" wp14:anchorId="2C489642" wp14:editId="77B939DD">
            <wp:extent cx="6120000" cy="23483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osi.png"/>
                    <pic:cNvPicPr/>
                  </pic:nvPicPr>
                  <pic:blipFill>
                    <a:blip r:embed="rId9"/>
                    <a:stretch>
                      <a:fillRect/>
                    </a:stretch>
                  </pic:blipFill>
                  <pic:spPr>
                    <a:xfrm>
                      <a:off x="0" y="0"/>
                      <a:ext cx="6120000" cy="2348372"/>
                    </a:xfrm>
                    <a:prstGeom prst="rect">
                      <a:avLst/>
                    </a:prstGeom>
                  </pic:spPr>
                </pic:pic>
              </a:graphicData>
            </a:graphic>
          </wp:inline>
        </w:drawing>
      </w:r>
    </w:p>
    <w:p w14:paraId="2C46235C" w14:textId="77777777" w:rsidR="00CE699A" w:rsidRDefault="00597237">
      <w:pPr>
        <w:pStyle w:val="Caption"/>
        <w:jc w:val="center"/>
      </w:pPr>
      <w:r>
        <w:rPr>
          <w:i w:val="0"/>
        </w:rPr>
        <w:t>Figure 2. Control placement by layer. The SOC control plane is an application service, not a separate OSI layer.</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2835"/>
        <w:gridCol w:w="6803"/>
      </w:tblGrid>
      <w:tr w:rsidR="00CE699A" w14:paraId="79F2B2CD" w14:textId="77777777">
        <w:trPr>
          <w:cantSplit/>
          <w:tblHeader/>
          <w:jc w:val="center"/>
        </w:trPr>
        <w:tc>
          <w:tcPr>
            <w:tcW w:w="2835" w:type="dxa"/>
            <w:shd w:val="clear" w:color="auto" w:fill="0F172A"/>
            <w:vAlign w:val="center"/>
          </w:tcPr>
          <w:p w14:paraId="19C75073" w14:textId="77777777" w:rsidR="00CE699A" w:rsidRDefault="00597237">
            <w:r>
              <w:rPr>
                <w:b/>
                <w:color w:val="FFFFFF"/>
                <w:sz w:val="19"/>
              </w:rPr>
              <w:lastRenderedPageBreak/>
              <w:t>OSI area</w:t>
            </w:r>
          </w:p>
        </w:tc>
        <w:tc>
          <w:tcPr>
            <w:tcW w:w="6803" w:type="dxa"/>
            <w:shd w:val="clear" w:color="auto" w:fill="0F172A"/>
            <w:vAlign w:val="center"/>
          </w:tcPr>
          <w:p w14:paraId="0E65FEF5" w14:textId="77777777" w:rsidR="00CE699A" w:rsidRDefault="00597237">
            <w:r>
              <w:rPr>
                <w:b/>
                <w:color w:val="FFFFFF"/>
                <w:sz w:val="19"/>
              </w:rPr>
              <w:t>Where our controls fit</w:t>
            </w:r>
          </w:p>
        </w:tc>
      </w:tr>
      <w:tr w:rsidR="00CE699A" w14:paraId="716C5C3B" w14:textId="77777777">
        <w:trPr>
          <w:cantSplit/>
          <w:jc w:val="center"/>
        </w:trPr>
        <w:tc>
          <w:tcPr>
            <w:tcW w:w="2835" w:type="dxa"/>
            <w:vAlign w:val="center"/>
          </w:tcPr>
          <w:p w14:paraId="6EC24C58" w14:textId="77777777" w:rsidR="00CE699A" w:rsidRDefault="00597237">
            <w:r>
              <w:rPr>
                <w:sz w:val="19"/>
              </w:rPr>
              <w:t>Layer 7 · Application (primary)</w:t>
            </w:r>
          </w:p>
        </w:tc>
        <w:tc>
          <w:tcPr>
            <w:tcW w:w="6803" w:type="dxa"/>
            <w:vAlign w:val="center"/>
          </w:tcPr>
          <w:p w14:paraId="2EF7BF23" w14:textId="77777777" w:rsidR="00CE699A" w:rsidRDefault="00597237">
            <w:r>
              <w:rPr>
                <w:sz w:val="19"/>
              </w:rPr>
              <w:t>HTTP/API inspection, MCP tool authorisation, resource permissions, behavioural signals, session diversion and simulated application responses</w:t>
            </w:r>
          </w:p>
        </w:tc>
      </w:tr>
      <w:tr w:rsidR="00CE699A" w14:paraId="6941A09D" w14:textId="77777777">
        <w:trPr>
          <w:cantSplit/>
          <w:jc w:val="center"/>
        </w:trPr>
        <w:tc>
          <w:tcPr>
            <w:tcW w:w="2835" w:type="dxa"/>
            <w:shd w:val="clear" w:color="auto" w:fill="F1F5F9"/>
            <w:vAlign w:val="center"/>
          </w:tcPr>
          <w:p w14:paraId="651B3E50" w14:textId="77777777" w:rsidR="00CE699A" w:rsidRDefault="00597237">
            <w:r>
              <w:rPr>
                <w:sz w:val="19"/>
              </w:rPr>
              <w:t>Layer 3 · Network (supporting)</w:t>
            </w:r>
          </w:p>
        </w:tc>
        <w:tc>
          <w:tcPr>
            <w:tcW w:w="6803" w:type="dxa"/>
            <w:shd w:val="clear" w:color="auto" w:fill="F1F5F9"/>
            <w:vAlign w:val="center"/>
          </w:tcPr>
          <w:p w14:paraId="61327F11" w14:textId="77777777" w:rsidR="00CE699A" w:rsidRDefault="00597237">
            <w:r>
              <w:rPr>
                <w:sz w:val="19"/>
              </w:rPr>
              <w:t>Segmentation and routing restrictions between production, SOC infrastructure and the deception environment</w:t>
            </w:r>
          </w:p>
        </w:tc>
      </w:tr>
      <w:tr w:rsidR="00CE699A" w14:paraId="44B2B88D" w14:textId="77777777">
        <w:trPr>
          <w:cantSplit/>
          <w:jc w:val="center"/>
        </w:trPr>
        <w:tc>
          <w:tcPr>
            <w:tcW w:w="2835" w:type="dxa"/>
            <w:vAlign w:val="center"/>
          </w:tcPr>
          <w:p w14:paraId="15BBA764" w14:textId="77777777" w:rsidR="00CE699A" w:rsidRDefault="00597237">
            <w:r>
              <w:rPr>
                <w:sz w:val="19"/>
              </w:rPr>
              <w:t>Layer 4 · Transport (supporting)</w:t>
            </w:r>
          </w:p>
        </w:tc>
        <w:tc>
          <w:tcPr>
            <w:tcW w:w="6803" w:type="dxa"/>
            <w:vAlign w:val="center"/>
          </w:tcPr>
          <w:p w14:paraId="5B116092" w14:textId="77777777" w:rsidR="00CE699A" w:rsidRDefault="00597237">
            <w:r>
              <w:rPr>
                <w:sz w:val="19"/>
              </w:rPr>
              <w:t>Restrict destination IP/port connectivity and prevent agents or decoys from bypassing approved paths</w:t>
            </w:r>
          </w:p>
        </w:tc>
      </w:tr>
      <w:tr w:rsidR="00CE699A" w14:paraId="04291A4B" w14:textId="77777777">
        <w:trPr>
          <w:cantSplit/>
          <w:jc w:val="center"/>
        </w:trPr>
        <w:tc>
          <w:tcPr>
            <w:tcW w:w="2835" w:type="dxa"/>
            <w:shd w:val="clear" w:color="auto" w:fill="F1F5F9"/>
            <w:vAlign w:val="center"/>
          </w:tcPr>
          <w:p w14:paraId="175EC833" w14:textId="77777777" w:rsidR="00CE699A" w:rsidRDefault="00597237">
            <w:r>
              <w:rPr>
                <w:sz w:val="19"/>
              </w:rPr>
              <w:t>TLS and cryptographic identity</w:t>
            </w:r>
          </w:p>
        </w:tc>
        <w:tc>
          <w:tcPr>
            <w:tcW w:w="6803" w:type="dxa"/>
            <w:shd w:val="clear" w:color="auto" w:fill="F1F5F9"/>
            <w:vAlign w:val="center"/>
          </w:tcPr>
          <w:p w14:paraId="2A33113D" w14:textId="77777777" w:rsidR="00CE699A" w:rsidRDefault="00597237">
            <w:r>
              <w:rPr>
                <w:sz w:val="19"/>
              </w:rPr>
              <w:t>Authenticate workloads and protect communications; TLS sits between transport and application, so mapping it to one OSI layer is approximate</w:t>
            </w:r>
          </w:p>
        </w:tc>
      </w:tr>
      <w:tr w:rsidR="00CE699A" w14:paraId="26193563" w14:textId="77777777">
        <w:trPr>
          <w:cantSplit/>
          <w:jc w:val="center"/>
        </w:trPr>
        <w:tc>
          <w:tcPr>
            <w:tcW w:w="2835" w:type="dxa"/>
            <w:vAlign w:val="center"/>
          </w:tcPr>
          <w:p w14:paraId="37E26D83" w14:textId="77777777" w:rsidR="00CE699A" w:rsidRDefault="00597237">
            <w:r>
              <w:rPr>
                <w:sz w:val="19"/>
              </w:rPr>
              <w:t>SOC control plane</w:t>
            </w:r>
          </w:p>
        </w:tc>
        <w:tc>
          <w:tcPr>
            <w:tcW w:w="6803" w:type="dxa"/>
            <w:vAlign w:val="center"/>
          </w:tcPr>
          <w:p w14:paraId="04901243" w14:textId="77777777" w:rsidR="00CE699A" w:rsidRDefault="00597237">
            <w:r>
              <w:rPr>
                <w:sz w:val="19"/>
              </w:rPr>
              <w:t>Receives events, investigates cases and coordinates bounded responses; an application service rather than a separate OSI layer</w:t>
            </w:r>
          </w:p>
        </w:tc>
      </w:tr>
    </w:tbl>
    <w:p w14:paraId="3021CE6A" w14:textId="77777777" w:rsidR="00CE699A" w:rsidRDefault="00CE699A">
      <w:pPr>
        <w:spacing w:after="40"/>
      </w:pPr>
    </w:p>
    <w:p w14:paraId="1BF87BDF" w14:textId="77777777" w:rsidR="00CE699A" w:rsidRDefault="00597237">
      <w:pPr>
        <w:pStyle w:val="Heading1"/>
      </w:pPr>
      <w:bookmarkStart w:id="4" w:name="_Toc243261253"/>
      <w:r>
        <w:t>5. Solution architecture</w:t>
      </w:r>
      <w:bookmarkEnd w:id="4"/>
    </w:p>
    <w:p w14:paraId="26B4D8CE" w14:textId="77777777" w:rsidR="00CE699A" w:rsidRDefault="00597237">
      <w:r>
        <w:t>External users, bots and agents enter through the Layer-7 ingress, which authenticates, authorises and routes each request to the protected application, a rejection, or (for eligible restricted sessions) the isolated synthetic honeypot. Internal agents pass through Layer-7 tool and resource enforcement before the existing gateway checks identity and destination permissions. All components emit authenticated security events to the SOC control plane.</w:t>
      </w:r>
    </w:p>
    <w:p w14:paraId="02EE128F" w14:textId="77777777" w:rsidR="00CE699A" w:rsidRDefault="00597237">
      <w:pPr>
        <w:keepNext/>
        <w:spacing w:after="40"/>
        <w:jc w:val="center"/>
      </w:pPr>
      <w:r>
        <w:rPr>
          <w:noProof/>
        </w:rPr>
        <w:drawing>
          <wp:inline distT="0" distB="0" distL="0" distR="0" wp14:anchorId="17EDD5F6" wp14:editId="1A360FD1">
            <wp:extent cx="6120000" cy="3309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rchitecture.png"/>
                    <pic:cNvPicPr/>
                  </pic:nvPicPr>
                  <pic:blipFill>
                    <a:blip r:embed="rId10"/>
                    <a:stretch>
                      <a:fillRect/>
                    </a:stretch>
                  </pic:blipFill>
                  <pic:spPr>
                    <a:xfrm>
                      <a:off x="0" y="0"/>
                      <a:ext cx="6120000" cy="3309070"/>
                    </a:xfrm>
                    <a:prstGeom prst="rect">
                      <a:avLst/>
                    </a:prstGeom>
                  </pic:spPr>
                </pic:pic>
              </a:graphicData>
            </a:graphic>
          </wp:inline>
        </w:drawing>
      </w:r>
    </w:p>
    <w:p w14:paraId="024AA283" w14:textId="77777777" w:rsidR="00CE699A" w:rsidRDefault="00597237">
      <w:pPr>
        <w:pStyle w:val="Caption"/>
        <w:jc w:val="center"/>
      </w:pPr>
      <w:r>
        <w:rPr>
          <w:i w:val="0"/>
        </w:rPr>
        <w:t>Figure 3. Solution architecture: enforcement, deception and SOC control planes with network isolation.</w:t>
      </w:r>
    </w:p>
    <w:p w14:paraId="044935AA" w14:textId="77777777" w:rsidR="00CE699A" w:rsidRDefault="00597237">
      <w:pPr>
        <w:pStyle w:val="Heading2"/>
      </w:pPr>
      <w:bookmarkStart w:id="5" w:name="_Toc243261254"/>
      <w:r>
        <w:lastRenderedPageBreak/>
        <w:t>Three planes</w:t>
      </w:r>
      <w:bookmarkEnd w:id="5"/>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1587"/>
        <w:gridCol w:w="4876"/>
        <w:gridCol w:w="3175"/>
      </w:tblGrid>
      <w:tr w:rsidR="00CE699A" w14:paraId="683D3246" w14:textId="77777777">
        <w:trPr>
          <w:cantSplit/>
          <w:tblHeader/>
          <w:jc w:val="center"/>
        </w:trPr>
        <w:tc>
          <w:tcPr>
            <w:tcW w:w="1587" w:type="dxa"/>
            <w:shd w:val="clear" w:color="auto" w:fill="0F172A"/>
            <w:vAlign w:val="center"/>
          </w:tcPr>
          <w:p w14:paraId="079C7C78" w14:textId="77777777" w:rsidR="00CE699A" w:rsidRDefault="00597237">
            <w:r>
              <w:rPr>
                <w:b/>
                <w:color w:val="FFFFFF"/>
                <w:sz w:val="19"/>
              </w:rPr>
              <w:t>Plane</w:t>
            </w:r>
          </w:p>
        </w:tc>
        <w:tc>
          <w:tcPr>
            <w:tcW w:w="4876" w:type="dxa"/>
            <w:shd w:val="clear" w:color="auto" w:fill="0F172A"/>
            <w:vAlign w:val="center"/>
          </w:tcPr>
          <w:p w14:paraId="195FBEE8" w14:textId="77777777" w:rsidR="00CE699A" w:rsidRDefault="00597237">
            <w:r>
              <w:rPr>
                <w:b/>
                <w:color w:val="FFFFFF"/>
                <w:sz w:val="19"/>
              </w:rPr>
              <w:t>Implemented components</w:t>
            </w:r>
          </w:p>
        </w:tc>
        <w:tc>
          <w:tcPr>
            <w:tcW w:w="3175" w:type="dxa"/>
            <w:shd w:val="clear" w:color="auto" w:fill="0F172A"/>
            <w:vAlign w:val="center"/>
          </w:tcPr>
          <w:p w14:paraId="092B9699" w14:textId="77777777" w:rsidR="00CE699A" w:rsidRDefault="00597237">
            <w:r>
              <w:rPr>
                <w:b/>
                <w:color w:val="FFFFFF"/>
                <w:sz w:val="19"/>
              </w:rPr>
              <w:t>Authority</w:t>
            </w:r>
          </w:p>
        </w:tc>
      </w:tr>
      <w:tr w:rsidR="00CE699A" w14:paraId="7E64B208" w14:textId="77777777">
        <w:trPr>
          <w:cantSplit/>
          <w:jc w:val="center"/>
        </w:trPr>
        <w:tc>
          <w:tcPr>
            <w:tcW w:w="1587" w:type="dxa"/>
            <w:vAlign w:val="center"/>
          </w:tcPr>
          <w:p w14:paraId="0EBEA2F4" w14:textId="77777777" w:rsidR="00CE699A" w:rsidRDefault="00597237">
            <w:r>
              <w:rPr>
                <w:b/>
                <w:sz w:val="19"/>
              </w:rPr>
              <w:t>Enforcement</w:t>
            </w:r>
          </w:p>
        </w:tc>
        <w:tc>
          <w:tcPr>
            <w:tcW w:w="4876" w:type="dxa"/>
            <w:vAlign w:val="center"/>
          </w:tcPr>
          <w:p w14:paraId="427E1BA5" w14:textId="77777777" w:rsidR="00CE699A" w:rsidRDefault="00597237">
            <w:r>
              <w:rPr>
                <w:sz w:val="19"/>
              </w:rPr>
              <w:t>Verified bearer/cookie context, strict operation models, deterministic policy, approvals and delegation, shared dispatch fence, signed HTTP backend</w:t>
            </w:r>
          </w:p>
        </w:tc>
        <w:tc>
          <w:tcPr>
            <w:tcW w:w="3175" w:type="dxa"/>
            <w:vAlign w:val="center"/>
          </w:tcPr>
          <w:p w14:paraId="7AF75AD6" w14:textId="77777777" w:rsidR="00CE699A" w:rsidRDefault="00597237">
            <w:r>
              <w:rPr>
                <w:sz w:val="19"/>
              </w:rPr>
              <w:t>Decides and executes only authorised, typed operations</w:t>
            </w:r>
          </w:p>
        </w:tc>
      </w:tr>
      <w:tr w:rsidR="00CE699A" w14:paraId="40CEDDEA" w14:textId="77777777">
        <w:trPr>
          <w:cantSplit/>
          <w:jc w:val="center"/>
        </w:trPr>
        <w:tc>
          <w:tcPr>
            <w:tcW w:w="1587" w:type="dxa"/>
            <w:shd w:val="clear" w:color="auto" w:fill="F1F5F9"/>
            <w:vAlign w:val="center"/>
          </w:tcPr>
          <w:p w14:paraId="780EEB7E" w14:textId="77777777" w:rsidR="00CE699A" w:rsidRDefault="00597237">
            <w:r>
              <w:rPr>
                <w:b/>
                <w:sz w:val="19"/>
              </w:rPr>
              <w:t>SOC control</w:t>
            </w:r>
          </w:p>
        </w:tc>
        <w:tc>
          <w:tcPr>
            <w:tcW w:w="4876" w:type="dxa"/>
            <w:shd w:val="clear" w:color="auto" w:fill="F1F5F9"/>
            <w:vAlign w:val="center"/>
          </w:tcPr>
          <w:p w14:paraId="6F6D3416" w14:textId="77777777" w:rsidR="00CE699A" w:rsidRDefault="00597237">
            <w:r>
              <w:rPr>
                <w:sz w:val="19"/>
              </w:rPr>
              <w:t>Authenticated, tenant-bound events, transactional outbox and worker, rules D-001 to D-006, case and evidence store, notes and exports, Gemini interface</w:t>
            </w:r>
          </w:p>
        </w:tc>
        <w:tc>
          <w:tcPr>
            <w:tcW w:w="3175" w:type="dxa"/>
            <w:shd w:val="clear" w:color="auto" w:fill="F1F5F9"/>
            <w:vAlign w:val="center"/>
          </w:tcPr>
          <w:p w14:paraId="4B741ED0" w14:textId="77777777" w:rsidR="00CE699A" w:rsidRDefault="00597237">
            <w:r>
              <w:rPr>
                <w:sz w:val="19"/>
              </w:rPr>
              <w:t>Deterministic response controller plus separately authenticated human roles</w:t>
            </w:r>
          </w:p>
        </w:tc>
      </w:tr>
      <w:tr w:rsidR="00CE699A" w14:paraId="6941805E" w14:textId="77777777">
        <w:trPr>
          <w:cantSplit/>
          <w:jc w:val="center"/>
        </w:trPr>
        <w:tc>
          <w:tcPr>
            <w:tcW w:w="1587" w:type="dxa"/>
            <w:vAlign w:val="center"/>
          </w:tcPr>
          <w:p w14:paraId="5B24375E" w14:textId="77777777" w:rsidR="00CE699A" w:rsidRDefault="00597237">
            <w:r>
              <w:rPr>
                <w:b/>
                <w:sz w:val="19"/>
              </w:rPr>
              <w:t>Deception</w:t>
            </w:r>
          </w:p>
        </w:tc>
        <w:tc>
          <w:tcPr>
            <w:tcW w:w="4876" w:type="dxa"/>
            <w:vAlign w:val="center"/>
          </w:tcPr>
          <w:p w14:paraId="176CF76E" w14:textId="77777777" w:rsidR="00CE699A" w:rsidRDefault="00597237">
            <w:r>
              <w:rPr>
                <w:sz w:val="19"/>
              </w:rPr>
              <w:t>Trusted router and a reviewed no-import Wasmtime supplier module with per-session synthetic state</w:t>
            </w:r>
          </w:p>
        </w:tc>
        <w:tc>
          <w:tcPr>
            <w:tcW w:w="3175" w:type="dxa"/>
            <w:vAlign w:val="center"/>
          </w:tcPr>
          <w:p w14:paraId="4A5CE81D" w14:textId="77777777" w:rsidR="00CE699A" w:rsidRDefault="00597237">
            <w:r>
              <w:rPr>
                <w:sz w:val="19"/>
              </w:rPr>
              <w:t>Bounded emulation only: no host callbacks, credentials, filesystem or network</w:t>
            </w:r>
          </w:p>
        </w:tc>
      </w:tr>
    </w:tbl>
    <w:p w14:paraId="10E67C34" w14:textId="77777777" w:rsidR="00CE699A" w:rsidRDefault="00CE699A">
      <w:pPr>
        <w:spacing w:after="40"/>
      </w:pPr>
    </w:p>
    <w:p w14:paraId="75379980" w14:textId="77777777" w:rsidR="00CE699A" w:rsidRDefault="00597237">
      <w:pPr>
        <w:pStyle w:val="Heading2"/>
      </w:pPr>
      <w:bookmarkStart w:id="6" w:name="_Toc243261255"/>
      <w:r>
        <w:t>Technology</w:t>
      </w:r>
      <w:bookmarkEnd w:id="6"/>
    </w:p>
    <w:p w14:paraId="7108AFB2" w14:textId="77777777" w:rsidR="00CE699A" w:rsidRDefault="00597237">
      <w:pPr>
        <w:pStyle w:val="ListBullet"/>
      </w:pPr>
      <w:r>
        <w:rPr>
          <w:b/>
        </w:rPr>
        <w:t xml:space="preserve">Backend: </w:t>
      </w:r>
      <w:r>
        <w:t>Python 3.13, FastAPI, Pydantic, SQLAlchemy (SQLite WAL; PostgreSQL path prepared), Wasmtime.</w:t>
      </w:r>
    </w:p>
    <w:p w14:paraId="75492497" w14:textId="77777777" w:rsidR="00CE699A" w:rsidRDefault="00597237">
      <w:pPr>
        <w:pStyle w:val="ListBullet"/>
      </w:pPr>
      <w:r>
        <w:rPr>
          <w:b/>
        </w:rPr>
        <w:t xml:space="preserve">Console: </w:t>
      </w:r>
      <w:r>
        <w:t>React and TypeScript with accessible Radix primitives, dark and light themes, plain and technical views.</w:t>
      </w:r>
    </w:p>
    <w:p w14:paraId="120DA879" w14:textId="77777777" w:rsidR="00CE699A" w:rsidRDefault="00597237">
      <w:pPr>
        <w:pStyle w:val="ListBullet"/>
      </w:pPr>
      <w:r>
        <w:rPr>
          <w:b/>
        </w:rPr>
        <w:t xml:space="preserve">AI: </w:t>
      </w:r>
      <w:r>
        <w:t>Google Gen AI SDK (google-genai) calling Gemini through a server-side credential.</w:t>
      </w:r>
    </w:p>
    <w:p w14:paraId="3104E7ED" w14:textId="77777777" w:rsidR="00CE699A" w:rsidRDefault="00597237">
      <w:pPr>
        <w:pStyle w:val="ListBullet"/>
      </w:pPr>
      <w:r>
        <w:rPr>
          <w:b/>
        </w:rPr>
        <w:t xml:space="preserve">Operations: </w:t>
      </w:r>
      <w:r>
        <w:t>native Windows launcher (setup.cmd, start.cmd) with no Docker; Google Cloud Run deployment script.</w:t>
      </w:r>
    </w:p>
    <w:p w14:paraId="24422AE4" w14:textId="77777777" w:rsidR="00CE699A" w:rsidRDefault="00597237">
      <w:pPr>
        <w:pStyle w:val="Heading1"/>
      </w:pPr>
      <w:bookmarkStart w:id="7" w:name="_Toc243261256"/>
      <w:r>
        <w:t>6. How an attack is handled</w:t>
      </w:r>
      <w:bookmarkEnd w:id="7"/>
    </w:p>
    <w:p w14:paraId="197444B9" w14:textId="77777777" w:rsidR="00CE699A" w:rsidRDefault="00597237">
      <w:r>
        <w:t>The console can tell every case in plain language for business readers or in exact technical terms for specialists. The table shows both views of the same recorded attack.</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680"/>
        <w:gridCol w:w="4195"/>
        <w:gridCol w:w="4762"/>
      </w:tblGrid>
      <w:tr w:rsidR="00CE699A" w14:paraId="373AEDB6" w14:textId="77777777">
        <w:trPr>
          <w:cantSplit/>
          <w:tblHeader/>
          <w:jc w:val="center"/>
        </w:trPr>
        <w:tc>
          <w:tcPr>
            <w:tcW w:w="680" w:type="dxa"/>
            <w:shd w:val="clear" w:color="auto" w:fill="0F172A"/>
            <w:vAlign w:val="center"/>
          </w:tcPr>
          <w:p w14:paraId="1C7D2328" w14:textId="77777777" w:rsidR="00CE699A" w:rsidRDefault="00597237">
            <w:r>
              <w:rPr>
                <w:b/>
                <w:color w:val="FFFFFF"/>
                <w:sz w:val="19"/>
              </w:rPr>
              <w:t>Step</w:t>
            </w:r>
          </w:p>
        </w:tc>
        <w:tc>
          <w:tcPr>
            <w:tcW w:w="4195" w:type="dxa"/>
            <w:shd w:val="clear" w:color="auto" w:fill="0F172A"/>
            <w:vAlign w:val="center"/>
          </w:tcPr>
          <w:p w14:paraId="07BA86FB" w14:textId="77777777" w:rsidR="00CE699A" w:rsidRDefault="00597237">
            <w:r>
              <w:rPr>
                <w:b/>
                <w:color w:val="FFFFFF"/>
                <w:sz w:val="19"/>
              </w:rPr>
              <w:t>Plain view</w:t>
            </w:r>
          </w:p>
        </w:tc>
        <w:tc>
          <w:tcPr>
            <w:tcW w:w="4762" w:type="dxa"/>
            <w:shd w:val="clear" w:color="auto" w:fill="0F172A"/>
            <w:vAlign w:val="center"/>
          </w:tcPr>
          <w:p w14:paraId="19D90FAC" w14:textId="77777777" w:rsidR="00CE699A" w:rsidRDefault="00597237">
            <w:r>
              <w:rPr>
                <w:b/>
                <w:color w:val="FFFFFF"/>
                <w:sz w:val="19"/>
              </w:rPr>
              <w:t>Technical view</w:t>
            </w:r>
          </w:p>
        </w:tc>
      </w:tr>
      <w:tr w:rsidR="00CE699A" w14:paraId="58CF2739" w14:textId="77777777">
        <w:trPr>
          <w:cantSplit/>
          <w:jc w:val="center"/>
        </w:trPr>
        <w:tc>
          <w:tcPr>
            <w:tcW w:w="680" w:type="dxa"/>
            <w:vAlign w:val="center"/>
          </w:tcPr>
          <w:p w14:paraId="6ABE29BE" w14:textId="77777777" w:rsidR="00CE699A" w:rsidRDefault="00597237">
            <w:r>
              <w:rPr>
                <w:b/>
                <w:sz w:val="19"/>
              </w:rPr>
              <w:t>1</w:t>
            </w:r>
          </w:p>
        </w:tc>
        <w:tc>
          <w:tcPr>
            <w:tcW w:w="4195" w:type="dxa"/>
            <w:vAlign w:val="center"/>
          </w:tcPr>
          <w:p w14:paraId="1C545AEE" w14:textId="77777777" w:rsidR="00CE699A" w:rsidRDefault="00597237">
            <w:r>
              <w:rPr>
                <w:sz w:val="19"/>
              </w:rPr>
              <w:t>An outside AI agent connects to the supplier portal</w:t>
            </w:r>
          </w:p>
        </w:tc>
        <w:tc>
          <w:tcPr>
            <w:tcW w:w="4762" w:type="dxa"/>
            <w:vAlign w:val="center"/>
          </w:tcPr>
          <w:p w14:paraId="6B312E6E" w14:textId="77777777" w:rsidR="00CE699A" w:rsidRDefault="00597237">
            <w:r>
              <w:rPr>
                <w:sz w:val="19"/>
              </w:rPr>
              <w:t>external-lab session created, route PRODUCTION</w:t>
            </w:r>
          </w:p>
        </w:tc>
      </w:tr>
      <w:tr w:rsidR="00CE699A" w14:paraId="047CA552" w14:textId="77777777">
        <w:trPr>
          <w:cantSplit/>
          <w:jc w:val="center"/>
        </w:trPr>
        <w:tc>
          <w:tcPr>
            <w:tcW w:w="680" w:type="dxa"/>
            <w:shd w:val="clear" w:color="auto" w:fill="F1F5F9"/>
            <w:vAlign w:val="center"/>
          </w:tcPr>
          <w:p w14:paraId="1E2099E3" w14:textId="77777777" w:rsidR="00CE699A" w:rsidRDefault="00597237">
            <w:r>
              <w:rPr>
                <w:b/>
                <w:sz w:val="19"/>
              </w:rPr>
              <w:t>2</w:t>
            </w:r>
          </w:p>
        </w:tc>
        <w:tc>
          <w:tcPr>
            <w:tcW w:w="4195" w:type="dxa"/>
            <w:shd w:val="clear" w:color="auto" w:fill="F1F5F9"/>
            <w:vAlign w:val="center"/>
          </w:tcPr>
          <w:p w14:paraId="63BC6DAF" w14:textId="77777777" w:rsidR="00CE699A" w:rsidRDefault="00597237">
            <w:r>
              <w:rPr>
                <w:sz w:val="19"/>
              </w:rPr>
              <w:t>The front door checks who it is and what it wants</w:t>
            </w:r>
          </w:p>
        </w:tc>
        <w:tc>
          <w:tcPr>
            <w:tcW w:w="4762" w:type="dxa"/>
            <w:shd w:val="clear" w:color="auto" w:fill="F1F5F9"/>
            <w:vAlign w:val="center"/>
          </w:tcPr>
          <w:p w14:paraId="4EC8B2B5" w14:textId="77777777" w:rsidR="00CE699A" w:rsidRDefault="00597237">
            <w:r>
              <w:rPr>
                <w:sz w:val="19"/>
              </w:rPr>
              <w:t>request.observed; identity, tool, resource and action evaluated</w:t>
            </w:r>
          </w:p>
        </w:tc>
      </w:tr>
      <w:tr w:rsidR="00CE699A" w14:paraId="075B5F48" w14:textId="77777777">
        <w:trPr>
          <w:cantSplit/>
          <w:jc w:val="center"/>
        </w:trPr>
        <w:tc>
          <w:tcPr>
            <w:tcW w:w="680" w:type="dxa"/>
            <w:vAlign w:val="center"/>
          </w:tcPr>
          <w:p w14:paraId="3CDEECEB" w14:textId="77777777" w:rsidR="00CE699A" w:rsidRDefault="00597237">
            <w:r>
              <w:rPr>
                <w:b/>
                <w:sz w:val="19"/>
              </w:rPr>
              <w:t>3</w:t>
            </w:r>
          </w:p>
        </w:tc>
        <w:tc>
          <w:tcPr>
            <w:tcW w:w="4195" w:type="dxa"/>
            <w:vAlign w:val="center"/>
          </w:tcPr>
          <w:p w14:paraId="4F33BAB4" w14:textId="77777777" w:rsidR="00CE699A" w:rsidRDefault="00597237">
            <w:r>
              <w:rPr>
                <w:sz w:val="19"/>
              </w:rPr>
              <w:t>It tries to export customers and read unassigned suppliers: blocked</w:t>
            </w:r>
          </w:p>
        </w:tc>
        <w:tc>
          <w:tcPr>
            <w:tcW w:w="4762" w:type="dxa"/>
            <w:vAlign w:val="center"/>
          </w:tcPr>
          <w:p w14:paraId="0E8E623C" w14:textId="77777777" w:rsidR="00CE699A" w:rsidRDefault="00597237">
            <w:r>
              <w:rPr>
                <w:sz w:val="19"/>
              </w:rPr>
              <w:t>authorization.decided = deny (PROHIBITED_TOOL, RESOURCE_OUT_OF_SCOPE)</w:t>
            </w:r>
          </w:p>
        </w:tc>
      </w:tr>
      <w:tr w:rsidR="00CE699A" w14:paraId="62A68C5E" w14:textId="77777777">
        <w:trPr>
          <w:cantSplit/>
          <w:jc w:val="center"/>
        </w:trPr>
        <w:tc>
          <w:tcPr>
            <w:tcW w:w="680" w:type="dxa"/>
            <w:shd w:val="clear" w:color="auto" w:fill="F1F5F9"/>
            <w:vAlign w:val="center"/>
          </w:tcPr>
          <w:p w14:paraId="57630B92" w14:textId="77777777" w:rsidR="00CE699A" w:rsidRDefault="00597237">
            <w:r>
              <w:rPr>
                <w:b/>
                <w:sz w:val="19"/>
              </w:rPr>
              <w:t>4</w:t>
            </w:r>
          </w:p>
        </w:tc>
        <w:tc>
          <w:tcPr>
            <w:tcW w:w="4195" w:type="dxa"/>
            <w:shd w:val="clear" w:color="auto" w:fill="F1F5F9"/>
            <w:vAlign w:val="center"/>
          </w:tcPr>
          <w:p w14:paraId="0DBFC5A5" w14:textId="77777777" w:rsidR="00CE699A" w:rsidRDefault="00597237">
            <w:r>
              <w:rPr>
                <w:sz w:val="19"/>
              </w:rPr>
              <w:t>The pattern is recognised as an attack</w:t>
            </w:r>
          </w:p>
        </w:tc>
        <w:tc>
          <w:tcPr>
            <w:tcW w:w="4762" w:type="dxa"/>
            <w:shd w:val="clear" w:color="auto" w:fill="F1F5F9"/>
            <w:vAlign w:val="center"/>
          </w:tcPr>
          <w:p w14:paraId="110E0A1C" w14:textId="77777777" w:rsidR="00CE699A" w:rsidRDefault="00597237">
            <w:r>
              <w:rPr>
                <w:sz w:val="19"/>
              </w:rPr>
              <w:t>Rule D-002 Corroborated resource probing, severity high; case opened</w:t>
            </w:r>
          </w:p>
        </w:tc>
      </w:tr>
      <w:tr w:rsidR="00CE699A" w14:paraId="2431D778" w14:textId="77777777">
        <w:trPr>
          <w:cantSplit/>
          <w:jc w:val="center"/>
        </w:trPr>
        <w:tc>
          <w:tcPr>
            <w:tcW w:w="680" w:type="dxa"/>
            <w:vAlign w:val="center"/>
          </w:tcPr>
          <w:p w14:paraId="2A63D4D5" w14:textId="77777777" w:rsidR="00CE699A" w:rsidRDefault="00597237">
            <w:r>
              <w:rPr>
                <w:b/>
                <w:sz w:val="19"/>
              </w:rPr>
              <w:t>5</w:t>
            </w:r>
          </w:p>
        </w:tc>
        <w:tc>
          <w:tcPr>
            <w:tcW w:w="4195" w:type="dxa"/>
            <w:vAlign w:val="center"/>
          </w:tcPr>
          <w:p w14:paraId="52E8AB52" w14:textId="77777777" w:rsidR="00CE699A" w:rsidRDefault="00597237">
            <w:r>
              <w:rPr>
                <w:sz w:val="19"/>
              </w:rPr>
              <w:t>Its access is limited before anything else</w:t>
            </w:r>
          </w:p>
        </w:tc>
        <w:tc>
          <w:tcPr>
            <w:tcW w:w="4762" w:type="dxa"/>
            <w:vAlign w:val="center"/>
          </w:tcPr>
          <w:p w14:paraId="43014E9E" w14:textId="77777777" w:rsidR="00CE699A" w:rsidRDefault="00597237">
            <w:r>
              <w:rPr>
                <w:sz w:val="19"/>
              </w:rPr>
              <w:t>Route RESTRICTED, then DECOY_PENDING after readiness checks</w:t>
            </w:r>
          </w:p>
        </w:tc>
      </w:tr>
      <w:tr w:rsidR="00CE699A" w14:paraId="3CCCB116" w14:textId="77777777">
        <w:trPr>
          <w:cantSplit/>
          <w:jc w:val="center"/>
        </w:trPr>
        <w:tc>
          <w:tcPr>
            <w:tcW w:w="680" w:type="dxa"/>
            <w:shd w:val="clear" w:color="auto" w:fill="F1F5F9"/>
            <w:vAlign w:val="center"/>
          </w:tcPr>
          <w:p w14:paraId="2723E8CB" w14:textId="77777777" w:rsidR="00CE699A" w:rsidRDefault="00597237">
            <w:r>
              <w:rPr>
                <w:b/>
                <w:sz w:val="19"/>
              </w:rPr>
              <w:lastRenderedPageBreak/>
              <w:t>6</w:t>
            </w:r>
          </w:p>
        </w:tc>
        <w:tc>
          <w:tcPr>
            <w:tcW w:w="4195" w:type="dxa"/>
            <w:shd w:val="clear" w:color="auto" w:fill="F1F5F9"/>
            <w:vAlign w:val="center"/>
          </w:tcPr>
          <w:p w14:paraId="27A67130" w14:textId="77777777" w:rsidR="00CE699A" w:rsidRDefault="00597237">
            <w:r>
              <w:rPr>
                <w:sz w:val="19"/>
              </w:rPr>
              <w:t>It is moved into the honeypot and gets fake answers</w:t>
            </w:r>
          </w:p>
        </w:tc>
        <w:tc>
          <w:tcPr>
            <w:tcW w:w="4762" w:type="dxa"/>
            <w:shd w:val="clear" w:color="auto" w:fill="F1F5F9"/>
            <w:vAlign w:val="center"/>
          </w:tcPr>
          <w:p w14:paraId="3751162E" w14:textId="77777777" w:rsidR="00CE699A" w:rsidRDefault="00597237">
            <w:r>
              <w:rPr>
                <w:sz w:val="19"/>
              </w:rPr>
              <w:t>Route DECOY; Wasm template responses; rule D-005 records decoy interaction</w:t>
            </w:r>
          </w:p>
        </w:tc>
      </w:tr>
      <w:tr w:rsidR="00CE699A" w14:paraId="3D56415B" w14:textId="77777777">
        <w:trPr>
          <w:cantSplit/>
          <w:jc w:val="center"/>
        </w:trPr>
        <w:tc>
          <w:tcPr>
            <w:tcW w:w="680" w:type="dxa"/>
            <w:vAlign w:val="center"/>
          </w:tcPr>
          <w:p w14:paraId="13B272AF" w14:textId="77777777" w:rsidR="00CE699A" w:rsidRDefault="00597237">
            <w:r>
              <w:rPr>
                <w:b/>
                <w:sz w:val="19"/>
              </w:rPr>
              <w:t>7</w:t>
            </w:r>
          </w:p>
        </w:tc>
        <w:tc>
          <w:tcPr>
            <w:tcW w:w="4195" w:type="dxa"/>
            <w:vAlign w:val="center"/>
          </w:tcPr>
          <w:p w14:paraId="3FE6674F" w14:textId="77777777" w:rsidR="00CE699A" w:rsidRDefault="00597237">
            <w:r>
              <w:rPr>
                <w:sz w:val="19"/>
              </w:rPr>
              <w:t>Real data is confirmed untouched</w:t>
            </w:r>
          </w:p>
        </w:tc>
        <w:tc>
          <w:tcPr>
            <w:tcW w:w="4762" w:type="dxa"/>
            <w:vAlign w:val="center"/>
          </w:tcPr>
          <w:p w14:paraId="05162356" w14:textId="77777777" w:rsidR="00CE699A" w:rsidRDefault="00597237">
            <w:r>
              <w:rPr>
                <w:sz w:val="19"/>
              </w:rPr>
              <w:t>Independent ledger: 0 production reads or mutations after containment</w:t>
            </w:r>
          </w:p>
        </w:tc>
      </w:tr>
      <w:tr w:rsidR="00CE699A" w14:paraId="7A63FA07" w14:textId="77777777">
        <w:trPr>
          <w:cantSplit/>
          <w:jc w:val="center"/>
        </w:trPr>
        <w:tc>
          <w:tcPr>
            <w:tcW w:w="680" w:type="dxa"/>
            <w:shd w:val="clear" w:color="auto" w:fill="F1F5F9"/>
            <w:vAlign w:val="center"/>
          </w:tcPr>
          <w:p w14:paraId="311612DB" w14:textId="77777777" w:rsidR="00CE699A" w:rsidRDefault="00597237">
            <w:r>
              <w:rPr>
                <w:b/>
                <w:sz w:val="19"/>
              </w:rPr>
              <w:t>8</w:t>
            </w:r>
          </w:p>
        </w:tc>
        <w:tc>
          <w:tcPr>
            <w:tcW w:w="4195" w:type="dxa"/>
            <w:shd w:val="clear" w:color="auto" w:fill="F1F5F9"/>
            <w:vAlign w:val="center"/>
          </w:tcPr>
          <w:p w14:paraId="36DE2A62" w14:textId="77777777" w:rsidR="00CE699A" w:rsidRDefault="00597237">
            <w:r>
              <w:rPr>
                <w:sz w:val="19"/>
              </w:rPr>
              <w:t>Gemini explains the case; analysts review and decide</w:t>
            </w:r>
          </w:p>
        </w:tc>
        <w:tc>
          <w:tcPr>
            <w:tcW w:w="4762" w:type="dxa"/>
            <w:shd w:val="clear" w:color="auto" w:fill="F1F5F9"/>
            <w:vAlign w:val="center"/>
          </w:tcPr>
          <w:p w14:paraId="040CCEBE" w14:textId="77777777" w:rsidR="00CE699A" w:rsidRDefault="00597237">
            <w:r>
              <w:rPr>
                <w:sz w:val="19"/>
              </w:rPr>
              <w:t>Advisory investigation with cited event IDs; analyst notes and actions audited</w:t>
            </w:r>
          </w:p>
        </w:tc>
      </w:tr>
    </w:tbl>
    <w:p w14:paraId="687BE8C9" w14:textId="77777777" w:rsidR="00CE699A" w:rsidRDefault="00CE699A">
      <w:pPr>
        <w:spacing w:after="40"/>
      </w:pPr>
    </w:p>
    <w:p w14:paraId="749E45CD" w14:textId="77777777" w:rsidR="00CE699A" w:rsidRDefault="00597237">
      <w:pPr>
        <w:keepNext/>
        <w:spacing w:after="40"/>
        <w:jc w:val="center"/>
      </w:pPr>
      <w:r>
        <w:rPr>
          <w:noProof/>
        </w:rPr>
        <w:drawing>
          <wp:inline distT="0" distB="0" distL="0" distR="0" wp14:anchorId="27098969" wp14:editId="33E95BBC">
            <wp:extent cx="6120000" cy="14232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tates.png"/>
                    <pic:cNvPicPr/>
                  </pic:nvPicPr>
                  <pic:blipFill>
                    <a:blip r:embed="rId11"/>
                    <a:stretch>
                      <a:fillRect/>
                    </a:stretch>
                  </pic:blipFill>
                  <pic:spPr>
                    <a:xfrm>
                      <a:off x="0" y="0"/>
                      <a:ext cx="6120000" cy="1423256"/>
                    </a:xfrm>
                    <a:prstGeom prst="rect">
                      <a:avLst/>
                    </a:prstGeom>
                  </pic:spPr>
                </pic:pic>
              </a:graphicData>
            </a:graphic>
          </wp:inline>
        </w:drawing>
      </w:r>
    </w:p>
    <w:p w14:paraId="76E8C10E" w14:textId="77777777" w:rsidR="00CE699A" w:rsidRDefault="00597237">
      <w:pPr>
        <w:pStyle w:val="Caption"/>
        <w:jc w:val="center"/>
      </w:pPr>
      <w:r>
        <w:rPr>
          <w:i w:val="0"/>
        </w:rPr>
        <w:t>Figure 4. Session route states. Transitions are one-way; nothing returns a session to PRODUCTION.</w:t>
      </w:r>
    </w:p>
    <w:tbl>
      <w:tblPr>
        <w:tblW w:w="0" w:type="auto"/>
        <w:jc w:val="center"/>
        <w:tblBorders>
          <w:top w:val="nil"/>
          <w:left w:val="single" w:sz="36" w:space="0" w:color="DC2626"/>
          <w:bottom w:val="nil"/>
          <w:right w:val="nil"/>
        </w:tblBorders>
        <w:tblCellMar>
          <w:top w:w="120" w:type="dxa"/>
          <w:left w:w="200" w:type="dxa"/>
          <w:bottom w:w="120" w:type="dxa"/>
          <w:right w:w="160" w:type="dxa"/>
        </w:tblCellMar>
        <w:tblLook w:val="04A0" w:firstRow="1" w:lastRow="0" w:firstColumn="1" w:lastColumn="0" w:noHBand="0" w:noVBand="1"/>
      </w:tblPr>
      <w:tblGrid>
        <w:gridCol w:w="9638"/>
      </w:tblGrid>
      <w:tr w:rsidR="00CE699A" w14:paraId="609A2C88" w14:textId="77777777">
        <w:trPr>
          <w:jc w:val="center"/>
        </w:trPr>
        <w:tc>
          <w:tcPr>
            <w:tcW w:w="9638" w:type="dxa"/>
            <w:shd w:val="clear" w:color="auto" w:fill="FEF2F2"/>
          </w:tcPr>
          <w:p w14:paraId="5A433264" w14:textId="77777777" w:rsidR="00CE699A" w:rsidRDefault="00597237">
            <w:r>
              <w:rPr>
                <w:b/>
                <w:color w:val="0F172A"/>
              </w:rPr>
              <w:t>Design rule: restrict before diversion</w:t>
            </w:r>
          </w:p>
          <w:p w14:paraId="5EF10D5A" w14:textId="77777777" w:rsidR="00CE699A" w:rsidRDefault="00597237">
            <w:pPr>
              <w:spacing w:after="0"/>
            </w:pPr>
            <w:r>
              <w:rPr>
                <w:sz w:val="20"/>
              </w:rPr>
              <w:t>A session is restricted before it can be diverted. If the honeypot is not verified ready, or isolation fails, the session stays restricted or is terminated. Failure never restores production access.</w:t>
            </w:r>
          </w:p>
        </w:tc>
      </w:tr>
    </w:tbl>
    <w:p w14:paraId="15AB3A65" w14:textId="77777777" w:rsidR="00CE699A" w:rsidRDefault="00CE699A">
      <w:pPr>
        <w:spacing w:after="40"/>
      </w:pPr>
    </w:p>
    <w:p w14:paraId="64EBF820" w14:textId="77777777" w:rsidR="00CE699A" w:rsidRDefault="00597237">
      <w:pPr>
        <w:pStyle w:val="Heading1"/>
      </w:pPr>
      <w:bookmarkStart w:id="8" w:name="_Toc243261257"/>
      <w:r>
        <w:t>7. Detection rules</w:t>
      </w:r>
      <w:bookmarkEnd w:id="8"/>
    </w:p>
    <w:p w14:paraId="4B9ACFBF" w14:textId="77777777" w:rsidR="00CE699A" w:rsidRDefault="00597237">
      <w:r>
        <w:t>Detection is deterministic and versioned (rules-1.0.0). A rule match is a reason to investigate, not proof of malicious intent.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850"/>
        <w:gridCol w:w="2608"/>
        <w:gridCol w:w="3061"/>
        <w:gridCol w:w="1814"/>
        <w:gridCol w:w="1304"/>
      </w:tblGrid>
      <w:tr w:rsidR="00CE699A" w14:paraId="5A7A5EB4" w14:textId="77777777">
        <w:trPr>
          <w:cantSplit/>
          <w:tblHeader/>
          <w:jc w:val="center"/>
        </w:trPr>
        <w:tc>
          <w:tcPr>
            <w:tcW w:w="850" w:type="dxa"/>
            <w:shd w:val="clear" w:color="auto" w:fill="0F172A"/>
            <w:vAlign w:val="center"/>
          </w:tcPr>
          <w:p w14:paraId="0D20B05A" w14:textId="77777777" w:rsidR="00CE699A" w:rsidRDefault="00597237">
            <w:r>
              <w:rPr>
                <w:b/>
                <w:color w:val="FFFFFF"/>
                <w:sz w:val="19"/>
              </w:rPr>
              <w:t>Rule</w:t>
            </w:r>
          </w:p>
        </w:tc>
        <w:tc>
          <w:tcPr>
            <w:tcW w:w="2608" w:type="dxa"/>
            <w:shd w:val="clear" w:color="auto" w:fill="0F172A"/>
            <w:vAlign w:val="center"/>
          </w:tcPr>
          <w:p w14:paraId="3A1A17A1" w14:textId="77777777" w:rsidR="00CE699A" w:rsidRDefault="00597237">
            <w:r>
              <w:rPr>
                <w:b/>
                <w:color w:val="FFFFFF"/>
                <w:sz w:val="19"/>
              </w:rPr>
              <w:t>Name</w:t>
            </w:r>
          </w:p>
        </w:tc>
        <w:tc>
          <w:tcPr>
            <w:tcW w:w="3061" w:type="dxa"/>
            <w:shd w:val="clear" w:color="auto" w:fill="0F172A"/>
            <w:vAlign w:val="center"/>
          </w:tcPr>
          <w:p w14:paraId="16095867" w14:textId="77777777" w:rsidR="00CE699A" w:rsidRDefault="00597237">
            <w:r>
              <w:rPr>
                <w:b/>
                <w:color w:val="FFFFFF"/>
                <w:sz w:val="19"/>
              </w:rPr>
              <w:t>Threshold</w:t>
            </w:r>
          </w:p>
        </w:tc>
        <w:tc>
          <w:tcPr>
            <w:tcW w:w="1814" w:type="dxa"/>
            <w:shd w:val="clear" w:color="auto" w:fill="0F172A"/>
            <w:vAlign w:val="center"/>
          </w:tcPr>
          <w:p w14:paraId="7F9123E2" w14:textId="77777777" w:rsidR="00CE699A" w:rsidRDefault="00597237">
            <w:r>
              <w:rPr>
                <w:b/>
                <w:color w:val="FFFFFF"/>
                <w:sz w:val="19"/>
              </w:rPr>
              <w:t>Response</w:t>
            </w:r>
          </w:p>
        </w:tc>
        <w:tc>
          <w:tcPr>
            <w:tcW w:w="1304" w:type="dxa"/>
            <w:shd w:val="clear" w:color="auto" w:fill="0F172A"/>
            <w:vAlign w:val="center"/>
          </w:tcPr>
          <w:p w14:paraId="7E1A8557" w14:textId="77777777" w:rsidR="00CE699A" w:rsidRDefault="00597237">
            <w:r>
              <w:rPr>
                <w:b/>
                <w:color w:val="FFFFFF"/>
                <w:sz w:val="19"/>
              </w:rPr>
              <w:t>Severity</w:t>
            </w:r>
          </w:p>
        </w:tc>
      </w:tr>
      <w:tr w:rsidR="00CE699A" w14:paraId="55B66166" w14:textId="77777777">
        <w:trPr>
          <w:cantSplit/>
          <w:jc w:val="center"/>
        </w:trPr>
        <w:tc>
          <w:tcPr>
            <w:tcW w:w="850" w:type="dxa"/>
            <w:vAlign w:val="center"/>
          </w:tcPr>
          <w:p w14:paraId="23900239" w14:textId="77777777" w:rsidR="00CE699A" w:rsidRDefault="00597237">
            <w:r>
              <w:rPr>
                <w:b/>
                <w:sz w:val="19"/>
              </w:rPr>
              <w:t>D-001</w:t>
            </w:r>
          </w:p>
        </w:tc>
        <w:tc>
          <w:tcPr>
            <w:tcW w:w="2608" w:type="dxa"/>
            <w:vAlign w:val="center"/>
          </w:tcPr>
          <w:p w14:paraId="66B20E96" w14:textId="77777777" w:rsidR="00CE699A" w:rsidRDefault="00597237">
            <w:r>
              <w:rPr>
                <w:sz w:val="19"/>
              </w:rPr>
              <w:t>Distinct-resource access denials</w:t>
            </w:r>
          </w:p>
        </w:tc>
        <w:tc>
          <w:tcPr>
            <w:tcW w:w="3061" w:type="dxa"/>
            <w:vAlign w:val="center"/>
          </w:tcPr>
          <w:p w14:paraId="57E66E14" w14:textId="77777777" w:rsidR="00CE699A" w:rsidRDefault="00597237">
            <w:r>
              <w:rPr>
                <w:sz w:val="19"/>
              </w:rPr>
              <w:t>5 distinct resources in 60 s</w:t>
            </w:r>
          </w:p>
        </w:tc>
        <w:tc>
          <w:tcPr>
            <w:tcW w:w="1814" w:type="dxa"/>
            <w:vAlign w:val="center"/>
          </w:tcPr>
          <w:p w14:paraId="3E19CA16" w14:textId="77777777" w:rsidR="00CE699A" w:rsidRDefault="00597237">
            <w:r>
              <w:rPr>
                <w:sz w:val="19"/>
              </w:rPr>
              <w:t>Restrict</w:t>
            </w:r>
          </w:p>
        </w:tc>
        <w:tc>
          <w:tcPr>
            <w:tcW w:w="1304" w:type="dxa"/>
            <w:vAlign w:val="center"/>
          </w:tcPr>
          <w:p w14:paraId="7E6A7924" w14:textId="77777777" w:rsidR="00CE699A" w:rsidRDefault="00597237">
            <w:r>
              <w:rPr>
                <w:sz w:val="19"/>
              </w:rPr>
              <w:t>Medium</w:t>
            </w:r>
          </w:p>
        </w:tc>
      </w:tr>
      <w:tr w:rsidR="00CE699A" w14:paraId="272A97A8" w14:textId="77777777">
        <w:trPr>
          <w:cantSplit/>
          <w:jc w:val="center"/>
        </w:trPr>
        <w:tc>
          <w:tcPr>
            <w:tcW w:w="850" w:type="dxa"/>
            <w:shd w:val="clear" w:color="auto" w:fill="F1F5F9"/>
            <w:vAlign w:val="center"/>
          </w:tcPr>
          <w:p w14:paraId="50C361B1" w14:textId="77777777" w:rsidR="00CE699A" w:rsidRDefault="00597237">
            <w:r>
              <w:rPr>
                <w:b/>
                <w:sz w:val="19"/>
              </w:rPr>
              <w:t>D-002</w:t>
            </w:r>
          </w:p>
        </w:tc>
        <w:tc>
          <w:tcPr>
            <w:tcW w:w="2608" w:type="dxa"/>
            <w:shd w:val="clear" w:color="auto" w:fill="F1F5F9"/>
            <w:vAlign w:val="center"/>
          </w:tcPr>
          <w:p w14:paraId="7287A2C2" w14:textId="77777777" w:rsidR="00CE699A" w:rsidRDefault="00597237">
            <w:r>
              <w:rPr>
                <w:sz w:val="19"/>
              </w:rPr>
              <w:t>Corroborated resource probing</w:t>
            </w:r>
          </w:p>
        </w:tc>
        <w:tc>
          <w:tcPr>
            <w:tcW w:w="3061" w:type="dxa"/>
            <w:shd w:val="clear" w:color="auto" w:fill="F1F5F9"/>
            <w:vAlign w:val="center"/>
          </w:tcPr>
          <w:p w14:paraId="587BD60D" w14:textId="77777777" w:rsidR="00CE699A" w:rsidRDefault="00597237">
            <w:r>
              <w:rPr>
                <w:sz w:val="19"/>
              </w:rPr>
              <w:t>Prohibited tool + 3 denied lookups in 60 s</w:t>
            </w:r>
          </w:p>
        </w:tc>
        <w:tc>
          <w:tcPr>
            <w:tcW w:w="1814" w:type="dxa"/>
            <w:shd w:val="clear" w:color="auto" w:fill="F1F5F9"/>
            <w:vAlign w:val="center"/>
          </w:tcPr>
          <w:p w14:paraId="21CF8804" w14:textId="77777777" w:rsidR="00CE699A" w:rsidRDefault="00597237">
            <w:r>
              <w:rPr>
                <w:sz w:val="19"/>
              </w:rPr>
              <w:t>Eligible deception</w:t>
            </w:r>
          </w:p>
        </w:tc>
        <w:tc>
          <w:tcPr>
            <w:tcW w:w="1304" w:type="dxa"/>
            <w:shd w:val="clear" w:color="auto" w:fill="F1F5F9"/>
            <w:vAlign w:val="center"/>
          </w:tcPr>
          <w:p w14:paraId="31A1CC62" w14:textId="77777777" w:rsidR="00CE699A" w:rsidRDefault="00597237">
            <w:r>
              <w:rPr>
                <w:sz w:val="19"/>
              </w:rPr>
              <w:t>High</w:t>
            </w:r>
          </w:p>
        </w:tc>
      </w:tr>
      <w:tr w:rsidR="00CE699A" w14:paraId="2E33E403" w14:textId="77777777">
        <w:trPr>
          <w:cantSplit/>
          <w:jc w:val="center"/>
        </w:trPr>
        <w:tc>
          <w:tcPr>
            <w:tcW w:w="850" w:type="dxa"/>
            <w:vAlign w:val="center"/>
          </w:tcPr>
          <w:p w14:paraId="2808C985" w14:textId="77777777" w:rsidR="00CE699A" w:rsidRDefault="00597237">
            <w:r>
              <w:rPr>
                <w:b/>
                <w:sz w:val="19"/>
              </w:rPr>
              <w:t>D-003</w:t>
            </w:r>
          </w:p>
        </w:tc>
        <w:tc>
          <w:tcPr>
            <w:tcW w:w="2608" w:type="dxa"/>
            <w:vAlign w:val="center"/>
          </w:tcPr>
          <w:p w14:paraId="7427C3B6" w14:textId="77777777" w:rsidR="00CE699A" w:rsidRDefault="00597237">
            <w:r>
              <w:rPr>
                <w:sz w:val="19"/>
              </w:rPr>
              <w:t>Approval verification failure</w:t>
            </w:r>
          </w:p>
        </w:tc>
        <w:tc>
          <w:tcPr>
            <w:tcW w:w="3061" w:type="dxa"/>
            <w:vAlign w:val="center"/>
          </w:tcPr>
          <w:p w14:paraId="348C1980" w14:textId="77777777" w:rsidR="00CE699A" w:rsidRDefault="00597237">
            <w:r>
              <w:rPr>
                <w:sz w:val="19"/>
              </w:rPr>
              <w:t>1 invalid action-bound approval</w:t>
            </w:r>
          </w:p>
        </w:tc>
        <w:tc>
          <w:tcPr>
            <w:tcW w:w="1814" w:type="dxa"/>
            <w:vAlign w:val="center"/>
          </w:tcPr>
          <w:p w14:paraId="7DBB0B0E" w14:textId="77777777" w:rsidR="00CE699A" w:rsidRDefault="00597237">
            <w:r>
              <w:rPr>
                <w:sz w:val="19"/>
              </w:rPr>
              <w:t>Review</w:t>
            </w:r>
          </w:p>
        </w:tc>
        <w:tc>
          <w:tcPr>
            <w:tcW w:w="1304" w:type="dxa"/>
            <w:vAlign w:val="center"/>
          </w:tcPr>
          <w:p w14:paraId="0BA403D6" w14:textId="77777777" w:rsidR="00CE699A" w:rsidRDefault="00597237">
            <w:r>
              <w:rPr>
                <w:sz w:val="19"/>
              </w:rPr>
              <w:t>Medium</w:t>
            </w:r>
          </w:p>
        </w:tc>
      </w:tr>
      <w:tr w:rsidR="00CE699A" w14:paraId="5B5719C7" w14:textId="77777777">
        <w:trPr>
          <w:cantSplit/>
          <w:jc w:val="center"/>
        </w:trPr>
        <w:tc>
          <w:tcPr>
            <w:tcW w:w="850" w:type="dxa"/>
            <w:shd w:val="clear" w:color="auto" w:fill="F1F5F9"/>
            <w:vAlign w:val="center"/>
          </w:tcPr>
          <w:p w14:paraId="17BF1492" w14:textId="77777777" w:rsidR="00CE699A" w:rsidRDefault="00597237">
            <w:r>
              <w:rPr>
                <w:b/>
                <w:sz w:val="19"/>
              </w:rPr>
              <w:t>D-004</w:t>
            </w:r>
          </w:p>
        </w:tc>
        <w:tc>
          <w:tcPr>
            <w:tcW w:w="2608" w:type="dxa"/>
            <w:shd w:val="clear" w:color="auto" w:fill="F1F5F9"/>
            <w:vAlign w:val="center"/>
          </w:tcPr>
          <w:p w14:paraId="1884D179" w14:textId="77777777" w:rsidR="00CE699A" w:rsidRDefault="00597237">
            <w:r>
              <w:rPr>
                <w:sz w:val="19"/>
              </w:rPr>
              <w:t>Delegation escalation</w:t>
            </w:r>
          </w:p>
        </w:tc>
        <w:tc>
          <w:tcPr>
            <w:tcW w:w="3061" w:type="dxa"/>
            <w:shd w:val="clear" w:color="auto" w:fill="F1F5F9"/>
            <w:vAlign w:val="center"/>
          </w:tcPr>
          <w:p w14:paraId="3A64DDC8" w14:textId="77777777" w:rsidR="00CE699A" w:rsidRDefault="00597237">
            <w:r>
              <w:rPr>
                <w:sz w:val="19"/>
              </w:rPr>
              <w:t>1 attempt exceeding ancestor authority</w:t>
            </w:r>
          </w:p>
        </w:tc>
        <w:tc>
          <w:tcPr>
            <w:tcW w:w="1814" w:type="dxa"/>
            <w:shd w:val="clear" w:color="auto" w:fill="F1F5F9"/>
            <w:vAlign w:val="center"/>
          </w:tcPr>
          <w:p w14:paraId="4A9D1ECB" w14:textId="77777777" w:rsidR="00CE699A" w:rsidRDefault="00597237">
            <w:r>
              <w:rPr>
                <w:sz w:val="19"/>
              </w:rPr>
              <w:t>Review</w:t>
            </w:r>
          </w:p>
        </w:tc>
        <w:tc>
          <w:tcPr>
            <w:tcW w:w="1304" w:type="dxa"/>
            <w:shd w:val="clear" w:color="auto" w:fill="F1F5F9"/>
            <w:vAlign w:val="center"/>
          </w:tcPr>
          <w:p w14:paraId="08B3231F" w14:textId="77777777" w:rsidR="00CE699A" w:rsidRDefault="00597237">
            <w:r>
              <w:rPr>
                <w:sz w:val="19"/>
              </w:rPr>
              <w:t>Medium</w:t>
            </w:r>
          </w:p>
        </w:tc>
      </w:tr>
      <w:tr w:rsidR="00CE699A" w14:paraId="66B78A2E" w14:textId="77777777">
        <w:trPr>
          <w:cantSplit/>
          <w:jc w:val="center"/>
        </w:trPr>
        <w:tc>
          <w:tcPr>
            <w:tcW w:w="850" w:type="dxa"/>
            <w:vAlign w:val="center"/>
          </w:tcPr>
          <w:p w14:paraId="3784C601" w14:textId="77777777" w:rsidR="00CE699A" w:rsidRDefault="00597237">
            <w:r>
              <w:rPr>
                <w:b/>
                <w:sz w:val="19"/>
              </w:rPr>
              <w:t>D-005</w:t>
            </w:r>
          </w:p>
        </w:tc>
        <w:tc>
          <w:tcPr>
            <w:tcW w:w="2608" w:type="dxa"/>
            <w:vAlign w:val="center"/>
          </w:tcPr>
          <w:p w14:paraId="7BACDE9D" w14:textId="77777777" w:rsidR="00CE699A" w:rsidRDefault="00597237">
            <w:r>
              <w:rPr>
                <w:sz w:val="19"/>
              </w:rPr>
              <w:t>Verified decoy interaction</w:t>
            </w:r>
          </w:p>
        </w:tc>
        <w:tc>
          <w:tcPr>
            <w:tcW w:w="3061" w:type="dxa"/>
            <w:vAlign w:val="center"/>
          </w:tcPr>
          <w:p w14:paraId="31E52D77" w14:textId="77777777" w:rsidR="00CE699A" w:rsidRDefault="00597237">
            <w:r>
              <w:rPr>
                <w:sz w:val="19"/>
              </w:rPr>
              <w:t>1 observation from the isolated template</w:t>
            </w:r>
          </w:p>
        </w:tc>
        <w:tc>
          <w:tcPr>
            <w:tcW w:w="1814" w:type="dxa"/>
            <w:vAlign w:val="center"/>
          </w:tcPr>
          <w:p w14:paraId="400DEE98" w14:textId="77777777" w:rsidR="00CE699A" w:rsidRDefault="00597237">
            <w:r>
              <w:rPr>
                <w:sz w:val="19"/>
              </w:rPr>
              <w:t>Observe</w:t>
            </w:r>
          </w:p>
        </w:tc>
        <w:tc>
          <w:tcPr>
            <w:tcW w:w="1304" w:type="dxa"/>
            <w:vAlign w:val="center"/>
          </w:tcPr>
          <w:p w14:paraId="7187182E" w14:textId="77777777" w:rsidR="00CE699A" w:rsidRDefault="00597237">
            <w:r>
              <w:rPr>
                <w:sz w:val="19"/>
              </w:rPr>
              <w:t>Medium</w:t>
            </w:r>
          </w:p>
        </w:tc>
      </w:tr>
      <w:tr w:rsidR="00CE699A" w14:paraId="653A8147" w14:textId="77777777">
        <w:trPr>
          <w:cantSplit/>
          <w:jc w:val="center"/>
        </w:trPr>
        <w:tc>
          <w:tcPr>
            <w:tcW w:w="850" w:type="dxa"/>
            <w:shd w:val="clear" w:color="auto" w:fill="F1F5F9"/>
            <w:vAlign w:val="center"/>
          </w:tcPr>
          <w:p w14:paraId="2A3CEF16" w14:textId="77777777" w:rsidR="00CE699A" w:rsidRDefault="00597237">
            <w:r>
              <w:rPr>
                <w:b/>
                <w:sz w:val="19"/>
              </w:rPr>
              <w:lastRenderedPageBreak/>
              <w:t>D-006</w:t>
            </w:r>
          </w:p>
        </w:tc>
        <w:tc>
          <w:tcPr>
            <w:tcW w:w="2608" w:type="dxa"/>
            <w:shd w:val="clear" w:color="auto" w:fill="F1F5F9"/>
            <w:vAlign w:val="center"/>
          </w:tcPr>
          <w:p w14:paraId="7EACF9CD" w14:textId="77777777" w:rsidR="00CE699A" w:rsidRDefault="00597237">
            <w:r>
              <w:rPr>
                <w:sz w:val="19"/>
              </w:rPr>
              <w:t>Instruction override with prohibited tool</w:t>
            </w:r>
          </w:p>
        </w:tc>
        <w:tc>
          <w:tcPr>
            <w:tcW w:w="3061" w:type="dxa"/>
            <w:shd w:val="clear" w:color="auto" w:fill="F1F5F9"/>
            <w:vAlign w:val="center"/>
          </w:tcPr>
          <w:p w14:paraId="4CF8335E" w14:textId="77777777" w:rsidR="00CE699A" w:rsidRDefault="00597237">
            <w:r>
              <w:rPr>
                <w:sz w:val="19"/>
              </w:rPr>
              <w:t>Injection-like text + prohibited action in 60 s</w:t>
            </w:r>
          </w:p>
        </w:tc>
        <w:tc>
          <w:tcPr>
            <w:tcW w:w="1814" w:type="dxa"/>
            <w:shd w:val="clear" w:color="auto" w:fill="F1F5F9"/>
            <w:vAlign w:val="center"/>
          </w:tcPr>
          <w:p w14:paraId="68D78DC3" w14:textId="77777777" w:rsidR="00CE699A" w:rsidRDefault="00597237">
            <w:r>
              <w:rPr>
                <w:sz w:val="19"/>
              </w:rPr>
              <w:t>Eligible deception</w:t>
            </w:r>
          </w:p>
        </w:tc>
        <w:tc>
          <w:tcPr>
            <w:tcW w:w="1304" w:type="dxa"/>
            <w:shd w:val="clear" w:color="auto" w:fill="F1F5F9"/>
            <w:vAlign w:val="center"/>
          </w:tcPr>
          <w:p w14:paraId="30667245" w14:textId="77777777" w:rsidR="00CE699A" w:rsidRDefault="00597237">
            <w:r>
              <w:rPr>
                <w:sz w:val="19"/>
              </w:rPr>
              <w:t>High</w:t>
            </w:r>
          </w:p>
        </w:tc>
      </w:tr>
    </w:tbl>
    <w:p w14:paraId="107E7430" w14:textId="77777777" w:rsidR="00CE699A" w:rsidRDefault="00CE699A">
      <w:pPr>
        <w:spacing w:after="40"/>
      </w:pPr>
    </w:p>
    <w:p w14:paraId="5E3BFE6C" w14:textId="77777777" w:rsidR="00CE699A" w:rsidRDefault="00597237">
      <w:pPr>
        <w:pStyle w:val="Heading1"/>
      </w:pPr>
      <w:bookmarkStart w:id="9" w:name="_Toc243261258"/>
      <w:r>
        <w:t>8. AI integration with Google Gemini</w:t>
      </w:r>
      <w:bookmarkEnd w:id="9"/>
    </w:p>
    <w:p w14:paraId="3E9C5CC9" w14:textId="77777777" w:rsidR="00CE699A" w:rsidRDefault="00597237">
      <w:r>
        <w:t>Gemini runs on a separate advisory path. Evidence flows one way from the enforcement path into a bounded context; Gemini's structured answer is validated before it is shown. Nothing the model writes can change permissions, routing or approvals.</w:t>
      </w:r>
    </w:p>
    <w:p w14:paraId="0FA065E9" w14:textId="77777777" w:rsidR="00CE699A" w:rsidRDefault="00597237">
      <w:pPr>
        <w:keepNext/>
        <w:spacing w:after="40"/>
        <w:jc w:val="center"/>
      </w:pPr>
      <w:r>
        <w:rPr>
          <w:noProof/>
        </w:rPr>
        <w:drawing>
          <wp:inline distT="0" distB="0" distL="0" distR="0" wp14:anchorId="1A7105EE" wp14:editId="7CFD2BA3">
            <wp:extent cx="6120000" cy="22060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i.png"/>
                    <pic:cNvPicPr/>
                  </pic:nvPicPr>
                  <pic:blipFill>
                    <a:blip r:embed="rId12"/>
                    <a:stretch>
                      <a:fillRect/>
                    </a:stretch>
                  </pic:blipFill>
                  <pic:spPr>
                    <a:xfrm>
                      <a:off x="0" y="0"/>
                      <a:ext cx="6120000" cy="2206047"/>
                    </a:xfrm>
                    <a:prstGeom prst="rect">
                      <a:avLst/>
                    </a:prstGeom>
                  </pic:spPr>
                </pic:pic>
              </a:graphicData>
            </a:graphic>
          </wp:inline>
        </w:drawing>
      </w:r>
    </w:p>
    <w:p w14:paraId="17725BC9" w14:textId="77777777" w:rsidR="00CE699A" w:rsidRDefault="00597237">
      <w:pPr>
        <w:pStyle w:val="Caption"/>
        <w:jc w:val="center"/>
      </w:pPr>
      <w:r>
        <w:rPr>
          <w:i w:val="0"/>
        </w:rPr>
        <w:t>Figure 5. Deterministic enforcement path and the advisory Gemini path.</w:t>
      </w:r>
    </w:p>
    <w:p w14:paraId="1937F415" w14:textId="77777777" w:rsidR="00CE699A" w:rsidRDefault="00597237">
      <w:pPr>
        <w:pStyle w:val="Heading2"/>
      </w:pPr>
      <w:bookmarkStart w:id="10" w:name="_Toc243261259"/>
      <w:r>
        <w:t>What Gemini does</w:t>
      </w:r>
      <w:bookmarkEnd w:id="10"/>
    </w:p>
    <w:p w14:paraId="129B76BD" w14:textId="77777777" w:rsidR="00CE699A" w:rsidRDefault="00597237">
      <w:pPr>
        <w:pStyle w:val="ListBullet"/>
      </w:pPr>
      <w:r>
        <w:rPr>
          <w:b/>
        </w:rPr>
        <w:t xml:space="preserve">Automatic issue review: </w:t>
      </w:r>
      <w:r>
        <w:t>when enabled by an administrator, every new issue receives a bounded investigation.</w:t>
      </w:r>
    </w:p>
    <w:p w14:paraId="7126F178" w14:textId="77777777" w:rsidR="00CE699A" w:rsidRDefault="00597237">
      <w:pPr>
        <w:pStyle w:val="ListBullet"/>
      </w:pPr>
      <w:r>
        <w:rPr>
          <w:b/>
        </w:rPr>
        <w:t xml:space="preserve">Investigations: </w:t>
      </w:r>
      <w:r>
        <w:t>structured explanations with confidence, alternative explanations and evidence gaps, each claim citing event IDs.</w:t>
      </w:r>
    </w:p>
    <w:p w14:paraId="7E0A8D5D" w14:textId="77777777" w:rsidR="00CE699A" w:rsidRDefault="00597237">
      <w:pPr>
        <w:pStyle w:val="ListBullet"/>
      </w:pPr>
      <w:r>
        <w:rPr>
          <w:b/>
        </w:rPr>
        <w:t xml:space="preserve">Case questions: </w:t>
      </w:r>
      <w:r>
        <w:t>read-only answers to analyst questions about one case, for example "In plain words, what happened?"</w:t>
      </w:r>
    </w:p>
    <w:p w14:paraId="75DE23E4" w14:textId="77777777" w:rsidR="00CE699A" w:rsidRDefault="00597237">
      <w:pPr>
        <w:pStyle w:val="ListBullet"/>
      </w:pPr>
      <w:r>
        <w:rPr>
          <w:b/>
        </w:rPr>
        <w:t xml:space="preserve">Ask Mirage AI: </w:t>
      </w:r>
      <w:r>
        <w:t>a workspace chat that answers across issues with validated references to real cases.</w:t>
      </w:r>
    </w:p>
    <w:p w14:paraId="6613CC73" w14:textId="77777777" w:rsidR="00CE699A" w:rsidRDefault="00597237">
      <w:pPr>
        <w:pStyle w:val="ListBullet"/>
      </w:pPr>
      <w:r>
        <w:rPr>
          <w:b/>
        </w:rPr>
        <w:t xml:space="preserve">Report summaries: </w:t>
      </w:r>
      <w:r>
        <w:t>metadata-only summaries of imported Hades scanner reports (no raw descriptions or source code).</w:t>
      </w:r>
    </w:p>
    <w:p w14:paraId="209743E7" w14:textId="77777777" w:rsidR="00CE699A" w:rsidRDefault="00597237">
      <w:pPr>
        <w:pStyle w:val="ListBullet"/>
      </w:pPr>
      <w:r>
        <w:rPr>
          <w:b/>
        </w:rPr>
        <w:t xml:space="preserve">Decoy wording (optional): </w:t>
      </w:r>
      <w:r>
        <w:t>display-only wording around an unchanged deterministic honeypot response.</w:t>
      </w:r>
    </w:p>
    <w:p w14:paraId="6614AC83" w14:textId="77777777" w:rsidR="00CE699A" w:rsidRDefault="00597237">
      <w:pPr>
        <w:pStyle w:val="Heading2"/>
      </w:pPr>
      <w:bookmarkStart w:id="11" w:name="_Toc243261260"/>
      <w:r>
        <w:t>Guardrails</w:t>
      </w:r>
      <w:bookmarkEnd w:id="11"/>
    </w:p>
    <w:p w14:paraId="422B1540" w14:textId="77777777" w:rsidR="00CE699A" w:rsidRDefault="00597237">
      <w:pPr>
        <w:pStyle w:val="ListBullet"/>
      </w:pPr>
      <w:r>
        <w:t>No tools: tools are empty and automatic function calling is disabled; any tool call in the output is rejected.</w:t>
      </w:r>
    </w:p>
    <w:p w14:paraId="09DB152A" w14:textId="77777777" w:rsidR="00CE699A" w:rsidRDefault="00597237">
      <w:pPr>
        <w:pStyle w:val="ListBullet"/>
      </w:pPr>
      <w:r>
        <w:t>Structured output: every request uses a JSON schema; invalid, truncated or oversized answers are rejected.</w:t>
      </w:r>
    </w:p>
    <w:p w14:paraId="34C7A8BA" w14:textId="77777777" w:rsidR="00CE699A" w:rsidRDefault="00597237">
      <w:pPr>
        <w:pStyle w:val="ListBullet"/>
      </w:pPr>
      <w:r>
        <w:t>Evidence discipline: at most 20 redacted case observations, treated as untrusted data; cited event IDs and case versions are verified.</w:t>
      </w:r>
    </w:p>
    <w:p w14:paraId="6AA0B173" w14:textId="77777777" w:rsidR="00CE699A" w:rsidRDefault="00597237">
      <w:pPr>
        <w:pStyle w:val="ListBullet"/>
      </w:pPr>
      <w:r>
        <w:lastRenderedPageBreak/>
        <w:t>Budgets and idempotency: tenant and per-case call budgets, pending limits, input/output bounds and one attempt per request.</w:t>
      </w:r>
    </w:p>
    <w:p w14:paraId="31C4665D" w14:textId="77777777" w:rsidR="00CE699A" w:rsidRDefault="00597237">
      <w:pPr>
        <w:pStyle w:val="ListBullet"/>
      </w:pPr>
      <w:r>
        <w:t>Credentials stay server-side: a Gemini API key in the ignored .env or Secret Manager, or the Cloud Run service account on Vertex AI; never in the browser or the prompt.</w:t>
      </w:r>
    </w:p>
    <w:p w14:paraId="5697D29A" w14:textId="77777777" w:rsidR="00CE699A" w:rsidRDefault="00597237">
      <w:pPr>
        <w:pStyle w:val="ListBullet"/>
      </w:pPr>
      <w:r>
        <w:t>Hidden reasoning is capped per model family, so thinking tokens cannot truncate the visible answer.</w:t>
      </w:r>
    </w:p>
    <w:p w14:paraId="19774F77" w14:textId="77777777" w:rsidR="00CE699A" w:rsidRDefault="00597237">
      <w:pPr>
        <w:pStyle w:val="ListBullet"/>
      </w:pPr>
      <w:r>
        <w:t>Clear failures: billing, key, model, rate-limit, unsupported-request and timeout errors are reported in plain words; deterministic controls continue.</w:t>
      </w:r>
    </w:p>
    <w:p w14:paraId="113042D4" w14:textId="77777777" w:rsidR="00CE699A" w:rsidRDefault="00597237">
      <w:pPr>
        <w:pStyle w:val="Heading2"/>
      </w:pPr>
      <w:bookmarkStart w:id="12" w:name="_Toc243261261"/>
      <w:r>
        <w:t>Configured in the portal</w:t>
      </w:r>
      <w:bookmarkEnd w:id="12"/>
    </w:p>
    <w:p w14:paraId="03807425" w14:textId="77777777" w:rsidR="00CE699A" w:rsidRDefault="00597237">
      <w:r>
        <w:t>Administrators choose Demo mode, Google Gemini or AI off; pick the model from the live list available to the key; acknowledge that synthetic case evidence may be sent to Gemini; and switch automatic review on or off. Settings are versioned, audited and apply without a restart.</w:t>
      </w:r>
    </w:p>
    <w:p w14:paraId="71F45A99" w14:textId="77777777" w:rsidR="00CE699A" w:rsidRDefault="00597237">
      <w:pPr>
        <w:pStyle w:val="Heading2"/>
      </w:pPr>
      <w:bookmarkStart w:id="13" w:name="_Toc243261262"/>
      <w:r>
        <w:t>Verified live results</w:t>
      </w:r>
      <w:bookmarkEnd w:id="13"/>
    </w:p>
    <w:p w14:paraId="46449166" w14:textId="77777777" w:rsidR="00CE699A" w:rsidRDefault="00597237">
      <w:r>
        <w:t>Opt-in five-call live gate over the real signed backend HTTP path (18 October 2026):</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3969"/>
        <w:gridCol w:w="2835"/>
        <w:gridCol w:w="2835"/>
      </w:tblGrid>
      <w:tr w:rsidR="00CE699A" w14:paraId="5AEF6A26" w14:textId="77777777">
        <w:trPr>
          <w:cantSplit/>
          <w:tblHeader/>
          <w:jc w:val="center"/>
        </w:trPr>
        <w:tc>
          <w:tcPr>
            <w:tcW w:w="3969" w:type="dxa"/>
            <w:shd w:val="clear" w:color="auto" w:fill="0F172A"/>
            <w:vAlign w:val="center"/>
          </w:tcPr>
          <w:p w14:paraId="4F8ACC99" w14:textId="77777777" w:rsidR="00CE699A" w:rsidRDefault="00597237">
            <w:r>
              <w:rPr>
                <w:b/>
                <w:color w:val="FFFFFF"/>
                <w:sz w:val="19"/>
              </w:rPr>
              <w:t>Workflow</w:t>
            </w:r>
          </w:p>
        </w:tc>
        <w:tc>
          <w:tcPr>
            <w:tcW w:w="2835" w:type="dxa"/>
            <w:shd w:val="clear" w:color="auto" w:fill="0F172A"/>
            <w:vAlign w:val="center"/>
          </w:tcPr>
          <w:p w14:paraId="1AD7DB8E" w14:textId="77777777" w:rsidR="00CE699A" w:rsidRDefault="00597237">
            <w:r>
              <w:rPr>
                <w:b/>
                <w:color w:val="FFFFFF"/>
                <w:sz w:val="19"/>
              </w:rPr>
              <w:t>gemini-2.5-flash</w:t>
            </w:r>
          </w:p>
        </w:tc>
        <w:tc>
          <w:tcPr>
            <w:tcW w:w="2835" w:type="dxa"/>
            <w:shd w:val="clear" w:color="auto" w:fill="0F172A"/>
            <w:vAlign w:val="center"/>
          </w:tcPr>
          <w:p w14:paraId="660EA57C" w14:textId="77777777" w:rsidR="00CE699A" w:rsidRDefault="00597237">
            <w:r>
              <w:rPr>
                <w:b/>
                <w:color w:val="FFFFFF"/>
                <w:sz w:val="19"/>
              </w:rPr>
              <w:t>gemini-3.8-flash</w:t>
            </w:r>
          </w:p>
        </w:tc>
      </w:tr>
      <w:tr w:rsidR="00CE699A" w14:paraId="6F492DA6" w14:textId="77777777">
        <w:trPr>
          <w:cantSplit/>
          <w:jc w:val="center"/>
        </w:trPr>
        <w:tc>
          <w:tcPr>
            <w:tcW w:w="3969" w:type="dxa"/>
            <w:vAlign w:val="center"/>
          </w:tcPr>
          <w:p w14:paraId="2DC8276C" w14:textId="77777777" w:rsidR="00CE699A" w:rsidRDefault="00597237">
            <w:r>
              <w:rPr>
                <w:b/>
                <w:sz w:val="19"/>
              </w:rPr>
              <w:t>Investigation</w:t>
            </w:r>
          </w:p>
        </w:tc>
        <w:tc>
          <w:tcPr>
            <w:tcW w:w="2835" w:type="dxa"/>
            <w:vAlign w:val="center"/>
          </w:tcPr>
          <w:p w14:paraId="729D181F" w14:textId="77777777" w:rsidR="00CE699A" w:rsidRDefault="00597237">
            <w:r>
              <w:rPr>
                <w:sz w:val="19"/>
              </w:rPr>
              <w:t>5.6 s</w:t>
            </w:r>
          </w:p>
        </w:tc>
        <w:tc>
          <w:tcPr>
            <w:tcW w:w="2835" w:type="dxa"/>
            <w:vAlign w:val="center"/>
          </w:tcPr>
          <w:p w14:paraId="0FB35ED1" w14:textId="77777777" w:rsidR="00CE699A" w:rsidRDefault="00597237">
            <w:r>
              <w:rPr>
                <w:sz w:val="19"/>
              </w:rPr>
              <w:t>8.3 s</w:t>
            </w:r>
          </w:p>
        </w:tc>
      </w:tr>
      <w:tr w:rsidR="00CE699A" w14:paraId="7AC06BDB" w14:textId="77777777">
        <w:trPr>
          <w:cantSplit/>
          <w:jc w:val="center"/>
        </w:trPr>
        <w:tc>
          <w:tcPr>
            <w:tcW w:w="3969" w:type="dxa"/>
            <w:shd w:val="clear" w:color="auto" w:fill="F1F5F9"/>
            <w:vAlign w:val="center"/>
          </w:tcPr>
          <w:p w14:paraId="65691C35" w14:textId="77777777" w:rsidR="00CE699A" w:rsidRDefault="00597237">
            <w:r>
              <w:rPr>
                <w:b/>
                <w:sz w:val="19"/>
              </w:rPr>
              <w:t>Case question</w:t>
            </w:r>
          </w:p>
        </w:tc>
        <w:tc>
          <w:tcPr>
            <w:tcW w:w="2835" w:type="dxa"/>
            <w:shd w:val="clear" w:color="auto" w:fill="F1F5F9"/>
            <w:vAlign w:val="center"/>
          </w:tcPr>
          <w:p w14:paraId="0C6C1478" w14:textId="77777777" w:rsidR="00CE699A" w:rsidRDefault="00597237">
            <w:r>
              <w:rPr>
                <w:sz w:val="19"/>
              </w:rPr>
              <w:t>5.5 s</w:t>
            </w:r>
          </w:p>
        </w:tc>
        <w:tc>
          <w:tcPr>
            <w:tcW w:w="2835" w:type="dxa"/>
            <w:shd w:val="clear" w:color="auto" w:fill="F1F5F9"/>
            <w:vAlign w:val="center"/>
          </w:tcPr>
          <w:p w14:paraId="2959F2B2" w14:textId="77777777" w:rsidR="00CE699A" w:rsidRDefault="00597237">
            <w:r>
              <w:rPr>
                <w:sz w:val="19"/>
              </w:rPr>
              <w:t>7.8 s</w:t>
            </w:r>
          </w:p>
        </w:tc>
      </w:tr>
      <w:tr w:rsidR="00CE699A" w14:paraId="125FE624" w14:textId="77777777">
        <w:trPr>
          <w:cantSplit/>
          <w:jc w:val="center"/>
        </w:trPr>
        <w:tc>
          <w:tcPr>
            <w:tcW w:w="3969" w:type="dxa"/>
            <w:vAlign w:val="center"/>
          </w:tcPr>
          <w:p w14:paraId="42F69E8E" w14:textId="77777777" w:rsidR="00CE699A" w:rsidRDefault="00597237">
            <w:r>
              <w:rPr>
                <w:b/>
                <w:sz w:val="19"/>
              </w:rPr>
              <w:t>Provider check</w:t>
            </w:r>
          </w:p>
        </w:tc>
        <w:tc>
          <w:tcPr>
            <w:tcW w:w="2835" w:type="dxa"/>
            <w:vAlign w:val="center"/>
          </w:tcPr>
          <w:p w14:paraId="0A2D79F1" w14:textId="77777777" w:rsidR="00CE699A" w:rsidRDefault="00597237">
            <w:r>
              <w:rPr>
                <w:sz w:val="19"/>
              </w:rPr>
              <w:t>2.7 s</w:t>
            </w:r>
          </w:p>
        </w:tc>
        <w:tc>
          <w:tcPr>
            <w:tcW w:w="2835" w:type="dxa"/>
            <w:vAlign w:val="center"/>
          </w:tcPr>
          <w:p w14:paraId="0DABC98D" w14:textId="77777777" w:rsidR="00CE699A" w:rsidRDefault="00597237">
            <w:r>
              <w:rPr>
                <w:sz w:val="19"/>
              </w:rPr>
              <w:t>3.6 s</w:t>
            </w:r>
          </w:p>
        </w:tc>
      </w:tr>
      <w:tr w:rsidR="00CE699A" w14:paraId="5557B63D" w14:textId="77777777">
        <w:trPr>
          <w:cantSplit/>
          <w:jc w:val="center"/>
        </w:trPr>
        <w:tc>
          <w:tcPr>
            <w:tcW w:w="3969" w:type="dxa"/>
            <w:shd w:val="clear" w:color="auto" w:fill="F1F5F9"/>
            <w:vAlign w:val="center"/>
          </w:tcPr>
          <w:p w14:paraId="040CA43C" w14:textId="77777777" w:rsidR="00CE699A" w:rsidRDefault="00597237">
            <w:r>
              <w:rPr>
                <w:b/>
                <w:sz w:val="19"/>
              </w:rPr>
              <w:t>Report summary</w:t>
            </w:r>
          </w:p>
        </w:tc>
        <w:tc>
          <w:tcPr>
            <w:tcW w:w="2835" w:type="dxa"/>
            <w:shd w:val="clear" w:color="auto" w:fill="F1F5F9"/>
            <w:vAlign w:val="center"/>
          </w:tcPr>
          <w:p w14:paraId="74054B44" w14:textId="77777777" w:rsidR="00CE699A" w:rsidRDefault="00597237">
            <w:r>
              <w:rPr>
                <w:sz w:val="19"/>
              </w:rPr>
              <w:t>5.0 s</w:t>
            </w:r>
          </w:p>
        </w:tc>
        <w:tc>
          <w:tcPr>
            <w:tcW w:w="2835" w:type="dxa"/>
            <w:shd w:val="clear" w:color="auto" w:fill="F1F5F9"/>
            <w:vAlign w:val="center"/>
          </w:tcPr>
          <w:p w14:paraId="0A2555C2" w14:textId="77777777" w:rsidR="00CE699A" w:rsidRDefault="00597237">
            <w:r>
              <w:rPr>
                <w:sz w:val="19"/>
              </w:rPr>
              <w:t>6.4 s</w:t>
            </w:r>
          </w:p>
        </w:tc>
      </w:tr>
      <w:tr w:rsidR="00CE699A" w14:paraId="11BB672E" w14:textId="77777777">
        <w:trPr>
          <w:cantSplit/>
          <w:jc w:val="center"/>
        </w:trPr>
        <w:tc>
          <w:tcPr>
            <w:tcW w:w="3969" w:type="dxa"/>
            <w:vAlign w:val="center"/>
          </w:tcPr>
          <w:p w14:paraId="20F715EF" w14:textId="77777777" w:rsidR="00CE699A" w:rsidRDefault="00597237">
            <w:r>
              <w:rPr>
                <w:b/>
                <w:sz w:val="19"/>
              </w:rPr>
              <w:t>Decoy wording</w:t>
            </w:r>
          </w:p>
        </w:tc>
        <w:tc>
          <w:tcPr>
            <w:tcW w:w="2835" w:type="dxa"/>
            <w:vAlign w:val="center"/>
          </w:tcPr>
          <w:p w14:paraId="42112826" w14:textId="77777777" w:rsidR="00CE699A" w:rsidRDefault="00597237">
            <w:r>
              <w:rPr>
                <w:sz w:val="19"/>
              </w:rPr>
              <w:t>2.8 s</w:t>
            </w:r>
          </w:p>
        </w:tc>
        <w:tc>
          <w:tcPr>
            <w:tcW w:w="2835" w:type="dxa"/>
            <w:vAlign w:val="center"/>
          </w:tcPr>
          <w:p w14:paraId="273E07BB" w14:textId="77777777" w:rsidR="00CE699A" w:rsidRDefault="00597237">
            <w:r>
              <w:rPr>
                <w:sz w:val="19"/>
              </w:rPr>
              <w:t>3.5 s</w:t>
            </w:r>
          </w:p>
        </w:tc>
      </w:tr>
      <w:tr w:rsidR="00CE699A" w14:paraId="0FE3C2A3" w14:textId="77777777">
        <w:trPr>
          <w:cantSplit/>
          <w:jc w:val="center"/>
        </w:trPr>
        <w:tc>
          <w:tcPr>
            <w:tcW w:w="3969" w:type="dxa"/>
            <w:shd w:val="clear" w:color="auto" w:fill="F1F5F9"/>
            <w:vAlign w:val="center"/>
          </w:tcPr>
          <w:p w14:paraId="5D7205CF" w14:textId="77777777" w:rsidR="00CE699A" w:rsidRDefault="00597237">
            <w:r>
              <w:rPr>
                <w:b/>
                <w:sz w:val="19"/>
              </w:rPr>
              <w:t>Backend reads / mutations caused</w:t>
            </w:r>
          </w:p>
        </w:tc>
        <w:tc>
          <w:tcPr>
            <w:tcW w:w="2835" w:type="dxa"/>
            <w:shd w:val="clear" w:color="auto" w:fill="F1F5F9"/>
            <w:vAlign w:val="center"/>
          </w:tcPr>
          <w:p w14:paraId="7A55B594" w14:textId="77777777" w:rsidR="00CE699A" w:rsidRDefault="00597237">
            <w:r>
              <w:rPr>
                <w:sz w:val="19"/>
              </w:rPr>
              <w:t>0 / 0</w:t>
            </w:r>
          </w:p>
        </w:tc>
        <w:tc>
          <w:tcPr>
            <w:tcW w:w="2835" w:type="dxa"/>
            <w:shd w:val="clear" w:color="auto" w:fill="F1F5F9"/>
            <w:vAlign w:val="center"/>
          </w:tcPr>
          <w:p w14:paraId="4523F7BC" w14:textId="77777777" w:rsidR="00CE699A" w:rsidRDefault="00597237">
            <w:r>
              <w:rPr>
                <w:sz w:val="19"/>
              </w:rPr>
              <w:t>0 / 0</w:t>
            </w:r>
          </w:p>
        </w:tc>
      </w:tr>
    </w:tbl>
    <w:p w14:paraId="2FAEAACD" w14:textId="77777777" w:rsidR="00CE699A" w:rsidRDefault="00CE699A">
      <w:pPr>
        <w:spacing w:after="40"/>
      </w:pPr>
    </w:p>
    <w:p w14:paraId="5ADB4E2B" w14:textId="77777777" w:rsidR="00CE699A" w:rsidRDefault="00597237">
      <w:r>
        <w:rPr>
          <w:color w:val="475569"/>
          <w:sz w:val="20"/>
        </w:rPr>
        <w:t>In the running console with gemini-2.5-flash: the configuration check passed in 3.1 s, Ask Mirage AI answered with 7 cited references in 4.5 s, a new honeypot issue was reviewed automatically about 12 s after creation, and a plain-language case question was answered in 7.9 s. Accuracy and latency under load were not measured.</w:t>
      </w:r>
    </w:p>
    <w:p w14:paraId="2A529D57" w14:textId="77777777" w:rsidR="00CE699A" w:rsidRDefault="00597237">
      <w:r>
        <w:br w:type="page"/>
      </w:r>
    </w:p>
    <w:p w14:paraId="3E6AE4A7" w14:textId="77777777" w:rsidR="00CE699A" w:rsidRDefault="00597237">
      <w:pPr>
        <w:pStyle w:val="Heading1"/>
      </w:pPr>
      <w:bookmarkStart w:id="14" w:name="_Toc243261263"/>
      <w:r>
        <w:lastRenderedPageBreak/>
        <w:t>9. Analyst experience</w:t>
      </w:r>
      <w:bookmarkEnd w:id="14"/>
    </w:p>
    <w:p w14:paraId="25D2B08A" w14:textId="77777777" w:rsidR="00CE699A" w:rsidRDefault="00597237">
      <w:r>
        <w:t>The console follows the patterns of modern cloud-security platforms: a risk board first, issues with a side drawer, an interactive attack graph and an always-available AI assistant. A global switch moves every screen between plain and technical language.</w:t>
      </w:r>
    </w:p>
    <w:p w14:paraId="1ECB57C1" w14:textId="77777777" w:rsidR="00CE699A" w:rsidRDefault="00597237">
      <w:pPr>
        <w:keepNext/>
        <w:spacing w:after="40"/>
        <w:jc w:val="center"/>
      </w:pPr>
      <w:r>
        <w:rPr>
          <w:noProof/>
        </w:rPr>
        <w:drawing>
          <wp:inline distT="0" distB="0" distL="0" distR="0" wp14:anchorId="1780048D" wp14:editId="253B6446">
            <wp:extent cx="5760000" cy="36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overview.png"/>
                    <pic:cNvPicPr/>
                  </pic:nvPicPr>
                  <pic:blipFill>
                    <a:blip r:embed="rId13"/>
                    <a:stretch>
                      <a:fillRect/>
                    </a:stretch>
                  </pic:blipFill>
                  <pic:spPr>
                    <a:xfrm>
                      <a:off x="0" y="0"/>
                      <a:ext cx="5760000" cy="3600000"/>
                    </a:xfrm>
                    <a:prstGeom prst="rect">
                      <a:avLst/>
                    </a:prstGeom>
                  </pic:spPr>
                </pic:pic>
              </a:graphicData>
            </a:graphic>
          </wp:inline>
        </w:drawing>
      </w:r>
    </w:p>
    <w:p w14:paraId="79F254BC" w14:textId="77777777" w:rsidR="00CE699A" w:rsidRDefault="00597237">
      <w:pPr>
        <w:pStyle w:val="Caption"/>
        <w:jc w:val="center"/>
      </w:pPr>
      <w:r>
        <w:rPr>
          <w:i w:val="0"/>
        </w:rPr>
        <w:t>Figure 6. Risk overview: open issues, issue age, containment and AI help at a glance.</w:t>
      </w:r>
    </w:p>
    <w:p w14:paraId="60A9B764" w14:textId="77777777" w:rsidR="00CE699A" w:rsidRDefault="00597237">
      <w:pPr>
        <w:keepNext/>
        <w:spacing w:after="40"/>
        <w:jc w:val="center"/>
      </w:pPr>
      <w:r>
        <w:rPr>
          <w:noProof/>
        </w:rPr>
        <w:drawing>
          <wp:inline distT="0" distB="0" distL="0" distR="0" wp14:anchorId="72829D1B" wp14:editId="17D2002F">
            <wp:extent cx="5760000" cy="36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attack-map.png"/>
                    <pic:cNvPicPr/>
                  </pic:nvPicPr>
                  <pic:blipFill>
                    <a:blip r:embed="rId14"/>
                    <a:stretch>
                      <a:fillRect/>
                    </a:stretch>
                  </pic:blipFill>
                  <pic:spPr>
                    <a:xfrm>
                      <a:off x="0" y="0"/>
                      <a:ext cx="5760000" cy="3600000"/>
                    </a:xfrm>
                    <a:prstGeom prst="rect">
                      <a:avLst/>
                    </a:prstGeom>
                  </pic:spPr>
                </pic:pic>
              </a:graphicData>
            </a:graphic>
          </wp:inline>
        </w:drawing>
      </w:r>
    </w:p>
    <w:p w14:paraId="69ED6459" w14:textId="77777777" w:rsidR="00CE699A" w:rsidRDefault="00597237">
      <w:pPr>
        <w:pStyle w:val="Caption"/>
        <w:jc w:val="center"/>
      </w:pPr>
      <w:r>
        <w:rPr>
          <w:i w:val="0"/>
        </w:rPr>
        <w:t>Figure 7. Live attack map: who sent requests, what the rules decided and where attackers ended up.</w:t>
      </w:r>
    </w:p>
    <w:p w14:paraId="532F8F2F" w14:textId="77777777" w:rsidR="00CE699A" w:rsidRDefault="00597237">
      <w:pPr>
        <w:keepNext/>
        <w:spacing w:after="40"/>
        <w:jc w:val="center"/>
      </w:pPr>
      <w:r>
        <w:rPr>
          <w:noProof/>
        </w:rPr>
        <w:lastRenderedPageBreak/>
        <w:drawing>
          <wp:inline distT="0" distB="0" distL="0" distR="0" wp14:anchorId="6E5DC9C9" wp14:editId="1F13257F">
            <wp:extent cx="5760000" cy="360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attack-map-path.png"/>
                    <pic:cNvPicPr/>
                  </pic:nvPicPr>
                  <pic:blipFill>
                    <a:blip r:embed="rId15"/>
                    <a:stretch>
                      <a:fillRect/>
                    </a:stretch>
                  </pic:blipFill>
                  <pic:spPr>
                    <a:xfrm>
                      <a:off x="0" y="0"/>
                      <a:ext cx="5760000" cy="3600000"/>
                    </a:xfrm>
                    <a:prstGeom prst="rect">
                      <a:avLst/>
                    </a:prstGeom>
                  </pic:spPr>
                </pic:pic>
              </a:graphicData>
            </a:graphic>
          </wp:inline>
        </w:drawing>
      </w:r>
    </w:p>
    <w:p w14:paraId="6294EAA5" w14:textId="77777777" w:rsidR="00CE699A" w:rsidRDefault="00597237">
      <w:pPr>
        <w:pStyle w:val="Caption"/>
        <w:jc w:val="center"/>
      </w:pPr>
      <w:r>
        <w:rPr>
          <w:i w:val="0"/>
        </w:rPr>
        <w:t>Figure 8. Attack path replay for one outside agent, with its session details and linked issue.</w:t>
      </w:r>
    </w:p>
    <w:p w14:paraId="05FA9D5A" w14:textId="77777777" w:rsidR="00CE699A" w:rsidRDefault="00597237">
      <w:pPr>
        <w:keepNext/>
        <w:spacing w:after="40"/>
        <w:jc w:val="center"/>
      </w:pPr>
      <w:r>
        <w:rPr>
          <w:noProof/>
        </w:rPr>
        <w:drawing>
          <wp:inline distT="0" distB="0" distL="0" distR="0" wp14:anchorId="3C924E2E" wp14:editId="53CE1AC5">
            <wp:extent cx="5760000" cy="360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issue-plain.png"/>
                    <pic:cNvPicPr/>
                  </pic:nvPicPr>
                  <pic:blipFill>
                    <a:blip r:embed="rId16"/>
                    <a:stretch>
                      <a:fillRect/>
                    </a:stretch>
                  </pic:blipFill>
                  <pic:spPr>
                    <a:xfrm>
                      <a:off x="0" y="0"/>
                      <a:ext cx="5760000" cy="3600000"/>
                    </a:xfrm>
                    <a:prstGeom prst="rect">
                      <a:avLst/>
                    </a:prstGeom>
                  </pic:spPr>
                </pic:pic>
              </a:graphicData>
            </a:graphic>
          </wp:inline>
        </w:drawing>
      </w:r>
    </w:p>
    <w:p w14:paraId="7A733E43" w14:textId="77777777" w:rsidR="00CE699A" w:rsidRDefault="00597237">
      <w:pPr>
        <w:pStyle w:val="Caption"/>
        <w:jc w:val="center"/>
      </w:pPr>
      <w:r>
        <w:rPr>
          <w:i w:val="0"/>
        </w:rPr>
        <w:t>Figure 9. Issue drawer in plain view: what happened, where, how severe, and that no real data was touched.</w:t>
      </w:r>
    </w:p>
    <w:p w14:paraId="322895DD" w14:textId="77777777" w:rsidR="00CE699A" w:rsidRDefault="00597237">
      <w:pPr>
        <w:keepNext/>
        <w:spacing w:after="40"/>
        <w:jc w:val="center"/>
      </w:pPr>
      <w:r>
        <w:rPr>
          <w:noProof/>
        </w:rPr>
        <w:lastRenderedPageBreak/>
        <w:drawing>
          <wp:inline distT="0" distB="0" distL="0" distR="0" wp14:anchorId="24E5CC2A" wp14:editId="1ED61D82">
            <wp:extent cx="5760000" cy="36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issue-story-technical.png"/>
                    <pic:cNvPicPr/>
                  </pic:nvPicPr>
                  <pic:blipFill>
                    <a:blip r:embed="rId17"/>
                    <a:stretch>
                      <a:fillRect/>
                    </a:stretch>
                  </pic:blipFill>
                  <pic:spPr>
                    <a:xfrm>
                      <a:off x="0" y="0"/>
                      <a:ext cx="5760000" cy="3600000"/>
                    </a:xfrm>
                    <a:prstGeom prst="rect">
                      <a:avLst/>
                    </a:prstGeom>
                  </pic:spPr>
                </pic:pic>
              </a:graphicData>
            </a:graphic>
          </wp:inline>
        </w:drawing>
      </w:r>
    </w:p>
    <w:p w14:paraId="5A0A0D22" w14:textId="77777777" w:rsidR="00CE699A" w:rsidRDefault="00597237">
      <w:pPr>
        <w:pStyle w:val="Caption"/>
        <w:jc w:val="center"/>
      </w:pPr>
      <w:r>
        <w:rPr>
          <w:i w:val="0"/>
        </w:rPr>
        <w:t>Figure 10. The same issue in technical view: rules, route state, denied decisions and raw event timeline.</w:t>
      </w:r>
    </w:p>
    <w:p w14:paraId="4EA6C6FD" w14:textId="77777777" w:rsidR="00CE699A" w:rsidRDefault="00597237">
      <w:pPr>
        <w:keepNext/>
        <w:spacing w:after="40"/>
        <w:jc w:val="center"/>
      </w:pPr>
      <w:r>
        <w:rPr>
          <w:noProof/>
        </w:rPr>
        <w:drawing>
          <wp:inline distT="0" distB="0" distL="0" distR="0" wp14:anchorId="1736CB30" wp14:editId="2C1DA470">
            <wp:extent cx="5760000" cy="36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ai-chat.png"/>
                    <pic:cNvPicPr/>
                  </pic:nvPicPr>
                  <pic:blipFill>
                    <a:blip r:embed="rId18"/>
                    <a:stretch>
                      <a:fillRect/>
                    </a:stretch>
                  </pic:blipFill>
                  <pic:spPr>
                    <a:xfrm>
                      <a:off x="0" y="0"/>
                      <a:ext cx="5760000" cy="3600000"/>
                    </a:xfrm>
                    <a:prstGeom prst="rect">
                      <a:avLst/>
                    </a:prstGeom>
                  </pic:spPr>
                </pic:pic>
              </a:graphicData>
            </a:graphic>
          </wp:inline>
        </w:drawing>
      </w:r>
    </w:p>
    <w:p w14:paraId="6F2CB87D" w14:textId="77777777" w:rsidR="00CE699A" w:rsidRDefault="00597237">
      <w:pPr>
        <w:pStyle w:val="Caption"/>
        <w:jc w:val="center"/>
      </w:pPr>
      <w:r>
        <w:rPr>
          <w:i w:val="0"/>
        </w:rPr>
        <w:t>Figure 11. Ask Mirage AI answering with live Gemini and links to the issues it cites.</w:t>
      </w:r>
    </w:p>
    <w:p w14:paraId="21AE98C9" w14:textId="77777777" w:rsidR="00CE699A" w:rsidRDefault="00597237">
      <w:pPr>
        <w:keepNext/>
        <w:spacing w:after="40"/>
        <w:jc w:val="center"/>
      </w:pPr>
      <w:r>
        <w:rPr>
          <w:noProof/>
        </w:rPr>
        <w:lastRenderedPageBreak/>
        <w:drawing>
          <wp:inline distT="0" distB="0" distL="0" distR="0" wp14:anchorId="083A38C7" wp14:editId="3CA0E6D6">
            <wp:extent cx="5760000" cy="36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settings-ai.png"/>
                    <pic:cNvPicPr/>
                  </pic:nvPicPr>
                  <pic:blipFill>
                    <a:blip r:embed="rId19"/>
                    <a:stretch>
                      <a:fillRect/>
                    </a:stretch>
                  </pic:blipFill>
                  <pic:spPr>
                    <a:xfrm>
                      <a:off x="0" y="0"/>
                      <a:ext cx="5760000" cy="3600000"/>
                    </a:xfrm>
                    <a:prstGeom prst="rect">
                      <a:avLst/>
                    </a:prstGeom>
                  </pic:spPr>
                </pic:pic>
              </a:graphicData>
            </a:graphic>
          </wp:inline>
        </w:drawing>
      </w:r>
    </w:p>
    <w:p w14:paraId="422816C9" w14:textId="77777777" w:rsidR="00CE699A" w:rsidRDefault="00597237">
      <w:pPr>
        <w:pStyle w:val="Caption"/>
        <w:jc w:val="center"/>
      </w:pPr>
      <w:r>
        <w:rPr>
          <w:i w:val="0"/>
        </w:rPr>
        <w:t>Figure 12. Settings: AI provider and safeguards, with the live Gemini check passed.</w:t>
      </w:r>
    </w:p>
    <w:p w14:paraId="16FEE69A" w14:textId="77777777" w:rsidR="00CE699A" w:rsidRDefault="00597237">
      <w:pPr>
        <w:pStyle w:val="Heading1"/>
      </w:pPr>
      <w:bookmarkStart w:id="15" w:name="_Toc243261264"/>
      <w:r>
        <w:t>10. Approvals and Telegram</w:t>
      </w:r>
      <w:bookmarkEnd w:id="15"/>
    </w:p>
    <w:p w14:paraId="4BE163A8" w14:textId="77777777" w:rsidR="00CE699A" w:rsidRDefault="00597237">
      <w:pPr>
        <w:pStyle w:val="ListBullet"/>
      </w:pPr>
      <w:r>
        <w:t>Sensitive operations such as payment changes require an exact, one-time approval. The approval digest binds the action, arguments, session and active policy; the requester cannot approve their own request.</w:t>
      </w:r>
    </w:p>
    <w:p w14:paraId="20B90956" w14:textId="77777777" w:rsidR="00CE699A" w:rsidRDefault="00597237">
      <w:pPr>
        <w:pStyle w:val="ListBullet"/>
      </w:pPr>
      <w:r>
        <w:t>Telegram users request access through the bot. An administrator approves or rejects each person and assigns a viewer, analyst or approver role; Telegram can never grant administrator rights.</w:t>
      </w:r>
    </w:p>
    <w:p w14:paraId="75A7F1E5" w14:textId="77777777" w:rsidR="00CE699A" w:rsidRDefault="00597237">
      <w:pPr>
        <w:pStyle w:val="ListBullet"/>
      </w:pPr>
      <w:r>
        <w:t>Approvers receive role-limited alerts with Approve and Reject buttons that reuse the console checks: exact digest, separate reviewer, expiry and replay protection.</w:t>
      </w:r>
    </w:p>
    <w:p w14:paraId="46F7CD3C" w14:textId="77777777" w:rsidR="00CE699A" w:rsidRDefault="00597237">
      <w:pPr>
        <w:pStyle w:val="ListBullet"/>
      </w:pPr>
      <w:r>
        <w:t>Status: tested end to end against a fake Telegram API; live delivery from this laboratory network is blocked by the corporate web gateway.</w:t>
      </w:r>
    </w:p>
    <w:p w14:paraId="2B895821" w14:textId="77777777" w:rsidR="00CE699A" w:rsidRDefault="00597237">
      <w:pPr>
        <w:keepNext/>
        <w:spacing w:after="40"/>
        <w:jc w:val="center"/>
      </w:pPr>
      <w:r>
        <w:rPr>
          <w:noProof/>
        </w:rPr>
        <w:lastRenderedPageBreak/>
        <w:drawing>
          <wp:inline distT="0" distB="0" distL="0" distR="0" wp14:anchorId="03C47098" wp14:editId="22202A52">
            <wp:extent cx="5760000" cy="36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telegram.png"/>
                    <pic:cNvPicPr/>
                  </pic:nvPicPr>
                  <pic:blipFill>
                    <a:blip r:embed="rId20"/>
                    <a:stretch>
                      <a:fillRect/>
                    </a:stretch>
                  </pic:blipFill>
                  <pic:spPr>
                    <a:xfrm>
                      <a:off x="0" y="0"/>
                      <a:ext cx="5760000" cy="3600000"/>
                    </a:xfrm>
                    <a:prstGeom prst="rect">
                      <a:avLst/>
                    </a:prstGeom>
                  </pic:spPr>
                </pic:pic>
              </a:graphicData>
            </a:graphic>
          </wp:inline>
        </w:drawing>
      </w:r>
    </w:p>
    <w:p w14:paraId="4F06C1F4" w14:textId="77777777" w:rsidR="00CE699A" w:rsidRDefault="00597237">
      <w:pPr>
        <w:pStyle w:val="Caption"/>
        <w:jc w:val="center"/>
      </w:pPr>
      <w:r>
        <w:rPr>
          <w:i w:val="0"/>
        </w:rPr>
        <w:t>Figure 13. Connect: Telegram approvals and alerts managed by an administrator.</w:t>
      </w:r>
    </w:p>
    <w:p w14:paraId="514B90EB" w14:textId="77777777" w:rsidR="00CE699A" w:rsidRDefault="00597237">
      <w:pPr>
        <w:pStyle w:val="Heading1"/>
      </w:pPr>
      <w:bookmarkStart w:id="16" w:name="_Toc243261265"/>
      <w:r>
        <w:t>11. Google services and Cloud deployment</w:t>
      </w:r>
      <w:bookmarkEnd w:id="16"/>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2608"/>
        <w:gridCol w:w="4876"/>
        <w:gridCol w:w="2154"/>
      </w:tblGrid>
      <w:tr w:rsidR="00CE699A" w14:paraId="5A8A679C" w14:textId="77777777">
        <w:trPr>
          <w:cantSplit/>
          <w:tblHeader/>
          <w:jc w:val="center"/>
        </w:trPr>
        <w:tc>
          <w:tcPr>
            <w:tcW w:w="2608" w:type="dxa"/>
            <w:shd w:val="clear" w:color="auto" w:fill="0F172A"/>
            <w:vAlign w:val="center"/>
          </w:tcPr>
          <w:p w14:paraId="5B037B0F" w14:textId="77777777" w:rsidR="00CE699A" w:rsidRDefault="00597237">
            <w:r>
              <w:rPr>
                <w:b/>
                <w:color w:val="FFFFFF"/>
                <w:sz w:val="19"/>
              </w:rPr>
              <w:t>Google service</w:t>
            </w:r>
          </w:p>
        </w:tc>
        <w:tc>
          <w:tcPr>
            <w:tcW w:w="4876" w:type="dxa"/>
            <w:shd w:val="clear" w:color="auto" w:fill="0F172A"/>
            <w:vAlign w:val="center"/>
          </w:tcPr>
          <w:p w14:paraId="2F94D9AC" w14:textId="77777777" w:rsidR="00CE699A" w:rsidRDefault="00597237">
            <w:r>
              <w:rPr>
                <w:b/>
                <w:color w:val="FFFFFF"/>
                <w:sz w:val="19"/>
              </w:rPr>
              <w:t>Role in Hades Mirage</w:t>
            </w:r>
          </w:p>
        </w:tc>
        <w:tc>
          <w:tcPr>
            <w:tcW w:w="2154" w:type="dxa"/>
            <w:shd w:val="clear" w:color="auto" w:fill="0F172A"/>
            <w:vAlign w:val="center"/>
          </w:tcPr>
          <w:p w14:paraId="7C6F728C" w14:textId="77777777" w:rsidR="00CE699A" w:rsidRDefault="00597237">
            <w:r>
              <w:rPr>
                <w:b/>
                <w:color w:val="FFFFFF"/>
                <w:sz w:val="19"/>
              </w:rPr>
              <w:t>Status</w:t>
            </w:r>
          </w:p>
        </w:tc>
      </w:tr>
      <w:tr w:rsidR="00CE699A" w14:paraId="48A32B95" w14:textId="77777777">
        <w:trPr>
          <w:cantSplit/>
          <w:jc w:val="center"/>
        </w:trPr>
        <w:tc>
          <w:tcPr>
            <w:tcW w:w="2608" w:type="dxa"/>
            <w:vAlign w:val="center"/>
          </w:tcPr>
          <w:p w14:paraId="0AB5A42A" w14:textId="77777777" w:rsidR="00CE699A" w:rsidRDefault="00597237">
            <w:r>
              <w:rPr>
                <w:b/>
                <w:sz w:val="19"/>
              </w:rPr>
              <w:t>Gemini API (Google AI Studio) via Google Gen AI SDK</w:t>
            </w:r>
          </w:p>
        </w:tc>
        <w:tc>
          <w:tcPr>
            <w:tcW w:w="4876" w:type="dxa"/>
            <w:vAlign w:val="center"/>
          </w:tcPr>
          <w:p w14:paraId="7567A696" w14:textId="77777777" w:rsidR="00CE699A" w:rsidRDefault="00597237">
            <w:r>
              <w:rPr>
                <w:sz w:val="19"/>
              </w:rPr>
              <w:t>Investigations, case questions, workspace chat, automatic issue review, report summaries, decoy wording</w:t>
            </w:r>
          </w:p>
        </w:tc>
        <w:tc>
          <w:tcPr>
            <w:tcW w:w="2154" w:type="dxa"/>
            <w:vAlign w:val="center"/>
          </w:tcPr>
          <w:p w14:paraId="246EC5B3" w14:textId="77777777" w:rsidR="00CE699A" w:rsidRDefault="00597237">
            <w:r>
              <w:rPr>
                <w:b/>
                <w:color w:val="059669"/>
                <w:sz w:val="19"/>
              </w:rPr>
              <w:t>Verified live</w:t>
            </w:r>
          </w:p>
        </w:tc>
      </w:tr>
      <w:tr w:rsidR="00CE699A" w14:paraId="44F0DCE8" w14:textId="77777777">
        <w:trPr>
          <w:cantSplit/>
          <w:jc w:val="center"/>
        </w:trPr>
        <w:tc>
          <w:tcPr>
            <w:tcW w:w="2608" w:type="dxa"/>
            <w:shd w:val="clear" w:color="auto" w:fill="F1F5F9"/>
            <w:vAlign w:val="center"/>
          </w:tcPr>
          <w:p w14:paraId="36CBDEE0" w14:textId="77777777" w:rsidR="00CE699A" w:rsidRDefault="00597237">
            <w:r>
              <w:rPr>
                <w:b/>
                <w:sz w:val="19"/>
              </w:rPr>
              <w:t>Vertex AI · Gemini</w:t>
            </w:r>
          </w:p>
        </w:tc>
        <w:tc>
          <w:tcPr>
            <w:tcW w:w="4876" w:type="dxa"/>
            <w:shd w:val="clear" w:color="auto" w:fill="F1F5F9"/>
            <w:vAlign w:val="center"/>
          </w:tcPr>
          <w:p w14:paraId="463218DB" w14:textId="77777777" w:rsidR="00CE699A" w:rsidRDefault="00597237">
            <w:r>
              <w:rPr>
                <w:sz w:val="19"/>
              </w:rPr>
              <w:t>Cloud inference with the Cloud Run service account (roles/aiplatform.user); no API keys in the cloud</w:t>
            </w:r>
          </w:p>
        </w:tc>
        <w:tc>
          <w:tcPr>
            <w:tcW w:w="2154" w:type="dxa"/>
            <w:shd w:val="clear" w:color="auto" w:fill="F1F5F9"/>
            <w:vAlign w:val="center"/>
          </w:tcPr>
          <w:p w14:paraId="0AF06F77" w14:textId="77777777" w:rsidR="00CE699A" w:rsidRDefault="00597237">
            <w:r>
              <w:rPr>
                <w:sz w:val="19"/>
              </w:rPr>
              <w:t>Implemented; not exercised live</w:t>
            </w:r>
          </w:p>
        </w:tc>
      </w:tr>
      <w:tr w:rsidR="00CE699A" w14:paraId="048AF660" w14:textId="77777777">
        <w:trPr>
          <w:cantSplit/>
          <w:jc w:val="center"/>
        </w:trPr>
        <w:tc>
          <w:tcPr>
            <w:tcW w:w="2608" w:type="dxa"/>
            <w:vAlign w:val="center"/>
          </w:tcPr>
          <w:p w14:paraId="67577E5B" w14:textId="77777777" w:rsidR="00CE699A" w:rsidRDefault="00597237">
            <w:r>
              <w:rPr>
                <w:b/>
                <w:sz w:val="19"/>
              </w:rPr>
              <w:t>Cloud Run</w:t>
            </w:r>
          </w:p>
        </w:tc>
        <w:tc>
          <w:tcPr>
            <w:tcW w:w="4876" w:type="dxa"/>
            <w:vAlign w:val="center"/>
          </w:tcPr>
          <w:p w14:paraId="22974D3D" w14:textId="77777777" w:rsidR="00CE699A" w:rsidRDefault="00597237">
            <w:r>
              <w:rPr>
                <w:sz w:val="19"/>
              </w:rPr>
              <w:t>Hosts the API and console (profile P2-cloud) with the signed synthetic backend on container loopback</w:t>
            </w:r>
          </w:p>
        </w:tc>
        <w:tc>
          <w:tcPr>
            <w:tcW w:w="2154" w:type="dxa"/>
            <w:vAlign w:val="center"/>
          </w:tcPr>
          <w:p w14:paraId="217AF162" w14:textId="77777777" w:rsidR="00CE699A" w:rsidRDefault="00597237">
            <w:r>
              <w:rPr>
                <w:sz w:val="19"/>
              </w:rPr>
              <w:t>Scripted; not deployed</w:t>
            </w:r>
          </w:p>
        </w:tc>
      </w:tr>
      <w:tr w:rsidR="00CE699A" w14:paraId="55A10605" w14:textId="77777777">
        <w:trPr>
          <w:cantSplit/>
          <w:jc w:val="center"/>
        </w:trPr>
        <w:tc>
          <w:tcPr>
            <w:tcW w:w="2608" w:type="dxa"/>
            <w:shd w:val="clear" w:color="auto" w:fill="F1F5F9"/>
            <w:vAlign w:val="center"/>
          </w:tcPr>
          <w:p w14:paraId="621A7613" w14:textId="77777777" w:rsidR="00CE699A" w:rsidRDefault="00597237">
            <w:r>
              <w:rPr>
                <w:b/>
                <w:sz w:val="19"/>
              </w:rPr>
              <w:t>Cloud Build + Google Cloud buildpacks</w:t>
            </w:r>
          </w:p>
        </w:tc>
        <w:tc>
          <w:tcPr>
            <w:tcW w:w="4876" w:type="dxa"/>
            <w:shd w:val="clear" w:color="auto" w:fill="F1F5F9"/>
            <w:vAlign w:val="center"/>
          </w:tcPr>
          <w:p w14:paraId="2C308F65" w14:textId="77777777" w:rsidR="00CE699A" w:rsidRDefault="00597237">
            <w:r>
              <w:rPr>
                <w:sz w:val="19"/>
              </w:rPr>
              <w:t>Builds the image from source with no Dockerfile and no local Docker</w:t>
            </w:r>
          </w:p>
        </w:tc>
        <w:tc>
          <w:tcPr>
            <w:tcW w:w="2154" w:type="dxa"/>
            <w:shd w:val="clear" w:color="auto" w:fill="F1F5F9"/>
            <w:vAlign w:val="center"/>
          </w:tcPr>
          <w:p w14:paraId="5DF9DD06" w14:textId="77777777" w:rsidR="00CE699A" w:rsidRDefault="00597237">
            <w:r>
              <w:rPr>
                <w:sz w:val="19"/>
              </w:rPr>
              <w:t>Scripted</w:t>
            </w:r>
          </w:p>
        </w:tc>
      </w:tr>
      <w:tr w:rsidR="00CE699A" w14:paraId="656C0805" w14:textId="77777777">
        <w:trPr>
          <w:cantSplit/>
          <w:jc w:val="center"/>
        </w:trPr>
        <w:tc>
          <w:tcPr>
            <w:tcW w:w="2608" w:type="dxa"/>
            <w:vAlign w:val="center"/>
          </w:tcPr>
          <w:p w14:paraId="1D70DBAA" w14:textId="77777777" w:rsidR="00CE699A" w:rsidRDefault="00597237">
            <w:r>
              <w:rPr>
                <w:b/>
                <w:sz w:val="19"/>
              </w:rPr>
              <w:t>Artifact Registry</w:t>
            </w:r>
          </w:p>
        </w:tc>
        <w:tc>
          <w:tcPr>
            <w:tcW w:w="4876" w:type="dxa"/>
            <w:vAlign w:val="center"/>
          </w:tcPr>
          <w:p w14:paraId="0DA7C72D" w14:textId="77777777" w:rsidR="00CE699A" w:rsidRDefault="00597237">
            <w:r>
              <w:rPr>
                <w:sz w:val="19"/>
              </w:rPr>
              <w:t>Stores the built image (cloud-run-source-deploy)</w:t>
            </w:r>
          </w:p>
        </w:tc>
        <w:tc>
          <w:tcPr>
            <w:tcW w:w="2154" w:type="dxa"/>
            <w:vAlign w:val="center"/>
          </w:tcPr>
          <w:p w14:paraId="7890C896" w14:textId="77777777" w:rsidR="00CE699A" w:rsidRDefault="00597237">
            <w:r>
              <w:rPr>
                <w:sz w:val="19"/>
              </w:rPr>
              <w:t>Scripted</w:t>
            </w:r>
          </w:p>
        </w:tc>
      </w:tr>
      <w:tr w:rsidR="00CE699A" w14:paraId="1A78D09A" w14:textId="77777777">
        <w:trPr>
          <w:cantSplit/>
          <w:jc w:val="center"/>
        </w:trPr>
        <w:tc>
          <w:tcPr>
            <w:tcW w:w="2608" w:type="dxa"/>
            <w:shd w:val="clear" w:color="auto" w:fill="F1F5F9"/>
            <w:vAlign w:val="center"/>
          </w:tcPr>
          <w:p w14:paraId="7C7C8673" w14:textId="77777777" w:rsidR="00CE699A" w:rsidRDefault="00597237">
            <w:r>
              <w:rPr>
                <w:b/>
                <w:sz w:val="19"/>
              </w:rPr>
              <w:t>Identity-Aware Proxy + Google Workspace</w:t>
            </w:r>
          </w:p>
        </w:tc>
        <w:tc>
          <w:tcPr>
            <w:tcW w:w="4876" w:type="dxa"/>
            <w:shd w:val="clear" w:color="auto" w:fill="F1F5F9"/>
            <w:vAlign w:val="center"/>
          </w:tcPr>
          <w:p w14:paraId="503ED36D" w14:textId="77777777" w:rsidR="00CE699A" w:rsidRDefault="00597237">
            <w:r>
              <w:rPr>
                <w:sz w:val="19"/>
              </w:rPr>
              <w:t>Workspace sign-in; the app verifies the signed IAP JWT (ES256, issuer, audience, expiry, domain)</w:t>
            </w:r>
          </w:p>
        </w:tc>
        <w:tc>
          <w:tcPr>
            <w:tcW w:w="2154" w:type="dxa"/>
            <w:shd w:val="clear" w:color="auto" w:fill="F1F5F9"/>
            <w:vAlign w:val="center"/>
          </w:tcPr>
          <w:p w14:paraId="1541DAEF" w14:textId="77777777" w:rsidR="00CE699A" w:rsidRDefault="00597237">
            <w:r>
              <w:rPr>
                <w:sz w:val="19"/>
              </w:rPr>
              <w:t>Tested locally with generated keys</w:t>
            </w:r>
          </w:p>
        </w:tc>
      </w:tr>
      <w:tr w:rsidR="00CE699A" w14:paraId="0CE16928" w14:textId="77777777">
        <w:trPr>
          <w:cantSplit/>
          <w:jc w:val="center"/>
        </w:trPr>
        <w:tc>
          <w:tcPr>
            <w:tcW w:w="2608" w:type="dxa"/>
            <w:vAlign w:val="center"/>
          </w:tcPr>
          <w:p w14:paraId="27E76C41" w14:textId="77777777" w:rsidR="00CE699A" w:rsidRDefault="00597237">
            <w:r>
              <w:rPr>
                <w:b/>
                <w:sz w:val="19"/>
              </w:rPr>
              <w:t>Secret Manager</w:t>
            </w:r>
          </w:p>
        </w:tc>
        <w:tc>
          <w:tcPr>
            <w:tcW w:w="4876" w:type="dxa"/>
            <w:vAlign w:val="center"/>
          </w:tcPr>
          <w:p w14:paraId="7430B7F3" w14:textId="77777777" w:rsidR="00CE699A" w:rsidRDefault="00597237">
            <w:r>
              <w:rPr>
                <w:sz w:val="19"/>
              </w:rPr>
              <w:t>Backend HMAC secret and Telegram bot token</w:t>
            </w:r>
          </w:p>
        </w:tc>
        <w:tc>
          <w:tcPr>
            <w:tcW w:w="2154" w:type="dxa"/>
            <w:vAlign w:val="center"/>
          </w:tcPr>
          <w:p w14:paraId="0C0DEA47" w14:textId="77777777" w:rsidR="00CE699A" w:rsidRDefault="00597237">
            <w:r>
              <w:rPr>
                <w:sz w:val="19"/>
              </w:rPr>
              <w:t>Scripted</w:t>
            </w:r>
          </w:p>
        </w:tc>
      </w:tr>
      <w:tr w:rsidR="00CE699A" w14:paraId="0F8B4D43" w14:textId="77777777">
        <w:trPr>
          <w:cantSplit/>
          <w:jc w:val="center"/>
        </w:trPr>
        <w:tc>
          <w:tcPr>
            <w:tcW w:w="2608" w:type="dxa"/>
            <w:shd w:val="clear" w:color="auto" w:fill="F1F5F9"/>
            <w:vAlign w:val="center"/>
          </w:tcPr>
          <w:p w14:paraId="3E8BE252" w14:textId="77777777" w:rsidR="00CE699A" w:rsidRDefault="00597237">
            <w:r>
              <w:rPr>
                <w:b/>
                <w:sz w:val="19"/>
              </w:rPr>
              <w:t>Cloud Logging</w:t>
            </w:r>
          </w:p>
        </w:tc>
        <w:tc>
          <w:tcPr>
            <w:tcW w:w="4876" w:type="dxa"/>
            <w:shd w:val="clear" w:color="auto" w:fill="F1F5F9"/>
            <w:vAlign w:val="center"/>
          </w:tcPr>
          <w:p w14:paraId="177645DF" w14:textId="77777777" w:rsidR="00CE699A" w:rsidRDefault="00597237">
            <w:r>
              <w:rPr>
                <w:sz w:val="19"/>
              </w:rPr>
              <w:t>Collects stdout and stderr from both processes</w:t>
            </w:r>
          </w:p>
        </w:tc>
        <w:tc>
          <w:tcPr>
            <w:tcW w:w="2154" w:type="dxa"/>
            <w:shd w:val="clear" w:color="auto" w:fill="F1F5F9"/>
            <w:vAlign w:val="center"/>
          </w:tcPr>
          <w:p w14:paraId="2F634CF0" w14:textId="77777777" w:rsidR="00CE699A" w:rsidRDefault="00597237">
            <w:r>
              <w:rPr>
                <w:sz w:val="19"/>
              </w:rPr>
              <w:t>Scripted</w:t>
            </w:r>
          </w:p>
        </w:tc>
      </w:tr>
    </w:tbl>
    <w:p w14:paraId="6E1FAE0C" w14:textId="77777777" w:rsidR="00CE699A" w:rsidRDefault="00CE699A">
      <w:pPr>
        <w:spacing w:after="40"/>
      </w:pPr>
    </w:p>
    <w:p w14:paraId="5064F0BA" w14:textId="77777777" w:rsidR="00CE699A" w:rsidRDefault="00597237">
      <w:pPr>
        <w:keepNext/>
        <w:spacing w:after="40"/>
        <w:jc w:val="center"/>
      </w:pPr>
      <w:r>
        <w:rPr>
          <w:noProof/>
        </w:rPr>
        <w:lastRenderedPageBreak/>
        <w:drawing>
          <wp:inline distT="0" distB="0" distL="0" distR="0" wp14:anchorId="470460FC" wp14:editId="0E096B2F">
            <wp:extent cx="6120000" cy="29176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gcp.png"/>
                    <pic:cNvPicPr/>
                  </pic:nvPicPr>
                  <pic:blipFill>
                    <a:blip r:embed="rId21"/>
                    <a:stretch>
                      <a:fillRect/>
                    </a:stretch>
                  </pic:blipFill>
                  <pic:spPr>
                    <a:xfrm>
                      <a:off x="0" y="0"/>
                      <a:ext cx="6120000" cy="2917674"/>
                    </a:xfrm>
                    <a:prstGeom prst="rect">
                      <a:avLst/>
                    </a:prstGeom>
                  </pic:spPr>
                </pic:pic>
              </a:graphicData>
            </a:graphic>
          </wp:inline>
        </w:drawing>
      </w:r>
    </w:p>
    <w:p w14:paraId="4B73FED7" w14:textId="77777777" w:rsidR="00CE699A" w:rsidRDefault="00597237">
      <w:pPr>
        <w:pStyle w:val="Caption"/>
        <w:jc w:val="center"/>
      </w:pPr>
      <w:r>
        <w:rPr>
          <w:i w:val="0"/>
        </w:rPr>
        <w:t>Figure 14. Google Cloud deployment blueprint: Cloud Run behind IAP with Vertex AI, Secret Manager and Cloud Logging.</w:t>
      </w:r>
    </w:p>
    <w:p w14:paraId="3C044DD4" w14:textId="77777777" w:rsidR="00CE699A" w:rsidRDefault="00597237">
      <w:pPr>
        <w:pStyle w:val="Heading2"/>
      </w:pPr>
      <w:bookmarkStart w:id="17" w:name="_Toc243261266"/>
      <w:r>
        <w:t>Deployment procedure</w:t>
      </w:r>
      <w:bookmarkEnd w:id="17"/>
    </w:p>
    <w:p w14:paraId="0C2AA20C" w14:textId="77777777" w:rsidR="00CE699A" w:rsidRDefault="00597237">
      <w:pPr>
        <w:pStyle w:val="ListNumber"/>
        <w:numPr>
          <w:ilvl w:val="0"/>
          <w:numId w:val="10"/>
        </w:numPr>
      </w:pPr>
      <w:r>
        <w:t>Prepare a Google Cloud project with billing inside the Google Workspace organisation, and an account with Cloud Run, IAP, IAM, Secret Manager, Service Usage and Cloud Build roles.</w:t>
      </w:r>
    </w:p>
    <w:p w14:paraId="5A976CA4" w14:textId="77777777" w:rsidR="00CE699A" w:rsidRDefault="00597237">
      <w:pPr>
        <w:pStyle w:val="ListNumber"/>
        <w:numPr>
          <w:ilvl w:val="0"/>
          <w:numId w:val="10"/>
        </w:numPr>
      </w:pPr>
      <w:r>
        <w:t>Run deploy\gcp\deploy.ps1 with the project, region, allowed Workspace domain and role map.</w:t>
      </w:r>
    </w:p>
    <w:p w14:paraId="7E2FB7F3" w14:textId="77777777" w:rsidR="00CE699A" w:rsidRDefault="00597237">
      <w:pPr>
        <w:pStyle w:val="ListNumber"/>
        <w:numPr>
          <w:ilvl w:val="0"/>
          <w:numId w:val="10"/>
        </w:numPr>
      </w:pPr>
      <w:r>
        <w:t>The script enables the required APIs, creates a least-privilege service account, generates and stores secrets, and runs gcloud run deploy --source . with --iap, one maximum instance and scale to zero.</w:t>
      </w:r>
    </w:p>
    <w:p w14:paraId="07B0E675" w14:textId="77777777" w:rsidR="00CE699A" w:rsidRDefault="00597237">
      <w:pPr>
        <w:pStyle w:val="ListNumber"/>
        <w:numPr>
          <w:ilvl w:val="0"/>
          <w:numId w:val="10"/>
        </w:numPr>
      </w:pPr>
      <w:r>
        <w:t>It then grants the IAP service agent permission to invoke the service and gives mapped users IAP access. Roles inside the app come from operator configuration.</w:t>
      </w:r>
    </w:p>
    <w:tbl>
      <w:tblPr>
        <w:tblW w:w="0" w:type="auto"/>
        <w:jc w:val="center"/>
        <w:tblBorders>
          <w:top w:val="nil"/>
          <w:left w:val="single" w:sz="36" w:space="0" w:color="D97706"/>
          <w:bottom w:val="nil"/>
          <w:right w:val="nil"/>
        </w:tblBorders>
        <w:tblCellMar>
          <w:top w:w="120" w:type="dxa"/>
          <w:left w:w="200" w:type="dxa"/>
          <w:bottom w:w="120" w:type="dxa"/>
          <w:right w:w="160" w:type="dxa"/>
        </w:tblCellMar>
        <w:tblLook w:val="04A0" w:firstRow="1" w:lastRow="0" w:firstColumn="1" w:lastColumn="0" w:noHBand="0" w:noVBand="1"/>
      </w:tblPr>
      <w:tblGrid>
        <w:gridCol w:w="9638"/>
      </w:tblGrid>
      <w:tr w:rsidR="00CE699A" w14:paraId="432AE1A3" w14:textId="77777777">
        <w:trPr>
          <w:jc w:val="center"/>
        </w:trPr>
        <w:tc>
          <w:tcPr>
            <w:tcW w:w="9638" w:type="dxa"/>
            <w:shd w:val="clear" w:color="auto" w:fill="FFFBEB"/>
          </w:tcPr>
          <w:p w14:paraId="2885CFAD" w14:textId="77777777" w:rsidR="00CE699A" w:rsidRDefault="00597237">
            <w:r>
              <w:rPr>
                <w:b/>
                <w:color w:val="0F172A"/>
              </w:rPr>
              <w:t>Keep the existing gateway's client certificates on a compatible TLS endpoint</w:t>
            </w:r>
          </w:p>
          <w:p w14:paraId="307CEA07" w14:textId="77777777" w:rsidR="00CE699A" w:rsidRDefault="00597237">
            <w:pPr>
              <w:spacing w:after="0"/>
            </w:pPr>
            <w:r>
              <w:rPr>
                <w:sz w:val="20"/>
              </w:rPr>
              <w:t>Cloud Run terminates inbound TLS before forwarding requests to the container. The existing gateway's native client-certificate verification therefore needs its own TLS endpoint; Cloud Run hosts the application and SOC services.</w:t>
            </w:r>
          </w:p>
        </w:tc>
      </w:tr>
    </w:tbl>
    <w:p w14:paraId="5F1F14E9" w14:textId="77777777" w:rsidR="00CE699A" w:rsidRDefault="00CE699A">
      <w:pPr>
        <w:spacing w:after="40"/>
      </w:pPr>
    </w:p>
    <w:p w14:paraId="467221A9" w14:textId="77777777" w:rsidR="00CE699A" w:rsidRDefault="00597237">
      <w:pPr>
        <w:pStyle w:val="Heading1"/>
      </w:pPr>
      <w:bookmarkStart w:id="18" w:name="_Toc243261267"/>
      <w:r>
        <w:t>12. Security model and boundaries</w:t>
      </w:r>
      <w:bookmarkEnd w:id="18"/>
    </w:p>
    <w:p w14:paraId="23822344" w14:textId="77777777" w:rsidR="00CE699A" w:rsidRDefault="00597237">
      <w:pPr>
        <w:pStyle w:val="ListBullet"/>
      </w:pPr>
      <w:r>
        <w:t>Enforcement lives outside the model. Gemini never receives a signer, router, shell or backend credential.</w:t>
      </w:r>
    </w:p>
    <w:p w14:paraId="528FBD7F" w14:textId="77777777" w:rsidR="00CE699A" w:rsidRDefault="00597237">
      <w:pPr>
        <w:pStyle w:val="ListBullet"/>
      </w:pPr>
      <w:r>
        <w:t>Tenant, identity, resource, action and approval checks run on the server for every request.</w:t>
      </w:r>
    </w:p>
    <w:p w14:paraId="6F658A26" w14:textId="77777777" w:rsidR="00CE699A" w:rsidRDefault="00597237">
      <w:pPr>
        <w:pStyle w:val="ListBullet"/>
      </w:pPr>
      <w:r>
        <w:t>Prompts, tool output, scanner text, event snippets and model answers are treated as untrusted data; the console never renders attacker or model HTML.</w:t>
      </w:r>
    </w:p>
    <w:p w14:paraId="2571CBEB" w14:textId="77777777" w:rsidR="00CE699A" w:rsidRDefault="00597237">
      <w:pPr>
        <w:pStyle w:val="ListBullet"/>
      </w:pPr>
      <w:r>
        <w:t>Decoys are synthetic and isolated with no production or external connectivity; attackers never execute arbitrary commands.</w:t>
      </w:r>
    </w:p>
    <w:p w14:paraId="19A8B071" w14:textId="77777777" w:rsidR="00CE699A" w:rsidRDefault="00597237">
      <w:pPr>
        <w:pStyle w:val="ListBullet"/>
      </w:pPr>
      <w:r>
        <w:t>Restrict before diversion; failures keep sessions restricted or end them, never restoring production access.</w:t>
      </w:r>
    </w:p>
    <w:p w14:paraId="7785B01F" w14:textId="77777777" w:rsidR="00CE699A" w:rsidRDefault="00597237">
      <w:pPr>
        <w:pStyle w:val="ListBullet"/>
      </w:pPr>
      <w:r>
        <w:t>Destination (TCP) authorisation is not treated as tool authorisation.</w:t>
      </w:r>
    </w:p>
    <w:p w14:paraId="5EC283A1" w14:textId="77777777" w:rsidR="00CE699A" w:rsidRDefault="00597237">
      <w:pPr>
        <w:pStyle w:val="ListBullet"/>
      </w:pPr>
      <w:r>
        <w:t>Evidence carries server receipt times, body digests and a hash-chained audit log; application integrity, not externally anchored storage.</w:t>
      </w:r>
    </w:p>
    <w:p w14:paraId="6740A6C1" w14:textId="77777777" w:rsidR="00CE699A" w:rsidRDefault="00597237">
      <w:pPr>
        <w:pStyle w:val="ListBullet"/>
      </w:pPr>
      <w:r>
        <w:lastRenderedPageBreak/>
        <w:t>Secrets stay server-side (ignored .env locally, Secret Manager in the cloud) and are never returned, logged or placed in prompts.</w:t>
      </w:r>
    </w:p>
    <w:p w14:paraId="364A3034" w14:textId="77777777" w:rsidR="00CE699A" w:rsidRDefault="00597237">
      <w:pPr>
        <w:pStyle w:val="Heading1"/>
      </w:pPr>
      <w:bookmarkStart w:id="19" w:name="_Toc243261268"/>
      <w:r>
        <w:t>13. Verification and results</w:t>
      </w:r>
      <w:bookmarkEnd w:id="1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3175"/>
        <w:gridCol w:w="6463"/>
      </w:tblGrid>
      <w:tr w:rsidR="00CE699A" w14:paraId="02B45BD0" w14:textId="77777777">
        <w:trPr>
          <w:cantSplit/>
          <w:tblHeader/>
          <w:jc w:val="center"/>
        </w:trPr>
        <w:tc>
          <w:tcPr>
            <w:tcW w:w="3175" w:type="dxa"/>
            <w:shd w:val="clear" w:color="auto" w:fill="0F172A"/>
            <w:vAlign w:val="center"/>
          </w:tcPr>
          <w:p w14:paraId="5727F88E" w14:textId="77777777" w:rsidR="00CE699A" w:rsidRDefault="00597237">
            <w:r>
              <w:rPr>
                <w:b/>
                <w:color w:val="FFFFFF"/>
                <w:sz w:val="19"/>
              </w:rPr>
              <w:t>Check</w:t>
            </w:r>
          </w:p>
        </w:tc>
        <w:tc>
          <w:tcPr>
            <w:tcW w:w="6463" w:type="dxa"/>
            <w:shd w:val="clear" w:color="auto" w:fill="0F172A"/>
            <w:vAlign w:val="center"/>
          </w:tcPr>
          <w:p w14:paraId="33774C3C" w14:textId="77777777" w:rsidR="00CE699A" w:rsidRDefault="00597237">
            <w:r>
              <w:rPr>
                <w:b/>
                <w:color w:val="FFFFFF"/>
                <w:sz w:val="19"/>
              </w:rPr>
              <w:t>Result</w:t>
            </w:r>
          </w:p>
        </w:tc>
      </w:tr>
      <w:tr w:rsidR="00CE699A" w14:paraId="38984C4F" w14:textId="77777777">
        <w:trPr>
          <w:cantSplit/>
          <w:jc w:val="center"/>
        </w:trPr>
        <w:tc>
          <w:tcPr>
            <w:tcW w:w="3175" w:type="dxa"/>
            <w:vAlign w:val="center"/>
          </w:tcPr>
          <w:p w14:paraId="5C32EF03" w14:textId="77777777" w:rsidR="00CE699A" w:rsidRDefault="00597237">
            <w:r>
              <w:rPr>
                <w:sz w:val="19"/>
              </w:rPr>
              <w:t>Backend test suite (pytest)</w:t>
            </w:r>
          </w:p>
        </w:tc>
        <w:tc>
          <w:tcPr>
            <w:tcW w:w="6463" w:type="dxa"/>
            <w:vAlign w:val="center"/>
          </w:tcPr>
          <w:p w14:paraId="290825A1" w14:textId="77777777" w:rsidR="00CE699A" w:rsidRDefault="00597237">
            <w:r>
              <w:rPr>
                <w:sz w:val="19"/>
              </w:rPr>
              <w:t>164 passed, 6 explicit skips (P3 gateway ×3, PostgreSQL, cloud deployment, live gate in the default run)</w:t>
            </w:r>
          </w:p>
        </w:tc>
      </w:tr>
      <w:tr w:rsidR="00CE699A" w14:paraId="15D3404C" w14:textId="77777777">
        <w:trPr>
          <w:cantSplit/>
          <w:jc w:val="center"/>
        </w:trPr>
        <w:tc>
          <w:tcPr>
            <w:tcW w:w="3175" w:type="dxa"/>
            <w:shd w:val="clear" w:color="auto" w:fill="F1F5F9"/>
            <w:vAlign w:val="center"/>
          </w:tcPr>
          <w:p w14:paraId="45B43CBA" w14:textId="77777777" w:rsidR="00CE699A" w:rsidRDefault="00597237">
            <w:r>
              <w:rPr>
                <w:sz w:val="19"/>
              </w:rPr>
              <w:t>Live Gemini gate (opt-in, five real calls)</w:t>
            </w:r>
          </w:p>
        </w:tc>
        <w:tc>
          <w:tcPr>
            <w:tcW w:w="6463" w:type="dxa"/>
            <w:shd w:val="clear" w:color="auto" w:fill="F1F5F9"/>
            <w:vAlign w:val="center"/>
          </w:tcPr>
          <w:p w14:paraId="2E8A9718" w14:textId="77777777" w:rsidR="00CE699A" w:rsidRDefault="00597237">
            <w:r>
              <w:rPr>
                <w:sz w:val="19"/>
              </w:rPr>
              <w:t>Passed on gemini-2.5-flash and gemini-3.8-flash; 0 backend reads/mutations; case route unchanged</w:t>
            </w:r>
          </w:p>
        </w:tc>
      </w:tr>
      <w:tr w:rsidR="00CE699A" w14:paraId="30FF0381" w14:textId="77777777">
        <w:trPr>
          <w:cantSplit/>
          <w:jc w:val="center"/>
        </w:trPr>
        <w:tc>
          <w:tcPr>
            <w:tcW w:w="3175" w:type="dxa"/>
            <w:vAlign w:val="center"/>
          </w:tcPr>
          <w:p w14:paraId="64566F83" w14:textId="77777777" w:rsidR="00CE699A" w:rsidRDefault="00597237">
            <w:r>
              <w:rPr>
                <w:sz w:val="19"/>
              </w:rPr>
              <w:t>Browser workflows (Playwright)</w:t>
            </w:r>
          </w:p>
        </w:tc>
        <w:tc>
          <w:tcPr>
            <w:tcW w:w="6463" w:type="dxa"/>
            <w:vAlign w:val="center"/>
          </w:tcPr>
          <w:p w14:paraId="6300CE81" w14:textId="77777777" w:rsidR="00CE699A" w:rsidRDefault="00597237">
            <w:r>
              <w:rPr>
                <w:sz w:val="19"/>
              </w:rPr>
              <w:t>29 of 29 passed in the last full run, including attack-map accessibility scans in both themes</w:t>
            </w:r>
          </w:p>
        </w:tc>
      </w:tr>
      <w:tr w:rsidR="00CE699A" w14:paraId="226BEFE0" w14:textId="77777777">
        <w:trPr>
          <w:cantSplit/>
          <w:jc w:val="center"/>
        </w:trPr>
        <w:tc>
          <w:tcPr>
            <w:tcW w:w="3175" w:type="dxa"/>
            <w:shd w:val="clear" w:color="auto" w:fill="F1F5F9"/>
            <w:vAlign w:val="center"/>
          </w:tcPr>
          <w:p w14:paraId="42364122" w14:textId="77777777" w:rsidR="00CE699A" w:rsidRDefault="00597237">
            <w:r>
              <w:rPr>
                <w:sz w:val="19"/>
              </w:rPr>
              <w:t>Static checks</w:t>
            </w:r>
          </w:p>
        </w:tc>
        <w:tc>
          <w:tcPr>
            <w:tcW w:w="6463" w:type="dxa"/>
            <w:shd w:val="clear" w:color="auto" w:fill="F1F5F9"/>
            <w:vAlign w:val="center"/>
          </w:tcPr>
          <w:p w14:paraId="366D83F4" w14:textId="77777777" w:rsidR="00CE699A" w:rsidRDefault="00597237">
            <w:r>
              <w:rPr>
                <w:sz w:val="19"/>
              </w:rPr>
              <w:t>Ruff, ESLint, Prettier, TypeScript and the production build passed</w:t>
            </w:r>
          </w:p>
        </w:tc>
      </w:tr>
      <w:tr w:rsidR="00CE699A" w14:paraId="58C4BB5A" w14:textId="77777777">
        <w:trPr>
          <w:cantSplit/>
          <w:jc w:val="center"/>
        </w:trPr>
        <w:tc>
          <w:tcPr>
            <w:tcW w:w="3175" w:type="dxa"/>
            <w:vAlign w:val="center"/>
          </w:tcPr>
          <w:p w14:paraId="21DE1BC0" w14:textId="77777777" w:rsidR="00CE699A" w:rsidRDefault="00597237">
            <w:r>
              <w:rPr>
                <w:sz w:val="19"/>
              </w:rPr>
              <w:t>Blueprint validator</w:t>
            </w:r>
          </w:p>
        </w:tc>
        <w:tc>
          <w:tcPr>
            <w:tcW w:w="6463" w:type="dxa"/>
            <w:vAlign w:val="center"/>
          </w:tcPr>
          <w:p w14:paraId="60DB5124" w14:textId="77777777" w:rsidR="00CE699A" w:rsidRDefault="00597237">
            <w:r>
              <w:rPr>
                <w:sz w:val="19"/>
              </w:rPr>
              <w:t>200 documentation and fixture checks passed; OpenAPI contract unchanged</w:t>
            </w:r>
          </w:p>
        </w:tc>
      </w:tr>
      <w:tr w:rsidR="00CE699A" w14:paraId="166DB8F6" w14:textId="77777777">
        <w:trPr>
          <w:cantSplit/>
          <w:jc w:val="center"/>
        </w:trPr>
        <w:tc>
          <w:tcPr>
            <w:tcW w:w="3175" w:type="dxa"/>
            <w:shd w:val="clear" w:color="auto" w:fill="F1F5F9"/>
            <w:vAlign w:val="center"/>
          </w:tcPr>
          <w:p w14:paraId="0E544D68" w14:textId="77777777" w:rsidR="00CE699A" w:rsidRDefault="00597237">
            <w:r>
              <w:rPr>
                <w:sz w:val="19"/>
              </w:rPr>
              <w:t>Secret scan</w:t>
            </w:r>
          </w:p>
        </w:tc>
        <w:tc>
          <w:tcPr>
            <w:tcW w:w="6463" w:type="dxa"/>
            <w:shd w:val="clear" w:color="auto" w:fill="F1F5F9"/>
            <w:vAlign w:val="center"/>
          </w:tcPr>
          <w:p w14:paraId="532A3CDC" w14:textId="77777777" w:rsidR="00CE699A" w:rsidRDefault="00597237">
            <w:r>
              <w:rPr>
                <w:sz w:val="19"/>
              </w:rPr>
              <w:t>The Gemini key and Telegram token appear only in the ignored local .env</w:t>
            </w:r>
          </w:p>
        </w:tc>
      </w:tr>
      <w:tr w:rsidR="00CE699A" w14:paraId="42806203" w14:textId="77777777">
        <w:trPr>
          <w:cantSplit/>
          <w:jc w:val="center"/>
        </w:trPr>
        <w:tc>
          <w:tcPr>
            <w:tcW w:w="3175" w:type="dxa"/>
            <w:vAlign w:val="center"/>
          </w:tcPr>
          <w:p w14:paraId="0A5D8492" w14:textId="77777777" w:rsidR="00CE699A" w:rsidRDefault="00597237">
            <w:r>
              <w:rPr>
                <w:sz w:val="19"/>
              </w:rPr>
              <w:t>Running demo (P1-native)</w:t>
            </w:r>
          </w:p>
        </w:tc>
        <w:tc>
          <w:tcPr>
            <w:tcW w:w="6463" w:type="dxa"/>
            <w:vAlign w:val="center"/>
          </w:tcPr>
          <w:p w14:paraId="40B3884A" w14:textId="77777777" w:rsidR="00CE699A" w:rsidRDefault="00597237">
            <w:r>
              <w:rPr>
                <w:sz w:val="19"/>
              </w:rPr>
              <w:t>Fresh external attack diverted to the honeypot with 0 production reads/mutations; Gemini auto-review about 12 s later</w:t>
            </w:r>
          </w:p>
        </w:tc>
      </w:tr>
    </w:tbl>
    <w:p w14:paraId="523CF2D7" w14:textId="77777777" w:rsidR="00CE699A" w:rsidRDefault="00CE699A">
      <w:pPr>
        <w:spacing w:after="40"/>
      </w:pPr>
    </w:p>
    <w:tbl>
      <w:tblPr>
        <w:tblW w:w="0" w:type="auto"/>
        <w:jc w:val="center"/>
        <w:tblBorders>
          <w:top w:val="nil"/>
          <w:left w:val="single" w:sz="36" w:space="0" w:color="64748B"/>
          <w:bottom w:val="nil"/>
          <w:right w:val="nil"/>
        </w:tblBorders>
        <w:tblCellMar>
          <w:top w:w="120" w:type="dxa"/>
          <w:left w:w="200" w:type="dxa"/>
          <w:bottom w:w="120" w:type="dxa"/>
          <w:right w:w="160" w:type="dxa"/>
        </w:tblCellMar>
        <w:tblLook w:val="04A0" w:firstRow="1" w:lastRow="0" w:firstColumn="1" w:lastColumn="0" w:noHBand="0" w:noVBand="1"/>
      </w:tblPr>
      <w:tblGrid>
        <w:gridCol w:w="9638"/>
      </w:tblGrid>
      <w:tr w:rsidR="00CE699A" w14:paraId="10577E7E" w14:textId="77777777">
        <w:trPr>
          <w:jc w:val="center"/>
        </w:trPr>
        <w:tc>
          <w:tcPr>
            <w:tcW w:w="9638" w:type="dxa"/>
            <w:shd w:val="clear" w:color="auto" w:fill="F8FAFC"/>
          </w:tcPr>
          <w:p w14:paraId="073D1593" w14:textId="77777777" w:rsidR="00CE699A" w:rsidRDefault="00597237">
            <w:r>
              <w:rPr>
                <w:b/>
                <w:color w:val="0F172A"/>
              </w:rPr>
              <w:t>Not claimed</w:t>
            </w:r>
          </w:p>
          <w:p w14:paraId="4D71585B" w14:textId="77777777" w:rsidR="00CE699A" w:rsidRDefault="00597237">
            <w:pPr>
              <w:spacing w:after="0"/>
            </w:pPr>
            <w:r>
              <w:rPr>
                <w:sz w:val="20"/>
              </w:rPr>
              <w:t>Model accuracy or detection quality, latency under load, Vertex AI workload identity, any Cloud Run deployment, live Telegram delivery, the P3 native gateway and PostgreSQL operation. Laboratory results use synthetic data.</w:t>
            </w:r>
          </w:p>
        </w:tc>
      </w:tr>
    </w:tbl>
    <w:p w14:paraId="079C5CAD" w14:textId="77777777" w:rsidR="00CE699A" w:rsidRDefault="00CE699A">
      <w:pPr>
        <w:spacing w:after="40"/>
      </w:pPr>
    </w:p>
    <w:p w14:paraId="149C1578" w14:textId="77777777" w:rsidR="00CE699A" w:rsidRDefault="00597237">
      <w:pPr>
        <w:pStyle w:val="Heading1"/>
      </w:pPr>
      <w:bookmarkStart w:id="20" w:name="_Toc243261269"/>
      <w:r>
        <w:t>14. Known gaps and roadmap</w:t>
      </w:r>
      <w:bookmarkEnd w:id="20"/>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2721"/>
        <w:gridCol w:w="3402"/>
        <w:gridCol w:w="3515"/>
      </w:tblGrid>
      <w:tr w:rsidR="00CE699A" w14:paraId="6136667A" w14:textId="77777777">
        <w:trPr>
          <w:cantSplit/>
          <w:tblHeader/>
          <w:jc w:val="center"/>
        </w:trPr>
        <w:tc>
          <w:tcPr>
            <w:tcW w:w="2721" w:type="dxa"/>
            <w:shd w:val="clear" w:color="auto" w:fill="0F172A"/>
            <w:vAlign w:val="center"/>
          </w:tcPr>
          <w:p w14:paraId="42F04E0C" w14:textId="77777777" w:rsidR="00CE699A" w:rsidRDefault="00597237">
            <w:r>
              <w:rPr>
                <w:b/>
                <w:color w:val="FFFFFF"/>
                <w:sz w:val="19"/>
              </w:rPr>
              <w:t>Gap</w:t>
            </w:r>
          </w:p>
        </w:tc>
        <w:tc>
          <w:tcPr>
            <w:tcW w:w="3402" w:type="dxa"/>
            <w:shd w:val="clear" w:color="auto" w:fill="0F172A"/>
            <w:vAlign w:val="center"/>
          </w:tcPr>
          <w:p w14:paraId="17EEF7B5" w14:textId="77777777" w:rsidR="00CE699A" w:rsidRDefault="00597237">
            <w:r>
              <w:rPr>
                <w:b/>
                <w:color w:val="FFFFFF"/>
                <w:sz w:val="19"/>
              </w:rPr>
              <w:t>Why it remains</w:t>
            </w:r>
          </w:p>
        </w:tc>
        <w:tc>
          <w:tcPr>
            <w:tcW w:w="3515" w:type="dxa"/>
            <w:shd w:val="clear" w:color="auto" w:fill="0F172A"/>
            <w:vAlign w:val="center"/>
          </w:tcPr>
          <w:p w14:paraId="45A189F5" w14:textId="77777777" w:rsidR="00CE699A" w:rsidRDefault="00597237">
            <w:r>
              <w:rPr>
                <w:b/>
                <w:color w:val="FFFFFF"/>
                <w:sz w:val="19"/>
              </w:rPr>
              <w:t>Next step</w:t>
            </w:r>
          </w:p>
        </w:tc>
      </w:tr>
      <w:tr w:rsidR="00CE699A" w14:paraId="00B7EFD5" w14:textId="77777777">
        <w:trPr>
          <w:cantSplit/>
          <w:jc w:val="center"/>
        </w:trPr>
        <w:tc>
          <w:tcPr>
            <w:tcW w:w="2721" w:type="dxa"/>
            <w:vAlign w:val="center"/>
          </w:tcPr>
          <w:p w14:paraId="7F06346D" w14:textId="77777777" w:rsidR="00CE699A" w:rsidRDefault="00597237">
            <w:r>
              <w:rPr>
                <w:b/>
                <w:sz w:val="19"/>
              </w:rPr>
              <w:t>P3 native gateway (certificates, OS egress fencing, tunnel revocation)</w:t>
            </w:r>
          </w:p>
        </w:tc>
        <w:tc>
          <w:tcPr>
            <w:tcW w:w="3402" w:type="dxa"/>
            <w:vAlign w:val="center"/>
          </w:tcPr>
          <w:p w14:paraId="2C163F32" w14:textId="77777777" w:rsidR="00CE699A" w:rsidRDefault="00597237">
            <w:r>
              <w:rPr>
                <w:sz w:val="19"/>
              </w:rPr>
              <w:t>No Rust toolchain, test PKI or signed registry provisioned</w:t>
            </w:r>
          </w:p>
        </w:tc>
        <w:tc>
          <w:tcPr>
            <w:tcW w:w="3515" w:type="dxa"/>
            <w:vAlign w:val="center"/>
          </w:tcPr>
          <w:p w14:paraId="6C8335E8" w14:textId="77777777" w:rsidR="00CE699A" w:rsidRDefault="00597237">
            <w:r>
              <w:rPr>
                <w:sz w:val="19"/>
              </w:rPr>
              <w:t>Provision and run the gateway gates T-08, T-09 and T-25</w:t>
            </w:r>
          </w:p>
        </w:tc>
      </w:tr>
      <w:tr w:rsidR="00CE699A" w14:paraId="5B0467E2" w14:textId="77777777">
        <w:trPr>
          <w:cantSplit/>
          <w:jc w:val="center"/>
        </w:trPr>
        <w:tc>
          <w:tcPr>
            <w:tcW w:w="2721" w:type="dxa"/>
            <w:shd w:val="clear" w:color="auto" w:fill="F1F5F9"/>
            <w:vAlign w:val="center"/>
          </w:tcPr>
          <w:p w14:paraId="2B787D3F" w14:textId="77777777" w:rsidR="00CE699A" w:rsidRDefault="00597237">
            <w:r>
              <w:rPr>
                <w:b/>
                <w:sz w:val="19"/>
              </w:rPr>
              <w:t>Vertex AI workload identity</w:t>
            </w:r>
          </w:p>
        </w:tc>
        <w:tc>
          <w:tcPr>
            <w:tcW w:w="3402" w:type="dxa"/>
            <w:shd w:val="clear" w:color="auto" w:fill="F1F5F9"/>
            <w:vAlign w:val="center"/>
          </w:tcPr>
          <w:p w14:paraId="48699C93" w14:textId="77777777" w:rsidR="00CE699A" w:rsidRDefault="00597237">
            <w:r>
              <w:rPr>
                <w:sz w:val="19"/>
              </w:rPr>
              <w:t>No authorised Google Cloud project</w:t>
            </w:r>
          </w:p>
        </w:tc>
        <w:tc>
          <w:tcPr>
            <w:tcW w:w="3515" w:type="dxa"/>
            <w:shd w:val="clear" w:color="auto" w:fill="F1F5F9"/>
            <w:vAlign w:val="center"/>
          </w:tcPr>
          <w:p w14:paraId="16A88BB5" w14:textId="77777777" w:rsidR="00CE699A" w:rsidRDefault="00597237">
            <w:r>
              <w:rPr>
                <w:sz w:val="19"/>
              </w:rPr>
              <w:t>Deploy, then run the live gate on Vertex AI</w:t>
            </w:r>
          </w:p>
        </w:tc>
      </w:tr>
      <w:tr w:rsidR="00CE699A" w14:paraId="14644F95" w14:textId="77777777">
        <w:trPr>
          <w:cantSplit/>
          <w:jc w:val="center"/>
        </w:trPr>
        <w:tc>
          <w:tcPr>
            <w:tcW w:w="2721" w:type="dxa"/>
            <w:vAlign w:val="center"/>
          </w:tcPr>
          <w:p w14:paraId="53122DBB" w14:textId="77777777" w:rsidR="00CE699A" w:rsidRDefault="00597237">
            <w:r>
              <w:rPr>
                <w:b/>
                <w:sz w:val="19"/>
              </w:rPr>
              <w:t>Cloud Run deployment</w:t>
            </w:r>
          </w:p>
        </w:tc>
        <w:tc>
          <w:tcPr>
            <w:tcW w:w="3402" w:type="dxa"/>
            <w:vAlign w:val="center"/>
          </w:tcPr>
          <w:p w14:paraId="7B713699" w14:textId="77777777" w:rsidR="00CE699A" w:rsidRDefault="00597237">
            <w:r>
              <w:rPr>
                <w:sz w:val="19"/>
              </w:rPr>
              <w:t>No cloud credentials or spend authorised</w:t>
            </w:r>
          </w:p>
        </w:tc>
        <w:tc>
          <w:tcPr>
            <w:tcW w:w="3515" w:type="dxa"/>
            <w:vAlign w:val="center"/>
          </w:tcPr>
          <w:p w14:paraId="4148795A" w14:textId="77777777" w:rsidR="00CE699A" w:rsidRDefault="00597237">
            <w:r>
              <w:rPr>
                <w:sz w:val="19"/>
              </w:rPr>
              <w:t>Run deploy.ps1; validate IAP, origin and IAM paths</w:t>
            </w:r>
          </w:p>
        </w:tc>
      </w:tr>
      <w:tr w:rsidR="00CE699A" w14:paraId="14278679" w14:textId="77777777">
        <w:trPr>
          <w:cantSplit/>
          <w:jc w:val="center"/>
        </w:trPr>
        <w:tc>
          <w:tcPr>
            <w:tcW w:w="2721" w:type="dxa"/>
            <w:shd w:val="clear" w:color="auto" w:fill="F1F5F9"/>
            <w:vAlign w:val="center"/>
          </w:tcPr>
          <w:p w14:paraId="674DD175" w14:textId="77777777" w:rsidR="00CE699A" w:rsidRDefault="00597237">
            <w:r>
              <w:rPr>
                <w:b/>
                <w:sz w:val="19"/>
              </w:rPr>
              <w:lastRenderedPageBreak/>
              <w:t>Live Telegram delivery</w:t>
            </w:r>
          </w:p>
        </w:tc>
        <w:tc>
          <w:tcPr>
            <w:tcW w:w="3402" w:type="dxa"/>
            <w:shd w:val="clear" w:color="auto" w:fill="F1F5F9"/>
            <w:vAlign w:val="center"/>
          </w:tcPr>
          <w:p w14:paraId="2F69568A" w14:textId="77777777" w:rsidR="00CE699A" w:rsidRDefault="00597237">
            <w:r>
              <w:rPr>
                <w:sz w:val="19"/>
              </w:rPr>
              <w:t>Corporate web gateway blocks the Bot API</w:t>
            </w:r>
          </w:p>
        </w:tc>
        <w:tc>
          <w:tcPr>
            <w:tcW w:w="3515" w:type="dxa"/>
            <w:shd w:val="clear" w:color="auto" w:fill="F1F5F9"/>
            <w:vAlign w:val="center"/>
          </w:tcPr>
          <w:p w14:paraId="7729A839" w14:textId="77777777" w:rsidR="00CE699A" w:rsidRDefault="00597237">
            <w:r>
              <w:rPr>
                <w:sz w:val="19"/>
              </w:rPr>
              <w:t>Use an allowed network or the Cloud Run instance</w:t>
            </w:r>
          </w:p>
        </w:tc>
      </w:tr>
      <w:tr w:rsidR="00CE699A" w14:paraId="615FA6DE" w14:textId="77777777">
        <w:trPr>
          <w:cantSplit/>
          <w:jc w:val="center"/>
        </w:trPr>
        <w:tc>
          <w:tcPr>
            <w:tcW w:w="2721" w:type="dxa"/>
            <w:vAlign w:val="center"/>
          </w:tcPr>
          <w:p w14:paraId="4B5E9BDC" w14:textId="77777777" w:rsidR="00CE699A" w:rsidRDefault="00597237">
            <w:r>
              <w:rPr>
                <w:b/>
                <w:sz w:val="19"/>
              </w:rPr>
              <w:t>PostgreSQL</w:t>
            </w:r>
          </w:p>
        </w:tc>
        <w:tc>
          <w:tcPr>
            <w:tcW w:w="3402" w:type="dxa"/>
            <w:vAlign w:val="center"/>
          </w:tcPr>
          <w:p w14:paraId="078E20D7" w14:textId="77777777" w:rsidR="00CE699A" w:rsidRDefault="00597237">
            <w:r>
              <w:rPr>
                <w:sz w:val="19"/>
              </w:rPr>
              <w:t>Code path prepared but not run against a server</w:t>
            </w:r>
          </w:p>
        </w:tc>
        <w:tc>
          <w:tcPr>
            <w:tcW w:w="3515" w:type="dxa"/>
            <w:vAlign w:val="center"/>
          </w:tcPr>
          <w:p w14:paraId="728E8A61" w14:textId="77777777" w:rsidR="00CE699A" w:rsidRDefault="00597237">
            <w:r>
              <w:rPr>
                <w:sz w:val="19"/>
              </w:rPr>
              <w:t>Run the acceptance suite on PostgreSQL</w:t>
            </w:r>
          </w:p>
        </w:tc>
      </w:tr>
      <w:tr w:rsidR="00CE699A" w14:paraId="4E4F0BD9" w14:textId="77777777">
        <w:trPr>
          <w:cantSplit/>
          <w:jc w:val="center"/>
        </w:trPr>
        <w:tc>
          <w:tcPr>
            <w:tcW w:w="2721" w:type="dxa"/>
            <w:shd w:val="clear" w:color="auto" w:fill="F1F5F9"/>
            <w:vAlign w:val="center"/>
          </w:tcPr>
          <w:p w14:paraId="2D9187C3" w14:textId="77777777" w:rsidR="00CE699A" w:rsidRDefault="00597237">
            <w:r>
              <w:rPr>
                <w:b/>
                <w:sz w:val="19"/>
              </w:rPr>
              <w:t>Enterprise identity</w:t>
            </w:r>
          </w:p>
        </w:tc>
        <w:tc>
          <w:tcPr>
            <w:tcW w:w="3402" w:type="dxa"/>
            <w:shd w:val="clear" w:color="auto" w:fill="F1F5F9"/>
            <w:vAlign w:val="center"/>
          </w:tcPr>
          <w:p w14:paraId="43121A02" w14:textId="77777777" w:rsidR="00CE699A" w:rsidRDefault="00597237">
            <w:r>
              <w:rPr>
                <w:sz w:val="19"/>
              </w:rPr>
              <w:t>Local fixture identities stand in for SSO and workload identities</w:t>
            </w:r>
          </w:p>
        </w:tc>
        <w:tc>
          <w:tcPr>
            <w:tcW w:w="3515" w:type="dxa"/>
            <w:shd w:val="clear" w:color="auto" w:fill="F1F5F9"/>
            <w:vAlign w:val="center"/>
          </w:tcPr>
          <w:p w14:paraId="287C9439" w14:textId="77777777" w:rsidR="00CE699A" w:rsidRDefault="00597237">
            <w:r>
              <w:rPr>
                <w:sz w:val="19"/>
              </w:rPr>
              <w:t>Integrate approved identity providers</w:t>
            </w:r>
          </w:p>
        </w:tc>
      </w:tr>
      <w:tr w:rsidR="00CE699A" w14:paraId="752286AB" w14:textId="77777777">
        <w:trPr>
          <w:cantSplit/>
          <w:jc w:val="center"/>
        </w:trPr>
        <w:tc>
          <w:tcPr>
            <w:tcW w:w="2721" w:type="dxa"/>
            <w:vAlign w:val="center"/>
          </w:tcPr>
          <w:p w14:paraId="49866610" w14:textId="77777777" w:rsidR="00CE699A" w:rsidRDefault="00597237">
            <w:r>
              <w:rPr>
                <w:b/>
                <w:sz w:val="19"/>
              </w:rPr>
              <w:t>Independent review</w:t>
            </w:r>
          </w:p>
        </w:tc>
        <w:tc>
          <w:tcPr>
            <w:tcW w:w="3402" w:type="dxa"/>
            <w:vAlign w:val="center"/>
          </w:tcPr>
          <w:p w14:paraId="440652AC" w14:textId="77777777" w:rsidR="00CE699A" w:rsidRDefault="00597237">
            <w:r>
              <w:rPr>
                <w:sz w:val="19"/>
              </w:rPr>
              <w:t>Security, accessibility, load and recovery not externally reviewed</w:t>
            </w:r>
          </w:p>
        </w:tc>
        <w:tc>
          <w:tcPr>
            <w:tcW w:w="3515" w:type="dxa"/>
            <w:vAlign w:val="center"/>
          </w:tcPr>
          <w:p w14:paraId="419E68AD" w14:textId="77777777" w:rsidR="00CE699A" w:rsidRDefault="00597237">
            <w:r>
              <w:rPr>
                <w:sz w:val="19"/>
              </w:rPr>
              <w:t>Schedule reviews before any pilot</w:t>
            </w:r>
          </w:p>
        </w:tc>
      </w:tr>
    </w:tbl>
    <w:p w14:paraId="48953572" w14:textId="77777777" w:rsidR="00CE699A" w:rsidRDefault="00CE699A">
      <w:pPr>
        <w:spacing w:after="40"/>
      </w:pPr>
    </w:p>
    <w:p w14:paraId="1F3042D6" w14:textId="77777777" w:rsidR="00CE699A" w:rsidRDefault="00597237">
      <w:r>
        <w:br w:type="page"/>
      </w:r>
    </w:p>
    <w:p w14:paraId="1980DF37" w14:textId="77777777" w:rsidR="00CE699A" w:rsidRDefault="00597237">
      <w:pPr>
        <w:pStyle w:val="Heading1"/>
      </w:pPr>
      <w:bookmarkStart w:id="21" w:name="_Toc243261270"/>
      <w:r>
        <w:lastRenderedPageBreak/>
        <w:t>Appendix A. Run it locally (no Docker)</w:t>
      </w:r>
      <w:bookmarkEnd w:id="21"/>
    </w:p>
    <w:p w14:paraId="000001CC" w14:textId="77777777" w:rsidR="00CE699A" w:rsidRDefault="00597237">
      <w:pPr>
        <w:pStyle w:val="ListNumber"/>
        <w:numPr>
          <w:ilvl w:val="0"/>
          <w:numId w:val="11"/>
        </w:numPr>
      </w:pPr>
      <w:r>
        <w:t>Run .\setup.cmd once: it creates the Python environment from the locked requirements, builds the console and prepares the database.</w:t>
      </w:r>
    </w:p>
    <w:p w14:paraId="1B51A729" w14:textId="77777777" w:rsidR="00CE699A" w:rsidRDefault="00597237">
      <w:pPr>
        <w:pStyle w:val="ListNumber"/>
        <w:numPr>
          <w:ilvl w:val="0"/>
          <w:numId w:val="11"/>
        </w:numPr>
      </w:pPr>
      <w:r>
        <w:t>Run .\start.cmd (or .\.venv\Scripts\python.exe -m mirage run) and open http://127.0.0.1:8787.</w:t>
      </w:r>
    </w:p>
    <w:p w14:paraId="26867E47" w14:textId="77777777" w:rsidR="00CE699A" w:rsidRDefault="00597237">
      <w:pPr>
        <w:pStyle w:val="ListNumber"/>
        <w:numPr>
          <w:ilvl w:val="0"/>
          <w:numId w:val="11"/>
        </w:numPr>
      </w:pPr>
      <w:r>
        <w:t>Sign in as admin, analyst or approver with the local access code printed by the launcher (also stored in .local\runtime-secrets.json).</w:t>
      </w:r>
    </w:p>
    <w:p w14:paraId="10A73BC5" w14:textId="77777777" w:rsidR="00CE699A" w:rsidRDefault="00597237">
      <w:pPr>
        <w:pStyle w:val="ListNumber"/>
        <w:numPr>
          <w:ilvl w:val="0"/>
          <w:numId w:val="11"/>
        </w:numPr>
      </w:pPr>
      <w:r>
        <w:t>For live AI, put MIRAGE_GEMINI_API_KEY in .env, then Settings → AI provider → Google Gemini → choose a Flash model → acknowledge → Save → Check configured AI.</w:t>
      </w:r>
    </w:p>
    <w:p w14:paraId="7AAC9D19" w14:textId="77777777" w:rsidR="00CE699A" w:rsidRDefault="00597237">
      <w:pPr>
        <w:pStyle w:val="ListNumber"/>
        <w:numPr>
          <w:ilvl w:val="0"/>
          <w:numId w:val="11"/>
        </w:numPr>
      </w:pPr>
      <w:r>
        <w:t>On Boards, choose Run lab scenario, then follow the attack on the Attack map and in Issues.</w:t>
      </w:r>
    </w:p>
    <w:p w14:paraId="4B13D28D" w14:textId="77777777" w:rsidR="00CE699A" w:rsidRDefault="00597237">
      <w:pPr>
        <w:pStyle w:val="Heading1"/>
      </w:pPr>
      <w:bookmarkStart w:id="22" w:name="_Toc243261271"/>
      <w:r>
        <w:t>Appendix B. Key API endpoints</w:t>
      </w:r>
      <w:bookmarkEnd w:id="22"/>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4649"/>
        <w:gridCol w:w="4989"/>
      </w:tblGrid>
      <w:tr w:rsidR="00CE699A" w14:paraId="060B18CF" w14:textId="77777777">
        <w:trPr>
          <w:cantSplit/>
          <w:tblHeader/>
          <w:jc w:val="center"/>
        </w:trPr>
        <w:tc>
          <w:tcPr>
            <w:tcW w:w="4649" w:type="dxa"/>
            <w:shd w:val="clear" w:color="auto" w:fill="0F172A"/>
            <w:vAlign w:val="center"/>
          </w:tcPr>
          <w:p w14:paraId="52813879" w14:textId="77777777" w:rsidR="00CE699A" w:rsidRDefault="00597237">
            <w:r>
              <w:rPr>
                <w:b/>
                <w:color w:val="FFFFFF"/>
                <w:sz w:val="18"/>
              </w:rPr>
              <w:t>Endpoint</w:t>
            </w:r>
          </w:p>
        </w:tc>
        <w:tc>
          <w:tcPr>
            <w:tcW w:w="4989" w:type="dxa"/>
            <w:shd w:val="clear" w:color="auto" w:fill="0F172A"/>
            <w:vAlign w:val="center"/>
          </w:tcPr>
          <w:p w14:paraId="42605E36" w14:textId="77777777" w:rsidR="00CE699A" w:rsidRDefault="00597237">
            <w:r>
              <w:rPr>
                <w:b/>
                <w:color w:val="FFFFFF"/>
                <w:sz w:val="18"/>
              </w:rPr>
              <w:t>Purpose</w:t>
            </w:r>
          </w:p>
        </w:tc>
      </w:tr>
      <w:tr w:rsidR="00CE699A" w14:paraId="2B84BC9D" w14:textId="77777777">
        <w:trPr>
          <w:cantSplit/>
          <w:jc w:val="center"/>
        </w:trPr>
        <w:tc>
          <w:tcPr>
            <w:tcW w:w="4649" w:type="dxa"/>
            <w:vAlign w:val="center"/>
          </w:tcPr>
          <w:p w14:paraId="72C372D8" w14:textId="77777777" w:rsidR="00CE699A" w:rsidRDefault="00597237">
            <w:r>
              <w:rPr>
                <w:sz w:val="18"/>
              </w:rPr>
              <w:t>GET /health</w:t>
            </w:r>
          </w:p>
        </w:tc>
        <w:tc>
          <w:tcPr>
            <w:tcW w:w="4989" w:type="dxa"/>
            <w:vAlign w:val="center"/>
          </w:tcPr>
          <w:p w14:paraId="4F19CAC5" w14:textId="77777777" w:rsidR="00CE699A" w:rsidRDefault="00597237">
            <w:r>
              <w:rPr>
                <w:sz w:val="18"/>
              </w:rPr>
              <w:t>Readiness and active profile</w:t>
            </w:r>
          </w:p>
        </w:tc>
      </w:tr>
      <w:tr w:rsidR="00CE699A" w14:paraId="5C8235A7" w14:textId="77777777">
        <w:trPr>
          <w:cantSplit/>
          <w:jc w:val="center"/>
        </w:trPr>
        <w:tc>
          <w:tcPr>
            <w:tcW w:w="4649" w:type="dxa"/>
            <w:shd w:val="clear" w:color="auto" w:fill="F1F5F9"/>
            <w:vAlign w:val="center"/>
          </w:tcPr>
          <w:p w14:paraId="1E448CBB" w14:textId="77777777" w:rsidR="00CE699A" w:rsidRDefault="00597237">
            <w:r>
              <w:rPr>
                <w:sz w:val="18"/>
              </w:rPr>
              <w:t>GET /v1/board · GET /v1/overview</w:t>
            </w:r>
          </w:p>
        </w:tc>
        <w:tc>
          <w:tcPr>
            <w:tcW w:w="4989" w:type="dxa"/>
            <w:shd w:val="clear" w:color="auto" w:fill="F1F5F9"/>
            <w:vAlign w:val="center"/>
          </w:tcPr>
          <w:p w14:paraId="46D7B687" w14:textId="77777777" w:rsidR="00CE699A" w:rsidRDefault="00597237">
            <w:r>
              <w:rPr>
                <w:sz w:val="18"/>
              </w:rPr>
              <w:t>Risk board and overview metrics</w:t>
            </w:r>
          </w:p>
        </w:tc>
      </w:tr>
      <w:tr w:rsidR="00CE699A" w14:paraId="5EC66184" w14:textId="77777777">
        <w:trPr>
          <w:cantSplit/>
          <w:jc w:val="center"/>
        </w:trPr>
        <w:tc>
          <w:tcPr>
            <w:tcW w:w="4649" w:type="dxa"/>
            <w:vAlign w:val="center"/>
          </w:tcPr>
          <w:p w14:paraId="0A5134FE" w14:textId="77777777" w:rsidR="00CE699A" w:rsidRDefault="00597237">
            <w:r>
              <w:rPr>
                <w:sz w:val="18"/>
              </w:rPr>
              <w:t>GET /v1/attack-map</w:t>
            </w:r>
          </w:p>
        </w:tc>
        <w:tc>
          <w:tcPr>
            <w:tcW w:w="4989" w:type="dxa"/>
            <w:vAlign w:val="center"/>
          </w:tcPr>
          <w:p w14:paraId="686AA846" w14:textId="77777777" w:rsidR="00CE699A" w:rsidRDefault="00597237">
            <w:r>
              <w:rPr>
                <w:sz w:val="18"/>
              </w:rPr>
              <w:t>Live attack map (1 h, 24 h, 7 d, 30 d windows)</w:t>
            </w:r>
          </w:p>
        </w:tc>
      </w:tr>
      <w:tr w:rsidR="00CE699A" w14:paraId="4F4B661B" w14:textId="77777777">
        <w:trPr>
          <w:cantSplit/>
          <w:jc w:val="center"/>
        </w:trPr>
        <w:tc>
          <w:tcPr>
            <w:tcW w:w="4649" w:type="dxa"/>
            <w:shd w:val="clear" w:color="auto" w:fill="F1F5F9"/>
            <w:vAlign w:val="center"/>
          </w:tcPr>
          <w:p w14:paraId="7B97E7DB" w14:textId="77777777" w:rsidR="00CE699A" w:rsidRDefault="00597237">
            <w:r>
              <w:rPr>
                <w:sz w:val="18"/>
              </w:rPr>
              <w:t>GET /v1/incidents · GET /v1/incidents/{id}</w:t>
            </w:r>
          </w:p>
        </w:tc>
        <w:tc>
          <w:tcPr>
            <w:tcW w:w="4989" w:type="dxa"/>
            <w:shd w:val="clear" w:color="auto" w:fill="F1F5F9"/>
            <w:vAlign w:val="center"/>
          </w:tcPr>
          <w:p w14:paraId="0DA6B3C6" w14:textId="77777777" w:rsidR="00CE699A" w:rsidRDefault="00597237">
            <w:r>
              <w:rPr>
                <w:sz w:val="18"/>
              </w:rPr>
              <w:t>Issues and case detail with evidence</w:t>
            </w:r>
          </w:p>
        </w:tc>
      </w:tr>
      <w:tr w:rsidR="00CE699A" w14:paraId="052E3AD3" w14:textId="77777777">
        <w:trPr>
          <w:cantSplit/>
          <w:jc w:val="center"/>
        </w:trPr>
        <w:tc>
          <w:tcPr>
            <w:tcW w:w="4649" w:type="dxa"/>
            <w:vAlign w:val="center"/>
          </w:tcPr>
          <w:p w14:paraId="1A98F5F9" w14:textId="77777777" w:rsidR="00CE699A" w:rsidRDefault="00597237">
            <w:r>
              <w:rPr>
                <w:sz w:val="18"/>
              </w:rPr>
              <w:t>GET /v1/incidents/{id}/attack-path</w:t>
            </w:r>
          </w:p>
        </w:tc>
        <w:tc>
          <w:tcPr>
            <w:tcW w:w="4989" w:type="dxa"/>
            <w:vAlign w:val="center"/>
          </w:tcPr>
          <w:p w14:paraId="792114F7" w14:textId="77777777" w:rsidR="00CE699A" w:rsidRDefault="00597237">
            <w:r>
              <w:rPr>
                <w:sz w:val="18"/>
              </w:rPr>
              <w:t>Plain and technical attack story</w:t>
            </w:r>
          </w:p>
        </w:tc>
      </w:tr>
      <w:tr w:rsidR="00CE699A" w14:paraId="551987C8" w14:textId="77777777">
        <w:trPr>
          <w:cantSplit/>
          <w:jc w:val="center"/>
        </w:trPr>
        <w:tc>
          <w:tcPr>
            <w:tcW w:w="4649" w:type="dxa"/>
            <w:shd w:val="clear" w:color="auto" w:fill="F1F5F9"/>
            <w:vAlign w:val="center"/>
          </w:tcPr>
          <w:p w14:paraId="59936420" w14:textId="77777777" w:rsidR="00CE699A" w:rsidRDefault="00597237">
            <w:r>
              <w:rPr>
                <w:sz w:val="18"/>
              </w:rPr>
              <w:t>POST /v1/incidents/{id}/investigate</w:t>
            </w:r>
          </w:p>
        </w:tc>
        <w:tc>
          <w:tcPr>
            <w:tcW w:w="4989" w:type="dxa"/>
            <w:shd w:val="clear" w:color="auto" w:fill="F1F5F9"/>
            <w:vAlign w:val="center"/>
          </w:tcPr>
          <w:p w14:paraId="067517AA" w14:textId="77777777" w:rsidR="00CE699A" w:rsidRDefault="00597237">
            <w:r>
              <w:rPr>
                <w:sz w:val="18"/>
              </w:rPr>
              <w:t>Gemini investigation (advisory)</w:t>
            </w:r>
          </w:p>
        </w:tc>
      </w:tr>
      <w:tr w:rsidR="00CE699A" w14:paraId="77C5E38D" w14:textId="77777777">
        <w:trPr>
          <w:cantSplit/>
          <w:jc w:val="center"/>
        </w:trPr>
        <w:tc>
          <w:tcPr>
            <w:tcW w:w="4649" w:type="dxa"/>
            <w:vAlign w:val="center"/>
          </w:tcPr>
          <w:p w14:paraId="4F7AF83E" w14:textId="77777777" w:rsidR="00CE699A" w:rsidRDefault="00597237">
            <w:r>
              <w:rPr>
                <w:sz w:val="18"/>
              </w:rPr>
              <w:t>POST /v1/incidents/{id}/assistant · POST /v1/assistant</w:t>
            </w:r>
          </w:p>
        </w:tc>
        <w:tc>
          <w:tcPr>
            <w:tcW w:w="4989" w:type="dxa"/>
            <w:vAlign w:val="center"/>
          </w:tcPr>
          <w:p w14:paraId="3B9254A4" w14:textId="77777777" w:rsidR="00CE699A" w:rsidRDefault="00597237">
            <w:r>
              <w:rPr>
                <w:sz w:val="18"/>
              </w:rPr>
              <w:t>Case questions and workspace chat</w:t>
            </w:r>
          </w:p>
        </w:tc>
      </w:tr>
      <w:tr w:rsidR="00CE699A" w14:paraId="6EB4751F" w14:textId="77777777">
        <w:trPr>
          <w:cantSplit/>
          <w:jc w:val="center"/>
        </w:trPr>
        <w:tc>
          <w:tcPr>
            <w:tcW w:w="4649" w:type="dxa"/>
            <w:shd w:val="clear" w:color="auto" w:fill="F1F5F9"/>
            <w:vAlign w:val="center"/>
          </w:tcPr>
          <w:p w14:paraId="7DB79F77" w14:textId="77777777" w:rsidR="00CE699A" w:rsidRDefault="00597237">
            <w:r>
              <w:rPr>
                <w:sz w:val="18"/>
              </w:rPr>
              <w:t>GET /v1/ai · PUT /v1/ai/config · GET /v1/ai/models · POST /v1/ai/check</w:t>
            </w:r>
          </w:p>
        </w:tc>
        <w:tc>
          <w:tcPr>
            <w:tcW w:w="4989" w:type="dxa"/>
            <w:shd w:val="clear" w:color="auto" w:fill="F1F5F9"/>
            <w:vAlign w:val="center"/>
          </w:tcPr>
          <w:p w14:paraId="086D9331" w14:textId="77777777" w:rsidR="00CE699A" w:rsidRDefault="00597237">
            <w:r>
              <w:rPr>
                <w:sz w:val="18"/>
              </w:rPr>
              <w:t>AI status, portal configuration, model list and live check</w:t>
            </w:r>
          </w:p>
        </w:tc>
      </w:tr>
      <w:tr w:rsidR="00CE699A" w14:paraId="7AD3D6B0" w14:textId="77777777">
        <w:trPr>
          <w:cantSplit/>
          <w:jc w:val="center"/>
        </w:trPr>
        <w:tc>
          <w:tcPr>
            <w:tcW w:w="4649" w:type="dxa"/>
            <w:vAlign w:val="center"/>
          </w:tcPr>
          <w:p w14:paraId="1BFE1A8E" w14:textId="77777777" w:rsidR="00CE699A" w:rsidRDefault="00597237">
            <w:r>
              <w:rPr>
                <w:sz w:val="18"/>
              </w:rPr>
              <w:t>GET /v1/deception · POST /v1/deception/verify · POST /v1/deception/kill-switch</w:t>
            </w:r>
          </w:p>
        </w:tc>
        <w:tc>
          <w:tcPr>
            <w:tcW w:w="4989" w:type="dxa"/>
            <w:vAlign w:val="center"/>
          </w:tcPr>
          <w:p w14:paraId="7E4D6976" w14:textId="77777777" w:rsidR="00CE699A" w:rsidRDefault="00597237">
            <w:r>
              <w:rPr>
                <w:sz w:val="18"/>
              </w:rPr>
              <w:t>Honeypot readiness, isolation probes and kill switch</w:t>
            </w:r>
          </w:p>
        </w:tc>
      </w:tr>
      <w:tr w:rsidR="00CE699A" w14:paraId="2CD31AB4" w14:textId="77777777">
        <w:trPr>
          <w:cantSplit/>
          <w:jc w:val="center"/>
        </w:trPr>
        <w:tc>
          <w:tcPr>
            <w:tcW w:w="4649" w:type="dxa"/>
            <w:shd w:val="clear" w:color="auto" w:fill="F1F5F9"/>
            <w:vAlign w:val="center"/>
          </w:tcPr>
          <w:p w14:paraId="2BE023D6" w14:textId="77777777" w:rsidR="00CE699A" w:rsidRDefault="00597237">
            <w:r>
              <w:rPr>
                <w:sz w:val="18"/>
              </w:rPr>
              <w:t>POST /v1/laboratory/run</w:t>
            </w:r>
          </w:p>
        </w:tc>
        <w:tc>
          <w:tcPr>
            <w:tcW w:w="4989" w:type="dxa"/>
            <w:shd w:val="clear" w:color="auto" w:fill="F1F5F9"/>
            <w:vAlign w:val="center"/>
          </w:tcPr>
          <w:p w14:paraId="50CB92FF" w14:textId="77777777" w:rsidR="00CE699A" w:rsidRDefault="00597237">
            <w:r>
              <w:rPr>
                <w:sz w:val="18"/>
              </w:rPr>
              <w:t>Run a bounded synthetic attack scenario</w:t>
            </w:r>
          </w:p>
        </w:tc>
      </w:tr>
    </w:tbl>
    <w:p w14:paraId="39B42B9B" w14:textId="77777777" w:rsidR="00CE699A" w:rsidRDefault="00CE699A">
      <w:pPr>
        <w:spacing w:after="40"/>
      </w:pPr>
    </w:p>
    <w:p w14:paraId="4FF9A656" w14:textId="77777777" w:rsidR="00CE699A" w:rsidRDefault="00597237">
      <w:pPr>
        <w:pStyle w:val="Heading1"/>
      </w:pPr>
      <w:bookmarkStart w:id="23" w:name="_Toc243261272"/>
      <w:r>
        <w:t>Appendix C. Selected configuration</w:t>
      </w:r>
      <w:bookmarkEnd w:id="23"/>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4309"/>
        <w:gridCol w:w="5329"/>
      </w:tblGrid>
      <w:tr w:rsidR="00CE699A" w14:paraId="365BD8AC" w14:textId="77777777">
        <w:trPr>
          <w:cantSplit/>
          <w:tblHeader/>
          <w:jc w:val="center"/>
        </w:trPr>
        <w:tc>
          <w:tcPr>
            <w:tcW w:w="4309" w:type="dxa"/>
            <w:shd w:val="clear" w:color="auto" w:fill="0F172A"/>
            <w:vAlign w:val="center"/>
          </w:tcPr>
          <w:p w14:paraId="376F0098" w14:textId="77777777" w:rsidR="00CE699A" w:rsidRDefault="00597237">
            <w:r>
              <w:rPr>
                <w:b/>
                <w:color w:val="FFFFFF"/>
                <w:sz w:val="18"/>
              </w:rPr>
              <w:t>Variable</w:t>
            </w:r>
          </w:p>
        </w:tc>
        <w:tc>
          <w:tcPr>
            <w:tcW w:w="5329" w:type="dxa"/>
            <w:shd w:val="clear" w:color="auto" w:fill="0F172A"/>
            <w:vAlign w:val="center"/>
          </w:tcPr>
          <w:p w14:paraId="38768868" w14:textId="77777777" w:rsidR="00CE699A" w:rsidRDefault="00597237">
            <w:r>
              <w:rPr>
                <w:b/>
                <w:color w:val="FFFFFF"/>
                <w:sz w:val="18"/>
              </w:rPr>
              <w:t>Meaning</w:t>
            </w:r>
          </w:p>
        </w:tc>
      </w:tr>
      <w:tr w:rsidR="00CE699A" w14:paraId="00A60CA0" w14:textId="77777777">
        <w:trPr>
          <w:cantSplit/>
          <w:jc w:val="center"/>
        </w:trPr>
        <w:tc>
          <w:tcPr>
            <w:tcW w:w="4309" w:type="dxa"/>
            <w:vAlign w:val="center"/>
          </w:tcPr>
          <w:p w14:paraId="7C93FE9F" w14:textId="77777777" w:rsidR="00CE699A" w:rsidRDefault="00597237">
            <w:r>
              <w:rPr>
                <w:sz w:val="18"/>
              </w:rPr>
              <w:t>MIRAGE_PROFILE</w:t>
            </w:r>
          </w:p>
        </w:tc>
        <w:tc>
          <w:tcPr>
            <w:tcW w:w="5329" w:type="dxa"/>
            <w:vAlign w:val="center"/>
          </w:tcPr>
          <w:p w14:paraId="549C062F" w14:textId="77777777" w:rsidR="00CE699A" w:rsidRDefault="00597237">
            <w:r>
              <w:rPr>
                <w:sz w:val="18"/>
              </w:rPr>
              <w:t>P1-native (local) or P2-cloud (Cloud Run)</w:t>
            </w:r>
          </w:p>
        </w:tc>
      </w:tr>
      <w:tr w:rsidR="00CE699A" w14:paraId="120624C1" w14:textId="77777777">
        <w:trPr>
          <w:cantSplit/>
          <w:jc w:val="center"/>
        </w:trPr>
        <w:tc>
          <w:tcPr>
            <w:tcW w:w="4309" w:type="dxa"/>
            <w:shd w:val="clear" w:color="auto" w:fill="F1F5F9"/>
            <w:vAlign w:val="center"/>
          </w:tcPr>
          <w:p w14:paraId="7D3EF78A" w14:textId="77777777" w:rsidR="00CE699A" w:rsidRDefault="00597237">
            <w:r>
              <w:rPr>
                <w:sz w:val="18"/>
              </w:rPr>
              <w:t>MIRAGE_MODEL_PROVIDER</w:t>
            </w:r>
          </w:p>
        </w:tc>
        <w:tc>
          <w:tcPr>
            <w:tcW w:w="5329" w:type="dxa"/>
            <w:shd w:val="clear" w:color="auto" w:fill="F1F5F9"/>
            <w:vAlign w:val="center"/>
          </w:tcPr>
          <w:p w14:paraId="73AB69C8" w14:textId="77777777" w:rsidR="00CE699A" w:rsidRDefault="00597237">
            <w:r>
              <w:rPr>
                <w:sz w:val="18"/>
              </w:rPr>
              <w:t>fixture (Demo mode), gemini, or unavailable (AI off)</w:t>
            </w:r>
          </w:p>
        </w:tc>
      </w:tr>
      <w:tr w:rsidR="00CE699A" w14:paraId="01A6ED72" w14:textId="77777777">
        <w:trPr>
          <w:cantSplit/>
          <w:jc w:val="center"/>
        </w:trPr>
        <w:tc>
          <w:tcPr>
            <w:tcW w:w="4309" w:type="dxa"/>
            <w:vAlign w:val="center"/>
          </w:tcPr>
          <w:p w14:paraId="10BCC6C6" w14:textId="77777777" w:rsidR="00CE699A" w:rsidRDefault="00597237">
            <w:r>
              <w:rPr>
                <w:sz w:val="18"/>
              </w:rPr>
              <w:t>MIRAGE_GEMINI_API_KEY / MIRAGE_GEMINI_ENDPOINT</w:t>
            </w:r>
          </w:p>
        </w:tc>
        <w:tc>
          <w:tcPr>
            <w:tcW w:w="5329" w:type="dxa"/>
            <w:vAlign w:val="center"/>
          </w:tcPr>
          <w:p w14:paraId="3522586C" w14:textId="77777777" w:rsidR="00CE699A" w:rsidRDefault="00597237">
            <w:r>
              <w:rPr>
                <w:sz w:val="18"/>
              </w:rPr>
              <w:t>Server-side Gemini API key and endpoint selection (auto, developer or vertex)</w:t>
            </w:r>
          </w:p>
        </w:tc>
      </w:tr>
      <w:tr w:rsidR="00CE699A" w14:paraId="3DD60F76" w14:textId="77777777">
        <w:trPr>
          <w:cantSplit/>
          <w:jc w:val="center"/>
        </w:trPr>
        <w:tc>
          <w:tcPr>
            <w:tcW w:w="4309" w:type="dxa"/>
            <w:shd w:val="clear" w:color="auto" w:fill="F1F5F9"/>
            <w:vAlign w:val="center"/>
          </w:tcPr>
          <w:p w14:paraId="7BEFE974" w14:textId="77777777" w:rsidR="00CE699A" w:rsidRDefault="00597237">
            <w:r>
              <w:rPr>
                <w:sz w:val="18"/>
              </w:rPr>
              <w:lastRenderedPageBreak/>
              <w:t>MIRAGE_GEMINI_MODEL / PROJECT / LOCATION</w:t>
            </w:r>
          </w:p>
        </w:tc>
        <w:tc>
          <w:tcPr>
            <w:tcW w:w="5329" w:type="dxa"/>
            <w:shd w:val="clear" w:color="auto" w:fill="F1F5F9"/>
            <w:vAlign w:val="center"/>
          </w:tcPr>
          <w:p w14:paraId="3DDC0C71" w14:textId="77777777" w:rsidR="00CE699A" w:rsidRDefault="00597237">
            <w:r>
              <w:rPr>
                <w:sz w:val="18"/>
              </w:rPr>
              <w:t>Default model; project and region for Vertex AI</w:t>
            </w:r>
          </w:p>
        </w:tc>
      </w:tr>
      <w:tr w:rsidR="00CE699A" w14:paraId="40D87A10" w14:textId="77777777">
        <w:trPr>
          <w:cantSplit/>
          <w:jc w:val="center"/>
        </w:trPr>
        <w:tc>
          <w:tcPr>
            <w:tcW w:w="4309" w:type="dxa"/>
            <w:vAlign w:val="center"/>
          </w:tcPr>
          <w:p w14:paraId="581BF57C" w14:textId="77777777" w:rsidR="00CE699A" w:rsidRDefault="00597237">
            <w:r>
              <w:rPr>
                <w:sz w:val="18"/>
              </w:rPr>
              <w:t>MIRAGE_MODEL_EGRESS_APPROVED</w:t>
            </w:r>
          </w:p>
        </w:tc>
        <w:tc>
          <w:tcPr>
            <w:tcW w:w="5329" w:type="dxa"/>
            <w:vAlign w:val="center"/>
          </w:tcPr>
          <w:p w14:paraId="43A58B29" w14:textId="77777777" w:rsidR="00CE699A" w:rsidRDefault="00597237">
            <w:r>
              <w:rPr>
                <w:sz w:val="18"/>
              </w:rPr>
              <w:t>Operator approval to send synthetic evidence to Gemini</w:t>
            </w:r>
          </w:p>
        </w:tc>
      </w:tr>
      <w:tr w:rsidR="00CE699A" w14:paraId="0CFB3657" w14:textId="77777777">
        <w:trPr>
          <w:cantSplit/>
          <w:jc w:val="center"/>
        </w:trPr>
        <w:tc>
          <w:tcPr>
            <w:tcW w:w="4309" w:type="dxa"/>
            <w:shd w:val="clear" w:color="auto" w:fill="F1F5F9"/>
            <w:vAlign w:val="center"/>
          </w:tcPr>
          <w:p w14:paraId="4BCF8D4E" w14:textId="77777777" w:rsidR="00CE699A" w:rsidRDefault="00597237">
            <w:r>
              <w:rPr>
                <w:sz w:val="18"/>
              </w:rPr>
              <w:t>MIRAGE_MODEL_CALL_BUDGET / MIRAGE_MODEL_CASE_CALL_BUDGET</w:t>
            </w:r>
          </w:p>
        </w:tc>
        <w:tc>
          <w:tcPr>
            <w:tcW w:w="5329" w:type="dxa"/>
            <w:shd w:val="clear" w:color="auto" w:fill="F1F5F9"/>
            <w:vAlign w:val="center"/>
          </w:tcPr>
          <w:p w14:paraId="746CCCD6" w14:textId="77777777" w:rsidR="00CE699A" w:rsidRDefault="00597237">
            <w:r>
              <w:rPr>
                <w:sz w:val="18"/>
              </w:rPr>
              <w:t>Tenant and per-case AI call budgets</w:t>
            </w:r>
          </w:p>
        </w:tc>
      </w:tr>
      <w:tr w:rsidR="00CE699A" w14:paraId="6919B1ED" w14:textId="77777777">
        <w:trPr>
          <w:cantSplit/>
          <w:jc w:val="center"/>
        </w:trPr>
        <w:tc>
          <w:tcPr>
            <w:tcW w:w="4309" w:type="dxa"/>
            <w:vAlign w:val="center"/>
          </w:tcPr>
          <w:p w14:paraId="1C60602E" w14:textId="77777777" w:rsidR="00CE699A" w:rsidRDefault="00597237">
            <w:r>
              <w:rPr>
                <w:sz w:val="18"/>
              </w:rPr>
              <w:t>MIRAGE_TELEGRAM_MODE / MIRAGE_TELEGRAM_BOT_TOKEN</w:t>
            </w:r>
          </w:p>
        </w:tc>
        <w:tc>
          <w:tcPr>
            <w:tcW w:w="5329" w:type="dxa"/>
            <w:vAlign w:val="center"/>
          </w:tcPr>
          <w:p w14:paraId="38567D82" w14:textId="77777777" w:rsidR="00CE699A" w:rsidRDefault="00597237">
            <w:r>
              <w:rPr>
                <w:sz w:val="18"/>
              </w:rPr>
              <w:t>Telegram polling or webhook mode and bot token</w:t>
            </w:r>
          </w:p>
        </w:tc>
      </w:tr>
      <w:tr w:rsidR="00CE699A" w14:paraId="5DE37915" w14:textId="77777777">
        <w:trPr>
          <w:cantSplit/>
          <w:jc w:val="center"/>
        </w:trPr>
        <w:tc>
          <w:tcPr>
            <w:tcW w:w="4309" w:type="dxa"/>
            <w:shd w:val="clear" w:color="auto" w:fill="F1F5F9"/>
            <w:vAlign w:val="center"/>
          </w:tcPr>
          <w:p w14:paraId="19CBB8CD" w14:textId="77777777" w:rsidR="00CE699A" w:rsidRDefault="00597237">
            <w:r>
              <w:rPr>
                <w:sz w:val="18"/>
              </w:rPr>
              <w:t>MIRAGE_SESSION_TTL_SECONDS / MIRAGE_DECOY_REQUEST_BUDGET / MIRAGE_MAX_ENGAGEMENTS</w:t>
            </w:r>
          </w:p>
        </w:tc>
        <w:tc>
          <w:tcPr>
            <w:tcW w:w="5329" w:type="dxa"/>
            <w:shd w:val="clear" w:color="auto" w:fill="F1F5F9"/>
            <w:vAlign w:val="center"/>
          </w:tcPr>
          <w:p w14:paraId="377D52EF" w14:textId="77777777" w:rsidR="00CE699A" w:rsidRDefault="00597237">
            <w:r>
              <w:rPr>
                <w:sz w:val="18"/>
              </w:rPr>
              <w:t>Honeypot engagement limits</w:t>
            </w:r>
          </w:p>
        </w:tc>
      </w:tr>
    </w:tbl>
    <w:p w14:paraId="7AA907CC" w14:textId="77777777" w:rsidR="00CE699A" w:rsidRDefault="00CE699A">
      <w:pPr>
        <w:spacing w:after="40"/>
      </w:pPr>
    </w:p>
    <w:sectPr w:rsidR="00CE699A" w:rsidSect="00034616">
      <w:footerReference w:type="default" r:id="rId22"/>
      <w:pgSz w:w="11906" w:h="16838"/>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E841C" w14:textId="77777777" w:rsidR="00597237" w:rsidRDefault="00597237">
      <w:pPr>
        <w:spacing w:after="0" w:line="240" w:lineRule="auto"/>
      </w:pPr>
      <w:r>
        <w:separator/>
      </w:r>
    </w:p>
  </w:endnote>
  <w:endnote w:type="continuationSeparator" w:id="0">
    <w:p w14:paraId="4C956F5E" w14:textId="77777777" w:rsidR="00597237" w:rsidRDefault="00597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63F40" w14:textId="77777777" w:rsidR="00CE699A" w:rsidRDefault="00597237">
    <w:pPr>
      <w:pStyle w:val="Footer"/>
      <w:jc w:val="right"/>
    </w:pPr>
    <w:r>
      <w:rPr>
        <w:color w:val="475569"/>
        <w:sz w:val="17"/>
      </w:rPr>
      <w:t xml:space="preserve">Hades Mirage · Solution blueprint · v1.0 · page </w:t>
    </w:r>
    <w:r>
      <w:rPr>
        <w:color w:val="475569"/>
        <w:sz w:val="17"/>
      </w:rPr>
      <w:fldChar w:fldCharType="begin"/>
    </w:r>
    <w:r>
      <w:rPr>
        <w:color w:val="475569"/>
        <w:sz w:val="17"/>
      </w:rPr>
      <w:instrText>PAGE</w:instrText>
    </w:r>
    <w:r>
      <w:rPr>
        <w:color w:val="475569"/>
        <w:sz w:val="17"/>
      </w:rPr>
      <w:fldChar w:fldCharType="separate"/>
    </w:r>
    <w:r>
      <w:rPr>
        <w:color w:val="475569"/>
        <w:sz w:val="17"/>
      </w:rPr>
      <w:t>Right-click and choose Update Field to build the contents.</w:t>
    </w:r>
    <w:r>
      <w:rPr>
        <w:color w:val="475569"/>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AEE48" w14:textId="77777777" w:rsidR="00597237" w:rsidRDefault="00597237">
      <w:pPr>
        <w:spacing w:after="0" w:line="240" w:lineRule="auto"/>
      </w:pPr>
      <w:r>
        <w:separator/>
      </w:r>
    </w:p>
  </w:footnote>
  <w:footnote w:type="continuationSeparator" w:id="0">
    <w:p w14:paraId="768C65BA" w14:textId="77777777" w:rsidR="00597237" w:rsidRDefault="005972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4125523">
    <w:abstractNumId w:val="8"/>
  </w:num>
  <w:num w:numId="2" w16cid:durableId="1536968151">
    <w:abstractNumId w:val="6"/>
  </w:num>
  <w:num w:numId="3" w16cid:durableId="1227953675">
    <w:abstractNumId w:val="5"/>
  </w:num>
  <w:num w:numId="4" w16cid:durableId="1081371907">
    <w:abstractNumId w:val="4"/>
  </w:num>
  <w:num w:numId="5" w16cid:durableId="988290296">
    <w:abstractNumId w:val="7"/>
  </w:num>
  <w:num w:numId="6" w16cid:durableId="692074929">
    <w:abstractNumId w:val="3"/>
  </w:num>
  <w:num w:numId="7" w16cid:durableId="1223448089">
    <w:abstractNumId w:val="2"/>
  </w:num>
  <w:num w:numId="8" w16cid:durableId="398404172">
    <w:abstractNumId w:val="1"/>
  </w:num>
  <w:num w:numId="9" w16cid:durableId="1548832145">
    <w:abstractNumId w:val="0"/>
  </w:num>
  <w:num w:numId="10" w16cid:durableId="1549685665">
    <w:abstractNumId w:val="7"/>
    <w:lvlOverride w:ilvl="0">
      <w:startOverride w:val="1"/>
    </w:lvlOverride>
  </w:num>
  <w:num w:numId="11" w16cid:durableId="107570856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D65"/>
    <w:rsid w:val="0015074B"/>
    <w:rsid w:val="0029639D"/>
    <w:rsid w:val="00326F90"/>
    <w:rsid w:val="004633C3"/>
    <w:rsid w:val="00597237"/>
    <w:rsid w:val="00AA1D8D"/>
    <w:rsid w:val="00B47730"/>
    <w:rsid w:val="00CB0664"/>
    <w:rsid w:val="00CE69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875204"/>
  <w14:defaultImageDpi w14:val="300"/>
  <w15:docId w15:val="{C0599C92-7DB0-4EF8-A8DD-EFEA9E8F5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Segoe UI" w:eastAsia="Segoe UI" w:hAnsi="Segoe UI" w:cs="Segoe UI"/>
      <w:color w:val="1E293B"/>
      <w:sz w:val="21"/>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F172A"/>
      <w:sz w:val="27"/>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i/>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04D65"/>
    <w:pPr>
      <w:spacing w:after="100"/>
    </w:pPr>
  </w:style>
  <w:style w:type="paragraph" w:styleId="TOC2">
    <w:name w:val="toc 2"/>
    <w:basedOn w:val="Normal"/>
    <w:next w:val="Normal"/>
    <w:autoRedefine/>
    <w:uiPriority w:val="39"/>
    <w:unhideWhenUsed/>
    <w:rsid w:val="00104D65"/>
    <w:pPr>
      <w:spacing w:after="100"/>
      <w:ind w:left="210"/>
    </w:pPr>
  </w:style>
  <w:style w:type="character" w:styleId="Hyperlink">
    <w:name w:val="Hyperlink"/>
    <w:basedOn w:val="DefaultParagraphFont"/>
    <w:uiPriority w:val="99"/>
    <w:unhideWhenUsed/>
    <w:rsid w:val="00104D6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3597</Words>
  <Characters>20504</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Hades Mirage solution blueprint</dc:title>
  <dc:subject>Layer-7 security for AI agents with Google Gemini</dc:subject>
  <dc:creator>Hades Mirage team</dc:creator>
  <cp:keywords>AI agents, Layer 7, honeypot, SOC, Gemini, Google Cloud</cp:keywords>
  <dc:description>generated by python-docx</dc:description>
  <cp:lastModifiedBy>Tripathy, Debasish</cp:lastModifiedBy>
  <cp:revision>2</cp:revision>
  <dcterms:created xsi:type="dcterms:W3CDTF">2013-12-23T23:15:00Z</dcterms:created>
  <dcterms:modified xsi:type="dcterms:W3CDTF">2026-10-18T18:43:00Z</dcterms:modified>
  <cp:category/>
</cp:coreProperties>
</file>