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D30BC" w14:textId="77777777" w:rsidR="005A06FC" w:rsidRDefault="005A06FC">
      <w:pPr>
        <w:spacing w:before="1200"/>
      </w:pPr>
    </w:p>
    <w:p w14:paraId="6B936DD1" w14:textId="77777777" w:rsidR="005A06FC" w:rsidRDefault="00000000">
      <w:pPr>
        <w:spacing w:after="300"/>
        <w:jc w:val="center"/>
      </w:pPr>
      <w:r>
        <w:rPr>
          <w:b/>
          <w:bCs/>
          <w:sz w:val="44"/>
          <w:szCs w:val="44"/>
        </w:rPr>
        <w:t>QUANTUM-SECURE FRAUD DETECTION SYSTEM</w:t>
      </w:r>
    </w:p>
    <w:p w14:paraId="11E8DCBF" w14:textId="77777777" w:rsidR="005A06FC" w:rsidRDefault="00000000">
      <w:pPr>
        <w:spacing w:after="600"/>
        <w:jc w:val="center"/>
      </w:pPr>
      <w:r>
        <w:rPr>
          <w:b/>
          <w:bCs/>
          <w:sz w:val="32"/>
          <w:szCs w:val="32"/>
        </w:rPr>
        <w:t>Project Progress Report</w:t>
      </w:r>
    </w:p>
    <w:p w14:paraId="2D693B91" w14:textId="77777777" w:rsidR="005A06FC" w:rsidRDefault="00000000">
      <w:pPr>
        <w:spacing w:after="900"/>
        <w:jc w:val="center"/>
      </w:pPr>
      <w:r>
        <w:rPr>
          <w:i/>
          <w:iCs/>
          <w:sz w:val="24"/>
          <w:szCs w:val="24"/>
        </w:rPr>
        <w:t xml:space="preserve">Phase 1: Classical ML, Quantum ML, </w:t>
      </w:r>
      <w:proofErr w:type="spellStart"/>
      <w:r>
        <w:rPr>
          <w:i/>
          <w:iCs/>
          <w:sz w:val="24"/>
          <w:szCs w:val="24"/>
        </w:rPr>
        <w:t>QBoost</w:t>
      </w:r>
      <w:proofErr w:type="spellEnd"/>
      <w:r>
        <w:rPr>
          <w:i/>
          <w:iCs/>
          <w:sz w:val="24"/>
          <w:szCs w:val="24"/>
        </w:rPr>
        <w:t>, Chow-Liu Structured Circuits and Real IBM Quantum Hardware Execution</w:t>
      </w:r>
    </w:p>
    <w:p w14:paraId="391EFBA6" w14:textId="77777777" w:rsidR="005A06FC" w:rsidRDefault="00000000">
      <w:pPr>
        <w:spacing w:after="200"/>
        <w:jc w:val="center"/>
      </w:pPr>
      <w:r>
        <w:t>Submitted by</w:t>
      </w:r>
    </w:p>
    <w:p w14:paraId="74A8DE34" w14:textId="77777777" w:rsidR="005A06FC" w:rsidRDefault="00000000">
      <w:pPr>
        <w:spacing w:after="40"/>
        <w:jc w:val="center"/>
      </w:pPr>
      <w:r>
        <w:rPr>
          <w:b/>
          <w:bCs/>
          <w:sz w:val="24"/>
          <w:szCs w:val="24"/>
        </w:rPr>
        <w:t>Debshata Choudhury</w:t>
      </w:r>
    </w:p>
    <w:p w14:paraId="0D615500" w14:textId="77777777" w:rsidR="005A06FC" w:rsidRDefault="00000000">
      <w:pPr>
        <w:spacing w:after="200"/>
        <w:jc w:val="center"/>
      </w:pPr>
      <w:r>
        <w:t>Enrollment Number: A2305223104</w:t>
      </w:r>
    </w:p>
    <w:p w14:paraId="6A0687E3" w14:textId="77777777" w:rsidR="005A06FC" w:rsidRDefault="00000000">
      <w:pPr>
        <w:spacing w:after="40"/>
        <w:jc w:val="center"/>
      </w:pPr>
      <w:r>
        <w:rPr>
          <w:b/>
          <w:bCs/>
          <w:sz w:val="24"/>
          <w:szCs w:val="24"/>
        </w:rPr>
        <w:t>Shreyansh Jaiswal</w:t>
      </w:r>
    </w:p>
    <w:p w14:paraId="1797F3B9" w14:textId="77777777" w:rsidR="005A06FC" w:rsidRDefault="00000000">
      <w:pPr>
        <w:spacing w:after="200"/>
        <w:jc w:val="center"/>
      </w:pPr>
      <w:r>
        <w:t>Enrollment Number: __________</w:t>
      </w:r>
    </w:p>
    <w:p w14:paraId="3B6DB508" w14:textId="77777777" w:rsidR="005A06FC" w:rsidRDefault="00000000">
      <w:pPr>
        <w:spacing w:after="40"/>
        <w:jc w:val="center"/>
      </w:pPr>
      <w:r>
        <w:rPr>
          <w:b/>
          <w:bCs/>
          <w:sz w:val="24"/>
          <w:szCs w:val="24"/>
        </w:rPr>
        <w:t>Abhishek Chaubey</w:t>
      </w:r>
    </w:p>
    <w:p w14:paraId="7AC6CFEA" w14:textId="77777777" w:rsidR="005A06FC" w:rsidRDefault="00000000">
      <w:pPr>
        <w:spacing w:after="900"/>
        <w:jc w:val="center"/>
      </w:pPr>
      <w:r>
        <w:t>Enrollment Number: __________</w:t>
      </w:r>
    </w:p>
    <w:p w14:paraId="3823464F" w14:textId="77777777" w:rsidR="005A06FC" w:rsidRDefault="00000000">
      <w:pPr>
        <w:spacing w:after="40"/>
        <w:jc w:val="center"/>
      </w:pPr>
      <w:r>
        <w:t>Report Date: 25 August 2026</w:t>
      </w:r>
    </w:p>
    <w:p w14:paraId="3C4D19BE" w14:textId="77777777" w:rsidR="005A06FC" w:rsidRDefault="00000000">
      <w:pPr>
        <w:jc w:val="center"/>
      </w:pPr>
      <w:r>
        <w:rPr>
          <w:i/>
          <w:iCs/>
          <w:sz w:val="20"/>
          <w:szCs w:val="20"/>
        </w:rPr>
        <w:t>Quantum-Secure Fraud Detection System -- Academic Project</w:t>
      </w:r>
    </w:p>
    <w:p w14:paraId="74E16E14" w14:textId="77777777" w:rsidR="005A06FC" w:rsidRDefault="00000000">
      <w:r>
        <w:br w:type="page"/>
      </w:r>
    </w:p>
    <w:p w14:paraId="0748F03A" w14:textId="77777777" w:rsidR="005A06FC" w:rsidRDefault="00000000">
      <w:pPr>
        <w:pStyle w:val="Heading1"/>
      </w:pPr>
      <w:bookmarkStart w:id="0" w:name="_Toc238535089"/>
      <w:r>
        <w:lastRenderedPageBreak/>
        <w:t>Table of Contents</w:t>
      </w:r>
      <w:bookmarkEnd w:id="0"/>
    </w:p>
    <w:p w14:paraId="14349765" w14:textId="77777777" w:rsidR="005A06FC" w:rsidRDefault="00000000">
      <w:pPr>
        <w:spacing w:after="200"/>
      </w:pPr>
      <w:r>
        <w:rPr>
          <w:i/>
          <w:iCs/>
          <w:sz w:val="18"/>
          <w:szCs w:val="18"/>
        </w:rPr>
        <w:t>(Right-click and choose "Update Field" in Microsoft Word to populate this table of contents.)</w:t>
      </w:r>
    </w:p>
    <w:sdt>
      <w:sdtPr>
        <w:alias w:val="Table of Contents"/>
        <w:id w:val="2057975999"/>
      </w:sdtPr>
      <w:sdtContent>
        <w:p w14:paraId="40A0CB9E" w14:textId="77777777" w:rsidR="007B4AC1" w:rsidRDefault="00000000">
          <w:pPr>
            <w:pStyle w:val="TOC1"/>
            <w:tabs>
              <w:tab w:val="right" w:leader="dot" w:pos="9350"/>
            </w:tabs>
            <w:rPr>
              <w:noProof/>
            </w:rPr>
          </w:pPr>
          <w:r>
            <w:fldChar w:fldCharType="begin"/>
          </w:r>
          <w:r>
            <w:instrText>TOC \h \o "1-3"</w:instrText>
          </w:r>
          <w:r>
            <w:fldChar w:fldCharType="separate"/>
          </w:r>
          <w:hyperlink w:anchor="_Toc238535089" w:history="1">
            <w:r w:rsidR="007B4AC1" w:rsidRPr="00124E19">
              <w:rPr>
                <w:rStyle w:val="Hyperlink"/>
                <w:noProof/>
              </w:rPr>
              <w:t>Table of Contents</w:t>
            </w:r>
            <w:r w:rsidR="007B4AC1">
              <w:rPr>
                <w:noProof/>
              </w:rPr>
              <w:tab/>
            </w:r>
            <w:r w:rsidR="007B4AC1">
              <w:rPr>
                <w:noProof/>
              </w:rPr>
              <w:fldChar w:fldCharType="begin"/>
            </w:r>
            <w:r w:rsidR="007B4AC1">
              <w:rPr>
                <w:noProof/>
              </w:rPr>
              <w:instrText xml:space="preserve"> PAGEREF _Toc238535089 \h </w:instrText>
            </w:r>
            <w:r w:rsidR="007B4AC1">
              <w:rPr>
                <w:noProof/>
              </w:rPr>
            </w:r>
            <w:r w:rsidR="007B4AC1">
              <w:rPr>
                <w:noProof/>
              </w:rPr>
              <w:fldChar w:fldCharType="separate"/>
            </w:r>
            <w:r w:rsidR="007B4AC1">
              <w:rPr>
                <w:noProof/>
              </w:rPr>
              <w:t>2</w:t>
            </w:r>
            <w:r w:rsidR="007B4AC1">
              <w:rPr>
                <w:noProof/>
              </w:rPr>
              <w:fldChar w:fldCharType="end"/>
            </w:r>
          </w:hyperlink>
        </w:p>
        <w:p w14:paraId="73B042A3" w14:textId="77777777" w:rsidR="007B4AC1" w:rsidRDefault="007B4AC1">
          <w:pPr>
            <w:pStyle w:val="TOC1"/>
            <w:tabs>
              <w:tab w:val="right" w:leader="dot" w:pos="9350"/>
            </w:tabs>
            <w:rPr>
              <w:noProof/>
            </w:rPr>
          </w:pPr>
          <w:hyperlink w:anchor="_Toc238535090" w:history="1">
            <w:r w:rsidRPr="00124E19">
              <w:rPr>
                <w:rStyle w:val="Hyperlink"/>
                <w:noProof/>
              </w:rPr>
              <w:t>1. Research Background and Literature Review</w:t>
            </w:r>
            <w:r>
              <w:rPr>
                <w:noProof/>
              </w:rPr>
              <w:tab/>
            </w:r>
            <w:r>
              <w:rPr>
                <w:noProof/>
              </w:rPr>
              <w:fldChar w:fldCharType="begin"/>
            </w:r>
            <w:r>
              <w:rPr>
                <w:noProof/>
              </w:rPr>
              <w:instrText xml:space="preserve"> PAGEREF _Toc238535090 \h </w:instrText>
            </w:r>
            <w:r>
              <w:rPr>
                <w:noProof/>
              </w:rPr>
            </w:r>
            <w:r>
              <w:rPr>
                <w:noProof/>
              </w:rPr>
              <w:fldChar w:fldCharType="separate"/>
            </w:r>
            <w:r>
              <w:rPr>
                <w:noProof/>
              </w:rPr>
              <w:t>5</w:t>
            </w:r>
            <w:r>
              <w:rPr>
                <w:noProof/>
              </w:rPr>
              <w:fldChar w:fldCharType="end"/>
            </w:r>
          </w:hyperlink>
        </w:p>
        <w:p w14:paraId="4BF96A0A" w14:textId="77777777" w:rsidR="007B4AC1" w:rsidRDefault="007B4AC1">
          <w:pPr>
            <w:pStyle w:val="TOC2"/>
            <w:tabs>
              <w:tab w:val="right" w:leader="dot" w:pos="9350"/>
            </w:tabs>
            <w:rPr>
              <w:noProof/>
            </w:rPr>
          </w:pPr>
          <w:hyperlink w:anchor="_Toc238535091" w:history="1">
            <w:r w:rsidRPr="00124E19">
              <w:rPr>
                <w:rStyle w:val="Hyperlink"/>
                <w:noProof/>
              </w:rPr>
              <w:t>1.1 Classical machine learning for credit-card and financial fraud detection</w:t>
            </w:r>
            <w:r>
              <w:rPr>
                <w:noProof/>
              </w:rPr>
              <w:tab/>
            </w:r>
            <w:r>
              <w:rPr>
                <w:noProof/>
              </w:rPr>
              <w:fldChar w:fldCharType="begin"/>
            </w:r>
            <w:r>
              <w:rPr>
                <w:noProof/>
              </w:rPr>
              <w:instrText xml:space="preserve"> PAGEREF _Toc238535091 \h </w:instrText>
            </w:r>
            <w:r>
              <w:rPr>
                <w:noProof/>
              </w:rPr>
            </w:r>
            <w:r>
              <w:rPr>
                <w:noProof/>
              </w:rPr>
              <w:fldChar w:fldCharType="separate"/>
            </w:r>
            <w:r>
              <w:rPr>
                <w:noProof/>
              </w:rPr>
              <w:t>5</w:t>
            </w:r>
            <w:r>
              <w:rPr>
                <w:noProof/>
              </w:rPr>
              <w:fldChar w:fldCharType="end"/>
            </w:r>
          </w:hyperlink>
        </w:p>
        <w:p w14:paraId="3A65E12B" w14:textId="77777777" w:rsidR="007B4AC1" w:rsidRDefault="007B4AC1">
          <w:pPr>
            <w:pStyle w:val="TOC2"/>
            <w:tabs>
              <w:tab w:val="right" w:leader="dot" w:pos="9350"/>
            </w:tabs>
            <w:rPr>
              <w:noProof/>
            </w:rPr>
          </w:pPr>
          <w:hyperlink w:anchor="_Toc238535092" w:history="1">
            <w:r w:rsidRPr="00124E19">
              <w:rPr>
                <w:rStyle w:val="Hyperlink"/>
                <w:noProof/>
              </w:rPr>
              <w:t>1.2 Class imbalance handling</w:t>
            </w:r>
            <w:r>
              <w:rPr>
                <w:noProof/>
              </w:rPr>
              <w:tab/>
            </w:r>
            <w:r>
              <w:rPr>
                <w:noProof/>
              </w:rPr>
              <w:fldChar w:fldCharType="begin"/>
            </w:r>
            <w:r>
              <w:rPr>
                <w:noProof/>
              </w:rPr>
              <w:instrText xml:space="preserve"> PAGEREF _Toc238535092 \h </w:instrText>
            </w:r>
            <w:r>
              <w:rPr>
                <w:noProof/>
              </w:rPr>
            </w:r>
            <w:r>
              <w:rPr>
                <w:noProof/>
              </w:rPr>
              <w:fldChar w:fldCharType="separate"/>
            </w:r>
            <w:r>
              <w:rPr>
                <w:noProof/>
              </w:rPr>
              <w:t>5</w:t>
            </w:r>
            <w:r>
              <w:rPr>
                <w:noProof/>
              </w:rPr>
              <w:fldChar w:fldCharType="end"/>
            </w:r>
          </w:hyperlink>
        </w:p>
        <w:p w14:paraId="717BF8CC" w14:textId="77777777" w:rsidR="007B4AC1" w:rsidRDefault="007B4AC1">
          <w:pPr>
            <w:pStyle w:val="TOC2"/>
            <w:tabs>
              <w:tab w:val="right" w:leader="dot" w:pos="9350"/>
            </w:tabs>
            <w:rPr>
              <w:noProof/>
            </w:rPr>
          </w:pPr>
          <w:hyperlink w:anchor="_Toc238535093" w:history="1">
            <w:r w:rsidRPr="00124E19">
              <w:rPr>
                <w:rStyle w:val="Hyperlink"/>
                <w:noProof/>
              </w:rPr>
              <w:t>1.3 Explainable AI for fraud models</w:t>
            </w:r>
            <w:r>
              <w:rPr>
                <w:noProof/>
              </w:rPr>
              <w:tab/>
            </w:r>
            <w:r>
              <w:rPr>
                <w:noProof/>
              </w:rPr>
              <w:fldChar w:fldCharType="begin"/>
            </w:r>
            <w:r>
              <w:rPr>
                <w:noProof/>
              </w:rPr>
              <w:instrText xml:space="preserve"> PAGEREF _Toc238535093 \h </w:instrText>
            </w:r>
            <w:r>
              <w:rPr>
                <w:noProof/>
              </w:rPr>
            </w:r>
            <w:r>
              <w:rPr>
                <w:noProof/>
              </w:rPr>
              <w:fldChar w:fldCharType="separate"/>
            </w:r>
            <w:r>
              <w:rPr>
                <w:noProof/>
              </w:rPr>
              <w:t>5</w:t>
            </w:r>
            <w:r>
              <w:rPr>
                <w:noProof/>
              </w:rPr>
              <w:fldChar w:fldCharType="end"/>
            </w:r>
          </w:hyperlink>
        </w:p>
        <w:p w14:paraId="3C04A392" w14:textId="77777777" w:rsidR="007B4AC1" w:rsidRDefault="007B4AC1">
          <w:pPr>
            <w:pStyle w:val="TOC2"/>
            <w:tabs>
              <w:tab w:val="right" w:leader="dot" w:pos="9350"/>
            </w:tabs>
            <w:rPr>
              <w:noProof/>
            </w:rPr>
          </w:pPr>
          <w:hyperlink w:anchor="_Toc238535094" w:history="1">
            <w:r w:rsidRPr="00124E19">
              <w:rPr>
                <w:rStyle w:val="Hyperlink"/>
                <w:noProof/>
              </w:rPr>
              <w:t>1.4 Quantum machine learning fundamentals</w:t>
            </w:r>
            <w:r>
              <w:rPr>
                <w:noProof/>
              </w:rPr>
              <w:tab/>
            </w:r>
            <w:r>
              <w:rPr>
                <w:noProof/>
              </w:rPr>
              <w:fldChar w:fldCharType="begin"/>
            </w:r>
            <w:r>
              <w:rPr>
                <w:noProof/>
              </w:rPr>
              <w:instrText xml:space="preserve"> PAGEREF _Toc238535094 \h </w:instrText>
            </w:r>
            <w:r>
              <w:rPr>
                <w:noProof/>
              </w:rPr>
            </w:r>
            <w:r>
              <w:rPr>
                <w:noProof/>
              </w:rPr>
              <w:fldChar w:fldCharType="separate"/>
            </w:r>
            <w:r>
              <w:rPr>
                <w:noProof/>
              </w:rPr>
              <w:t>5</w:t>
            </w:r>
            <w:r>
              <w:rPr>
                <w:noProof/>
              </w:rPr>
              <w:fldChar w:fldCharType="end"/>
            </w:r>
          </w:hyperlink>
        </w:p>
        <w:p w14:paraId="1903DC74" w14:textId="77777777" w:rsidR="007B4AC1" w:rsidRDefault="007B4AC1">
          <w:pPr>
            <w:pStyle w:val="TOC2"/>
            <w:tabs>
              <w:tab w:val="right" w:leader="dot" w:pos="9350"/>
            </w:tabs>
            <w:rPr>
              <w:noProof/>
            </w:rPr>
          </w:pPr>
          <w:hyperlink w:anchor="_Toc238535095" w:history="1">
            <w:r w:rsidRPr="00124E19">
              <w:rPr>
                <w:rStyle w:val="Hyperlink"/>
                <w:noProof/>
              </w:rPr>
              <w:t>1.5 QML applied to fraud and financial anomaly detection</w:t>
            </w:r>
            <w:r>
              <w:rPr>
                <w:noProof/>
              </w:rPr>
              <w:tab/>
            </w:r>
            <w:r>
              <w:rPr>
                <w:noProof/>
              </w:rPr>
              <w:fldChar w:fldCharType="begin"/>
            </w:r>
            <w:r>
              <w:rPr>
                <w:noProof/>
              </w:rPr>
              <w:instrText xml:space="preserve"> PAGEREF _Toc238535095 \h </w:instrText>
            </w:r>
            <w:r>
              <w:rPr>
                <w:noProof/>
              </w:rPr>
            </w:r>
            <w:r>
              <w:rPr>
                <w:noProof/>
              </w:rPr>
              <w:fldChar w:fldCharType="separate"/>
            </w:r>
            <w:r>
              <w:rPr>
                <w:noProof/>
              </w:rPr>
              <w:t>6</w:t>
            </w:r>
            <w:r>
              <w:rPr>
                <w:noProof/>
              </w:rPr>
              <w:fldChar w:fldCharType="end"/>
            </w:r>
          </w:hyperlink>
        </w:p>
        <w:p w14:paraId="442CFB66" w14:textId="77777777" w:rsidR="007B4AC1" w:rsidRDefault="007B4AC1">
          <w:pPr>
            <w:pStyle w:val="TOC2"/>
            <w:tabs>
              <w:tab w:val="right" w:leader="dot" w:pos="9350"/>
            </w:tabs>
            <w:rPr>
              <w:noProof/>
            </w:rPr>
          </w:pPr>
          <w:hyperlink w:anchor="_Toc238535096" w:history="1">
            <w:r w:rsidRPr="00124E19">
              <w:rPr>
                <w:rStyle w:val="Hyperlink"/>
                <w:noProof/>
              </w:rPr>
              <w:t>1.6 Structured/correlation-informed ansatz design</w:t>
            </w:r>
            <w:r>
              <w:rPr>
                <w:noProof/>
              </w:rPr>
              <w:tab/>
            </w:r>
            <w:r>
              <w:rPr>
                <w:noProof/>
              </w:rPr>
              <w:fldChar w:fldCharType="begin"/>
            </w:r>
            <w:r>
              <w:rPr>
                <w:noProof/>
              </w:rPr>
              <w:instrText xml:space="preserve"> PAGEREF _Toc238535096 \h </w:instrText>
            </w:r>
            <w:r>
              <w:rPr>
                <w:noProof/>
              </w:rPr>
            </w:r>
            <w:r>
              <w:rPr>
                <w:noProof/>
              </w:rPr>
              <w:fldChar w:fldCharType="separate"/>
            </w:r>
            <w:r>
              <w:rPr>
                <w:noProof/>
              </w:rPr>
              <w:t>6</w:t>
            </w:r>
            <w:r>
              <w:rPr>
                <w:noProof/>
              </w:rPr>
              <w:fldChar w:fldCharType="end"/>
            </w:r>
          </w:hyperlink>
        </w:p>
        <w:p w14:paraId="0CB546CF" w14:textId="77777777" w:rsidR="007B4AC1" w:rsidRDefault="007B4AC1">
          <w:pPr>
            <w:pStyle w:val="TOC2"/>
            <w:tabs>
              <w:tab w:val="right" w:leader="dot" w:pos="9350"/>
            </w:tabs>
            <w:rPr>
              <w:noProof/>
            </w:rPr>
          </w:pPr>
          <w:hyperlink w:anchor="_Toc238535097" w:history="1">
            <w:r w:rsidRPr="00124E19">
              <w:rPr>
                <w:rStyle w:val="Hyperlink"/>
                <w:noProof/>
              </w:rPr>
              <w:t>1.7 QBoost, QUBO and QAOA</w:t>
            </w:r>
            <w:r>
              <w:rPr>
                <w:noProof/>
              </w:rPr>
              <w:tab/>
            </w:r>
            <w:r>
              <w:rPr>
                <w:noProof/>
              </w:rPr>
              <w:fldChar w:fldCharType="begin"/>
            </w:r>
            <w:r>
              <w:rPr>
                <w:noProof/>
              </w:rPr>
              <w:instrText xml:space="preserve"> PAGEREF _Toc238535097 \h </w:instrText>
            </w:r>
            <w:r>
              <w:rPr>
                <w:noProof/>
              </w:rPr>
            </w:r>
            <w:r>
              <w:rPr>
                <w:noProof/>
              </w:rPr>
              <w:fldChar w:fldCharType="separate"/>
            </w:r>
            <w:r>
              <w:rPr>
                <w:noProof/>
              </w:rPr>
              <w:t>6</w:t>
            </w:r>
            <w:r>
              <w:rPr>
                <w:noProof/>
              </w:rPr>
              <w:fldChar w:fldCharType="end"/>
            </w:r>
          </w:hyperlink>
        </w:p>
        <w:p w14:paraId="216A2301" w14:textId="77777777" w:rsidR="007B4AC1" w:rsidRDefault="007B4AC1">
          <w:pPr>
            <w:pStyle w:val="TOC2"/>
            <w:tabs>
              <w:tab w:val="right" w:leader="dot" w:pos="9350"/>
            </w:tabs>
            <w:rPr>
              <w:noProof/>
            </w:rPr>
          </w:pPr>
          <w:hyperlink w:anchor="_Toc238535098" w:history="1">
            <w:r w:rsidRPr="00124E19">
              <w:rPr>
                <w:rStyle w:val="Hyperlink"/>
                <w:noProof/>
              </w:rPr>
              <w:t>1.8 NISQ noise, finite-shot statistics and transpilation</w:t>
            </w:r>
            <w:r>
              <w:rPr>
                <w:noProof/>
              </w:rPr>
              <w:tab/>
            </w:r>
            <w:r>
              <w:rPr>
                <w:noProof/>
              </w:rPr>
              <w:fldChar w:fldCharType="begin"/>
            </w:r>
            <w:r>
              <w:rPr>
                <w:noProof/>
              </w:rPr>
              <w:instrText xml:space="preserve"> PAGEREF _Toc238535098 \h </w:instrText>
            </w:r>
            <w:r>
              <w:rPr>
                <w:noProof/>
              </w:rPr>
            </w:r>
            <w:r>
              <w:rPr>
                <w:noProof/>
              </w:rPr>
              <w:fldChar w:fldCharType="separate"/>
            </w:r>
            <w:r>
              <w:rPr>
                <w:noProof/>
              </w:rPr>
              <w:t>6</w:t>
            </w:r>
            <w:r>
              <w:rPr>
                <w:noProof/>
              </w:rPr>
              <w:fldChar w:fldCharType="end"/>
            </w:r>
          </w:hyperlink>
        </w:p>
        <w:p w14:paraId="7FCDB2DA" w14:textId="77777777" w:rsidR="007B4AC1" w:rsidRDefault="007B4AC1">
          <w:pPr>
            <w:pStyle w:val="TOC2"/>
            <w:tabs>
              <w:tab w:val="right" w:leader="dot" w:pos="9350"/>
            </w:tabs>
            <w:rPr>
              <w:noProof/>
            </w:rPr>
          </w:pPr>
          <w:hyperlink w:anchor="_Toc238535099" w:history="1">
            <w:r w:rsidRPr="00124E19">
              <w:rPr>
                <w:rStyle w:val="Hyperlink"/>
                <w:noProof/>
              </w:rPr>
              <w:t>1.9 Quantum computing in finance and the quantum-security boundary</w:t>
            </w:r>
            <w:r>
              <w:rPr>
                <w:noProof/>
              </w:rPr>
              <w:tab/>
            </w:r>
            <w:r>
              <w:rPr>
                <w:noProof/>
              </w:rPr>
              <w:fldChar w:fldCharType="begin"/>
            </w:r>
            <w:r>
              <w:rPr>
                <w:noProof/>
              </w:rPr>
              <w:instrText xml:space="preserve"> PAGEREF _Toc238535099 \h </w:instrText>
            </w:r>
            <w:r>
              <w:rPr>
                <w:noProof/>
              </w:rPr>
            </w:r>
            <w:r>
              <w:rPr>
                <w:noProof/>
              </w:rPr>
              <w:fldChar w:fldCharType="separate"/>
            </w:r>
            <w:r>
              <w:rPr>
                <w:noProof/>
              </w:rPr>
              <w:t>7</w:t>
            </w:r>
            <w:r>
              <w:rPr>
                <w:noProof/>
              </w:rPr>
              <w:fldChar w:fldCharType="end"/>
            </w:r>
          </w:hyperlink>
        </w:p>
        <w:p w14:paraId="11535F11" w14:textId="77777777" w:rsidR="007B4AC1" w:rsidRDefault="007B4AC1">
          <w:pPr>
            <w:pStyle w:val="TOC2"/>
            <w:tabs>
              <w:tab w:val="right" w:leader="dot" w:pos="9350"/>
            </w:tabs>
            <w:rPr>
              <w:noProof/>
            </w:rPr>
          </w:pPr>
          <w:hyperlink w:anchor="_Toc238535100" w:history="1">
            <w:r w:rsidRPr="00124E19">
              <w:rPr>
                <w:rStyle w:val="Hyperlink"/>
                <w:noProof/>
              </w:rPr>
              <w:t>1.10 Research gap analysis</w:t>
            </w:r>
            <w:r>
              <w:rPr>
                <w:noProof/>
              </w:rPr>
              <w:tab/>
            </w:r>
            <w:r>
              <w:rPr>
                <w:noProof/>
              </w:rPr>
              <w:fldChar w:fldCharType="begin"/>
            </w:r>
            <w:r>
              <w:rPr>
                <w:noProof/>
              </w:rPr>
              <w:instrText xml:space="preserve"> PAGEREF _Toc238535100 \h </w:instrText>
            </w:r>
            <w:r>
              <w:rPr>
                <w:noProof/>
              </w:rPr>
            </w:r>
            <w:r>
              <w:rPr>
                <w:noProof/>
              </w:rPr>
              <w:fldChar w:fldCharType="separate"/>
            </w:r>
            <w:r>
              <w:rPr>
                <w:noProof/>
              </w:rPr>
              <w:t>7</w:t>
            </w:r>
            <w:r>
              <w:rPr>
                <w:noProof/>
              </w:rPr>
              <w:fldChar w:fldCharType="end"/>
            </w:r>
          </w:hyperlink>
        </w:p>
        <w:p w14:paraId="4672CB0B" w14:textId="77777777" w:rsidR="007B4AC1" w:rsidRDefault="007B4AC1">
          <w:pPr>
            <w:pStyle w:val="TOC3"/>
            <w:tabs>
              <w:tab w:val="right" w:leader="dot" w:pos="9350"/>
            </w:tabs>
            <w:rPr>
              <w:noProof/>
            </w:rPr>
          </w:pPr>
          <w:hyperlink w:anchor="_Toc238535101" w:history="1">
            <w:r w:rsidRPr="00124E19">
              <w:rPr>
                <w:rStyle w:val="Hyperlink"/>
                <w:noProof/>
              </w:rPr>
              <w:t>Precise, defensible novelty claim</w:t>
            </w:r>
            <w:r>
              <w:rPr>
                <w:noProof/>
              </w:rPr>
              <w:tab/>
            </w:r>
            <w:r>
              <w:rPr>
                <w:noProof/>
              </w:rPr>
              <w:fldChar w:fldCharType="begin"/>
            </w:r>
            <w:r>
              <w:rPr>
                <w:noProof/>
              </w:rPr>
              <w:instrText xml:space="preserve"> PAGEREF _Toc238535101 \h </w:instrText>
            </w:r>
            <w:r>
              <w:rPr>
                <w:noProof/>
              </w:rPr>
            </w:r>
            <w:r>
              <w:rPr>
                <w:noProof/>
              </w:rPr>
              <w:fldChar w:fldCharType="separate"/>
            </w:r>
            <w:r>
              <w:rPr>
                <w:noProof/>
              </w:rPr>
              <w:t>7</w:t>
            </w:r>
            <w:r>
              <w:rPr>
                <w:noProof/>
              </w:rPr>
              <w:fldChar w:fldCharType="end"/>
            </w:r>
          </w:hyperlink>
        </w:p>
        <w:p w14:paraId="3CE443DB" w14:textId="77777777" w:rsidR="007B4AC1" w:rsidRDefault="007B4AC1">
          <w:pPr>
            <w:pStyle w:val="TOC1"/>
            <w:tabs>
              <w:tab w:val="right" w:leader="dot" w:pos="9350"/>
            </w:tabs>
            <w:rPr>
              <w:noProof/>
            </w:rPr>
          </w:pPr>
          <w:hyperlink w:anchor="_Toc238535102" w:history="1">
            <w:r w:rsidRPr="00124E19">
              <w:rPr>
                <w:rStyle w:val="Hyperlink"/>
                <w:noProof/>
              </w:rPr>
              <w:t>2. Identified Research Gap</w:t>
            </w:r>
            <w:r>
              <w:rPr>
                <w:noProof/>
              </w:rPr>
              <w:tab/>
            </w:r>
            <w:r>
              <w:rPr>
                <w:noProof/>
              </w:rPr>
              <w:fldChar w:fldCharType="begin"/>
            </w:r>
            <w:r>
              <w:rPr>
                <w:noProof/>
              </w:rPr>
              <w:instrText xml:space="preserve"> PAGEREF _Toc238535102 \h </w:instrText>
            </w:r>
            <w:r>
              <w:rPr>
                <w:noProof/>
              </w:rPr>
            </w:r>
            <w:r>
              <w:rPr>
                <w:noProof/>
              </w:rPr>
              <w:fldChar w:fldCharType="separate"/>
            </w:r>
            <w:r>
              <w:rPr>
                <w:noProof/>
              </w:rPr>
              <w:t>8</w:t>
            </w:r>
            <w:r>
              <w:rPr>
                <w:noProof/>
              </w:rPr>
              <w:fldChar w:fldCharType="end"/>
            </w:r>
          </w:hyperlink>
        </w:p>
        <w:p w14:paraId="1C0C00C0" w14:textId="77777777" w:rsidR="007B4AC1" w:rsidRDefault="007B4AC1">
          <w:pPr>
            <w:pStyle w:val="TOC2"/>
            <w:tabs>
              <w:tab w:val="right" w:leader="dot" w:pos="9350"/>
            </w:tabs>
            <w:rPr>
              <w:noProof/>
            </w:rPr>
          </w:pPr>
          <w:hyperlink w:anchor="_Toc238535103" w:history="1">
            <w:r w:rsidRPr="00124E19">
              <w:rPr>
                <w:rStyle w:val="Hyperlink"/>
                <w:noProof/>
              </w:rPr>
              <w:t>2.1 Classical limitations addressed</w:t>
            </w:r>
            <w:r>
              <w:rPr>
                <w:noProof/>
              </w:rPr>
              <w:tab/>
            </w:r>
            <w:r>
              <w:rPr>
                <w:noProof/>
              </w:rPr>
              <w:fldChar w:fldCharType="begin"/>
            </w:r>
            <w:r>
              <w:rPr>
                <w:noProof/>
              </w:rPr>
              <w:instrText xml:space="preserve"> PAGEREF _Toc238535103 \h </w:instrText>
            </w:r>
            <w:r>
              <w:rPr>
                <w:noProof/>
              </w:rPr>
            </w:r>
            <w:r>
              <w:rPr>
                <w:noProof/>
              </w:rPr>
              <w:fldChar w:fldCharType="separate"/>
            </w:r>
            <w:r>
              <w:rPr>
                <w:noProof/>
              </w:rPr>
              <w:t>8</w:t>
            </w:r>
            <w:r>
              <w:rPr>
                <w:noProof/>
              </w:rPr>
              <w:fldChar w:fldCharType="end"/>
            </w:r>
          </w:hyperlink>
        </w:p>
        <w:p w14:paraId="13859793" w14:textId="77777777" w:rsidR="007B4AC1" w:rsidRDefault="007B4AC1">
          <w:pPr>
            <w:pStyle w:val="TOC2"/>
            <w:tabs>
              <w:tab w:val="right" w:leader="dot" w:pos="9350"/>
            </w:tabs>
            <w:rPr>
              <w:noProof/>
            </w:rPr>
          </w:pPr>
          <w:hyperlink w:anchor="_Toc238535104" w:history="1">
            <w:r w:rsidRPr="00124E19">
              <w:rPr>
                <w:rStyle w:val="Hyperlink"/>
                <w:noProof/>
              </w:rPr>
              <w:t>2.2 QML limitations addressed</w:t>
            </w:r>
            <w:r>
              <w:rPr>
                <w:noProof/>
              </w:rPr>
              <w:tab/>
            </w:r>
            <w:r>
              <w:rPr>
                <w:noProof/>
              </w:rPr>
              <w:fldChar w:fldCharType="begin"/>
            </w:r>
            <w:r>
              <w:rPr>
                <w:noProof/>
              </w:rPr>
              <w:instrText xml:space="preserve"> PAGEREF _Toc238535104 \h </w:instrText>
            </w:r>
            <w:r>
              <w:rPr>
                <w:noProof/>
              </w:rPr>
            </w:r>
            <w:r>
              <w:rPr>
                <w:noProof/>
              </w:rPr>
              <w:fldChar w:fldCharType="separate"/>
            </w:r>
            <w:r>
              <w:rPr>
                <w:noProof/>
              </w:rPr>
              <w:t>8</w:t>
            </w:r>
            <w:r>
              <w:rPr>
                <w:noProof/>
              </w:rPr>
              <w:fldChar w:fldCharType="end"/>
            </w:r>
          </w:hyperlink>
        </w:p>
        <w:p w14:paraId="0714A35E" w14:textId="77777777" w:rsidR="007B4AC1" w:rsidRDefault="007B4AC1">
          <w:pPr>
            <w:pStyle w:val="TOC2"/>
            <w:tabs>
              <w:tab w:val="right" w:leader="dot" w:pos="9350"/>
            </w:tabs>
            <w:rPr>
              <w:noProof/>
            </w:rPr>
          </w:pPr>
          <w:hyperlink w:anchor="_Toc238535105" w:history="1">
            <w:r w:rsidRPr="00124E19">
              <w:rPr>
                <w:rStyle w:val="Hyperlink"/>
                <w:noProof/>
              </w:rPr>
              <w:t>2.3 How this project differs</w:t>
            </w:r>
            <w:r>
              <w:rPr>
                <w:noProof/>
              </w:rPr>
              <w:tab/>
            </w:r>
            <w:r>
              <w:rPr>
                <w:noProof/>
              </w:rPr>
              <w:fldChar w:fldCharType="begin"/>
            </w:r>
            <w:r>
              <w:rPr>
                <w:noProof/>
              </w:rPr>
              <w:instrText xml:space="preserve"> PAGEREF _Toc238535105 \h </w:instrText>
            </w:r>
            <w:r>
              <w:rPr>
                <w:noProof/>
              </w:rPr>
            </w:r>
            <w:r>
              <w:rPr>
                <w:noProof/>
              </w:rPr>
              <w:fldChar w:fldCharType="separate"/>
            </w:r>
            <w:r>
              <w:rPr>
                <w:noProof/>
              </w:rPr>
              <w:t>8</w:t>
            </w:r>
            <w:r>
              <w:rPr>
                <w:noProof/>
              </w:rPr>
              <w:fldChar w:fldCharType="end"/>
            </w:r>
          </w:hyperlink>
        </w:p>
        <w:p w14:paraId="3DCC1322" w14:textId="77777777" w:rsidR="007B4AC1" w:rsidRDefault="007B4AC1">
          <w:pPr>
            <w:pStyle w:val="TOC1"/>
            <w:tabs>
              <w:tab w:val="right" w:leader="dot" w:pos="9350"/>
            </w:tabs>
            <w:rPr>
              <w:noProof/>
            </w:rPr>
          </w:pPr>
          <w:hyperlink w:anchor="_Toc238535106" w:history="1">
            <w:r w:rsidRPr="00124E19">
              <w:rPr>
                <w:rStyle w:val="Hyperlink"/>
                <w:noProof/>
              </w:rPr>
              <w:t>3. Proposed Quantum-Secure Fraud Detection System</w:t>
            </w:r>
            <w:r>
              <w:rPr>
                <w:noProof/>
              </w:rPr>
              <w:tab/>
            </w:r>
            <w:r>
              <w:rPr>
                <w:noProof/>
              </w:rPr>
              <w:fldChar w:fldCharType="begin"/>
            </w:r>
            <w:r>
              <w:rPr>
                <w:noProof/>
              </w:rPr>
              <w:instrText xml:space="preserve"> PAGEREF _Toc238535106 \h </w:instrText>
            </w:r>
            <w:r>
              <w:rPr>
                <w:noProof/>
              </w:rPr>
            </w:r>
            <w:r>
              <w:rPr>
                <w:noProof/>
              </w:rPr>
              <w:fldChar w:fldCharType="separate"/>
            </w:r>
            <w:r>
              <w:rPr>
                <w:noProof/>
              </w:rPr>
              <w:t>9</w:t>
            </w:r>
            <w:r>
              <w:rPr>
                <w:noProof/>
              </w:rPr>
              <w:fldChar w:fldCharType="end"/>
            </w:r>
          </w:hyperlink>
        </w:p>
        <w:p w14:paraId="5906CBDA" w14:textId="77777777" w:rsidR="007B4AC1" w:rsidRDefault="007B4AC1">
          <w:pPr>
            <w:pStyle w:val="TOC1"/>
            <w:tabs>
              <w:tab w:val="right" w:leader="dot" w:pos="9350"/>
            </w:tabs>
            <w:rPr>
              <w:noProof/>
            </w:rPr>
          </w:pPr>
          <w:hyperlink w:anchor="_Toc238535107" w:history="1">
            <w:r w:rsidRPr="00124E19">
              <w:rPr>
                <w:rStyle w:val="Hyperlink"/>
                <w:noProof/>
              </w:rPr>
              <w:t>4. Phase 1 Execution</w:t>
            </w:r>
            <w:r>
              <w:rPr>
                <w:noProof/>
              </w:rPr>
              <w:tab/>
            </w:r>
            <w:r>
              <w:rPr>
                <w:noProof/>
              </w:rPr>
              <w:fldChar w:fldCharType="begin"/>
            </w:r>
            <w:r>
              <w:rPr>
                <w:noProof/>
              </w:rPr>
              <w:instrText xml:space="preserve"> PAGEREF _Toc238535107 \h </w:instrText>
            </w:r>
            <w:r>
              <w:rPr>
                <w:noProof/>
              </w:rPr>
            </w:r>
            <w:r>
              <w:rPr>
                <w:noProof/>
              </w:rPr>
              <w:fldChar w:fldCharType="separate"/>
            </w:r>
            <w:r>
              <w:rPr>
                <w:noProof/>
              </w:rPr>
              <w:t>10</w:t>
            </w:r>
            <w:r>
              <w:rPr>
                <w:noProof/>
              </w:rPr>
              <w:fldChar w:fldCharType="end"/>
            </w:r>
          </w:hyperlink>
        </w:p>
        <w:p w14:paraId="74C7557D" w14:textId="77777777" w:rsidR="007B4AC1" w:rsidRDefault="007B4AC1">
          <w:pPr>
            <w:pStyle w:val="TOC2"/>
            <w:tabs>
              <w:tab w:val="right" w:leader="dot" w:pos="9350"/>
            </w:tabs>
            <w:rPr>
              <w:noProof/>
            </w:rPr>
          </w:pPr>
          <w:hyperlink w:anchor="_Toc238535108" w:history="1">
            <w:r w:rsidRPr="00124E19">
              <w:rPr>
                <w:rStyle w:val="Hyperlink"/>
                <w:noProof/>
              </w:rPr>
              <w:t>4.1 Implemented and executed</w:t>
            </w:r>
            <w:r>
              <w:rPr>
                <w:noProof/>
              </w:rPr>
              <w:tab/>
            </w:r>
            <w:r>
              <w:rPr>
                <w:noProof/>
              </w:rPr>
              <w:fldChar w:fldCharType="begin"/>
            </w:r>
            <w:r>
              <w:rPr>
                <w:noProof/>
              </w:rPr>
              <w:instrText xml:space="preserve"> PAGEREF _Toc238535108 \h </w:instrText>
            </w:r>
            <w:r>
              <w:rPr>
                <w:noProof/>
              </w:rPr>
            </w:r>
            <w:r>
              <w:rPr>
                <w:noProof/>
              </w:rPr>
              <w:fldChar w:fldCharType="separate"/>
            </w:r>
            <w:r>
              <w:rPr>
                <w:noProof/>
              </w:rPr>
              <w:t>10</w:t>
            </w:r>
            <w:r>
              <w:rPr>
                <w:noProof/>
              </w:rPr>
              <w:fldChar w:fldCharType="end"/>
            </w:r>
          </w:hyperlink>
        </w:p>
        <w:p w14:paraId="1E27A0D0" w14:textId="77777777" w:rsidR="007B4AC1" w:rsidRDefault="007B4AC1">
          <w:pPr>
            <w:pStyle w:val="TOC2"/>
            <w:tabs>
              <w:tab w:val="right" w:leader="dot" w:pos="9350"/>
            </w:tabs>
            <w:rPr>
              <w:noProof/>
            </w:rPr>
          </w:pPr>
          <w:hyperlink w:anchor="_Toc238535109" w:history="1">
            <w:r w:rsidRPr="00124E19">
              <w:rPr>
                <w:rStyle w:val="Hyperlink"/>
                <w:noProof/>
              </w:rPr>
              <w:t>4.2 Explicitly deferred (future work)</w:t>
            </w:r>
            <w:r>
              <w:rPr>
                <w:noProof/>
              </w:rPr>
              <w:tab/>
            </w:r>
            <w:r>
              <w:rPr>
                <w:noProof/>
              </w:rPr>
              <w:fldChar w:fldCharType="begin"/>
            </w:r>
            <w:r>
              <w:rPr>
                <w:noProof/>
              </w:rPr>
              <w:instrText xml:space="preserve"> PAGEREF _Toc238535109 \h </w:instrText>
            </w:r>
            <w:r>
              <w:rPr>
                <w:noProof/>
              </w:rPr>
            </w:r>
            <w:r>
              <w:rPr>
                <w:noProof/>
              </w:rPr>
              <w:fldChar w:fldCharType="separate"/>
            </w:r>
            <w:r>
              <w:rPr>
                <w:noProof/>
              </w:rPr>
              <w:t>10</w:t>
            </w:r>
            <w:r>
              <w:rPr>
                <w:noProof/>
              </w:rPr>
              <w:fldChar w:fldCharType="end"/>
            </w:r>
          </w:hyperlink>
        </w:p>
        <w:p w14:paraId="7150FD89" w14:textId="77777777" w:rsidR="007B4AC1" w:rsidRDefault="007B4AC1">
          <w:pPr>
            <w:pStyle w:val="TOC1"/>
            <w:tabs>
              <w:tab w:val="right" w:leader="dot" w:pos="9350"/>
            </w:tabs>
            <w:rPr>
              <w:noProof/>
            </w:rPr>
          </w:pPr>
          <w:hyperlink w:anchor="_Toc238535110" w:history="1">
            <w:r w:rsidRPr="00124E19">
              <w:rPr>
                <w:rStyle w:val="Hyperlink"/>
                <w:noProof/>
              </w:rPr>
              <w:t>5. Datasets Used</w:t>
            </w:r>
            <w:r>
              <w:rPr>
                <w:noProof/>
              </w:rPr>
              <w:tab/>
            </w:r>
            <w:r>
              <w:rPr>
                <w:noProof/>
              </w:rPr>
              <w:fldChar w:fldCharType="begin"/>
            </w:r>
            <w:r>
              <w:rPr>
                <w:noProof/>
              </w:rPr>
              <w:instrText xml:space="preserve"> PAGEREF _Toc238535110 \h </w:instrText>
            </w:r>
            <w:r>
              <w:rPr>
                <w:noProof/>
              </w:rPr>
            </w:r>
            <w:r>
              <w:rPr>
                <w:noProof/>
              </w:rPr>
              <w:fldChar w:fldCharType="separate"/>
            </w:r>
            <w:r>
              <w:rPr>
                <w:noProof/>
              </w:rPr>
              <w:t>11</w:t>
            </w:r>
            <w:r>
              <w:rPr>
                <w:noProof/>
              </w:rPr>
              <w:fldChar w:fldCharType="end"/>
            </w:r>
          </w:hyperlink>
        </w:p>
        <w:p w14:paraId="4B1B76E4" w14:textId="77777777" w:rsidR="007B4AC1" w:rsidRDefault="007B4AC1">
          <w:pPr>
            <w:pStyle w:val="TOC2"/>
            <w:tabs>
              <w:tab w:val="right" w:leader="dot" w:pos="9350"/>
            </w:tabs>
            <w:rPr>
              <w:noProof/>
            </w:rPr>
          </w:pPr>
          <w:hyperlink w:anchor="_Toc238535111" w:history="1">
            <w:r w:rsidRPr="00124E19">
              <w:rPr>
                <w:rStyle w:val="Hyperlink"/>
                <w:noProof/>
              </w:rPr>
              <w:t>5.1 mlg-ulb/creditcardfraud (primary/production dataset)</w:t>
            </w:r>
            <w:r>
              <w:rPr>
                <w:noProof/>
              </w:rPr>
              <w:tab/>
            </w:r>
            <w:r>
              <w:rPr>
                <w:noProof/>
              </w:rPr>
              <w:fldChar w:fldCharType="begin"/>
            </w:r>
            <w:r>
              <w:rPr>
                <w:noProof/>
              </w:rPr>
              <w:instrText xml:space="preserve"> PAGEREF _Toc238535111 \h </w:instrText>
            </w:r>
            <w:r>
              <w:rPr>
                <w:noProof/>
              </w:rPr>
            </w:r>
            <w:r>
              <w:rPr>
                <w:noProof/>
              </w:rPr>
              <w:fldChar w:fldCharType="separate"/>
            </w:r>
            <w:r>
              <w:rPr>
                <w:noProof/>
              </w:rPr>
              <w:t>11</w:t>
            </w:r>
            <w:r>
              <w:rPr>
                <w:noProof/>
              </w:rPr>
              <w:fldChar w:fldCharType="end"/>
            </w:r>
          </w:hyperlink>
        </w:p>
        <w:p w14:paraId="77ACE80F" w14:textId="77777777" w:rsidR="007B4AC1" w:rsidRDefault="007B4AC1">
          <w:pPr>
            <w:pStyle w:val="TOC2"/>
            <w:tabs>
              <w:tab w:val="right" w:leader="dot" w:pos="9350"/>
            </w:tabs>
            <w:rPr>
              <w:noProof/>
            </w:rPr>
          </w:pPr>
          <w:hyperlink w:anchor="_Toc238535112" w:history="1">
            <w:r w:rsidRPr="00124E19">
              <w:rPr>
                <w:rStyle w:val="Hyperlink"/>
                <w:noProof/>
              </w:rPr>
              <w:t>5.2 kartik2112/fraud-detection</w:t>
            </w:r>
            <w:r>
              <w:rPr>
                <w:noProof/>
              </w:rPr>
              <w:tab/>
            </w:r>
            <w:r>
              <w:rPr>
                <w:noProof/>
              </w:rPr>
              <w:fldChar w:fldCharType="begin"/>
            </w:r>
            <w:r>
              <w:rPr>
                <w:noProof/>
              </w:rPr>
              <w:instrText xml:space="preserve"> PAGEREF _Toc238535112 \h </w:instrText>
            </w:r>
            <w:r>
              <w:rPr>
                <w:noProof/>
              </w:rPr>
            </w:r>
            <w:r>
              <w:rPr>
                <w:noProof/>
              </w:rPr>
              <w:fldChar w:fldCharType="separate"/>
            </w:r>
            <w:r>
              <w:rPr>
                <w:noProof/>
              </w:rPr>
              <w:t>11</w:t>
            </w:r>
            <w:r>
              <w:rPr>
                <w:noProof/>
              </w:rPr>
              <w:fldChar w:fldCharType="end"/>
            </w:r>
          </w:hyperlink>
        </w:p>
        <w:p w14:paraId="3F4F827B" w14:textId="77777777" w:rsidR="007B4AC1" w:rsidRDefault="007B4AC1">
          <w:pPr>
            <w:pStyle w:val="TOC2"/>
            <w:tabs>
              <w:tab w:val="right" w:leader="dot" w:pos="9350"/>
            </w:tabs>
            <w:rPr>
              <w:noProof/>
            </w:rPr>
          </w:pPr>
          <w:hyperlink w:anchor="_Toc238535113" w:history="1">
            <w:r w:rsidRPr="00124E19">
              <w:rPr>
                <w:rStyle w:val="Hyperlink"/>
                <w:noProof/>
              </w:rPr>
              <w:t>5.3 nelgiriyewithana/credit-card-fraud-detection-dataset-2023</w:t>
            </w:r>
            <w:r>
              <w:rPr>
                <w:noProof/>
              </w:rPr>
              <w:tab/>
            </w:r>
            <w:r>
              <w:rPr>
                <w:noProof/>
              </w:rPr>
              <w:fldChar w:fldCharType="begin"/>
            </w:r>
            <w:r>
              <w:rPr>
                <w:noProof/>
              </w:rPr>
              <w:instrText xml:space="preserve"> PAGEREF _Toc238535113 \h </w:instrText>
            </w:r>
            <w:r>
              <w:rPr>
                <w:noProof/>
              </w:rPr>
            </w:r>
            <w:r>
              <w:rPr>
                <w:noProof/>
              </w:rPr>
              <w:fldChar w:fldCharType="separate"/>
            </w:r>
            <w:r>
              <w:rPr>
                <w:noProof/>
              </w:rPr>
              <w:t>11</w:t>
            </w:r>
            <w:r>
              <w:rPr>
                <w:noProof/>
              </w:rPr>
              <w:fldChar w:fldCharType="end"/>
            </w:r>
          </w:hyperlink>
        </w:p>
        <w:p w14:paraId="684D8C69" w14:textId="77777777" w:rsidR="007B4AC1" w:rsidRDefault="007B4AC1">
          <w:pPr>
            <w:pStyle w:val="TOC2"/>
            <w:tabs>
              <w:tab w:val="right" w:leader="dot" w:pos="9350"/>
            </w:tabs>
            <w:rPr>
              <w:noProof/>
            </w:rPr>
          </w:pPr>
          <w:hyperlink w:anchor="_Toc238535114" w:history="1">
            <w:r w:rsidRPr="00124E19">
              <w:rPr>
                <w:rStyle w:val="Hyperlink"/>
                <w:noProof/>
              </w:rPr>
              <w:t>5.4 praneeth1265/synthetic-credit-card-transactions-fraud-detection</w:t>
            </w:r>
            <w:r>
              <w:rPr>
                <w:noProof/>
              </w:rPr>
              <w:tab/>
            </w:r>
            <w:r>
              <w:rPr>
                <w:noProof/>
              </w:rPr>
              <w:fldChar w:fldCharType="begin"/>
            </w:r>
            <w:r>
              <w:rPr>
                <w:noProof/>
              </w:rPr>
              <w:instrText xml:space="preserve"> PAGEREF _Toc238535114 \h </w:instrText>
            </w:r>
            <w:r>
              <w:rPr>
                <w:noProof/>
              </w:rPr>
            </w:r>
            <w:r>
              <w:rPr>
                <w:noProof/>
              </w:rPr>
              <w:fldChar w:fldCharType="separate"/>
            </w:r>
            <w:r>
              <w:rPr>
                <w:noProof/>
              </w:rPr>
              <w:t>11</w:t>
            </w:r>
            <w:r>
              <w:rPr>
                <w:noProof/>
              </w:rPr>
              <w:fldChar w:fldCharType="end"/>
            </w:r>
          </w:hyperlink>
        </w:p>
        <w:p w14:paraId="02108F49" w14:textId="77777777" w:rsidR="007B4AC1" w:rsidRDefault="007B4AC1">
          <w:pPr>
            <w:pStyle w:val="TOC1"/>
            <w:tabs>
              <w:tab w:val="right" w:leader="dot" w:pos="9350"/>
            </w:tabs>
            <w:rPr>
              <w:noProof/>
            </w:rPr>
          </w:pPr>
          <w:hyperlink w:anchor="_Toc238535115" w:history="1">
            <w:r w:rsidRPr="00124E19">
              <w:rPr>
                <w:rStyle w:val="Hyperlink"/>
                <w:noProof/>
              </w:rPr>
              <w:t>6. Data Preprocessing</w:t>
            </w:r>
            <w:r>
              <w:rPr>
                <w:noProof/>
              </w:rPr>
              <w:tab/>
            </w:r>
            <w:r>
              <w:rPr>
                <w:noProof/>
              </w:rPr>
              <w:fldChar w:fldCharType="begin"/>
            </w:r>
            <w:r>
              <w:rPr>
                <w:noProof/>
              </w:rPr>
              <w:instrText xml:space="preserve"> PAGEREF _Toc238535115 \h </w:instrText>
            </w:r>
            <w:r>
              <w:rPr>
                <w:noProof/>
              </w:rPr>
            </w:r>
            <w:r>
              <w:rPr>
                <w:noProof/>
              </w:rPr>
              <w:fldChar w:fldCharType="separate"/>
            </w:r>
            <w:r>
              <w:rPr>
                <w:noProof/>
              </w:rPr>
              <w:t>13</w:t>
            </w:r>
            <w:r>
              <w:rPr>
                <w:noProof/>
              </w:rPr>
              <w:fldChar w:fldCharType="end"/>
            </w:r>
          </w:hyperlink>
        </w:p>
        <w:p w14:paraId="50558FA7" w14:textId="77777777" w:rsidR="007B4AC1" w:rsidRDefault="007B4AC1">
          <w:pPr>
            <w:pStyle w:val="TOC2"/>
            <w:tabs>
              <w:tab w:val="right" w:leader="dot" w:pos="9350"/>
            </w:tabs>
            <w:rPr>
              <w:noProof/>
            </w:rPr>
          </w:pPr>
          <w:hyperlink w:anchor="_Toc238535116" w:history="1">
            <w:r w:rsidRPr="00124E19">
              <w:rPr>
                <w:rStyle w:val="Hyperlink"/>
                <w:noProof/>
              </w:rPr>
              <w:t>6.1 Cleaning and leakage prevention</w:t>
            </w:r>
            <w:r>
              <w:rPr>
                <w:noProof/>
              </w:rPr>
              <w:tab/>
            </w:r>
            <w:r>
              <w:rPr>
                <w:noProof/>
              </w:rPr>
              <w:fldChar w:fldCharType="begin"/>
            </w:r>
            <w:r>
              <w:rPr>
                <w:noProof/>
              </w:rPr>
              <w:instrText xml:space="preserve"> PAGEREF _Toc238535116 \h </w:instrText>
            </w:r>
            <w:r>
              <w:rPr>
                <w:noProof/>
              </w:rPr>
            </w:r>
            <w:r>
              <w:rPr>
                <w:noProof/>
              </w:rPr>
              <w:fldChar w:fldCharType="separate"/>
            </w:r>
            <w:r>
              <w:rPr>
                <w:noProof/>
              </w:rPr>
              <w:t>13</w:t>
            </w:r>
            <w:r>
              <w:rPr>
                <w:noProof/>
              </w:rPr>
              <w:fldChar w:fldCharType="end"/>
            </w:r>
          </w:hyperlink>
        </w:p>
        <w:p w14:paraId="7D74D2FB" w14:textId="77777777" w:rsidR="007B4AC1" w:rsidRDefault="007B4AC1">
          <w:pPr>
            <w:pStyle w:val="TOC2"/>
            <w:tabs>
              <w:tab w:val="right" w:leader="dot" w:pos="9350"/>
            </w:tabs>
            <w:rPr>
              <w:noProof/>
            </w:rPr>
          </w:pPr>
          <w:hyperlink w:anchor="_Toc238535117" w:history="1">
            <w:r w:rsidRPr="00124E19">
              <w:rPr>
                <w:rStyle w:val="Hyperlink"/>
                <w:noProof/>
              </w:rPr>
              <w:t>6.2 Encoding and scaling</w:t>
            </w:r>
            <w:r>
              <w:rPr>
                <w:noProof/>
              </w:rPr>
              <w:tab/>
            </w:r>
            <w:r>
              <w:rPr>
                <w:noProof/>
              </w:rPr>
              <w:fldChar w:fldCharType="begin"/>
            </w:r>
            <w:r>
              <w:rPr>
                <w:noProof/>
              </w:rPr>
              <w:instrText xml:space="preserve"> PAGEREF _Toc238535117 \h </w:instrText>
            </w:r>
            <w:r>
              <w:rPr>
                <w:noProof/>
              </w:rPr>
            </w:r>
            <w:r>
              <w:rPr>
                <w:noProof/>
              </w:rPr>
              <w:fldChar w:fldCharType="separate"/>
            </w:r>
            <w:r>
              <w:rPr>
                <w:noProof/>
              </w:rPr>
              <w:t>13</w:t>
            </w:r>
            <w:r>
              <w:rPr>
                <w:noProof/>
              </w:rPr>
              <w:fldChar w:fldCharType="end"/>
            </w:r>
          </w:hyperlink>
        </w:p>
        <w:p w14:paraId="05CEEBD0" w14:textId="77777777" w:rsidR="007B4AC1" w:rsidRDefault="007B4AC1">
          <w:pPr>
            <w:pStyle w:val="TOC2"/>
            <w:tabs>
              <w:tab w:val="right" w:leader="dot" w:pos="9350"/>
            </w:tabs>
            <w:rPr>
              <w:noProof/>
            </w:rPr>
          </w:pPr>
          <w:hyperlink w:anchor="_Toc238535118" w:history="1">
            <w:r w:rsidRPr="00124E19">
              <w:rPr>
                <w:rStyle w:val="Hyperlink"/>
                <w:noProof/>
              </w:rPr>
              <w:t>6.3 Imbalance management</w:t>
            </w:r>
            <w:r>
              <w:rPr>
                <w:noProof/>
              </w:rPr>
              <w:tab/>
            </w:r>
            <w:r>
              <w:rPr>
                <w:noProof/>
              </w:rPr>
              <w:fldChar w:fldCharType="begin"/>
            </w:r>
            <w:r>
              <w:rPr>
                <w:noProof/>
              </w:rPr>
              <w:instrText xml:space="preserve"> PAGEREF _Toc238535118 \h </w:instrText>
            </w:r>
            <w:r>
              <w:rPr>
                <w:noProof/>
              </w:rPr>
            </w:r>
            <w:r>
              <w:rPr>
                <w:noProof/>
              </w:rPr>
              <w:fldChar w:fldCharType="separate"/>
            </w:r>
            <w:r>
              <w:rPr>
                <w:noProof/>
              </w:rPr>
              <w:t>13</w:t>
            </w:r>
            <w:r>
              <w:rPr>
                <w:noProof/>
              </w:rPr>
              <w:fldChar w:fldCharType="end"/>
            </w:r>
          </w:hyperlink>
        </w:p>
        <w:p w14:paraId="6E392B27" w14:textId="77777777" w:rsidR="007B4AC1" w:rsidRDefault="007B4AC1">
          <w:pPr>
            <w:pStyle w:val="TOC2"/>
            <w:tabs>
              <w:tab w:val="right" w:leader="dot" w:pos="9350"/>
            </w:tabs>
            <w:rPr>
              <w:noProof/>
            </w:rPr>
          </w:pPr>
          <w:hyperlink w:anchor="_Toc238535119" w:history="1">
            <w:r w:rsidRPr="00124E19">
              <w:rPr>
                <w:rStyle w:val="Hyperlink"/>
                <w:noProof/>
              </w:rPr>
              <w:t>6.4 Train/validation/test splitting</w:t>
            </w:r>
            <w:r>
              <w:rPr>
                <w:noProof/>
              </w:rPr>
              <w:tab/>
            </w:r>
            <w:r>
              <w:rPr>
                <w:noProof/>
              </w:rPr>
              <w:fldChar w:fldCharType="begin"/>
            </w:r>
            <w:r>
              <w:rPr>
                <w:noProof/>
              </w:rPr>
              <w:instrText xml:space="preserve"> PAGEREF _Toc238535119 \h </w:instrText>
            </w:r>
            <w:r>
              <w:rPr>
                <w:noProof/>
              </w:rPr>
            </w:r>
            <w:r>
              <w:rPr>
                <w:noProof/>
              </w:rPr>
              <w:fldChar w:fldCharType="separate"/>
            </w:r>
            <w:r>
              <w:rPr>
                <w:noProof/>
              </w:rPr>
              <w:t>13</w:t>
            </w:r>
            <w:r>
              <w:rPr>
                <w:noProof/>
              </w:rPr>
              <w:fldChar w:fldCharType="end"/>
            </w:r>
          </w:hyperlink>
        </w:p>
        <w:p w14:paraId="223977E6" w14:textId="77777777" w:rsidR="007B4AC1" w:rsidRDefault="007B4AC1">
          <w:pPr>
            <w:pStyle w:val="TOC2"/>
            <w:tabs>
              <w:tab w:val="right" w:leader="dot" w:pos="9350"/>
            </w:tabs>
            <w:rPr>
              <w:noProof/>
            </w:rPr>
          </w:pPr>
          <w:hyperlink w:anchor="_Toc238535120" w:history="1">
            <w:r w:rsidRPr="00124E19">
              <w:rPr>
                <w:rStyle w:val="Hyperlink"/>
                <w:noProof/>
              </w:rPr>
              <w:t>6.5 Dimensionality reduction for quantum experiments</w:t>
            </w:r>
            <w:r>
              <w:rPr>
                <w:noProof/>
              </w:rPr>
              <w:tab/>
            </w:r>
            <w:r>
              <w:rPr>
                <w:noProof/>
              </w:rPr>
              <w:fldChar w:fldCharType="begin"/>
            </w:r>
            <w:r>
              <w:rPr>
                <w:noProof/>
              </w:rPr>
              <w:instrText xml:space="preserve"> PAGEREF _Toc238535120 \h </w:instrText>
            </w:r>
            <w:r>
              <w:rPr>
                <w:noProof/>
              </w:rPr>
            </w:r>
            <w:r>
              <w:rPr>
                <w:noProof/>
              </w:rPr>
              <w:fldChar w:fldCharType="separate"/>
            </w:r>
            <w:r>
              <w:rPr>
                <w:noProof/>
              </w:rPr>
              <w:t>13</w:t>
            </w:r>
            <w:r>
              <w:rPr>
                <w:noProof/>
              </w:rPr>
              <w:fldChar w:fldCharType="end"/>
            </w:r>
          </w:hyperlink>
        </w:p>
        <w:p w14:paraId="11B9686E" w14:textId="77777777" w:rsidR="007B4AC1" w:rsidRDefault="007B4AC1">
          <w:pPr>
            <w:pStyle w:val="TOC1"/>
            <w:tabs>
              <w:tab w:val="right" w:leader="dot" w:pos="9350"/>
            </w:tabs>
            <w:rPr>
              <w:noProof/>
            </w:rPr>
          </w:pPr>
          <w:hyperlink w:anchor="_Toc238535121" w:history="1">
            <w:r w:rsidRPr="00124E19">
              <w:rPr>
                <w:rStyle w:val="Hyperlink"/>
                <w:noProof/>
              </w:rPr>
              <w:t>7. Classical Machine Learning</w:t>
            </w:r>
            <w:r>
              <w:rPr>
                <w:noProof/>
              </w:rPr>
              <w:tab/>
            </w:r>
            <w:r>
              <w:rPr>
                <w:noProof/>
              </w:rPr>
              <w:fldChar w:fldCharType="begin"/>
            </w:r>
            <w:r>
              <w:rPr>
                <w:noProof/>
              </w:rPr>
              <w:instrText xml:space="preserve"> PAGEREF _Toc238535121 \h </w:instrText>
            </w:r>
            <w:r>
              <w:rPr>
                <w:noProof/>
              </w:rPr>
            </w:r>
            <w:r>
              <w:rPr>
                <w:noProof/>
              </w:rPr>
              <w:fldChar w:fldCharType="separate"/>
            </w:r>
            <w:r>
              <w:rPr>
                <w:noProof/>
              </w:rPr>
              <w:t>14</w:t>
            </w:r>
            <w:r>
              <w:rPr>
                <w:noProof/>
              </w:rPr>
              <w:fldChar w:fldCharType="end"/>
            </w:r>
          </w:hyperlink>
        </w:p>
        <w:p w14:paraId="10E80E71" w14:textId="77777777" w:rsidR="007B4AC1" w:rsidRDefault="007B4AC1">
          <w:pPr>
            <w:pStyle w:val="TOC2"/>
            <w:tabs>
              <w:tab w:val="right" w:leader="dot" w:pos="9350"/>
            </w:tabs>
            <w:rPr>
              <w:noProof/>
            </w:rPr>
          </w:pPr>
          <w:hyperlink w:anchor="_Toc238535122" w:history="1">
            <w:r w:rsidRPr="00124E19">
              <w:rPr>
                <w:rStyle w:val="Hyperlink"/>
                <w:noProof/>
              </w:rPr>
              <w:t>7.1 Original loopholes identified</w:t>
            </w:r>
            <w:r>
              <w:rPr>
                <w:noProof/>
              </w:rPr>
              <w:tab/>
            </w:r>
            <w:r>
              <w:rPr>
                <w:noProof/>
              </w:rPr>
              <w:fldChar w:fldCharType="begin"/>
            </w:r>
            <w:r>
              <w:rPr>
                <w:noProof/>
              </w:rPr>
              <w:instrText xml:space="preserve"> PAGEREF _Toc238535122 \h </w:instrText>
            </w:r>
            <w:r>
              <w:rPr>
                <w:noProof/>
              </w:rPr>
            </w:r>
            <w:r>
              <w:rPr>
                <w:noProof/>
              </w:rPr>
              <w:fldChar w:fldCharType="separate"/>
            </w:r>
            <w:r>
              <w:rPr>
                <w:noProof/>
              </w:rPr>
              <w:t>14</w:t>
            </w:r>
            <w:r>
              <w:rPr>
                <w:noProof/>
              </w:rPr>
              <w:fldChar w:fldCharType="end"/>
            </w:r>
          </w:hyperlink>
        </w:p>
        <w:p w14:paraId="317ECDA8" w14:textId="77777777" w:rsidR="007B4AC1" w:rsidRDefault="007B4AC1">
          <w:pPr>
            <w:pStyle w:val="TOC2"/>
            <w:tabs>
              <w:tab w:val="right" w:leader="dot" w:pos="9350"/>
            </w:tabs>
            <w:rPr>
              <w:noProof/>
            </w:rPr>
          </w:pPr>
          <w:hyperlink w:anchor="_Toc238535123" w:history="1">
            <w:r w:rsidRPr="00124E19">
              <w:rPr>
                <w:rStyle w:val="Hyperlink"/>
                <w:noProof/>
              </w:rPr>
              <w:t>7.2 Algorithms and evaluation</w:t>
            </w:r>
            <w:r>
              <w:rPr>
                <w:noProof/>
              </w:rPr>
              <w:tab/>
            </w:r>
            <w:r>
              <w:rPr>
                <w:noProof/>
              </w:rPr>
              <w:fldChar w:fldCharType="begin"/>
            </w:r>
            <w:r>
              <w:rPr>
                <w:noProof/>
              </w:rPr>
              <w:instrText xml:space="preserve"> PAGEREF _Toc238535123 \h </w:instrText>
            </w:r>
            <w:r>
              <w:rPr>
                <w:noProof/>
              </w:rPr>
            </w:r>
            <w:r>
              <w:rPr>
                <w:noProof/>
              </w:rPr>
              <w:fldChar w:fldCharType="separate"/>
            </w:r>
            <w:r>
              <w:rPr>
                <w:noProof/>
              </w:rPr>
              <w:t>14</w:t>
            </w:r>
            <w:r>
              <w:rPr>
                <w:noProof/>
              </w:rPr>
              <w:fldChar w:fldCharType="end"/>
            </w:r>
          </w:hyperlink>
        </w:p>
        <w:p w14:paraId="68A4803E" w14:textId="77777777" w:rsidR="007B4AC1" w:rsidRDefault="007B4AC1">
          <w:pPr>
            <w:pStyle w:val="TOC2"/>
            <w:tabs>
              <w:tab w:val="right" w:leader="dot" w:pos="9350"/>
            </w:tabs>
            <w:rPr>
              <w:noProof/>
            </w:rPr>
          </w:pPr>
          <w:hyperlink w:anchor="_Toc238535124" w:history="1">
            <w:r w:rsidRPr="00124E19">
              <w:rPr>
                <w:rStyle w:val="Hyperlink"/>
                <w:noProof/>
              </w:rPr>
              <w:t>7.3 Statistical robustness: bootstrap confidence intervals and paired comparison</w:t>
            </w:r>
            <w:r>
              <w:rPr>
                <w:noProof/>
              </w:rPr>
              <w:tab/>
            </w:r>
            <w:r>
              <w:rPr>
                <w:noProof/>
              </w:rPr>
              <w:fldChar w:fldCharType="begin"/>
            </w:r>
            <w:r>
              <w:rPr>
                <w:noProof/>
              </w:rPr>
              <w:instrText xml:space="preserve"> PAGEREF _Toc238535124 \h </w:instrText>
            </w:r>
            <w:r>
              <w:rPr>
                <w:noProof/>
              </w:rPr>
            </w:r>
            <w:r>
              <w:rPr>
                <w:noProof/>
              </w:rPr>
              <w:fldChar w:fldCharType="separate"/>
            </w:r>
            <w:r>
              <w:rPr>
                <w:noProof/>
              </w:rPr>
              <w:t>15</w:t>
            </w:r>
            <w:r>
              <w:rPr>
                <w:noProof/>
              </w:rPr>
              <w:fldChar w:fldCharType="end"/>
            </w:r>
          </w:hyperlink>
        </w:p>
        <w:p w14:paraId="09D8BF0A" w14:textId="77777777" w:rsidR="007B4AC1" w:rsidRDefault="007B4AC1">
          <w:pPr>
            <w:pStyle w:val="TOC2"/>
            <w:tabs>
              <w:tab w:val="right" w:leader="dot" w:pos="9350"/>
            </w:tabs>
            <w:rPr>
              <w:noProof/>
            </w:rPr>
          </w:pPr>
          <w:hyperlink w:anchor="_Toc238535125" w:history="1">
            <w:r w:rsidRPr="00124E19">
              <w:rPr>
                <w:rStyle w:val="Hyperlink"/>
                <w:noProof/>
              </w:rPr>
              <w:t>7.4 Imbalance strategy comparison</w:t>
            </w:r>
            <w:r>
              <w:rPr>
                <w:noProof/>
              </w:rPr>
              <w:tab/>
            </w:r>
            <w:r>
              <w:rPr>
                <w:noProof/>
              </w:rPr>
              <w:fldChar w:fldCharType="begin"/>
            </w:r>
            <w:r>
              <w:rPr>
                <w:noProof/>
              </w:rPr>
              <w:instrText xml:space="preserve"> PAGEREF _Toc238535125 \h </w:instrText>
            </w:r>
            <w:r>
              <w:rPr>
                <w:noProof/>
              </w:rPr>
            </w:r>
            <w:r>
              <w:rPr>
                <w:noProof/>
              </w:rPr>
              <w:fldChar w:fldCharType="separate"/>
            </w:r>
            <w:r>
              <w:rPr>
                <w:noProof/>
              </w:rPr>
              <w:t>16</w:t>
            </w:r>
            <w:r>
              <w:rPr>
                <w:noProof/>
              </w:rPr>
              <w:fldChar w:fldCharType="end"/>
            </w:r>
          </w:hyperlink>
        </w:p>
        <w:p w14:paraId="5B25A76A" w14:textId="77777777" w:rsidR="007B4AC1" w:rsidRDefault="007B4AC1">
          <w:pPr>
            <w:pStyle w:val="TOC2"/>
            <w:tabs>
              <w:tab w:val="right" w:leader="dot" w:pos="9350"/>
            </w:tabs>
            <w:rPr>
              <w:noProof/>
            </w:rPr>
          </w:pPr>
          <w:hyperlink w:anchor="_Toc238535126" w:history="1">
            <w:r w:rsidRPr="00124E19">
              <w:rPr>
                <w:rStyle w:val="Hyperlink"/>
                <w:noProof/>
              </w:rPr>
              <w:t>7.5 Threshold objective comparison</w:t>
            </w:r>
            <w:r>
              <w:rPr>
                <w:noProof/>
              </w:rPr>
              <w:tab/>
            </w:r>
            <w:r>
              <w:rPr>
                <w:noProof/>
              </w:rPr>
              <w:fldChar w:fldCharType="begin"/>
            </w:r>
            <w:r>
              <w:rPr>
                <w:noProof/>
              </w:rPr>
              <w:instrText xml:space="preserve"> PAGEREF _Toc238535126 \h </w:instrText>
            </w:r>
            <w:r>
              <w:rPr>
                <w:noProof/>
              </w:rPr>
            </w:r>
            <w:r>
              <w:rPr>
                <w:noProof/>
              </w:rPr>
              <w:fldChar w:fldCharType="separate"/>
            </w:r>
            <w:r>
              <w:rPr>
                <w:noProof/>
              </w:rPr>
              <w:t>16</w:t>
            </w:r>
            <w:r>
              <w:rPr>
                <w:noProof/>
              </w:rPr>
              <w:fldChar w:fldCharType="end"/>
            </w:r>
          </w:hyperlink>
        </w:p>
        <w:p w14:paraId="4E9483F8" w14:textId="77777777" w:rsidR="007B4AC1" w:rsidRDefault="007B4AC1">
          <w:pPr>
            <w:pStyle w:val="TOC2"/>
            <w:tabs>
              <w:tab w:val="right" w:leader="dot" w:pos="9350"/>
            </w:tabs>
            <w:rPr>
              <w:noProof/>
            </w:rPr>
          </w:pPr>
          <w:hyperlink w:anchor="_Toc238535127" w:history="1">
            <w:r w:rsidRPr="00124E19">
              <w:rPr>
                <w:rStyle w:val="Hyperlink"/>
                <w:noProof/>
              </w:rPr>
              <w:t>7.6 Multi-seed variance</w:t>
            </w:r>
            <w:r>
              <w:rPr>
                <w:noProof/>
              </w:rPr>
              <w:tab/>
            </w:r>
            <w:r>
              <w:rPr>
                <w:noProof/>
              </w:rPr>
              <w:fldChar w:fldCharType="begin"/>
            </w:r>
            <w:r>
              <w:rPr>
                <w:noProof/>
              </w:rPr>
              <w:instrText xml:space="preserve"> PAGEREF _Toc238535127 \h </w:instrText>
            </w:r>
            <w:r>
              <w:rPr>
                <w:noProof/>
              </w:rPr>
            </w:r>
            <w:r>
              <w:rPr>
                <w:noProof/>
              </w:rPr>
              <w:fldChar w:fldCharType="separate"/>
            </w:r>
            <w:r>
              <w:rPr>
                <w:noProof/>
              </w:rPr>
              <w:t>16</w:t>
            </w:r>
            <w:r>
              <w:rPr>
                <w:noProof/>
              </w:rPr>
              <w:fldChar w:fldCharType="end"/>
            </w:r>
          </w:hyperlink>
        </w:p>
        <w:p w14:paraId="3297A19A" w14:textId="77777777" w:rsidR="007B4AC1" w:rsidRDefault="007B4AC1">
          <w:pPr>
            <w:pStyle w:val="TOC2"/>
            <w:tabs>
              <w:tab w:val="right" w:leader="dot" w:pos="9350"/>
            </w:tabs>
            <w:rPr>
              <w:noProof/>
            </w:rPr>
          </w:pPr>
          <w:hyperlink w:anchor="_Toc238535128" w:history="1">
            <w:r w:rsidRPr="00124E19">
              <w:rPr>
                <w:rStyle w:val="Hyperlink"/>
                <w:noProof/>
              </w:rPr>
              <w:t>7.7 Final classical result</w:t>
            </w:r>
            <w:r>
              <w:rPr>
                <w:noProof/>
              </w:rPr>
              <w:tab/>
            </w:r>
            <w:r>
              <w:rPr>
                <w:noProof/>
              </w:rPr>
              <w:fldChar w:fldCharType="begin"/>
            </w:r>
            <w:r>
              <w:rPr>
                <w:noProof/>
              </w:rPr>
              <w:instrText xml:space="preserve"> PAGEREF _Toc238535128 \h </w:instrText>
            </w:r>
            <w:r>
              <w:rPr>
                <w:noProof/>
              </w:rPr>
            </w:r>
            <w:r>
              <w:rPr>
                <w:noProof/>
              </w:rPr>
              <w:fldChar w:fldCharType="separate"/>
            </w:r>
            <w:r>
              <w:rPr>
                <w:noProof/>
              </w:rPr>
              <w:t>17</w:t>
            </w:r>
            <w:r>
              <w:rPr>
                <w:noProof/>
              </w:rPr>
              <w:fldChar w:fldCharType="end"/>
            </w:r>
          </w:hyperlink>
        </w:p>
        <w:p w14:paraId="7E1F68FC" w14:textId="77777777" w:rsidR="007B4AC1" w:rsidRDefault="007B4AC1">
          <w:pPr>
            <w:pStyle w:val="TOC1"/>
            <w:tabs>
              <w:tab w:val="right" w:leader="dot" w:pos="9350"/>
            </w:tabs>
            <w:rPr>
              <w:noProof/>
            </w:rPr>
          </w:pPr>
          <w:hyperlink w:anchor="_Toc238535129" w:history="1">
            <w:r w:rsidRPr="00124E19">
              <w:rPr>
                <w:rStyle w:val="Hyperlink"/>
                <w:noProof/>
              </w:rPr>
              <w:t>8. Quantum Machine Learning</w:t>
            </w:r>
            <w:r>
              <w:rPr>
                <w:noProof/>
              </w:rPr>
              <w:tab/>
            </w:r>
            <w:r>
              <w:rPr>
                <w:noProof/>
              </w:rPr>
              <w:fldChar w:fldCharType="begin"/>
            </w:r>
            <w:r>
              <w:rPr>
                <w:noProof/>
              </w:rPr>
              <w:instrText xml:space="preserve"> PAGEREF _Toc238535129 \h </w:instrText>
            </w:r>
            <w:r>
              <w:rPr>
                <w:noProof/>
              </w:rPr>
            </w:r>
            <w:r>
              <w:rPr>
                <w:noProof/>
              </w:rPr>
              <w:fldChar w:fldCharType="separate"/>
            </w:r>
            <w:r>
              <w:rPr>
                <w:noProof/>
              </w:rPr>
              <w:t>18</w:t>
            </w:r>
            <w:r>
              <w:rPr>
                <w:noProof/>
              </w:rPr>
              <w:fldChar w:fldCharType="end"/>
            </w:r>
          </w:hyperlink>
        </w:p>
        <w:p w14:paraId="160B75CC" w14:textId="77777777" w:rsidR="007B4AC1" w:rsidRDefault="007B4AC1">
          <w:pPr>
            <w:pStyle w:val="TOC2"/>
            <w:tabs>
              <w:tab w:val="right" w:leader="dot" w:pos="9350"/>
            </w:tabs>
            <w:rPr>
              <w:noProof/>
            </w:rPr>
          </w:pPr>
          <w:hyperlink w:anchor="_Toc238535130" w:history="1">
            <w:r w:rsidRPr="00124E19">
              <w:rPr>
                <w:rStyle w:val="Hyperlink"/>
                <w:noProof/>
              </w:rPr>
              <w:t>8.1 Objective, subset and feature reduction</w:t>
            </w:r>
            <w:r>
              <w:rPr>
                <w:noProof/>
              </w:rPr>
              <w:tab/>
            </w:r>
            <w:r>
              <w:rPr>
                <w:noProof/>
              </w:rPr>
              <w:fldChar w:fldCharType="begin"/>
            </w:r>
            <w:r>
              <w:rPr>
                <w:noProof/>
              </w:rPr>
              <w:instrText xml:space="preserve"> PAGEREF _Toc238535130 \h </w:instrText>
            </w:r>
            <w:r>
              <w:rPr>
                <w:noProof/>
              </w:rPr>
            </w:r>
            <w:r>
              <w:rPr>
                <w:noProof/>
              </w:rPr>
              <w:fldChar w:fldCharType="separate"/>
            </w:r>
            <w:r>
              <w:rPr>
                <w:noProof/>
              </w:rPr>
              <w:t>18</w:t>
            </w:r>
            <w:r>
              <w:rPr>
                <w:noProof/>
              </w:rPr>
              <w:fldChar w:fldCharType="end"/>
            </w:r>
          </w:hyperlink>
        </w:p>
        <w:p w14:paraId="50B2DC77" w14:textId="77777777" w:rsidR="007B4AC1" w:rsidRDefault="007B4AC1">
          <w:pPr>
            <w:pStyle w:val="TOC2"/>
            <w:tabs>
              <w:tab w:val="right" w:leader="dot" w:pos="9350"/>
            </w:tabs>
            <w:rPr>
              <w:noProof/>
            </w:rPr>
          </w:pPr>
          <w:hyperlink w:anchor="_Toc238535131" w:history="1">
            <w:r w:rsidRPr="00124E19">
              <w:rPr>
                <w:rStyle w:val="Hyperlink"/>
                <w:noProof/>
              </w:rPr>
              <w:t>8.2 Encoding, circuits and simulator setup</w:t>
            </w:r>
            <w:r>
              <w:rPr>
                <w:noProof/>
              </w:rPr>
              <w:tab/>
            </w:r>
            <w:r>
              <w:rPr>
                <w:noProof/>
              </w:rPr>
              <w:fldChar w:fldCharType="begin"/>
            </w:r>
            <w:r>
              <w:rPr>
                <w:noProof/>
              </w:rPr>
              <w:instrText xml:space="preserve"> PAGEREF _Toc238535131 \h </w:instrText>
            </w:r>
            <w:r>
              <w:rPr>
                <w:noProof/>
              </w:rPr>
            </w:r>
            <w:r>
              <w:rPr>
                <w:noProof/>
              </w:rPr>
              <w:fldChar w:fldCharType="separate"/>
            </w:r>
            <w:r>
              <w:rPr>
                <w:noProof/>
              </w:rPr>
              <w:t>18</w:t>
            </w:r>
            <w:r>
              <w:rPr>
                <w:noProof/>
              </w:rPr>
              <w:fldChar w:fldCharType="end"/>
            </w:r>
          </w:hyperlink>
        </w:p>
        <w:p w14:paraId="78C09466" w14:textId="77777777" w:rsidR="007B4AC1" w:rsidRDefault="007B4AC1">
          <w:pPr>
            <w:pStyle w:val="TOC2"/>
            <w:tabs>
              <w:tab w:val="right" w:leader="dot" w:pos="9350"/>
            </w:tabs>
            <w:rPr>
              <w:noProof/>
            </w:rPr>
          </w:pPr>
          <w:hyperlink w:anchor="_Toc238535132" w:history="1">
            <w:r w:rsidRPr="00124E19">
              <w:rPr>
                <w:rStyle w:val="Hyperlink"/>
                <w:noProof/>
              </w:rPr>
              <w:t>8.3 Baseline results (4-qubit controlled subset)</w:t>
            </w:r>
            <w:r>
              <w:rPr>
                <w:noProof/>
              </w:rPr>
              <w:tab/>
            </w:r>
            <w:r>
              <w:rPr>
                <w:noProof/>
              </w:rPr>
              <w:fldChar w:fldCharType="begin"/>
            </w:r>
            <w:r>
              <w:rPr>
                <w:noProof/>
              </w:rPr>
              <w:instrText xml:space="preserve"> PAGEREF _Toc238535132 \h </w:instrText>
            </w:r>
            <w:r>
              <w:rPr>
                <w:noProof/>
              </w:rPr>
            </w:r>
            <w:r>
              <w:rPr>
                <w:noProof/>
              </w:rPr>
              <w:fldChar w:fldCharType="separate"/>
            </w:r>
            <w:r>
              <w:rPr>
                <w:noProof/>
              </w:rPr>
              <w:t>18</w:t>
            </w:r>
            <w:r>
              <w:rPr>
                <w:noProof/>
              </w:rPr>
              <w:fldChar w:fldCharType="end"/>
            </w:r>
          </w:hyperlink>
        </w:p>
        <w:p w14:paraId="0F09FEB9" w14:textId="77777777" w:rsidR="007B4AC1" w:rsidRDefault="007B4AC1">
          <w:pPr>
            <w:pStyle w:val="TOC2"/>
            <w:tabs>
              <w:tab w:val="right" w:leader="dot" w:pos="9350"/>
            </w:tabs>
            <w:rPr>
              <w:noProof/>
            </w:rPr>
          </w:pPr>
          <w:hyperlink w:anchor="_Toc238535133" w:history="1">
            <w:r w:rsidRPr="00124E19">
              <w:rPr>
                <w:rStyle w:val="Hyperlink"/>
                <w:noProof/>
              </w:rPr>
              <w:t>8.4 Hybrid classical-quantum architectures</w:t>
            </w:r>
            <w:r>
              <w:rPr>
                <w:noProof/>
              </w:rPr>
              <w:tab/>
            </w:r>
            <w:r>
              <w:rPr>
                <w:noProof/>
              </w:rPr>
              <w:fldChar w:fldCharType="begin"/>
            </w:r>
            <w:r>
              <w:rPr>
                <w:noProof/>
              </w:rPr>
              <w:instrText xml:space="preserve"> PAGEREF _Toc238535133 \h </w:instrText>
            </w:r>
            <w:r>
              <w:rPr>
                <w:noProof/>
              </w:rPr>
            </w:r>
            <w:r>
              <w:rPr>
                <w:noProof/>
              </w:rPr>
              <w:fldChar w:fldCharType="separate"/>
            </w:r>
            <w:r>
              <w:rPr>
                <w:noProof/>
              </w:rPr>
              <w:t>19</w:t>
            </w:r>
            <w:r>
              <w:rPr>
                <w:noProof/>
              </w:rPr>
              <w:fldChar w:fldCharType="end"/>
            </w:r>
          </w:hyperlink>
        </w:p>
        <w:p w14:paraId="0D7DC7D1" w14:textId="77777777" w:rsidR="007B4AC1" w:rsidRDefault="007B4AC1">
          <w:pPr>
            <w:pStyle w:val="TOC1"/>
            <w:tabs>
              <w:tab w:val="right" w:leader="dot" w:pos="9350"/>
            </w:tabs>
            <w:rPr>
              <w:noProof/>
            </w:rPr>
          </w:pPr>
          <w:hyperlink w:anchor="_Toc238535134" w:history="1">
            <w:r w:rsidRPr="00124E19">
              <w:rPr>
                <w:rStyle w:val="Hyperlink"/>
                <w:noProof/>
              </w:rPr>
              <w:t>9. QBoost</w:t>
            </w:r>
            <w:r>
              <w:rPr>
                <w:noProof/>
              </w:rPr>
              <w:tab/>
            </w:r>
            <w:r>
              <w:rPr>
                <w:noProof/>
              </w:rPr>
              <w:fldChar w:fldCharType="begin"/>
            </w:r>
            <w:r>
              <w:rPr>
                <w:noProof/>
              </w:rPr>
              <w:instrText xml:space="preserve"> PAGEREF _Toc238535134 \h </w:instrText>
            </w:r>
            <w:r>
              <w:rPr>
                <w:noProof/>
              </w:rPr>
            </w:r>
            <w:r>
              <w:rPr>
                <w:noProof/>
              </w:rPr>
              <w:fldChar w:fldCharType="separate"/>
            </w:r>
            <w:r>
              <w:rPr>
                <w:noProof/>
              </w:rPr>
              <w:t>21</w:t>
            </w:r>
            <w:r>
              <w:rPr>
                <w:noProof/>
              </w:rPr>
              <w:fldChar w:fldCharType="end"/>
            </w:r>
          </w:hyperlink>
        </w:p>
        <w:p w14:paraId="2D6750C7" w14:textId="77777777" w:rsidR="007B4AC1" w:rsidRDefault="007B4AC1">
          <w:pPr>
            <w:pStyle w:val="TOC2"/>
            <w:tabs>
              <w:tab w:val="right" w:leader="dot" w:pos="9350"/>
            </w:tabs>
            <w:rPr>
              <w:noProof/>
            </w:rPr>
          </w:pPr>
          <w:hyperlink w:anchor="_Toc238535135" w:history="1">
            <w:r w:rsidRPr="00124E19">
              <w:rPr>
                <w:rStyle w:val="Hyperlink"/>
                <w:noProof/>
              </w:rPr>
              <w:t>9.1 Formulation</w:t>
            </w:r>
            <w:r>
              <w:rPr>
                <w:noProof/>
              </w:rPr>
              <w:tab/>
            </w:r>
            <w:r>
              <w:rPr>
                <w:noProof/>
              </w:rPr>
              <w:fldChar w:fldCharType="begin"/>
            </w:r>
            <w:r>
              <w:rPr>
                <w:noProof/>
              </w:rPr>
              <w:instrText xml:space="preserve"> PAGEREF _Toc238535135 \h </w:instrText>
            </w:r>
            <w:r>
              <w:rPr>
                <w:noProof/>
              </w:rPr>
            </w:r>
            <w:r>
              <w:rPr>
                <w:noProof/>
              </w:rPr>
              <w:fldChar w:fldCharType="separate"/>
            </w:r>
            <w:r>
              <w:rPr>
                <w:noProof/>
              </w:rPr>
              <w:t>21</w:t>
            </w:r>
            <w:r>
              <w:rPr>
                <w:noProof/>
              </w:rPr>
              <w:fldChar w:fldCharType="end"/>
            </w:r>
          </w:hyperlink>
        </w:p>
        <w:p w14:paraId="6F92B071" w14:textId="77777777" w:rsidR="007B4AC1" w:rsidRDefault="007B4AC1">
          <w:pPr>
            <w:pStyle w:val="TOC2"/>
            <w:tabs>
              <w:tab w:val="right" w:leader="dot" w:pos="9350"/>
            </w:tabs>
            <w:rPr>
              <w:noProof/>
            </w:rPr>
          </w:pPr>
          <w:hyperlink w:anchor="_Toc238535136" w:history="1">
            <w:r w:rsidRPr="00124E19">
              <w:rPr>
                <w:rStyle w:val="Hyperlink"/>
                <w:noProof/>
              </w:rPr>
              <w:t>9.2 Two solvers -- one classical, one quantum</w:t>
            </w:r>
            <w:r>
              <w:rPr>
                <w:noProof/>
              </w:rPr>
              <w:tab/>
            </w:r>
            <w:r>
              <w:rPr>
                <w:noProof/>
              </w:rPr>
              <w:fldChar w:fldCharType="begin"/>
            </w:r>
            <w:r>
              <w:rPr>
                <w:noProof/>
              </w:rPr>
              <w:instrText xml:space="preserve"> PAGEREF _Toc238535136 \h </w:instrText>
            </w:r>
            <w:r>
              <w:rPr>
                <w:noProof/>
              </w:rPr>
            </w:r>
            <w:r>
              <w:rPr>
                <w:noProof/>
              </w:rPr>
              <w:fldChar w:fldCharType="separate"/>
            </w:r>
            <w:r>
              <w:rPr>
                <w:noProof/>
              </w:rPr>
              <w:t>21</w:t>
            </w:r>
            <w:r>
              <w:rPr>
                <w:noProof/>
              </w:rPr>
              <w:fldChar w:fldCharType="end"/>
            </w:r>
          </w:hyperlink>
        </w:p>
        <w:p w14:paraId="6987CA32" w14:textId="77777777" w:rsidR="007B4AC1" w:rsidRDefault="007B4AC1">
          <w:pPr>
            <w:pStyle w:val="TOC1"/>
            <w:tabs>
              <w:tab w:val="right" w:leader="dot" w:pos="9350"/>
            </w:tabs>
            <w:rPr>
              <w:noProof/>
            </w:rPr>
          </w:pPr>
          <w:hyperlink w:anchor="_Toc238535137" w:history="1">
            <w:r w:rsidRPr="00124E19">
              <w:rPr>
                <w:rStyle w:val="Hyperlink"/>
                <w:noProof/>
              </w:rPr>
              <w:t>10. Chow-Liu Tree (CLT)</w:t>
            </w:r>
            <w:r>
              <w:rPr>
                <w:noProof/>
              </w:rPr>
              <w:tab/>
            </w:r>
            <w:r>
              <w:rPr>
                <w:noProof/>
              </w:rPr>
              <w:fldChar w:fldCharType="begin"/>
            </w:r>
            <w:r>
              <w:rPr>
                <w:noProof/>
              </w:rPr>
              <w:instrText xml:space="preserve"> PAGEREF _Toc238535137 \h </w:instrText>
            </w:r>
            <w:r>
              <w:rPr>
                <w:noProof/>
              </w:rPr>
            </w:r>
            <w:r>
              <w:rPr>
                <w:noProof/>
              </w:rPr>
              <w:fldChar w:fldCharType="separate"/>
            </w:r>
            <w:r>
              <w:rPr>
                <w:noProof/>
              </w:rPr>
              <w:t>23</w:t>
            </w:r>
            <w:r>
              <w:rPr>
                <w:noProof/>
              </w:rPr>
              <w:fldChar w:fldCharType="end"/>
            </w:r>
          </w:hyperlink>
        </w:p>
        <w:p w14:paraId="1964D6C7" w14:textId="77777777" w:rsidR="007B4AC1" w:rsidRDefault="007B4AC1">
          <w:pPr>
            <w:pStyle w:val="TOC2"/>
            <w:tabs>
              <w:tab w:val="right" w:leader="dot" w:pos="9350"/>
            </w:tabs>
            <w:rPr>
              <w:noProof/>
            </w:rPr>
          </w:pPr>
          <w:hyperlink w:anchor="_Toc238535138" w:history="1">
            <w:r w:rsidRPr="00124E19">
              <w:rPr>
                <w:rStyle w:val="Hyperlink"/>
                <w:noProof/>
              </w:rPr>
              <w:t>10.1 Graphical-model intuition</w:t>
            </w:r>
            <w:r>
              <w:rPr>
                <w:noProof/>
              </w:rPr>
              <w:tab/>
            </w:r>
            <w:r>
              <w:rPr>
                <w:noProof/>
              </w:rPr>
              <w:fldChar w:fldCharType="begin"/>
            </w:r>
            <w:r>
              <w:rPr>
                <w:noProof/>
              </w:rPr>
              <w:instrText xml:space="preserve"> PAGEREF _Toc238535138 \h </w:instrText>
            </w:r>
            <w:r>
              <w:rPr>
                <w:noProof/>
              </w:rPr>
            </w:r>
            <w:r>
              <w:rPr>
                <w:noProof/>
              </w:rPr>
              <w:fldChar w:fldCharType="separate"/>
            </w:r>
            <w:r>
              <w:rPr>
                <w:noProof/>
              </w:rPr>
              <w:t>23</w:t>
            </w:r>
            <w:r>
              <w:rPr>
                <w:noProof/>
              </w:rPr>
              <w:fldChar w:fldCharType="end"/>
            </w:r>
          </w:hyperlink>
        </w:p>
        <w:p w14:paraId="4C905860" w14:textId="77777777" w:rsidR="007B4AC1" w:rsidRDefault="007B4AC1">
          <w:pPr>
            <w:pStyle w:val="TOC2"/>
            <w:tabs>
              <w:tab w:val="right" w:leader="dot" w:pos="9350"/>
            </w:tabs>
            <w:rPr>
              <w:noProof/>
            </w:rPr>
          </w:pPr>
          <w:hyperlink w:anchor="_Toc238535139" w:history="1">
            <w:r w:rsidRPr="00124E19">
              <w:rPr>
                <w:rStyle w:val="Hyperlink"/>
                <w:noProof/>
              </w:rPr>
              <w:t>10.2 Implementation</w:t>
            </w:r>
            <w:r>
              <w:rPr>
                <w:noProof/>
              </w:rPr>
              <w:tab/>
            </w:r>
            <w:r>
              <w:rPr>
                <w:noProof/>
              </w:rPr>
              <w:fldChar w:fldCharType="begin"/>
            </w:r>
            <w:r>
              <w:rPr>
                <w:noProof/>
              </w:rPr>
              <w:instrText xml:space="preserve"> PAGEREF _Toc238535139 \h </w:instrText>
            </w:r>
            <w:r>
              <w:rPr>
                <w:noProof/>
              </w:rPr>
            </w:r>
            <w:r>
              <w:rPr>
                <w:noProof/>
              </w:rPr>
              <w:fldChar w:fldCharType="separate"/>
            </w:r>
            <w:r>
              <w:rPr>
                <w:noProof/>
              </w:rPr>
              <w:t>23</w:t>
            </w:r>
            <w:r>
              <w:rPr>
                <w:noProof/>
              </w:rPr>
              <w:fldChar w:fldCharType="end"/>
            </w:r>
          </w:hyperlink>
        </w:p>
        <w:p w14:paraId="589B2AAC" w14:textId="77777777" w:rsidR="007B4AC1" w:rsidRDefault="007B4AC1">
          <w:pPr>
            <w:pStyle w:val="TOC2"/>
            <w:tabs>
              <w:tab w:val="right" w:leader="dot" w:pos="9350"/>
            </w:tabs>
            <w:rPr>
              <w:noProof/>
            </w:rPr>
          </w:pPr>
          <w:hyperlink w:anchor="_Toc238535140" w:history="1">
            <w:r w:rsidRPr="00124E19">
              <w:rPr>
                <w:rStyle w:val="Hyperlink"/>
                <w:noProof/>
              </w:rPr>
              <w:t>10.3 Class-conditional CLT as a standalone fraud classifier</w:t>
            </w:r>
            <w:r>
              <w:rPr>
                <w:noProof/>
              </w:rPr>
              <w:tab/>
            </w:r>
            <w:r>
              <w:rPr>
                <w:noProof/>
              </w:rPr>
              <w:fldChar w:fldCharType="begin"/>
            </w:r>
            <w:r>
              <w:rPr>
                <w:noProof/>
              </w:rPr>
              <w:instrText xml:space="preserve"> PAGEREF _Toc238535140 \h </w:instrText>
            </w:r>
            <w:r>
              <w:rPr>
                <w:noProof/>
              </w:rPr>
            </w:r>
            <w:r>
              <w:rPr>
                <w:noProof/>
              </w:rPr>
              <w:fldChar w:fldCharType="separate"/>
            </w:r>
            <w:r>
              <w:rPr>
                <w:noProof/>
              </w:rPr>
              <w:t>23</w:t>
            </w:r>
            <w:r>
              <w:rPr>
                <w:noProof/>
              </w:rPr>
              <w:fldChar w:fldCharType="end"/>
            </w:r>
          </w:hyperlink>
        </w:p>
        <w:p w14:paraId="53C0F37B" w14:textId="77777777" w:rsidR="007B4AC1" w:rsidRDefault="007B4AC1">
          <w:pPr>
            <w:pStyle w:val="TOC2"/>
            <w:tabs>
              <w:tab w:val="right" w:leader="dot" w:pos="9350"/>
            </w:tabs>
            <w:rPr>
              <w:noProof/>
            </w:rPr>
          </w:pPr>
          <w:hyperlink w:anchor="_Toc238535141" w:history="1">
            <w:r w:rsidRPr="00124E19">
              <w:rPr>
                <w:rStyle w:val="Hyperlink"/>
                <w:noProof/>
              </w:rPr>
              <w:t>10.4 Discovered feature dependencies</w:t>
            </w:r>
            <w:r>
              <w:rPr>
                <w:noProof/>
              </w:rPr>
              <w:tab/>
            </w:r>
            <w:r>
              <w:rPr>
                <w:noProof/>
              </w:rPr>
              <w:fldChar w:fldCharType="begin"/>
            </w:r>
            <w:r>
              <w:rPr>
                <w:noProof/>
              </w:rPr>
              <w:instrText xml:space="preserve"> PAGEREF _Toc238535141 \h </w:instrText>
            </w:r>
            <w:r>
              <w:rPr>
                <w:noProof/>
              </w:rPr>
            </w:r>
            <w:r>
              <w:rPr>
                <w:noProof/>
              </w:rPr>
              <w:fldChar w:fldCharType="separate"/>
            </w:r>
            <w:r>
              <w:rPr>
                <w:noProof/>
              </w:rPr>
              <w:t>24</w:t>
            </w:r>
            <w:r>
              <w:rPr>
                <w:noProof/>
              </w:rPr>
              <w:fldChar w:fldCharType="end"/>
            </w:r>
          </w:hyperlink>
        </w:p>
        <w:p w14:paraId="2C499E36" w14:textId="77777777" w:rsidR="007B4AC1" w:rsidRDefault="007B4AC1">
          <w:pPr>
            <w:pStyle w:val="TOC2"/>
            <w:tabs>
              <w:tab w:val="right" w:leader="dot" w:pos="9350"/>
            </w:tabs>
            <w:rPr>
              <w:noProof/>
            </w:rPr>
          </w:pPr>
          <w:hyperlink w:anchor="_Toc238535142" w:history="1">
            <w:r w:rsidRPr="00124E19">
              <w:rPr>
                <w:rStyle w:val="Hyperlink"/>
                <w:noProof/>
              </w:rPr>
              <w:t>10.5 CLT-informed quantum entanglement</w:t>
            </w:r>
            <w:r>
              <w:rPr>
                <w:noProof/>
              </w:rPr>
              <w:tab/>
            </w:r>
            <w:r>
              <w:rPr>
                <w:noProof/>
              </w:rPr>
              <w:fldChar w:fldCharType="begin"/>
            </w:r>
            <w:r>
              <w:rPr>
                <w:noProof/>
              </w:rPr>
              <w:instrText xml:space="preserve"> PAGEREF _Toc238535142 \h </w:instrText>
            </w:r>
            <w:r>
              <w:rPr>
                <w:noProof/>
              </w:rPr>
            </w:r>
            <w:r>
              <w:rPr>
                <w:noProof/>
              </w:rPr>
              <w:fldChar w:fldCharType="separate"/>
            </w:r>
            <w:r>
              <w:rPr>
                <w:noProof/>
              </w:rPr>
              <w:t>24</w:t>
            </w:r>
            <w:r>
              <w:rPr>
                <w:noProof/>
              </w:rPr>
              <w:fldChar w:fldCharType="end"/>
            </w:r>
          </w:hyperlink>
        </w:p>
        <w:p w14:paraId="1F474002" w14:textId="77777777" w:rsidR="007B4AC1" w:rsidRDefault="007B4AC1">
          <w:pPr>
            <w:pStyle w:val="TOC2"/>
            <w:tabs>
              <w:tab w:val="right" w:leader="dot" w:pos="9350"/>
            </w:tabs>
            <w:rPr>
              <w:noProof/>
            </w:rPr>
          </w:pPr>
          <w:hyperlink w:anchor="_Toc238535143" w:history="1">
            <w:r w:rsidRPr="00124E19">
              <w:rPr>
                <w:rStyle w:val="Hyperlink"/>
                <w:noProof/>
              </w:rPr>
              <w:t>10.6 Predictive and structural benefit -- the central ablation</w:t>
            </w:r>
            <w:r>
              <w:rPr>
                <w:noProof/>
              </w:rPr>
              <w:tab/>
            </w:r>
            <w:r>
              <w:rPr>
                <w:noProof/>
              </w:rPr>
              <w:fldChar w:fldCharType="begin"/>
            </w:r>
            <w:r>
              <w:rPr>
                <w:noProof/>
              </w:rPr>
              <w:instrText xml:space="preserve"> PAGEREF _Toc238535143 \h </w:instrText>
            </w:r>
            <w:r>
              <w:rPr>
                <w:noProof/>
              </w:rPr>
            </w:r>
            <w:r>
              <w:rPr>
                <w:noProof/>
              </w:rPr>
              <w:fldChar w:fldCharType="separate"/>
            </w:r>
            <w:r>
              <w:rPr>
                <w:noProof/>
              </w:rPr>
              <w:t>24</w:t>
            </w:r>
            <w:r>
              <w:rPr>
                <w:noProof/>
              </w:rPr>
              <w:fldChar w:fldCharType="end"/>
            </w:r>
          </w:hyperlink>
        </w:p>
        <w:p w14:paraId="0B6F3DA9" w14:textId="77777777" w:rsidR="007B4AC1" w:rsidRDefault="007B4AC1">
          <w:pPr>
            <w:pStyle w:val="TOC2"/>
            <w:tabs>
              <w:tab w:val="right" w:leader="dot" w:pos="9350"/>
            </w:tabs>
            <w:rPr>
              <w:noProof/>
            </w:rPr>
          </w:pPr>
          <w:hyperlink w:anchor="_Toc238535144" w:history="1">
            <w:r w:rsidRPr="00124E19">
              <w:rPr>
                <w:rStyle w:val="Hyperlink"/>
                <w:noProof/>
              </w:rPr>
              <w:t>10.7 Does the benefit survive transpilation?</w:t>
            </w:r>
            <w:r>
              <w:rPr>
                <w:noProof/>
              </w:rPr>
              <w:tab/>
            </w:r>
            <w:r>
              <w:rPr>
                <w:noProof/>
              </w:rPr>
              <w:fldChar w:fldCharType="begin"/>
            </w:r>
            <w:r>
              <w:rPr>
                <w:noProof/>
              </w:rPr>
              <w:instrText xml:space="preserve"> PAGEREF _Toc238535144 \h </w:instrText>
            </w:r>
            <w:r>
              <w:rPr>
                <w:noProof/>
              </w:rPr>
            </w:r>
            <w:r>
              <w:rPr>
                <w:noProof/>
              </w:rPr>
              <w:fldChar w:fldCharType="separate"/>
            </w:r>
            <w:r>
              <w:rPr>
                <w:noProof/>
              </w:rPr>
              <w:t>25</w:t>
            </w:r>
            <w:r>
              <w:rPr>
                <w:noProof/>
              </w:rPr>
              <w:fldChar w:fldCharType="end"/>
            </w:r>
          </w:hyperlink>
        </w:p>
        <w:p w14:paraId="459D20F6" w14:textId="77777777" w:rsidR="007B4AC1" w:rsidRDefault="007B4AC1">
          <w:pPr>
            <w:pStyle w:val="TOC1"/>
            <w:tabs>
              <w:tab w:val="right" w:leader="dot" w:pos="9350"/>
            </w:tabs>
            <w:rPr>
              <w:noProof/>
            </w:rPr>
          </w:pPr>
          <w:hyperlink w:anchor="_Toc238535145" w:history="1">
            <w:r w:rsidRPr="00124E19">
              <w:rPr>
                <w:rStyle w:val="Hyperlink"/>
                <w:noProof/>
              </w:rPr>
              <w:t>11. IBM Quantum Hardware -- Phase 1</w:t>
            </w:r>
            <w:r>
              <w:rPr>
                <w:noProof/>
              </w:rPr>
              <w:tab/>
            </w:r>
            <w:r>
              <w:rPr>
                <w:noProof/>
              </w:rPr>
              <w:fldChar w:fldCharType="begin"/>
            </w:r>
            <w:r>
              <w:rPr>
                <w:noProof/>
              </w:rPr>
              <w:instrText xml:space="preserve"> PAGEREF _Toc238535145 \h </w:instrText>
            </w:r>
            <w:r>
              <w:rPr>
                <w:noProof/>
              </w:rPr>
            </w:r>
            <w:r>
              <w:rPr>
                <w:noProof/>
              </w:rPr>
              <w:fldChar w:fldCharType="separate"/>
            </w:r>
            <w:r>
              <w:rPr>
                <w:noProof/>
              </w:rPr>
              <w:t>26</w:t>
            </w:r>
            <w:r>
              <w:rPr>
                <w:noProof/>
              </w:rPr>
              <w:fldChar w:fldCharType="end"/>
            </w:r>
          </w:hyperlink>
        </w:p>
        <w:p w14:paraId="3806496C" w14:textId="77777777" w:rsidR="007B4AC1" w:rsidRDefault="007B4AC1">
          <w:pPr>
            <w:pStyle w:val="TOC2"/>
            <w:tabs>
              <w:tab w:val="right" w:leader="dot" w:pos="9350"/>
            </w:tabs>
            <w:rPr>
              <w:noProof/>
            </w:rPr>
          </w:pPr>
          <w:hyperlink w:anchor="_Toc238535146" w:history="1">
            <w:r w:rsidRPr="00124E19">
              <w:rPr>
                <w:rStyle w:val="Hyperlink"/>
                <w:noProof/>
              </w:rPr>
              <w:t>11.1 Approach and constraints</w:t>
            </w:r>
            <w:r>
              <w:rPr>
                <w:noProof/>
              </w:rPr>
              <w:tab/>
            </w:r>
            <w:r>
              <w:rPr>
                <w:noProof/>
              </w:rPr>
              <w:fldChar w:fldCharType="begin"/>
            </w:r>
            <w:r>
              <w:rPr>
                <w:noProof/>
              </w:rPr>
              <w:instrText xml:space="preserve"> PAGEREF _Toc238535146 \h </w:instrText>
            </w:r>
            <w:r>
              <w:rPr>
                <w:noProof/>
              </w:rPr>
            </w:r>
            <w:r>
              <w:rPr>
                <w:noProof/>
              </w:rPr>
              <w:fldChar w:fldCharType="separate"/>
            </w:r>
            <w:r>
              <w:rPr>
                <w:noProof/>
              </w:rPr>
              <w:t>26</w:t>
            </w:r>
            <w:r>
              <w:rPr>
                <w:noProof/>
              </w:rPr>
              <w:fldChar w:fldCharType="end"/>
            </w:r>
          </w:hyperlink>
        </w:p>
        <w:p w14:paraId="643B75B8" w14:textId="77777777" w:rsidR="007B4AC1" w:rsidRDefault="007B4AC1">
          <w:pPr>
            <w:pStyle w:val="TOC2"/>
            <w:tabs>
              <w:tab w:val="right" w:leader="dot" w:pos="9350"/>
            </w:tabs>
            <w:rPr>
              <w:noProof/>
            </w:rPr>
          </w:pPr>
          <w:hyperlink w:anchor="_Toc238535147" w:history="1">
            <w:r w:rsidRPr="00124E19">
              <w:rPr>
                <w:rStyle w:val="Hyperlink"/>
                <w:noProof/>
              </w:rPr>
              <w:t>11.2 Authentication and backend selection</w:t>
            </w:r>
            <w:r>
              <w:rPr>
                <w:noProof/>
              </w:rPr>
              <w:tab/>
            </w:r>
            <w:r>
              <w:rPr>
                <w:noProof/>
              </w:rPr>
              <w:fldChar w:fldCharType="begin"/>
            </w:r>
            <w:r>
              <w:rPr>
                <w:noProof/>
              </w:rPr>
              <w:instrText xml:space="preserve"> PAGEREF _Toc238535147 \h </w:instrText>
            </w:r>
            <w:r>
              <w:rPr>
                <w:noProof/>
              </w:rPr>
            </w:r>
            <w:r>
              <w:rPr>
                <w:noProof/>
              </w:rPr>
              <w:fldChar w:fldCharType="separate"/>
            </w:r>
            <w:r>
              <w:rPr>
                <w:noProof/>
              </w:rPr>
              <w:t>26</w:t>
            </w:r>
            <w:r>
              <w:rPr>
                <w:noProof/>
              </w:rPr>
              <w:fldChar w:fldCharType="end"/>
            </w:r>
          </w:hyperlink>
        </w:p>
        <w:p w14:paraId="58200A9B" w14:textId="77777777" w:rsidR="007B4AC1" w:rsidRDefault="007B4AC1">
          <w:pPr>
            <w:pStyle w:val="TOC2"/>
            <w:tabs>
              <w:tab w:val="right" w:leader="dot" w:pos="9350"/>
            </w:tabs>
            <w:rPr>
              <w:noProof/>
            </w:rPr>
          </w:pPr>
          <w:hyperlink w:anchor="_Toc238535148" w:history="1">
            <w:r w:rsidRPr="00124E19">
              <w:rPr>
                <w:rStyle w:val="Hyperlink"/>
                <w:noProof/>
              </w:rPr>
              <w:t>11.3 Execution pipeline</w:t>
            </w:r>
            <w:r>
              <w:rPr>
                <w:noProof/>
              </w:rPr>
              <w:tab/>
            </w:r>
            <w:r>
              <w:rPr>
                <w:noProof/>
              </w:rPr>
              <w:fldChar w:fldCharType="begin"/>
            </w:r>
            <w:r>
              <w:rPr>
                <w:noProof/>
              </w:rPr>
              <w:instrText xml:space="preserve"> PAGEREF _Toc238535148 \h </w:instrText>
            </w:r>
            <w:r>
              <w:rPr>
                <w:noProof/>
              </w:rPr>
            </w:r>
            <w:r>
              <w:rPr>
                <w:noProof/>
              </w:rPr>
              <w:fldChar w:fldCharType="separate"/>
            </w:r>
            <w:r>
              <w:rPr>
                <w:noProof/>
              </w:rPr>
              <w:t>26</w:t>
            </w:r>
            <w:r>
              <w:rPr>
                <w:noProof/>
              </w:rPr>
              <w:fldChar w:fldCharType="end"/>
            </w:r>
          </w:hyperlink>
        </w:p>
        <w:p w14:paraId="6043B253" w14:textId="77777777" w:rsidR="007B4AC1" w:rsidRDefault="007B4AC1">
          <w:pPr>
            <w:pStyle w:val="TOC2"/>
            <w:tabs>
              <w:tab w:val="right" w:leader="dot" w:pos="9350"/>
            </w:tabs>
            <w:rPr>
              <w:noProof/>
            </w:rPr>
          </w:pPr>
          <w:hyperlink w:anchor="_Toc238535149" w:history="1">
            <w:r w:rsidRPr="00124E19">
              <w:rPr>
                <w:rStyle w:val="Hyperlink"/>
                <w:noProof/>
              </w:rPr>
              <w:t>11.4 Smoke test result</w:t>
            </w:r>
            <w:r>
              <w:rPr>
                <w:noProof/>
              </w:rPr>
              <w:tab/>
            </w:r>
            <w:r>
              <w:rPr>
                <w:noProof/>
              </w:rPr>
              <w:fldChar w:fldCharType="begin"/>
            </w:r>
            <w:r>
              <w:rPr>
                <w:noProof/>
              </w:rPr>
              <w:instrText xml:space="preserve"> PAGEREF _Toc238535149 \h </w:instrText>
            </w:r>
            <w:r>
              <w:rPr>
                <w:noProof/>
              </w:rPr>
            </w:r>
            <w:r>
              <w:rPr>
                <w:noProof/>
              </w:rPr>
              <w:fldChar w:fldCharType="separate"/>
            </w:r>
            <w:r>
              <w:rPr>
                <w:noProof/>
              </w:rPr>
              <w:t>27</w:t>
            </w:r>
            <w:r>
              <w:rPr>
                <w:noProof/>
              </w:rPr>
              <w:fldChar w:fldCharType="end"/>
            </w:r>
          </w:hyperlink>
        </w:p>
        <w:p w14:paraId="201D0813" w14:textId="77777777" w:rsidR="007B4AC1" w:rsidRDefault="007B4AC1">
          <w:pPr>
            <w:pStyle w:val="TOC2"/>
            <w:tabs>
              <w:tab w:val="right" w:leader="dot" w:pos="9350"/>
            </w:tabs>
            <w:rPr>
              <w:noProof/>
            </w:rPr>
          </w:pPr>
          <w:hyperlink w:anchor="_Toc238535150" w:history="1">
            <w:r w:rsidRPr="00124E19">
              <w:rPr>
                <w:rStyle w:val="Hyperlink"/>
                <w:noProof/>
              </w:rPr>
              <w:t>11.5 Hardware experiment result</w:t>
            </w:r>
            <w:r>
              <w:rPr>
                <w:noProof/>
              </w:rPr>
              <w:tab/>
            </w:r>
            <w:r>
              <w:rPr>
                <w:noProof/>
              </w:rPr>
              <w:fldChar w:fldCharType="begin"/>
            </w:r>
            <w:r>
              <w:rPr>
                <w:noProof/>
              </w:rPr>
              <w:instrText xml:space="preserve"> PAGEREF _Toc238535150 \h </w:instrText>
            </w:r>
            <w:r>
              <w:rPr>
                <w:noProof/>
              </w:rPr>
            </w:r>
            <w:r>
              <w:rPr>
                <w:noProof/>
              </w:rPr>
              <w:fldChar w:fldCharType="separate"/>
            </w:r>
            <w:r>
              <w:rPr>
                <w:noProof/>
              </w:rPr>
              <w:t>27</w:t>
            </w:r>
            <w:r>
              <w:rPr>
                <w:noProof/>
              </w:rPr>
              <w:fldChar w:fldCharType="end"/>
            </w:r>
          </w:hyperlink>
        </w:p>
        <w:p w14:paraId="14CB864A" w14:textId="77777777" w:rsidR="007B4AC1" w:rsidRDefault="007B4AC1">
          <w:pPr>
            <w:pStyle w:val="TOC2"/>
            <w:tabs>
              <w:tab w:val="right" w:leader="dot" w:pos="9350"/>
            </w:tabs>
            <w:rPr>
              <w:noProof/>
            </w:rPr>
          </w:pPr>
          <w:hyperlink w:anchor="_Toc238535151" w:history="1">
            <w:r w:rsidRPr="00124E19">
              <w:rPr>
                <w:rStyle w:val="Hyperlink"/>
                <w:noProof/>
              </w:rPr>
              <w:t>11.6 Simulator vs hardware -- summary</w:t>
            </w:r>
            <w:r>
              <w:rPr>
                <w:noProof/>
              </w:rPr>
              <w:tab/>
            </w:r>
            <w:r>
              <w:rPr>
                <w:noProof/>
              </w:rPr>
              <w:fldChar w:fldCharType="begin"/>
            </w:r>
            <w:r>
              <w:rPr>
                <w:noProof/>
              </w:rPr>
              <w:instrText xml:space="preserve"> PAGEREF _Toc238535151 \h </w:instrText>
            </w:r>
            <w:r>
              <w:rPr>
                <w:noProof/>
              </w:rPr>
            </w:r>
            <w:r>
              <w:rPr>
                <w:noProof/>
              </w:rPr>
              <w:fldChar w:fldCharType="separate"/>
            </w:r>
            <w:r>
              <w:rPr>
                <w:noProof/>
              </w:rPr>
              <w:t>28</w:t>
            </w:r>
            <w:r>
              <w:rPr>
                <w:noProof/>
              </w:rPr>
              <w:fldChar w:fldCharType="end"/>
            </w:r>
          </w:hyperlink>
        </w:p>
        <w:p w14:paraId="5EEB8000" w14:textId="77777777" w:rsidR="007B4AC1" w:rsidRDefault="007B4AC1">
          <w:pPr>
            <w:pStyle w:val="TOC1"/>
            <w:tabs>
              <w:tab w:val="right" w:leader="dot" w:pos="9350"/>
            </w:tabs>
            <w:rPr>
              <w:noProof/>
            </w:rPr>
          </w:pPr>
          <w:hyperlink w:anchor="_Toc238535152" w:history="1">
            <w:r w:rsidRPr="00124E19">
              <w:rPr>
                <w:rStyle w:val="Hyperlink"/>
                <w:noProof/>
              </w:rPr>
              <w:t>12. Comparative Results</w:t>
            </w:r>
            <w:r>
              <w:rPr>
                <w:noProof/>
              </w:rPr>
              <w:tab/>
            </w:r>
            <w:r>
              <w:rPr>
                <w:noProof/>
              </w:rPr>
              <w:fldChar w:fldCharType="begin"/>
            </w:r>
            <w:r>
              <w:rPr>
                <w:noProof/>
              </w:rPr>
              <w:instrText xml:space="preserve"> PAGEREF _Toc238535152 \h </w:instrText>
            </w:r>
            <w:r>
              <w:rPr>
                <w:noProof/>
              </w:rPr>
            </w:r>
            <w:r>
              <w:rPr>
                <w:noProof/>
              </w:rPr>
              <w:fldChar w:fldCharType="separate"/>
            </w:r>
            <w:r>
              <w:rPr>
                <w:noProof/>
              </w:rPr>
              <w:t>29</w:t>
            </w:r>
            <w:r>
              <w:rPr>
                <w:noProof/>
              </w:rPr>
              <w:fldChar w:fldCharType="end"/>
            </w:r>
          </w:hyperlink>
        </w:p>
        <w:p w14:paraId="0B9A65E8" w14:textId="77777777" w:rsidR="007B4AC1" w:rsidRDefault="007B4AC1">
          <w:pPr>
            <w:pStyle w:val="TOC2"/>
            <w:tabs>
              <w:tab w:val="right" w:leader="dot" w:pos="9350"/>
            </w:tabs>
            <w:rPr>
              <w:noProof/>
            </w:rPr>
          </w:pPr>
          <w:hyperlink w:anchor="_Toc238535153" w:history="1">
            <w:r w:rsidRPr="00124E19">
              <w:rPr>
                <w:rStyle w:val="Hyperlink"/>
                <w:noProof/>
              </w:rPr>
              <w:t>12.1 Full-scale classical benchmark (Section 7 context)</w:t>
            </w:r>
            <w:r>
              <w:rPr>
                <w:noProof/>
              </w:rPr>
              <w:tab/>
            </w:r>
            <w:r>
              <w:rPr>
                <w:noProof/>
              </w:rPr>
              <w:fldChar w:fldCharType="begin"/>
            </w:r>
            <w:r>
              <w:rPr>
                <w:noProof/>
              </w:rPr>
              <w:instrText xml:space="preserve"> PAGEREF _Toc238535153 \h </w:instrText>
            </w:r>
            <w:r>
              <w:rPr>
                <w:noProof/>
              </w:rPr>
            </w:r>
            <w:r>
              <w:rPr>
                <w:noProof/>
              </w:rPr>
              <w:fldChar w:fldCharType="separate"/>
            </w:r>
            <w:r>
              <w:rPr>
                <w:noProof/>
              </w:rPr>
              <w:t>29</w:t>
            </w:r>
            <w:r>
              <w:rPr>
                <w:noProof/>
              </w:rPr>
              <w:fldChar w:fldCharType="end"/>
            </w:r>
          </w:hyperlink>
        </w:p>
        <w:p w14:paraId="3D4429F5" w14:textId="77777777" w:rsidR="007B4AC1" w:rsidRDefault="007B4AC1">
          <w:pPr>
            <w:pStyle w:val="TOC2"/>
            <w:tabs>
              <w:tab w:val="right" w:leader="dot" w:pos="9350"/>
            </w:tabs>
            <w:rPr>
              <w:noProof/>
            </w:rPr>
          </w:pPr>
          <w:hyperlink w:anchor="_Toc238535154" w:history="1">
            <w:r w:rsidRPr="00124E19">
              <w:rPr>
                <w:rStyle w:val="Hyperlink"/>
                <w:noProof/>
              </w:rPr>
              <w:t>12.2 Controlled subset: quantum, classical-controlled, hybrid, QBoost, CLT</w:t>
            </w:r>
            <w:r>
              <w:rPr>
                <w:noProof/>
              </w:rPr>
              <w:tab/>
            </w:r>
            <w:r>
              <w:rPr>
                <w:noProof/>
              </w:rPr>
              <w:fldChar w:fldCharType="begin"/>
            </w:r>
            <w:r>
              <w:rPr>
                <w:noProof/>
              </w:rPr>
              <w:instrText xml:space="preserve"> PAGEREF _Toc238535154 \h </w:instrText>
            </w:r>
            <w:r>
              <w:rPr>
                <w:noProof/>
              </w:rPr>
            </w:r>
            <w:r>
              <w:rPr>
                <w:noProof/>
              </w:rPr>
              <w:fldChar w:fldCharType="separate"/>
            </w:r>
            <w:r>
              <w:rPr>
                <w:noProof/>
              </w:rPr>
              <w:t>29</w:t>
            </w:r>
            <w:r>
              <w:rPr>
                <w:noProof/>
              </w:rPr>
              <w:fldChar w:fldCharType="end"/>
            </w:r>
          </w:hyperlink>
        </w:p>
        <w:p w14:paraId="7B0A6A13" w14:textId="77777777" w:rsidR="007B4AC1" w:rsidRDefault="007B4AC1">
          <w:pPr>
            <w:pStyle w:val="TOC2"/>
            <w:tabs>
              <w:tab w:val="right" w:leader="dot" w:pos="9350"/>
            </w:tabs>
            <w:rPr>
              <w:noProof/>
            </w:rPr>
          </w:pPr>
          <w:hyperlink w:anchor="_Toc238535155" w:history="1">
            <w:r w:rsidRPr="00124E19">
              <w:rPr>
                <w:rStyle w:val="Hyperlink"/>
                <w:noProof/>
              </w:rPr>
              <w:t>12.3 IBM hardware</w:t>
            </w:r>
            <w:r>
              <w:rPr>
                <w:noProof/>
              </w:rPr>
              <w:tab/>
            </w:r>
            <w:r>
              <w:rPr>
                <w:noProof/>
              </w:rPr>
              <w:fldChar w:fldCharType="begin"/>
            </w:r>
            <w:r>
              <w:rPr>
                <w:noProof/>
              </w:rPr>
              <w:instrText xml:space="preserve"> PAGEREF _Toc238535155 \h </w:instrText>
            </w:r>
            <w:r>
              <w:rPr>
                <w:noProof/>
              </w:rPr>
            </w:r>
            <w:r>
              <w:rPr>
                <w:noProof/>
              </w:rPr>
              <w:fldChar w:fldCharType="separate"/>
            </w:r>
            <w:r>
              <w:rPr>
                <w:noProof/>
              </w:rPr>
              <w:t>29</w:t>
            </w:r>
            <w:r>
              <w:rPr>
                <w:noProof/>
              </w:rPr>
              <w:fldChar w:fldCharType="end"/>
            </w:r>
          </w:hyperlink>
        </w:p>
        <w:p w14:paraId="59946572" w14:textId="77777777" w:rsidR="007B4AC1" w:rsidRDefault="007B4AC1">
          <w:pPr>
            <w:pStyle w:val="TOC1"/>
            <w:tabs>
              <w:tab w:val="right" w:leader="dot" w:pos="9350"/>
            </w:tabs>
            <w:rPr>
              <w:noProof/>
            </w:rPr>
          </w:pPr>
          <w:hyperlink w:anchor="_Toc238535156" w:history="1">
            <w:r w:rsidRPr="00124E19">
              <w:rPr>
                <w:rStyle w:val="Hyperlink"/>
                <w:noProof/>
              </w:rPr>
              <w:t>13. Phase 1 Findings</w:t>
            </w:r>
            <w:r>
              <w:rPr>
                <w:noProof/>
              </w:rPr>
              <w:tab/>
            </w:r>
            <w:r>
              <w:rPr>
                <w:noProof/>
              </w:rPr>
              <w:fldChar w:fldCharType="begin"/>
            </w:r>
            <w:r>
              <w:rPr>
                <w:noProof/>
              </w:rPr>
              <w:instrText xml:space="preserve"> PAGEREF _Toc238535156 \h </w:instrText>
            </w:r>
            <w:r>
              <w:rPr>
                <w:noProof/>
              </w:rPr>
            </w:r>
            <w:r>
              <w:rPr>
                <w:noProof/>
              </w:rPr>
              <w:fldChar w:fldCharType="separate"/>
            </w:r>
            <w:r>
              <w:rPr>
                <w:noProof/>
              </w:rPr>
              <w:t>31</w:t>
            </w:r>
            <w:r>
              <w:rPr>
                <w:noProof/>
              </w:rPr>
              <w:fldChar w:fldCharType="end"/>
            </w:r>
          </w:hyperlink>
        </w:p>
        <w:p w14:paraId="2D049AB6" w14:textId="77777777" w:rsidR="007B4AC1" w:rsidRDefault="007B4AC1">
          <w:pPr>
            <w:pStyle w:val="TOC3"/>
            <w:tabs>
              <w:tab w:val="right" w:leader="dot" w:pos="9350"/>
            </w:tabs>
            <w:rPr>
              <w:noProof/>
            </w:rPr>
          </w:pPr>
          <w:hyperlink w:anchor="_Toc238535157" w:history="1">
            <w:r w:rsidRPr="00124E19">
              <w:rPr>
                <w:rStyle w:val="Hyperlink"/>
                <w:noProof/>
              </w:rPr>
              <w:t>Achieved / well-supported</w:t>
            </w:r>
            <w:r>
              <w:rPr>
                <w:noProof/>
              </w:rPr>
              <w:tab/>
            </w:r>
            <w:r>
              <w:rPr>
                <w:noProof/>
              </w:rPr>
              <w:fldChar w:fldCharType="begin"/>
            </w:r>
            <w:r>
              <w:rPr>
                <w:noProof/>
              </w:rPr>
              <w:instrText xml:space="preserve"> PAGEREF _Toc238535157 \h </w:instrText>
            </w:r>
            <w:r>
              <w:rPr>
                <w:noProof/>
              </w:rPr>
            </w:r>
            <w:r>
              <w:rPr>
                <w:noProof/>
              </w:rPr>
              <w:fldChar w:fldCharType="separate"/>
            </w:r>
            <w:r>
              <w:rPr>
                <w:noProof/>
              </w:rPr>
              <w:t>31</w:t>
            </w:r>
            <w:r>
              <w:rPr>
                <w:noProof/>
              </w:rPr>
              <w:fldChar w:fldCharType="end"/>
            </w:r>
          </w:hyperlink>
        </w:p>
        <w:p w14:paraId="24AFF8DB" w14:textId="77777777" w:rsidR="007B4AC1" w:rsidRDefault="007B4AC1">
          <w:pPr>
            <w:pStyle w:val="TOC3"/>
            <w:tabs>
              <w:tab w:val="right" w:leader="dot" w:pos="9350"/>
            </w:tabs>
            <w:rPr>
              <w:noProof/>
            </w:rPr>
          </w:pPr>
          <w:hyperlink w:anchor="_Toc238535158" w:history="1">
            <w:r w:rsidRPr="00124E19">
              <w:rPr>
                <w:rStyle w:val="Hyperlink"/>
                <w:noProof/>
              </w:rPr>
              <w:t>Promising hypotheses, not yet strong claims</w:t>
            </w:r>
            <w:r>
              <w:rPr>
                <w:noProof/>
              </w:rPr>
              <w:tab/>
            </w:r>
            <w:r>
              <w:rPr>
                <w:noProof/>
              </w:rPr>
              <w:fldChar w:fldCharType="begin"/>
            </w:r>
            <w:r>
              <w:rPr>
                <w:noProof/>
              </w:rPr>
              <w:instrText xml:space="preserve"> PAGEREF _Toc238535158 \h </w:instrText>
            </w:r>
            <w:r>
              <w:rPr>
                <w:noProof/>
              </w:rPr>
            </w:r>
            <w:r>
              <w:rPr>
                <w:noProof/>
              </w:rPr>
              <w:fldChar w:fldCharType="separate"/>
            </w:r>
            <w:r>
              <w:rPr>
                <w:noProof/>
              </w:rPr>
              <w:t>31</w:t>
            </w:r>
            <w:r>
              <w:rPr>
                <w:noProof/>
              </w:rPr>
              <w:fldChar w:fldCharType="end"/>
            </w:r>
          </w:hyperlink>
        </w:p>
        <w:p w14:paraId="0DEAC101" w14:textId="77777777" w:rsidR="007B4AC1" w:rsidRDefault="007B4AC1">
          <w:pPr>
            <w:pStyle w:val="TOC3"/>
            <w:tabs>
              <w:tab w:val="right" w:leader="dot" w:pos="9350"/>
            </w:tabs>
            <w:rPr>
              <w:noProof/>
            </w:rPr>
          </w:pPr>
          <w:hyperlink w:anchor="_Toc238535159" w:history="1">
            <w:r w:rsidRPr="00124E19">
              <w:rPr>
                <w:rStyle w:val="Hyperlink"/>
                <w:noProof/>
              </w:rPr>
              <w:t>Explicit limitations / negative results</w:t>
            </w:r>
            <w:r>
              <w:rPr>
                <w:noProof/>
              </w:rPr>
              <w:tab/>
            </w:r>
            <w:r>
              <w:rPr>
                <w:noProof/>
              </w:rPr>
              <w:fldChar w:fldCharType="begin"/>
            </w:r>
            <w:r>
              <w:rPr>
                <w:noProof/>
              </w:rPr>
              <w:instrText xml:space="preserve"> PAGEREF _Toc238535159 \h </w:instrText>
            </w:r>
            <w:r>
              <w:rPr>
                <w:noProof/>
              </w:rPr>
            </w:r>
            <w:r>
              <w:rPr>
                <w:noProof/>
              </w:rPr>
              <w:fldChar w:fldCharType="separate"/>
            </w:r>
            <w:r>
              <w:rPr>
                <w:noProof/>
              </w:rPr>
              <w:t>31</w:t>
            </w:r>
            <w:r>
              <w:rPr>
                <w:noProof/>
              </w:rPr>
              <w:fldChar w:fldCharType="end"/>
            </w:r>
          </w:hyperlink>
        </w:p>
        <w:p w14:paraId="01FAF5DE" w14:textId="77777777" w:rsidR="007B4AC1" w:rsidRDefault="007B4AC1">
          <w:pPr>
            <w:pStyle w:val="TOC1"/>
            <w:tabs>
              <w:tab w:val="right" w:leader="dot" w:pos="9350"/>
            </w:tabs>
            <w:rPr>
              <w:noProof/>
            </w:rPr>
          </w:pPr>
          <w:hyperlink w:anchor="_Toc238535160" w:history="1">
            <w:r w:rsidRPr="00124E19">
              <w:rPr>
                <w:rStyle w:val="Hyperlink"/>
                <w:noProof/>
              </w:rPr>
              <w:t>14. Problems Encountered and Resolved</w:t>
            </w:r>
            <w:r>
              <w:rPr>
                <w:noProof/>
              </w:rPr>
              <w:tab/>
            </w:r>
            <w:r>
              <w:rPr>
                <w:noProof/>
              </w:rPr>
              <w:fldChar w:fldCharType="begin"/>
            </w:r>
            <w:r>
              <w:rPr>
                <w:noProof/>
              </w:rPr>
              <w:instrText xml:space="preserve"> PAGEREF _Toc238535160 \h </w:instrText>
            </w:r>
            <w:r>
              <w:rPr>
                <w:noProof/>
              </w:rPr>
            </w:r>
            <w:r>
              <w:rPr>
                <w:noProof/>
              </w:rPr>
              <w:fldChar w:fldCharType="separate"/>
            </w:r>
            <w:r>
              <w:rPr>
                <w:noProof/>
              </w:rPr>
              <w:t>32</w:t>
            </w:r>
            <w:r>
              <w:rPr>
                <w:noProof/>
              </w:rPr>
              <w:fldChar w:fldCharType="end"/>
            </w:r>
          </w:hyperlink>
        </w:p>
        <w:p w14:paraId="13B70976" w14:textId="77777777" w:rsidR="007B4AC1" w:rsidRDefault="007B4AC1">
          <w:pPr>
            <w:pStyle w:val="TOC1"/>
            <w:tabs>
              <w:tab w:val="right" w:leader="dot" w:pos="9350"/>
            </w:tabs>
            <w:rPr>
              <w:noProof/>
            </w:rPr>
          </w:pPr>
          <w:hyperlink w:anchor="_Toc238535161" w:history="1">
            <w:r w:rsidRPr="00124E19">
              <w:rPr>
                <w:rStyle w:val="Hyperlink"/>
                <w:noProof/>
              </w:rPr>
              <w:t>15. Future Work Plan</w:t>
            </w:r>
            <w:r>
              <w:rPr>
                <w:noProof/>
              </w:rPr>
              <w:tab/>
            </w:r>
            <w:r>
              <w:rPr>
                <w:noProof/>
              </w:rPr>
              <w:fldChar w:fldCharType="begin"/>
            </w:r>
            <w:r>
              <w:rPr>
                <w:noProof/>
              </w:rPr>
              <w:instrText xml:space="preserve"> PAGEREF _Toc238535161 \h </w:instrText>
            </w:r>
            <w:r>
              <w:rPr>
                <w:noProof/>
              </w:rPr>
            </w:r>
            <w:r>
              <w:rPr>
                <w:noProof/>
              </w:rPr>
              <w:fldChar w:fldCharType="separate"/>
            </w:r>
            <w:r>
              <w:rPr>
                <w:noProof/>
              </w:rPr>
              <w:t>33</w:t>
            </w:r>
            <w:r>
              <w:rPr>
                <w:noProof/>
              </w:rPr>
              <w:fldChar w:fldCharType="end"/>
            </w:r>
          </w:hyperlink>
        </w:p>
        <w:p w14:paraId="6FF2B61B" w14:textId="77777777" w:rsidR="007B4AC1" w:rsidRDefault="007B4AC1">
          <w:pPr>
            <w:pStyle w:val="TOC1"/>
            <w:tabs>
              <w:tab w:val="right" w:leader="dot" w:pos="9350"/>
            </w:tabs>
            <w:rPr>
              <w:noProof/>
            </w:rPr>
          </w:pPr>
          <w:hyperlink w:anchor="_Toc238535162" w:history="1">
            <w:r w:rsidRPr="00124E19">
              <w:rPr>
                <w:rStyle w:val="Hyperlink"/>
                <w:noProof/>
              </w:rPr>
              <w:t>16. Conclusion</w:t>
            </w:r>
            <w:r>
              <w:rPr>
                <w:noProof/>
              </w:rPr>
              <w:tab/>
            </w:r>
            <w:r>
              <w:rPr>
                <w:noProof/>
              </w:rPr>
              <w:fldChar w:fldCharType="begin"/>
            </w:r>
            <w:r>
              <w:rPr>
                <w:noProof/>
              </w:rPr>
              <w:instrText xml:space="preserve"> PAGEREF _Toc238535162 \h </w:instrText>
            </w:r>
            <w:r>
              <w:rPr>
                <w:noProof/>
              </w:rPr>
            </w:r>
            <w:r>
              <w:rPr>
                <w:noProof/>
              </w:rPr>
              <w:fldChar w:fldCharType="separate"/>
            </w:r>
            <w:r>
              <w:rPr>
                <w:noProof/>
              </w:rPr>
              <w:t>35</w:t>
            </w:r>
            <w:r>
              <w:rPr>
                <w:noProof/>
              </w:rPr>
              <w:fldChar w:fldCharType="end"/>
            </w:r>
          </w:hyperlink>
        </w:p>
        <w:p w14:paraId="4D410A2A" w14:textId="77777777" w:rsidR="007B4AC1" w:rsidRDefault="007B4AC1">
          <w:pPr>
            <w:pStyle w:val="TOC1"/>
            <w:tabs>
              <w:tab w:val="right" w:leader="dot" w:pos="9350"/>
            </w:tabs>
            <w:rPr>
              <w:noProof/>
            </w:rPr>
          </w:pPr>
          <w:hyperlink w:anchor="_Toc238535163" w:history="1">
            <w:r w:rsidRPr="00124E19">
              <w:rPr>
                <w:rStyle w:val="Hyperlink"/>
                <w:noProof/>
              </w:rPr>
              <w:t>References</w:t>
            </w:r>
            <w:r>
              <w:rPr>
                <w:noProof/>
              </w:rPr>
              <w:tab/>
            </w:r>
            <w:r>
              <w:rPr>
                <w:noProof/>
              </w:rPr>
              <w:fldChar w:fldCharType="begin"/>
            </w:r>
            <w:r>
              <w:rPr>
                <w:noProof/>
              </w:rPr>
              <w:instrText xml:space="preserve"> PAGEREF _Toc238535163 \h </w:instrText>
            </w:r>
            <w:r>
              <w:rPr>
                <w:noProof/>
              </w:rPr>
            </w:r>
            <w:r>
              <w:rPr>
                <w:noProof/>
              </w:rPr>
              <w:fldChar w:fldCharType="separate"/>
            </w:r>
            <w:r>
              <w:rPr>
                <w:noProof/>
              </w:rPr>
              <w:t>36</w:t>
            </w:r>
            <w:r>
              <w:rPr>
                <w:noProof/>
              </w:rPr>
              <w:fldChar w:fldCharType="end"/>
            </w:r>
          </w:hyperlink>
        </w:p>
        <w:p w14:paraId="532FDDE0" w14:textId="77777777" w:rsidR="005A06FC" w:rsidRDefault="00000000">
          <w:r>
            <w:fldChar w:fldCharType="end"/>
          </w:r>
        </w:p>
      </w:sdtContent>
    </w:sdt>
    <w:p w14:paraId="6E5FB470" w14:textId="77777777" w:rsidR="005A06FC" w:rsidRDefault="00000000">
      <w:r>
        <w:br w:type="page"/>
      </w:r>
    </w:p>
    <w:p w14:paraId="689A1343" w14:textId="77777777" w:rsidR="005A06FC" w:rsidRDefault="00000000">
      <w:pPr>
        <w:pStyle w:val="Heading1"/>
      </w:pPr>
      <w:bookmarkStart w:id="1" w:name="_Toc238535090"/>
      <w:r>
        <w:lastRenderedPageBreak/>
        <w:t>1. Research Background and Literature Review</w:t>
      </w:r>
      <w:bookmarkEnd w:id="1"/>
    </w:p>
    <w:p w14:paraId="79E1E4CD" w14:textId="77777777" w:rsidR="005A06FC" w:rsidRDefault="00000000">
      <w:pPr>
        <w:spacing w:after="160"/>
        <w:jc w:val="both"/>
      </w:pPr>
      <w:r>
        <w:t>This section is derived from a structured literature search of 50 papers directly relevant to this project (see research_papers_and_gap_analysis.md for the complete annotated bibliography). Every citation was located via live web search and verified against its title, authors and abstract before inclusion; none are recalled from memory. One entry (Moradi et al., 2022) was found to have been withdrawn by its own authors and is flagged accordingly in the References section.</w:t>
      </w:r>
    </w:p>
    <w:p w14:paraId="6A138927" w14:textId="77777777" w:rsidR="005A06FC" w:rsidRDefault="00000000">
      <w:pPr>
        <w:pStyle w:val="Heading2"/>
        <w:spacing w:after="160"/>
      </w:pPr>
      <w:bookmarkStart w:id="2" w:name="_Toc238535091"/>
      <w:r>
        <w:t>1.1 Classical machine learning for credit-card and financial fraud detection</w:t>
      </w:r>
      <w:bookmarkEnd w:id="2"/>
    </w:p>
    <w:p w14:paraId="0A81809A" w14:textId="77777777" w:rsidR="005A06FC" w:rsidRDefault="00000000">
      <w:pPr>
        <w:spacing w:after="160"/>
        <w:jc w:val="both"/>
      </w:pPr>
      <w:r>
        <w:t xml:space="preserve">Classical fraud ML is a mature research area. Dal </w:t>
      </w:r>
      <w:proofErr w:type="spellStart"/>
      <w:r>
        <w:t>Pozzolo</w:t>
      </w:r>
      <w:proofErr w:type="spellEnd"/>
      <w:r>
        <w:t xml:space="preserve"> et al. (2014, 2015, 2018) -- whose work originates the ULB </w:t>
      </w:r>
      <w:proofErr w:type="spellStart"/>
      <w:r>
        <w:t>creditcardfraud</w:t>
      </w:r>
      <w:proofErr w:type="spellEnd"/>
      <w:r>
        <w:t xml:space="preserve"> dataset this project uses as its primary source -- established that PR-AUC and recall are the correct metric family under extreme class imbalance, that concept-drift-aware (temporal) evaluation is necessary for card-fraud streams, and that probability calibration under resampling is a distinct problem from classification itself. Bhattacharyya et al. (2011) provide the canonical Logistic Regression / Random Forest / SVM comparison this project's classical model roster mirrors, and Liu, Ting &amp; Zhou (2008) contribute the original Isolation Forest algorithm used as this project's unsupervised anomaly baseline. Lucas &amp; </w:t>
      </w:r>
      <w:proofErr w:type="spellStart"/>
      <w:r>
        <w:t>Jurgovsky's</w:t>
      </w:r>
      <w:proofErr w:type="spellEnd"/>
      <w:r>
        <w:t xml:space="preserve"> 2020 survey catalogues feature-engineering practice (transaction aggregation, sequence modelling) considerably beyond what this project currently implements for its primary dataset -- a gap made explicit in Section 14.</w:t>
      </w:r>
    </w:p>
    <w:p w14:paraId="252F48D9" w14:textId="77777777" w:rsidR="005A06FC" w:rsidRDefault="00000000">
      <w:pPr>
        <w:pStyle w:val="Heading2"/>
        <w:spacing w:after="160"/>
      </w:pPr>
      <w:bookmarkStart w:id="3" w:name="_Toc238535092"/>
      <w:r>
        <w:t>1.2 Class imbalance handling</w:t>
      </w:r>
      <w:bookmarkEnd w:id="3"/>
    </w:p>
    <w:p w14:paraId="220A6974" w14:textId="77777777" w:rsidR="005A06FC" w:rsidRDefault="00000000">
      <w:pPr>
        <w:spacing w:after="160"/>
        <w:jc w:val="both"/>
      </w:pPr>
      <w:r>
        <w:t xml:space="preserve">Chawla et al.'s SMOTE (2002) and the imbalanced-learn toolbox (Lemaitre, Nogueira &amp; Aridas, 2017) underlie this project's optional oversampling path. Davis &amp; </w:t>
      </w:r>
      <w:proofErr w:type="spellStart"/>
      <w:r>
        <w:t>Goadrich</w:t>
      </w:r>
      <w:proofErr w:type="spellEnd"/>
      <w:r>
        <w:t xml:space="preserve"> (2006) establish why PR-AUC is preferred over ROC-AUC under severe class skew -- this project's own stated rationale for its headline metric -- while McDermott et al.'s </w:t>
      </w:r>
      <w:proofErr w:type="spellStart"/>
      <w:r>
        <w:t>NeurIPS</w:t>
      </w:r>
      <w:proofErr w:type="spellEnd"/>
      <w:r>
        <w:t xml:space="preserve"> 2024 paper adds an important nuance: PR-AUC is not unconditionally superior to ROC-AUC under imbalance and can amplify subgroup disparities, which this report cites to show the PR-AUC-as-headline choice is a reasoned trade-off rather than an unexamined convention. Niculescu-</w:t>
      </w:r>
      <w:proofErr w:type="spellStart"/>
      <w:r>
        <w:t>Mizil</w:t>
      </w:r>
      <w:proofErr w:type="spellEnd"/>
      <w:r>
        <w:t xml:space="preserve"> &amp; Caruana (2005) and Dal </w:t>
      </w:r>
      <w:proofErr w:type="spellStart"/>
      <w:r>
        <w:t>Pozzolo</w:t>
      </w:r>
      <w:proofErr w:type="spellEnd"/>
      <w:r>
        <w:t xml:space="preserve"> et al. (2015) underpin the project's Platt/isotonic calibration step.</w:t>
      </w:r>
    </w:p>
    <w:p w14:paraId="047C3899" w14:textId="77777777" w:rsidR="005A06FC" w:rsidRDefault="00000000">
      <w:pPr>
        <w:pStyle w:val="Heading2"/>
        <w:spacing w:after="160"/>
      </w:pPr>
      <w:bookmarkStart w:id="4" w:name="_Toc238535093"/>
      <w:r>
        <w:t>1.3 Explainable AI for fraud models</w:t>
      </w:r>
      <w:bookmarkEnd w:id="4"/>
    </w:p>
    <w:p w14:paraId="2C93F490" w14:textId="77777777" w:rsidR="005A06FC" w:rsidRDefault="00000000">
      <w:pPr>
        <w:spacing w:after="160"/>
        <w:jc w:val="both"/>
      </w:pPr>
      <w:r>
        <w:t xml:space="preserve">Lundberg &amp; Lee's SHAP framework (2017) is the basis of this project's explainability module. </w:t>
      </w:r>
      <w:proofErr w:type="spellStart"/>
      <w:r>
        <w:t>Thanathamathee</w:t>
      </w:r>
      <w:proofErr w:type="spellEnd"/>
      <w:r>
        <w:t xml:space="preserve"> et al. (2024) apply SHAP specifically to </w:t>
      </w:r>
      <w:proofErr w:type="spellStart"/>
      <w:r>
        <w:t>XGBoost</w:t>
      </w:r>
      <w:proofErr w:type="spellEnd"/>
      <w:r>
        <w:t xml:space="preserve"> under class imbalance -- exactly this project's production model/explainability combination -- while Almalki &amp; Masud (2025) demonstrate a broader toolkit (SHAP + LIME + PDP + permutation importance) than this project currently exposes.</w:t>
      </w:r>
    </w:p>
    <w:p w14:paraId="431A0DE1" w14:textId="77777777" w:rsidR="005A06FC" w:rsidRDefault="00000000">
      <w:pPr>
        <w:pStyle w:val="Heading2"/>
        <w:spacing w:after="160"/>
      </w:pPr>
      <w:bookmarkStart w:id="5" w:name="_Toc238535094"/>
      <w:r>
        <w:t>1.4 Quantum machine learning fundamentals</w:t>
      </w:r>
      <w:bookmarkEnd w:id="5"/>
    </w:p>
    <w:p w14:paraId="59935B36" w14:textId="77777777" w:rsidR="005A06FC" w:rsidRDefault="00000000">
      <w:pPr>
        <w:spacing w:after="160"/>
        <w:jc w:val="both"/>
      </w:pPr>
      <w:r>
        <w:t xml:space="preserve">Havlicek et al. (Nature, 2019) originate the </w:t>
      </w:r>
      <w:proofErr w:type="spellStart"/>
      <w:r>
        <w:t>ZZFeatureMap</w:t>
      </w:r>
      <w:proofErr w:type="spellEnd"/>
      <w:r>
        <w:t xml:space="preserve"> and quantum-kernel SVM approach this project's QSVM branch implements directly. Farhi &amp; Neven (2018) and Schuld et al. (2020) give the seminal </w:t>
      </w:r>
      <w:proofErr w:type="spellStart"/>
      <w:r>
        <w:t>parameterised</w:t>
      </w:r>
      <w:proofErr w:type="spellEnd"/>
      <w:r>
        <w:t>-circuit QNN/VQC designs this project's QNN and VQC branches follow. Perez-Salinas et al. (2020) motivate the angle-encoding-into-[</w:t>
      </w:r>
      <w:proofErr w:type="gramStart"/>
      <w:r>
        <w:t>0,pi</w:t>
      </w:r>
      <w:proofErr w:type="gramEnd"/>
      <w:r>
        <w:t xml:space="preserve">] design used throughout. McClean et al.'s barren-plateau result (Nature Communications, 2018) is the direct theoretical motivation for preferring shallow, sparse </w:t>
      </w:r>
      <w:proofErr w:type="spellStart"/>
      <w:r>
        <w:t>ansatze</w:t>
      </w:r>
      <w:proofErr w:type="spellEnd"/>
      <w:r>
        <w:t xml:space="preserve"> -- this project's Chow-Liu-tree design -- over deep generic circuits, and Sim, Johnson &amp; </w:t>
      </w:r>
      <w:proofErr w:type="spellStart"/>
      <w:r>
        <w:t>Aspuru</w:t>
      </w:r>
      <w:proofErr w:type="spellEnd"/>
      <w:r>
        <w:t xml:space="preserve">-Guzik (2019) supply the standard </w:t>
      </w:r>
      <w:proofErr w:type="spellStart"/>
      <w:r>
        <w:t>expressibility</w:t>
      </w:r>
      <w:proofErr w:type="spellEnd"/>
      <w:r>
        <w:t xml:space="preserve">/entangling-capability vocabulary used to reason about sparse-versus-full topologies. Huang et al. (Nature Communications, 2021) rigorously frame when </w:t>
      </w:r>
      <w:r>
        <w:lastRenderedPageBreak/>
        <w:t>quantum-kernel methods can or cannot outperform classical ones, directly supporting this project's own 'no quantum advantage claimed' stance as methodologically sound rather than merely cautious.</w:t>
      </w:r>
    </w:p>
    <w:p w14:paraId="051F04BB" w14:textId="77777777" w:rsidR="005A06FC" w:rsidRDefault="00000000">
      <w:pPr>
        <w:pStyle w:val="Heading2"/>
        <w:spacing w:after="160"/>
      </w:pPr>
      <w:bookmarkStart w:id="6" w:name="_Toc238535095"/>
      <w:r>
        <w:t>1.5 QML applied to fraud and financial anomaly detection</w:t>
      </w:r>
      <w:bookmarkEnd w:id="6"/>
    </w:p>
    <w:p w14:paraId="120532CF" w14:textId="77777777" w:rsidR="005A06FC" w:rsidRDefault="00000000">
      <w:pPr>
        <w:spacing w:after="160"/>
        <w:jc w:val="both"/>
      </w:pPr>
      <w:r>
        <w:t xml:space="preserve">This is a young but non-empty niche, almost entirely 2022-2026. Innan, Al-Zafar Khan &amp; Bennai (2023) compare QSVC, VQC, </w:t>
      </w:r>
      <w:proofErr w:type="spellStart"/>
      <w:r>
        <w:t>EstimatorQNN</w:t>
      </w:r>
      <w:proofErr w:type="spellEnd"/>
      <w:r>
        <w:t xml:space="preserve"> and </w:t>
      </w:r>
      <w:proofErr w:type="spellStart"/>
      <w:r>
        <w:t>SamplerQNN</w:t>
      </w:r>
      <w:proofErr w:type="spellEnd"/>
      <w:r>
        <w:t xml:space="preserve"> for fraud -- the exact model family this project implements -- and El Alami et al. (2024) benchmark the same family with ANOVA-validated statistical significance testing. </w:t>
      </w:r>
      <w:proofErr w:type="spellStart"/>
      <w:r>
        <w:t>Cardaioli</w:t>
      </w:r>
      <w:proofErr w:type="spellEnd"/>
      <w:r>
        <w:t xml:space="preserve"> et al.'s FD4QC technical report (2025) is the most directly relevant single paper for this project's 'no quantum advantage' narrative: on the IBM AML dataset, classical Random Forest clearly outperforms QSVM/VQC/Hybrid-QNN, and the authors propose a classical-first, quantum-enhanced, with-fallback deployment architecture -- the same production-first philosophy this project already follows (</w:t>
      </w:r>
      <w:proofErr w:type="spellStart"/>
      <w:r>
        <w:t>XGBoost</w:t>
      </w:r>
      <w:proofErr w:type="spellEnd"/>
      <w:r>
        <w:t xml:space="preserve"> is production; QML is an isolated experimental branch). One important tension worth engaging directly: </w:t>
      </w:r>
      <w:proofErr w:type="spellStart"/>
      <w:r>
        <w:t>Kyriienko</w:t>
      </w:r>
      <w:proofErr w:type="spellEnd"/>
      <w:r>
        <w:t xml:space="preserve"> &amp; Magnusson (2022) report a positive, scale-growing quantum-kernel advantage for fraud anomaly detection at up to 20 simulated qubits, sitting in some tension with this project's and FD4QC's negative finding at 4-8 qubits. The honest resolution, grounded in Huang et al.'s theoretical framework, is that quantum-kernel advantage (if any) is highly scale- and problem-structure-dependent, and this project's 4-8-qubit, few-hundred-sample regime is simply too small to see it either way.</w:t>
      </w:r>
    </w:p>
    <w:p w14:paraId="6C7ADD81" w14:textId="77777777" w:rsidR="005A06FC" w:rsidRDefault="00000000">
      <w:pPr>
        <w:pStyle w:val="Heading2"/>
        <w:spacing w:after="160"/>
      </w:pPr>
      <w:bookmarkStart w:id="7" w:name="_Toc238535096"/>
      <w:r>
        <w:t>1.6 Structured/correlation-informed ansatz design</w:t>
      </w:r>
      <w:bookmarkEnd w:id="7"/>
    </w:p>
    <w:p w14:paraId="40908171" w14:textId="77777777" w:rsidR="005A06FC" w:rsidRDefault="00000000">
      <w:pPr>
        <w:spacing w:after="160"/>
        <w:jc w:val="both"/>
      </w:pPr>
      <w:r>
        <w:t xml:space="preserve">Structured-ansatz design exists as a general QML technique but has not previously been applied to fraud detection in this project's specific form. Tang et al.'s </w:t>
      </w:r>
      <w:proofErr w:type="spellStart"/>
      <w:r>
        <w:t>PermVQE</w:t>
      </w:r>
      <w:proofErr w:type="spellEnd"/>
      <w:r>
        <w:t xml:space="preserve"> (2020/2021) uses pairwise mutual information for qubit placement in a Variational Quantum </w:t>
      </w:r>
      <w:proofErr w:type="spellStart"/>
      <w:r>
        <w:t>Eigensolver</w:t>
      </w:r>
      <w:proofErr w:type="spellEnd"/>
      <w:r>
        <w:t xml:space="preserve"> for quantum chemistry -- not classification. Bako et al. (2024) use a Markov-network-informed Born machine for generative modelling -- not supervised classification. Kurt (2026) is the closest published analogue: correlation-informed quantum feature maps for variational classification, evaluated on breast cancer, credit-default and student-placement data -- but it modifies the feature-encoding circuit using pairwise correlation directly, not a Chow-Liu maximum-spanning-tree applied to the entangling ansatz, and it is not applied to an imbalanced fraud-detection task with the noise/hardware-readiness robustness matrix this project runs.</w:t>
      </w:r>
    </w:p>
    <w:p w14:paraId="02C2B554" w14:textId="77777777" w:rsidR="005A06FC" w:rsidRDefault="00000000">
      <w:pPr>
        <w:pStyle w:val="Heading2"/>
        <w:spacing w:after="160"/>
      </w:pPr>
      <w:bookmarkStart w:id="8" w:name="_Toc238535097"/>
      <w:r>
        <w:t xml:space="preserve">1.7 </w:t>
      </w:r>
      <w:proofErr w:type="spellStart"/>
      <w:r>
        <w:t>QBoost</w:t>
      </w:r>
      <w:proofErr w:type="spellEnd"/>
      <w:r>
        <w:t>, QUBO and QAOA</w:t>
      </w:r>
      <w:bookmarkEnd w:id="8"/>
    </w:p>
    <w:p w14:paraId="02B312DD" w14:textId="77777777" w:rsidR="005A06FC" w:rsidRDefault="00000000">
      <w:pPr>
        <w:spacing w:after="160"/>
        <w:jc w:val="both"/>
      </w:pPr>
      <w:r>
        <w:t xml:space="preserve">Neven et al.'s original </w:t>
      </w:r>
      <w:proofErr w:type="spellStart"/>
      <w:r>
        <w:t>QBoost</w:t>
      </w:r>
      <w:proofErr w:type="spellEnd"/>
      <w:r>
        <w:t xml:space="preserve"> (2012) and </w:t>
      </w:r>
      <w:proofErr w:type="spellStart"/>
      <w:r>
        <w:t>Denchev</w:t>
      </w:r>
      <w:proofErr w:type="spellEnd"/>
      <w:r>
        <w:t xml:space="preserve"> et al. (2012) formulate classifier training as a QUBO solved via adiabatic quantum annealing -- the classical simulated-annealing solver </w:t>
      </w:r>
      <w:proofErr w:type="gramStart"/>
      <w:r>
        <w:t>path</w:t>
      </w:r>
      <w:proofErr w:type="gramEnd"/>
      <w:r>
        <w:t xml:space="preserve"> this project implements. Date, Arthur &amp; Pusey-Nazzaro (2021) supply the general QUBO-training framework underlying the project's ensemble-selection formulation, and Farhi, Goldstone &amp; Gutmann's QAOA (2014) is the gate-model solver this project runs alongside classical simulated annealing for the identical QUBO -- a direct comparison the original </w:t>
      </w:r>
      <w:proofErr w:type="spellStart"/>
      <w:r>
        <w:t>QBoost</w:t>
      </w:r>
      <w:proofErr w:type="spellEnd"/>
      <w:r>
        <w:t xml:space="preserve"> literature (which predates QAOA) could not have made.</w:t>
      </w:r>
    </w:p>
    <w:p w14:paraId="2AE7565F" w14:textId="77777777" w:rsidR="005A06FC" w:rsidRDefault="00000000">
      <w:pPr>
        <w:pStyle w:val="Heading2"/>
        <w:spacing w:after="160"/>
      </w:pPr>
      <w:bookmarkStart w:id="9" w:name="_Toc238535098"/>
      <w:r>
        <w:t xml:space="preserve">1.8 NISQ noise, finite-shot statistics and </w:t>
      </w:r>
      <w:proofErr w:type="spellStart"/>
      <w:r>
        <w:t>transpilation</w:t>
      </w:r>
      <w:bookmarkEnd w:id="9"/>
      <w:proofErr w:type="spellEnd"/>
    </w:p>
    <w:p w14:paraId="07E939D3" w14:textId="77777777" w:rsidR="005A06FC" w:rsidRDefault="00000000">
      <w:pPr>
        <w:spacing w:after="160"/>
        <w:jc w:val="both"/>
      </w:pPr>
      <w:proofErr w:type="spellStart"/>
      <w:r>
        <w:t>Preskill's</w:t>
      </w:r>
      <w:proofErr w:type="spellEnd"/>
      <w:r>
        <w:t xml:space="preserve"> NISQ framing (2018) defines the paradigm this project's entire experimental QML branch operates within: </w:t>
      </w:r>
      <w:proofErr w:type="spellStart"/>
      <w:r>
        <w:t>statevector</w:t>
      </w:r>
      <w:proofErr w:type="spellEnd"/>
      <w:r>
        <w:t xml:space="preserve"> simulation, explicit finite-shot and gate-noise studies, no assumed fault tolerance. Bose &amp; Faryad (2026) study both classical-side and quantum-side noise in hybrid QML, matching and extending this project's own none/low/moderate gate-noise design. Novak et al. (2025) </w:t>
      </w:r>
      <w:proofErr w:type="spellStart"/>
      <w:r>
        <w:t>analyse</w:t>
      </w:r>
      <w:proofErr w:type="spellEnd"/>
      <w:r>
        <w:t xml:space="preserve"> how finite-shot sampling noise distorts variational training landscapes and benchmark </w:t>
      </w:r>
      <w:proofErr w:type="spellStart"/>
      <w:r>
        <w:t>optimisers</w:t>
      </w:r>
      <w:proofErr w:type="spellEnd"/>
      <w:r>
        <w:t xml:space="preserve"> </w:t>
      </w:r>
      <w:r>
        <w:lastRenderedPageBreak/>
        <w:t xml:space="preserve">under it -- directly relevant to this project's 256-2048-shot experiments and its choice of COBYLA as the VQC/QNN </w:t>
      </w:r>
      <w:proofErr w:type="spellStart"/>
      <w:r>
        <w:t>optimiser</w:t>
      </w:r>
      <w:proofErr w:type="spellEnd"/>
      <w:r>
        <w:t>.</w:t>
      </w:r>
    </w:p>
    <w:p w14:paraId="195C1225" w14:textId="77777777" w:rsidR="005A06FC" w:rsidRDefault="00000000">
      <w:pPr>
        <w:pStyle w:val="Heading2"/>
        <w:spacing w:after="160"/>
      </w:pPr>
      <w:bookmarkStart w:id="10" w:name="_Toc238535099"/>
      <w:r>
        <w:t>1.9 Quantum computing in finance and the quantum-security boundary</w:t>
      </w:r>
      <w:bookmarkEnd w:id="10"/>
    </w:p>
    <w:p w14:paraId="7C30DBA5" w14:textId="77777777" w:rsidR="005A06FC" w:rsidRDefault="00000000">
      <w:pPr>
        <w:spacing w:after="160"/>
        <w:jc w:val="both"/>
      </w:pPr>
      <w:r>
        <w:t xml:space="preserve">Orus, </w:t>
      </w:r>
      <w:proofErr w:type="spellStart"/>
      <w:r>
        <w:t>Mugel</w:t>
      </w:r>
      <w:proofErr w:type="spellEnd"/>
      <w:r>
        <w:t xml:space="preserve"> &amp; Lizaso (2019) and Herman et al. (2022) survey quantum-computing applications in finance broadly, giving this project's QML branch its wider disciplinary context. Naik et al. (2023) and Chhetri et al. (2025) are cited specifically to draw an explicit boundary: this project's fraud-detection layer is scientifically and architecturally separate from the post-quantum cryptography (ML-KEM/ML-DSA/SLH-DSA), QKD (BB84/E91/B92) and Shor/Grover threat-analysis layers that belong to a different part of the wider system roadmap (Section 15).</w:t>
      </w:r>
    </w:p>
    <w:p w14:paraId="796750B5" w14:textId="77777777" w:rsidR="005A06FC" w:rsidRDefault="00000000">
      <w:pPr>
        <w:pStyle w:val="Heading2"/>
        <w:spacing w:after="160"/>
      </w:pPr>
      <w:bookmarkStart w:id="11" w:name="_Toc238535100"/>
      <w:r>
        <w:t>1.10 Research gap analysis</w:t>
      </w:r>
      <w:bookmarkEnd w:id="11"/>
    </w:p>
    <w:p w14:paraId="0B90350E" w14:textId="77777777" w:rsidR="005A06FC" w:rsidRDefault="00000000">
      <w:pPr>
        <w:spacing w:after="160"/>
        <w:jc w:val="both"/>
      </w:pPr>
      <w:r>
        <w:t xml:space="preserve">The QSVM/VQC/QNN branch in </w:t>
      </w:r>
      <w:proofErr w:type="spellStart"/>
      <w:r>
        <w:t>src</w:t>
      </w:r>
      <w:proofErr w:type="spellEnd"/>
      <w:r>
        <w:t>/</w:t>
      </w:r>
      <w:proofErr w:type="spellStart"/>
      <w:r>
        <w:t>qml</w:t>
      </w:r>
      <w:proofErr w:type="spellEnd"/>
      <w:r>
        <w:t xml:space="preserve">/ is not the novel contribution of this project -- it is a methodologically sound replication of Innan et al. (2023) and El Alami et al. (2024), and its 'no quantum advantage' conclusion corroborates </w:t>
      </w:r>
      <w:proofErr w:type="spellStart"/>
      <w:r>
        <w:t>Cardaioli</w:t>
      </w:r>
      <w:proofErr w:type="spellEnd"/>
      <w:r>
        <w:t xml:space="preserve"> et al.'s FD4QC (2025) finding. This is stated candidly rather than presented as new knowledge.</w:t>
      </w:r>
    </w:p>
    <w:p w14:paraId="365012F5" w14:textId="77777777" w:rsidR="005A06FC" w:rsidRDefault="00000000">
      <w:pPr>
        <w:spacing w:after="160"/>
        <w:jc w:val="both"/>
      </w:pPr>
      <w:r>
        <w:t>The genuine, literature-supported gap sits in the experimental research layer (</w:t>
      </w:r>
      <w:proofErr w:type="spellStart"/>
      <w:r>
        <w:t>src</w:t>
      </w:r>
      <w:proofErr w:type="spellEnd"/>
      <w:r>
        <w:t>/</w:t>
      </w:r>
      <w:proofErr w:type="spellStart"/>
      <w:r>
        <w:t>qml_experimental</w:t>
      </w:r>
      <w:proofErr w:type="spellEnd"/>
      <w:r>
        <w:t xml:space="preserve">/). No paper located in this search applies a Chow-Liu-tree-derived entangling topology -- as opposed to a correlation-informed feature map (Kurt, 2026), an MI-informed qubit placement for VQE (Tang et al., 2020/2021), or a Markov-network-informed generative Born machine (Bako et al., 2024) -- to a supervised fraud-classification QNN/VQC; compares that structured ansatz against generic </w:t>
      </w:r>
      <w:proofErr w:type="spellStart"/>
      <w:r>
        <w:t>ansatze</w:t>
      </w:r>
      <w:proofErr w:type="spellEnd"/>
      <w:r>
        <w:t xml:space="preserve"> and a purely classical Chow-Liu generative baseline through an identical multi-axis noise/shots/hardware-readiness matrix on the same fraud-transaction rows; or runs the same QUBO formulation through both classical simulated annealing and gate-model QAOA specifically for a fraud ensemble-selection task.</w:t>
      </w:r>
    </w:p>
    <w:p w14:paraId="38F415AC" w14:textId="77777777" w:rsidR="005A06FC" w:rsidRDefault="00000000">
      <w:pPr>
        <w:pStyle w:val="Heading3"/>
        <w:spacing w:before="200" w:after="120"/>
      </w:pPr>
      <w:bookmarkStart w:id="12" w:name="_Toc238535101"/>
      <w:r>
        <w:t>Precise, defensible novelty claim</w:t>
      </w:r>
      <w:bookmarkEnd w:id="12"/>
    </w:p>
    <w:p w14:paraId="06F04B11" w14:textId="77777777" w:rsidR="005A06FC" w:rsidRDefault="00000000">
      <w:pPr>
        <w:pStyle w:val="ListParagraph"/>
        <w:numPr>
          <w:ilvl w:val="0"/>
          <w:numId w:val="1"/>
        </w:numPr>
        <w:spacing w:after="80"/>
      </w:pPr>
      <w:r>
        <w:t xml:space="preserve">First application (per this search) of Chow-Liu-tree-derived sparse entangling structure to a supervised fraud-detection QNN/VQC, evaluated against generic </w:t>
      </w:r>
      <w:proofErr w:type="spellStart"/>
      <w:r>
        <w:t>ansatze</w:t>
      </w:r>
      <w:proofErr w:type="spellEnd"/>
      <w:r>
        <w:t xml:space="preserve"> on identical data.</w:t>
      </w:r>
    </w:p>
    <w:p w14:paraId="4B7C8E03" w14:textId="77777777" w:rsidR="005A06FC" w:rsidRDefault="00000000">
      <w:pPr>
        <w:pStyle w:val="ListParagraph"/>
        <w:numPr>
          <w:ilvl w:val="0"/>
          <w:numId w:val="1"/>
        </w:numPr>
        <w:spacing w:after="80"/>
      </w:pPr>
      <w:r>
        <w:t xml:space="preserve">A dual classical-simulated-annealing / gate-model-QAOA comparison for the same </w:t>
      </w:r>
      <w:proofErr w:type="spellStart"/>
      <w:r>
        <w:t>QBoost</w:t>
      </w:r>
      <w:proofErr w:type="spellEnd"/>
      <w:r>
        <w:t xml:space="preserve"> QUBO formulation, applied to fraud ensemble selection rather than the classification tasks </w:t>
      </w:r>
      <w:proofErr w:type="spellStart"/>
      <w:r>
        <w:t>QBoost</w:t>
      </w:r>
      <w:proofErr w:type="spellEnd"/>
      <w:r>
        <w:t xml:space="preserve"> was originally demonstrated on.</w:t>
      </w:r>
    </w:p>
    <w:p w14:paraId="0460E3D5" w14:textId="77777777" w:rsidR="005A06FC" w:rsidRDefault="00000000">
      <w:pPr>
        <w:pStyle w:val="ListParagraph"/>
        <w:numPr>
          <w:ilvl w:val="0"/>
          <w:numId w:val="1"/>
        </w:numPr>
        <w:spacing w:after="80"/>
      </w:pPr>
      <w:r>
        <w:t xml:space="preserve">A combined robustness matrix (qubit scaling x </w:t>
      </w:r>
      <w:proofErr w:type="spellStart"/>
      <w:r>
        <w:t>transpiled</w:t>
      </w:r>
      <w:proofErr w:type="spellEnd"/>
      <w:r>
        <w:t xml:space="preserve"> depth x shot count x gate noise x hardware-readiness score) applied consistently to both structured and generic circuits for one problem.</w:t>
      </w:r>
    </w:p>
    <w:p w14:paraId="14111495" w14:textId="77777777" w:rsidR="005A06FC" w:rsidRDefault="00000000">
      <w:pPr>
        <w:pStyle w:val="ListParagraph"/>
        <w:numPr>
          <w:ilvl w:val="0"/>
          <w:numId w:val="1"/>
        </w:numPr>
        <w:spacing w:after="80"/>
      </w:pPr>
      <w:r>
        <w:t>A methodologically unusually rigorous classical baseline (leakage audits, temporal splits, calibration-kept-only-if-it-helps, bootstrap confidence intervals, paired statistical comparison, multi-seed variance -- Section 7) against which the quantum branch is compared.</w:t>
      </w:r>
    </w:p>
    <w:p w14:paraId="6E4F666D" w14:textId="77777777" w:rsidR="005A06FC" w:rsidRDefault="00000000">
      <w:pPr>
        <w:spacing w:after="160"/>
        <w:jc w:val="both"/>
      </w:pPr>
      <w:r>
        <w:t>What would over-claim, and is avoided throughout this report: describing the QSVM/VQC/QNN branch itself as novel, or asserting quantum advantage or speedup. No evidence for either exists in this project's own results or in the majority of the fraud-QML literature at comparable scale.</w:t>
      </w:r>
    </w:p>
    <w:p w14:paraId="77195CAE" w14:textId="77777777" w:rsidR="005A06FC" w:rsidRDefault="00000000">
      <w:r>
        <w:br w:type="page"/>
      </w:r>
    </w:p>
    <w:p w14:paraId="23056D6F" w14:textId="77777777" w:rsidR="005A06FC" w:rsidRDefault="00000000">
      <w:pPr>
        <w:pStyle w:val="Heading1"/>
      </w:pPr>
      <w:bookmarkStart w:id="13" w:name="_Toc238535102"/>
      <w:r>
        <w:lastRenderedPageBreak/>
        <w:t>2. Identified Research Gap</w:t>
      </w:r>
      <w:bookmarkEnd w:id="13"/>
    </w:p>
    <w:p w14:paraId="2243F64C" w14:textId="77777777" w:rsidR="005A06FC" w:rsidRDefault="00000000">
      <w:pPr>
        <w:spacing w:after="160"/>
        <w:jc w:val="both"/>
      </w:pPr>
      <w:r>
        <w:t xml:space="preserve">Research question: Does encoding real, data-derived pairwise dependency structure -- via a Chow-Liu maximum-weight spanning tree over mutual information -- into the entangling topology of a shallow QNN/VQC reduce circuit complexity (depth, two-qubit gate count) and noise sensitivity, while preserving fraud-detection performance, relative to generic entangling </w:t>
      </w:r>
      <w:proofErr w:type="spellStart"/>
      <w:r>
        <w:t>ansatze</w:t>
      </w:r>
      <w:proofErr w:type="spellEnd"/>
      <w:r>
        <w:t>, on identical fraud-transaction data, with an explicit multi-axis robustness and hardware-readiness evaluation?</w:t>
      </w:r>
    </w:p>
    <w:p w14:paraId="244C7337" w14:textId="77777777" w:rsidR="005A06FC" w:rsidRDefault="00000000">
      <w:pPr>
        <w:pStyle w:val="Heading2"/>
        <w:spacing w:after="160"/>
      </w:pPr>
      <w:bookmarkStart w:id="14" w:name="_Toc238535103"/>
      <w:r>
        <w:t>2.1 Classical limitations addressed</w:t>
      </w:r>
      <w:bookmarkEnd w:id="14"/>
    </w:p>
    <w:p w14:paraId="23ECC1E6" w14:textId="77777777" w:rsidR="005A06FC" w:rsidRDefault="00000000">
      <w:pPr>
        <w:pStyle w:val="ListParagraph"/>
        <w:numPr>
          <w:ilvl w:val="0"/>
          <w:numId w:val="1"/>
        </w:numPr>
        <w:spacing w:after="80"/>
      </w:pPr>
      <w:r>
        <w:t>No statistical evidence (confidence intervals, paired significance tests) previously accompanied the classical pipeline's point-estimate metrics -- closed in Section 7 of this report.</w:t>
      </w:r>
    </w:p>
    <w:p w14:paraId="4CD761E1" w14:textId="77777777" w:rsidR="005A06FC" w:rsidRDefault="00000000">
      <w:pPr>
        <w:pStyle w:val="ListParagraph"/>
        <w:numPr>
          <w:ilvl w:val="0"/>
          <w:numId w:val="1"/>
        </w:numPr>
        <w:spacing w:after="80"/>
      </w:pPr>
      <w:r>
        <w:t xml:space="preserve">No empirical comparison of imbalance-handling strategies (class-weighting vs SMOTE vs </w:t>
      </w:r>
      <w:proofErr w:type="spellStart"/>
      <w:r>
        <w:t>undersampling</w:t>
      </w:r>
      <w:proofErr w:type="spellEnd"/>
      <w:r>
        <w:t>) -- now measured and tabulated.</w:t>
      </w:r>
    </w:p>
    <w:p w14:paraId="7DD2DFF5" w14:textId="77777777" w:rsidR="005A06FC" w:rsidRDefault="00000000">
      <w:pPr>
        <w:pStyle w:val="ListParagraph"/>
        <w:numPr>
          <w:ilvl w:val="0"/>
          <w:numId w:val="1"/>
        </w:numPr>
        <w:spacing w:after="80"/>
      </w:pPr>
      <w:r>
        <w:t>No multi-seed variance reporting -- a single seed's split/</w:t>
      </w:r>
      <w:proofErr w:type="spellStart"/>
      <w:r>
        <w:t>initialisation</w:t>
      </w:r>
      <w:proofErr w:type="spellEnd"/>
      <w:r>
        <w:t xml:space="preserve"> could have been a </w:t>
      </w:r>
      <w:proofErr w:type="spellStart"/>
      <w:r>
        <w:t>favourable</w:t>
      </w:r>
      <w:proofErr w:type="spellEnd"/>
      <w:r>
        <w:t xml:space="preserve"> or </w:t>
      </w:r>
      <w:proofErr w:type="spellStart"/>
      <w:r>
        <w:t>unfavourable</w:t>
      </w:r>
      <w:proofErr w:type="spellEnd"/>
      <w:r>
        <w:t xml:space="preserve"> draw.</w:t>
      </w:r>
    </w:p>
    <w:p w14:paraId="1DE6B770" w14:textId="77777777" w:rsidR="005A06FC" w:rsidRDefault="00000000">
      <w:pPr>
        <w:pStyle w:val="Heading2"/>
        <w:spacing w:after="160"/>
      </w:pPr>
      <w:bookmarkStart w:id="15" w:name="_Toc238535104"/>
      <w:r>
        <w:t>2.2 QML limitations addressed</w:t>
      </w:r>
      <w:bookmarkEnd w:id="15"/>
    </w:p>
    <w:p w14:paraId="3717F9DD" w14:textId="77777777" w:rsidR="005A06FC" w:rsidRDefault="00000000">
      <w:pPr>
        <w:pStyle w:val="ListParagraph"/>
        <w:numPr>
          <w:ilvl w:val="0"/>
          <w:numId w:val="1"/>
        </w:numPr>
        <w:spacing w:after="80"/>
      </w:pPr>
      <w:r>
        <w:t xml:space="preserve">Generic hardware-efficient </w:t>
      </w:r>
      <w:proofErr w:type="spellStart"/>
      <w:r>
        <w:t>ansatze</w:t>
      </w:r>
      <w:proofErr w:type="spellEnd"/>
      <w:r>
        <w:t xml:space="preserve"> (Kandala et al., 2017) entangle every qubit pair or a fixed linear chain, ignoring whatever dependency structure the data actually has.</w:t>
      </w:r>
    </w:p>
    <w:p w14:paraId="2DD95346" w14:textId="77777777" w:rsidR="005A06FC" w:rsidRDefault="00000000">
      <w:pPr>
        <w:pStyle w:val="ListParagraph"/>
        <w:numPr>
          <w:ilvl w:val="0"/>
          <w:numId w:val="1"/>
        </w:numPr>
        <w:spacing w:after="80"/>
      </w:pPr>
      <w:r>
        <w:t>Most fraud-QML papers report single point-estimate metrics with no variance reporting, despite the tiny quantum-feasible sample sizes involved (loophole shared with the classical side, and remediated the same way in this project).</w:t>
      </w:r>
    </w:p>
    <w:p w14:paraId="055C82EB" w14:textId="77777777" w:rsidR="005A06FC" w:rsidRDefault="00000000">
      <w:pPr>
        <w:pStyle w:val="ListParagraph"/>
        <w:numPr>
          <w:ilvl w:val="0"/>
          <w:numId w:val="1"/>
        </w:numPr>
        <w:spacing w:after="80"/>
      </w:pPr>
      <w:r>
        <w:t>No prior fraud-QML paper combines a structured-vs-generic ansatz ablation with a full noise/shots/</w:t>
      </w:r>
      <w:proofErr w:type="spellStart"/>
      <w:r>
        <w:t>transpilation</w:t>
      </w:r>
      <w:proofErr w:type="spellEnd"/>
      <w:r>
        <w:t>/hardware-readiness matrix.</w:t>
      </w:r>
    </w:p>
    <w:p w14:paraId="491726B8" w14:textId="77777777" w:rsidR="005A06FC" w:rsidRDefault="00000000">
      <w:pPr>
        <w:pStyle w:val="Heading2"/>
        <w:spacing w:after="160"/>
      </w:pPr>
      <w:bookmarkStart w:id="16" w:name="_Toc238535105"/>
      <w:r>
        <w:t>2.3 How this project differs</w:t>
      </w:r>
      <w:bookmarkEnd w:id="16"/>
    </w:p>
    <w:p w14:paraId="18354746" w14:textId="77777777" w:rsidR="005A06FC" w:rsidRDefault="00000000">
      <w:pPr>
        <w:spacing w:after="160"/>
        <w:jc w:val="both"/>
      </w:pPr>
      <w:r>
        <w:t>This project treats the QSVM/VQC/QNN replication and the Chow-Liu structural research as two explicitly separate contributions, is honest that only the second is novel, and backs every quantum claim -- including negative ones -- with a real, measured multi-seed, multi-axis experiment matrix, culminating in an actual execution on IBM Quantum hardware (Section 11) rather than simulation alone.</w:t>
      </w:r>
    </w:p>
    <w:p w14:paraId="4EFC0785" w14:textId="77777777" w:rsidR="005A06FC" w:rsidRDefault="00000000">
      <w:r>
        <w:br w:type="page"/>
      </w:r>
    </w:p>
    <w:p w14:paraId="35B950E9" w14:textId="77777777" w:rsidR="005A06FC" w:rsidRDefault="00000000">
      <w:pPr>
        <w:pStyle w:val="Heading1"/>
      </w:pPr>
      <w:bookmarkStart w:id="17" w:name="_Toc238535106"/>
      <w:r>
        <w:lastRenderedPageBreak/>
        <w:t>3. Proposed Quantum-Secure Fraud Detection System</w:t>
      </w:r>
      <w:bookmarkEnd w:id="17"/>
    </w:p>
    <w:p w14:paraId="2161BB16" w14:textId="77777777" w:rsidR="005A06FC" w:rsidRDefault="00000000">
      <w:pPr>
        <w:spacing w:after="160"/>
        <w:jc w:val="both"/>
      </w:pPr>
      <w:r>
        <w:t xml:space="preserve">The complete system architecture combines fraud detection with quantum-secure transaction processing. This report's scope -- Phase 1 -- covers the fraud-detection layer only: transaction preprocessing, classical machine learning, quantum machine learning, </w:t>
      </w:r>
      <w:proofErr w:type="spellStart"/>
      <w:r>
        <w:t>QBoost</w:t>
      </w:r>
      <w:proofErr w:type="spellEnd"/>
      <w:r>
        <w:t>, and Chow-Liu structured circuits, evaluated on real IBM Quantum hardware. The post-quantum cryptography, QKD and Shor/Grover threat-demonstration layers are explicitly out of scope for this phase and are discussed as future work in Section 15.</w:t>
      </w:r>
    </w:p>
    <w:p w14:paraId="3D52F690" w14:textId="77777777" w:rsidR="005A06FC" w:rsidRDefault="00000000">
      <w:pPr>
        <w:spacing w:before="120" w:after="80"/>
        <w:jc w:val="center"/>
      </w:pPr>
      <w:r>
        <w:rPr>
          <w:noProof/>
        </w:rPr>
        <w:drawing>
          <wp:inline distT="0" distB="0" distL="0" distR="0" wp14:anchorId="4085FB6F" wp14:editId="6F0BB8A6">
            <wp:extent cx="53340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381500"/>
                    </a:xfrm>
                    <a:prstGeom prst="rect">
                      <a:avLst/>
                    </a:prstGeom>
                  </pic:spPr>
                </pic:pic>
              </a:graphicData>
            </a:graphic>
          </wp:inline>
        </w:drawing>
      </w:r>
    </w:p>
    <w:p w14:paraId="32C9B54D" w14:textId="77777777" w:rsidR="005A06FC" w:rsidRDefault="00000000">
      <w:pPr>
        <w:spacing w:after="240"/>
        <w:jc w:val="center"/>
      </w:pPr>
      <w:r>
        <w:rPr>
          <w:i/>
          <w:iCs/>
          <w:sz w:val="18"/>
          <w:szCs w:val="18"/>
        </w:rPr>
        <w:t>Figure 1. Overall system architecture.</w:t>
      </w:r>
    </w:p>
    <w:p w14:paraId="7F3D0D48" w14:textId="77777777" w:rsidR="005A06FC" w:rsidRDefault="00000000">
      <w:pPr>
        <w:spacing w:after="160"/>
        <w:jc w:val="both"/>
      </w:pPr>
      <w:r>
        <w:t>The fraud-detection score and risk classification produced by this layer is the designed input to a later security-selection layer -- e.g. choosing between classical, post-quantum, or quantum-secured transaction handling based on the assessed fraud risk -- which remains unimplemented pending the cryptographic layer described in Section 15.</w:t>
      </w:r>
    </w:p>
    <w:p w14:paraId="643379D7" w14:textId="77777777" w:rsidR="005A06FC" w:rsidRDefault="00000000">
      <w:r>
        <w:br w:type="page"/>
      </w:r>
    </w:p>
    <w:p w14:paraId="25D62285" w14:textId="77777777" w:rsidR="005A06FC" w:rsidRDefault="00000000">
      <w:pPr>
        <w:pStyle w:val="Heading1"/>
      </w:pPr>
      <w:bookmarkStart w:id="18" w:name="_Toc238535107"/>
      <w:r>
        <w:lastRenderedPageBreak/>
        <w:t>4. Phase 1 Execution</w:t>
      </w:r>
      <w:bookmarkEnd w:id="18"/>
    </w:p>
    <w:p w14:paraId="22F713FF" w14:textId="77777777" w:rsidR="005A06FC" w:rsidRDefault="00000000">
      <w:pPr>
        <w:spacing w:after="160"/>
        <w:jc w:val="both"/>
      </w:pPr>
      <w:r>
        <w:t>What has actually been implemented and executed in this phase, separated from what remains future work.</w:t>
      </w:r>
    </w:p>
    <w:p w14:paraId="7BC6E2A4" w14:textId="77777777" w:rsidR="005A06FC" w:rsidRDefault="00000000">
      <w:pPr>
        <w:pStyle w:val="Heading2"/>
        <w:spacing w:after="160"/>
      </w:pPr>
      <w:bookmarkStart w:id="19" w:name="_Toc238535108"/>
      <w:r>
        <w:t>4.1 Implemented and executed</w:t>
      </w:r>
      <w:bookmarkEnd w:id="19"/>
    </w:p>
    <w:p w14:paraId="17F1B8F3" w14:textId="77777777" w:rsidR="005A06FC" w:rsidRDefault="00000000">
      <w:pPr>
        <w:pStyle w:val="ListParagraph"/>
        <w:numPr>
          <w:ilvl w:val="0"/>
          <w:numId w:val="1"/>
        </w:numPr>
        <w:spacing w:after="80"/>
      </w:pPr>
      <w:r>
        <w:t xml:space="preserve">Four Kaggle datasets downloaded programmatically via </w:t>
      </w:r>
      <w:proofErr w:type="spellStart"/>
      <w:r>
        <w:t>kagglehub</w:t>
      </w:r>
      <w:proofErr w:type="spellEnd"/>
      <w:r>
        <w:t xml:space="preserve"> and profiled (Section 5).</w:t>
      </w:r>
    </w:p>
    <w:p w14:paraId="2F50F00F" w14:textId="77777777" w:rsidR="005A06FC" w:rsidRDefault="00000000">
      <w:pPr>
        <w:pStyle w:val="ListParagraph"/>
        <w:numPr>
          <w:ilvl w:val="0"/>
          <w:numId w:val="1"/>
        </w:numPr>
        <w:spacing w:after="80"/>
      </w:pPr>
      <w:r>
        <w:t xml:space="preserve">A leakage-audited classical ML pipeline: Logistic Regression, Random Forest, </w:t>
      </w:r>
      <w:proofErr w:type="spellStart"/>
      <w:r>
        <w:t>XGBoost</w:t>
      </w:r>
      <w:proofErr w:type="spellEnd"/>
      <w:r>
        <w:t>, Isolation Forest, with temporal splitting, calibration, latency-aware production selection (Section 7).</w:t>
      </w:r>
    </w:p>
    <w:p w14:paraId="4F16489D" w14:textId="77777777" w:rsidR="005A06FC" w:rsidRDefault="00000000">
      <w:pPr>
        <w:pStyle w:val="ListParagraph"/>
        <w:numPr>
          <w:ilvl w:val="0"/>
          <w:numId w:val="1"/>
        </w:numPr>
        <w:spacing w:after="80"/>
      </w:pPr>
      <w:r>
        <w:t>Statistical robustness analysis: bootstrap confidence intervals, paired model comparison, multi-seed variance, imbalance-strategy comparison, threshold-objective comparison (Section 7).</w:t>
      </w:r>
    </w:p>
    <w:p w14:paraId="24EC8EB8" w14:textId="77777777" w:rsidR="005A06FC" w:rsidRDefault="00000000">
      <w:pPr>
        <w:pStyle w:val="ListParagraph"/>
        <w:numPr>
          <w:ilvl w:val="0"/>
          <w:numId w:val="1"/>
        </w:numPr>
        <w:spacing w:after="80"/>
      </w:pPr>
      <w:r>
        <w:t>A quantum ML baseline: QSVM, VQC, QNN on a controlled 4-qubit subset (Section 8).</w:t>
      </w:r>
    </w:p>
    <w:p w14:paraId="222C00F6" w14:textId="77777777" w:rsidR="005A06FC" w:rsidRDefault="00000000">
      <w:pPr>
        <w:pStyle w:val="ListParagraph"/>
        <w:numPr>
          <w:ilvl w:val="0"/>
          <w:numId w:val="1"/>
        </w:numPr>
        <w:spacing w:after="80"/>
      </w:pPr>
      <w:r>
        <w:t xml:space="preserve">An isolated Chow-Liu-tree research layer: real mutual-information-based dependency trees, a purely classical generative CLT classifier, CLT-informed sparse entangling circuits (CLT-QNN, CLT-VQC), compared against generic topologies across 4/6/8 qubits, three variational seeds, finite-shot simulation, gate-noise simulation, and </w:t>
      </w:r>
      <w:proofErr w:type="spellStart"/>
      <w:r>
        <w:t>transpilation</w:t>
      </w:r>
      <w:proofErr w:type="spellEnd"/>
      <w:r>
        <w:t xml:space="preserve"> onto realistic coupling maps (Sections 8, 10).</w:t>
      </w:r>
    </w:p>
    <w:p w14:paraId="0D2DA839" w14:textId="77777777" w:rsidR="005A06FC" w:rsidRDefault="00000000">
      <w:pPr>
        <w:pStyle w:val="ListParagraph"/>
        <w:numPr>
          <w:ilvl w:val="0"/>
          <w:numId w:val="1"/>
        </w:numPr>
        <w:spacing w:after="80"/>
      </w:pPr>
      <w:proofErr w:type="spellStart"/>
      <w:r>
        <w:t>QBoost</w:t>
      </w:r>
      <w:proofErr w:type="spellEnd"/>
      <w:r>
        <w:t>: a QUBO ensemble-selection formulation solved by both classical simulated annealing and gate-model QAOA, benchmarked against AdaBoost and Gradient Boosting (Section 9).</w:t>
      </w:r>
    </w:p>
    <w:p w14:paraId="2B9B57CB" w14:textId="77777777" w:rsidR="005A06FC" w:rsidRDefault="00000000">
      <w:pPr>
        <w:pStyle w:val="ListParagraph"/>
        <w:numPr>
          <w:ilvl w:val="0"/>
          <w:numId w:val="1"/>
        </w:numPr>
        <w:spacing w:after="80"/>
      </w:pPr>
      <w:r>
        <w:t>Five classical-quantum hybrid fusion architectures, each with a classical-only / quantum-only ablation (Section 8.4).</w:t>
      </w:r>
    </w:p>
    <w:p w14:paraId="0183CC5C" w14:textId="77777777" w:rsidR="005A06FC" w:rsidRDefault="00000000">
      <w:pPr>
        <w:pStyle w:val="ListParagraph"/>
        <w:numPr>
          <w:ilvl w:val="0"/>
          <w:numId w:val="1"/>
        </w:numPr>
        <w:spacing w:after="80"/>
      </w:pPr>
      <w:r>
        <w:t>A project-specific hardware-readiness heuristic ranking every quantum candidate.</w:t>
      </w:r>
    </w:p>
    <w:p w14:paraId="38438F15" w14:textId="77777777" w:rsidR="005A06FC" w:rsidRDefault="00000000">
      <w:pPr>
        <w:pStyle w:val="ListParagraph"/>
        <w:numPr>
          <w:ilvl w:val="0"/>
          <w:numId w:val="1"/>
        </w:numPr>
        <w:spacing w:after="80"/>
      </w:pPr>
      <w:r>
        <w:t xml:space="preserve">Real execution on IBM Quantum hardware (backend </w:t>
      </w:r>
      <w:proofErr w:type="spellStart"/>
      <w:r>
        <w:t>ibm_fez</w:t>
      </w:r>
      <w:proofErr w:type="spellEnd"/>
      <w:r>
        <w:t>): an authenticated smoke test and a full CLT-QNN-vs-generic-QNN comparison job, with real job IDs and measured hardware-vs-simulator deviation (Section 11).</w:t>
      </w:r>
    </w:p>
    <w:p w14:paraId="12D4F22C" w14:textId="77777777" w:rsidR="005A06FC" w:rsidRDefault="00000000">
      <w:pPr>
        <w:pStyle w:val="ListParagraph"/>
        <w:numPr>
          <w:ilvl w:val="0"/>
          <w:numId w:val="1"/>
        </w:numPr>
        <w:spacing w:after="80"/>
      </w:pPr>
      <w:r>
        <w:t>Ten black-and-white architecture/workflow diagrams and five grayscale result charts (this document).</w:t>
      </w:r>
    </w:p>
    <w:p w14:paraId="0E5B4340" w14:textId="77777777" w:rsidR="005A06FC" w:rsidRDefault="00000000">
      <w:pPr>
        <w:pStyle w:val="Heading2"/>
        <w:spacing w:after="160"/>
      </w:pPr>
      <w:bookmarkStart w:id="20" w:name="_Toc238535109"/>
      <w:r>
        <w:t>4.2 Explicitly deferred (future work)</w:t>
      </w:r>
      <w:bookmarkEnd w:id="20"/>
    </w:p>
    <w:p w14:paraId="5E2FA9BE" w14:textId="77777777" w:rsidR="005A06FC" w:rsidRDefault="00000000">
      <w:pPr>
        <w:pStyle w:val="ListParagraph"/>
        <w:numPr>
          <w:ilvl w:val="0"/>
          <w:numId w:val="1"/>
        </w:numPr>
        <w:spacing w:after="80"/>
      </w:pPr>
      <w:r>
        <w:t>Post-quantum cryptography (ML-KEM/ML-DSA/SLH-DSA) integration.</w:t>
      </w:r>
    </w:p>
    <w:p w14:paraId="658FC067" w14:textId="77777777" w:rsidR="005A06FC" w:rsidRDefault="00000000">
      <w:pPr>
        <w:pStyle w:val="ListParagraph"/>
        <w:numPr>
          <w:ilvl w:val="0"/>
          <w:numId w:val="1"/>
        </w:numPr>
        <w:spacing w:after="80"/>
      </w:pPr>
      <w:r>
        <w:t>QKD protocol implementation (BB84/E91/B92).</w:t>
      </w:r>
    </w:p>
    <w:p w14:paraId="56D51C36" w14:textId="77777777" w:rsidR="005A06FC" w:rsidRDefault="00000000">
      <w:pPr>
        <w:pStyle w:val="ListParagraph"/>
        <w:numPr>
          <w:ilvl w:val="0"/>
          <w:numId w:val="1"/>
        </w:numPr>
        <w:spacing w:after="80"/>
      </w:pPr>
      <w:r>
        <w:t>Shor/Grover threat demonstrations against classical cryptographic primitives.</w:t>
      </w:r>
    </w:p>
    <w:p w14:paraId="48A839EE" w14:textId="77777777" w:rsidR="005A06FC" w:rsidRDefault="00000000">
      <w:pPr>
        <w:pStyle w:val="ListParagraph"/>
        <w:numPr>
          <w:ilvl w:val="0"/>
          <w:numId w:val="1"/>
        </w:numPr>
        <w:spacing w:after="80"/>
      </w:pPr>
      <w:r>
        <w:t>A real-time transaction-processing API and production deployment.</w:t>
      </w:r>
    </w:p>
    <w:p w14:paraId="78C33207" w14:textId="77777777" w:rsidR="005A06FC" w:rsidRDefault="00000000">
      <w:pPr>
        <w:pStyle w:val="ListParagraph"/>
        <w:numPr>
          <w:ilvl w:val="0"/>
          <w:numId w:val="1"/>
        </w:numPr>
        <w:spacing w:after="80"/>
      </w:pPr>
      <w:r>
        <w:t>Large-scale, budget-permitting IBM Quantum hardware training runs (this phase used simulator-trained weights evaluated on hardware, not hardware-trained weights -- see Section 11.1 for the reasoning).</w:t>
      </w:r>
    </w:p>
    <w:p w14:paraId="73633D30" w14:textId="77777777" w:rsidR="005A06FC" w:rsidRDefault="00000000">
      <w:r>
        <w:br w:type="page"/>
      </w:r>
    </w:p>
    <w:p w14:paraId="412F4403" w14:textId="77777777" w:rsidR="005A06FC" w:rsidRDefault="00000000">
      <w:pPr>
        <w:pStyle w:val="Heading1"/>
      </w:pPr>
      <w:bookmarkStart w:id="21" w:name="_Toc238535110"/>
      <w:r>
        <w:lastRenderedPageBreak/>
        <w:t>5. Datasets Used</w:t>
      </w:r>
      <w:bookmarkEnd w:id="21"/>
    </w:p>
    <w:p w14:paraId="4D50FE61" w14:textId="77777777" w:rsidR="005A06FC" w:rsidRDefault="00000000">
      <w:pPr>
        <w:spacing w:after="160"/>
        <w:jc w:val="both"/>
      </w:pPr>
      <w:r>
        <w:t xml:space="preserve">All four datasets were downloaded programmatically via </w:t>
      </w:r>
      <w:proofErr w:type="spellStart"/>
      <w:r>
        <w:t>kagglehub</w:t>
      </w:r>
      <w:proofErr w:type="spellEnd"/>
      <w:r>
        <w:t>. Row counts and fraud percentages below are measured from the actual downloaded files (reports/dataset_summary.csv), not published figures.</w:t>
      </w:r>
    </w:p>
    <w:p w14:paraId="373BC088" w14:textId="77777777" w:rsidR="005A06FC" w:rsidRDefault="00000000">
      <w:pPr>
        <w:pStyle w:val="Heading2"/>
        <w:spacing w:after="160"/>
      </w:pPr>
      <w:bookmarkStart w:id="22" w:name="_Toc238535111"/>
      <w:r>
        <w:t xml:space="preserve">5.1 </w:t>
      </w:r>
      <w:proofErr w:type="spellStart"/>
      <w:r>
        <w:t>mlg-ulb</w:t>
      </w:r>
      <w:proofErr w:type="spellEnd"/>
      <w:r>
        <w:t>/</w:t>
      </w:r>
      <w:proofErr w:type="spellStart"/>
      <w:r>
        <w:t>creditcardfraud</w:t>
      </w:r>
      <w:proofErr w:type="spellEnd"/>
      <w:r>
        <w:t xml:space="preserve"> (primary/production dataset)</w:t>
      </w:r>
      <w:bookmarkEnd w:id="22"/>
    </w:p>
    <w:p w14:paraId="0A55ED76" w14:textId="77777777" w:rsidR="005A06FC" w:rsidRDefault="00000000">
      <w:pPr>
        <w:pStyle w:val="ListParagraph"/>
        <w:numPr>
          <w:ilvl w:val="0"/>
          <w:numId w:val="1"/>
        </w:numPr>
        <w:spacing w:after="80"/>
      </w:pPr>
      <w:r>
        <w:t>Purpose: primary production training dataset -- the only one of the four with a realistic fraud base rate.</w:t>
      </w:r>
    </w:p>
    <w:p w14:paraId="1D83895B" w14:textId="77777777" w:rsidR="005A06FC" w:rsidRDefault="00000000">
      <w:pPr>
        <w:pStyle w:val="ListParagraph"/>
        <w:numPr>
          <w:ilvl w:val="0"/>
          <w:numId w:val="1"/>
        </w:numPr>
        <w:spacing w:after="80"/>
      </w:pPr>
      <w:r>
        <w:t>Size: 284,807 transactions, 492 fraud cases (0.1727%).</w:t>
      </w:r>
    </w:p>
    <w:p w14:paraId="5A393875" w14:textId="77777777" w:rsidR="005A06FC" w:rsidRDefault="00000000">
      <w:pPr>
        <w:pStyle w:val="ListParagraph"/>
        <w:numPr>
          <w:ilvl w:val="0"/>
          <w:numId w:val="1"/>
        </w:numPr>
        <w:spacing w:after="80"/>
      </w:pPr>
      <w:r>
        <w:t>Target: Class (1 = fraud). Features: V1-V28 (PCA-</w:t>
      </w:r>
      <w:proofErr w:type="spellStart"/>
      <w:r>
        <w:t>anonymised</w:t>
      </w:r>
      <w:proofErr w:type="spellEnd"/>
      <w:r>
        <w:t xml:space="preserve"> by the original publisher) plus Amount and Time.</w:t>
      </w:r>
    </w:p>
    <w:p w14:paraId="6037B685" w14:textId="77777777" w:rsidR="005A06FC" w:rsidRDefault="00000000">
      <w:pPr>
        <w:pStyle w:val="ListParagraph"/>
        <w:numPr>
          <w:ilvl w:val="0"/>
          <w:numId w:val="1"/>
        </w:numPr>
        <w:spacing w:after="80"/>
      </w:pPr>
      <w:r>
        <w:t xml:space="preserve">Strengths: extremely realistic imbalance ratio; widely used in the fraud-detection literature (Dal </w:t>
      </w:r>
      <w:proofErr w:type="spellStart"/>
      <w:r>
        <w:t>Pozzolo</w:t>
      </w:r>
      <w:proofErr w:type="spellEnd"/>
      <w:r>
        <w:t xml:space="preserve"> et al.), enabling direct comparison.</w:t>
      </w:r>
    </w:p>
    <w:p w14:paraId="5461FA3C" w14:textId="77777777" w:rsidR="005A06FC" w:rsidRDefault="00000000">
      <w:pPr>
        <w:pStyle w:val="ListParagraph"/>
        <w:numPr>
          <w:ilvl w:val="0"/>
          <w:numId w:val="1"/>
        </w:numPr>
        <w:spacing w:after="80"/>
      </w:pPr>
      <w:r>
        <w:t>Limitations: features are already PCA-transformed upstream, so no human-interpretable feature engineering is possible on V1-V28 directly; Time is an index rather than a usable feature (used only to order the temporal split, then dropped -- see docs/DECISIONS.md D6).</w:t>
      </w:r>
    </w:p>
    <w:p w14:paraId="4DC9BB8B" w14:textId="77777777" w:rsidR="005A06FC" w:rsidRDefault="00000000">
      <w:pPr>
        <w:pStyle w:val="Heading2"/>
        <w:spacing w:after="160"/>
      </w:pPr>
      <w:bookmarkStart w:id="23" w:name="_Toc238535112"/>
      <w:r>
        <w:t>5.2 kartik2112/fraud-detection</w:t>
      </w:r>
      <w:bookmarkEnd w:id="23"/>
    </w:p>
    <w:p w14:paraId="4F2CA4FA" w14:textId="77777777" w:rsidR="005A06FC" w:rsidRDefault="00000000">
      <w:pPr>
        <w:pStyle w:val="ListParagraph"/>
        <w:numPr>
          <w:ilvl w:val="0"/>
          <w:numId w:val="1"/>
        </w:numPr>
        <w:spacing w:after="80"/>
      </w:pPr>
      <w:r>
        <w:t>Purpose: secondary classical-ML dataset with rich, human-interpretable merchant/customer metadata.</w:t>
      </w:r>
    </w:p>
    <w:p w14:paraId="7EC1F0B8" w14:textId="77777777" w:rsidR="005A06FC" w:rsidRDefault="00000000">
      <w:pPr>
        <w:pStyle w:val="ListParagraph"/>
        <w:numPr>
          <w:ilvl w:val="0"/>
          <w:numId w:val="1"/>
        </w:numPr>
        <w:spacing w:after="80"/>
      </w:pPr>
      <w:r>
        <w:t>Size: 500,000 profiled rows (1,296,675 in the full file), 7,506 fraud cases (1.50%).</w:t>
      </w:r>
    </w:p>
    <w:p w14:paraId="713CC43E" w14:textId="77777777" w:rsidR="005A06FC" w:rsidRDefault="00000000">
      <w:pPr>
        <w:pStyle w:val="ListParagraph"/>
        <w:numPr>
          <w:ilvl w:val="0"/>
          <w:numId w:val="1"/>
        </w:numPr>
        <w:spacing w:after="80"/>
      </w:pPr>
      <w:r>
        <w:t xml:space="preserve">Target: </w:t>
      </w:r>
      <w:proofErr w:type="spellStart"/>
      <w:r>
        <w:t>is_fraud</w:t>
      </w:r>
      <w:proofErr w:type="spellEnd"/>
      <w:r>
        <w:t>. Features include merchant category, transaction amount, customer demographics, geolocation.</w:t>
      </w:r>
    </w:p>
    <w:p w14:paraId="43417309" w14:textId="77777777" w:rsidR="005A06FC" w:rsidRDefault="00000000">
      <w:pPr>
        <w:pStyle w:val="ListParagraph"/>
        <w:numPr>
          <w:ilvl w:val="0"/>
          <w:numId w:val="1"/>
        </w:numPr>
        <w:spacing w:after="80"/>
      </w:pPr>
      <w:r>
        <w:t xml:space="preserve">Strengths: interpretable features enable genuine feature engineering; realistic simulated </w:t>
      </w:r>
      <w:proofErr w:type="spellStart"/>
      <w:r>
        <w:t>behavioural</w:t>
      </w:r>
      <w:proofErr w:type="spellEnd"/>
      <w:r>
        <w:t xml:space="preserve"> signal.</w:t>
      </w:r>
    </w:p>
    <w:p w14:paraId="40E70B7E" w14:textId="77777777" w:rsidR="005A06FC" w:rsidRDefault="00000000">
      <w:pPr>
        <w:pStyle w:val="ListParagraph"/>
        <w:numPr>
          <w:ilvl w:val="0"/>
          <w:numId w:val="1"/>
        </w:numPr>
        <w:spacing w:after="80"/>
      </w:pPr>
      <w:r>
        <w:t xml:space="preserve">Limitations: simulated (Sparkov-generated) rather than real transactions; high-cardinality </w:t>
      </w:r>
      <w:proofErr w:type="spellStart"/>
      <w:r>
        <w:t>categoricals</w:t>
      </w:r>
      <w:proofErr w:type="spellEnd"/>
      <w:r>
        <w:t xml:space="preserve"> (merchant, city, job) are dropped rather than target-encoded in the current pipeline.</w:t>
      </w:r>
    </w:p>
    <w:p w14:paraId="7AB0B7D6" w14:textId="77777777" w:rsidR="005A06FC" w:rsidRDefault="00000000">
      <w:pPr>
        <w:pStyle w:val="Heading2"/>
        <w:spacing w:after="160"/>
      </w:pPr>
      <w:bookmarkStart w:id="24" w:name="_Toc238535113"/>
      <w:r>
        <w:t xml:space="preserve">5.3 </w:t>
      </w:r>
      <w:proofErr w:type="spellStart"/>
      <w:r>
        <w:t>nelgiriyewithana</w:t>
      </w:r>
      <w:proofErr w:type="spellEnd"/>
      <w:r>
        <w:t>/credit-card-fraud-detection-dataset-2023</w:t>
      </w:r>
      <w:bookmarkEnd w:id="24"/>
    </w:p>
    <w:p w14:paraId="68898F7D" w14:textId="77777777" w:rsidR="005A06FC" w:rsidRDefault="00000000">
      <w:pPr>
        <w:pStyle w:val="ListParagraph"/>
        <w:numPr>
          <w:ilvl w:val="0"/>
          <w:numId w:val="1"/>
        </w:numPr>
        <w:spacing w:after="80"/>
      </w:pPr>
      <w:r>
        <w:t>Purpose: stress-test dataset with an artificially balanced class distribution.</w:t>
      </w:r>
    </w:p>
    <w:p w14:paraId="0052AD45" w14:textId="77777777" w:rsidR="005A06FC" w:rsidRDefault="00000000">
      <w:pPr>
        <w:pStyle w:val="ListParagraph"/>
        <w:numPr>
          <w:ilvl w:val="0"/>
          <w:numId w:val="1"/>
        </w:numPr>
        <w:spacing w:after="80"/>
      </w:pPr>
      <w:r>
        <w:t>Size: 500,000 profiled rows, 250,000 fraud cases (50.00%).</w:t>
      </w:r>
    </w:p>
    <w:p w14:paraId="7ECDD108" w14:textId="77777777" w:rsidR="005A06FC" w:rsidRDefault="00000000">
      <w:pPr>
        <w:pStyle w:val="ListParagraph"/>
        <w:numPr>
          <w:ilvl w:val="0"/>
          <w:numId w:val="1"/>
        </w:numPr>
        <w:spacing w:after="80"/>
      </w:pPr>
      <w:r>
        <w:t>Target: Class. Features: V1-V28 (PCA-</w:t>
      </w:r>
      <w:proofErr w:type="spellStart"/>
      <w:r>
        <w:t>anonymised</w:t>
      </w:r>
      <w:proofErr w:type="spellEnd"/>
      <w:r>
        <w:t>) plus Amount.</w:t>
      </w:r>
    </w:p>
    <w:p w14:paraId="38D91D1D" w14:textId="77777777" w:rsidR="005A06FC" w:rsidRDefault="00000000">
      <w:pPr>
        <w:pStyle w:val="ListParagraph"/>
        <w:numPr>
          <w:ilvl w:val="0"/>
          <w:numId w:val="1"/>
        </w:numPr>
        <w:spacing w:after="80"/>
      </w:pPr>
      <w:r>
        <w:t>Strengths: balanced classes remove the imbalance confound, useful for isolating whether a model architecture itself is sound.</w:t>
      </w:r>
    </w:p>
    <w:p w14:paraId="7C3EB779" w14:textId="77777777" w:rsidR="005A06FC" w:rsidRDefault="00000000">
      <w:pPr>
        <w:pStyle w:val="ListParagraph"/>
        <w:numPr>
          <w:ilvl w:val="0"/>
          <w:numId w:val="1"/>
        </w:numPr>
        <w:spacing w:after="80"/>
      </w:pPr>
      <w:r>
        <w:t>Limitations: the 50% fraud rate does not reflect any real deployment base rate; not used as the primary/production dataset for this reason.</w:t>
      </w:r>
    </w:p>
    <w:p w14:paraId="0D11AA46" w14:textId="77777777" w:rsidR="005A06FC" w:rsidRDefault="00000000">
      <w:pPr>
        <w:pStyle w:val="Heading2"/>
        <w:spacing w:after="160"/>
      </w:pPr>
      <w:bookmarkStart w:id="25" w:name="_Toc238535114"/>
      <w:r>
        <w:t>5.4 praneeth1265/synthetic-credit-card-transactions-fraud-detection</w:t>
      </w:r>
      <w:bookmarkEnd w:id="25"/>
    </w:p>
    <w:p w14:paraId="79BE0915" w14:textId="77777777" w:rsidR="005A06FC" w:rsidRDefault="00000000">
      <w:pPr>
        <w:pStyle w:val="ListParagraph"/>
        <w:numPr>
          <w:ilvl w:val="0"/>
          <w:numId w:val="1"/>
        </w:numPr>
        <w:spacing w:after="80"/>
      </w:pPr>
      <w:r>
        <w:lastRenderedPageBreak/>
        <w:t xml:space="preserve">Purpose: dataset with pre-engineered </w:t>
      </w:r>
      <w:proofErr w:type="spellStart"/>
      <w:r>
        <w:t>behavioural</w:t>
      </w:r>
      <w:proofErr w:type="spellEnd"/>
      <w:r>
        <w:t>/velocity features, used to illustrate the feature-engineering gap identified in Section 7.5.</w:t>
      </w:r>
    </w:p>
    <w:p w14:paraId="0A6F59AD" w14:textId="77777777" w:rsidR="005A06FC" w:rsidRDefault="00000000">
      <w:pPr>
        <w:pStyle w:val="ListParagraph"/>
        <w:numPr>
          <w:ilvl w:val="0"/>
          <w:numId w:val="1"/>
        </w:numPr>
        <w:spacing w:after="80"/>
      </w:pPr>
      <w:r>
        <w:t>Size: 500,000 rows, 65,551 fraud cases (13.11%).</w:t>
      </w:r>
    </w:p>
    <w:p w14:paraId="6CCFFCD0" w14:textId="77777777" w:rsidR="005A06FC" w:rsidRDefault="00000000">
      <w:pPr>
        <w:pStyle w:val="ListParagraph"/>
        <w:numPr>
          <w:ilvl w:val="0"/>
          <w:numId w:val="1"/>
        </w:numPr>
        <w:spacing w:after="80"/>
      </w:pPr>
      <w:r>
        <w:t xml:space="preserve">Target: </w:t>
      </w:r>
      <w:proofErr w:type="spellStart"/>
      <w:r>
        <w:t>fraud_label</w:t>
      </w:r>
      <w:proofErr w:type="spellEnd"/>
      <w:r>
        <w:t xml:space="preserve">. Features include </w:t>
      </w:r>
      <w:proofErr w:type="spellStart"/>
      <w:r>
        <w:t>hours_since_last_tx</w:t>
      </w:r>
      <w:proofErr w:type="spellEnd"/>
      <w:r>
        <w:t xml:space="preserve">, tx_count_1h, </w:t>
      </w:r>
      <w:proofErr w:type="spellStart"/>
      <w:r>
        <w:t>travel_speed</w:t>
      </w:r>
      <w:proofErr w:type="spellEnd"/>
      <w:r>
        <w:t xml:space="preserve">, </w:t>
      </w:r>
      <w:proofErr w:type="spellStart"/>
      <w:r>
        <w:t>merchant_risk</w:t>
      </w:r>
      <w:proofErr w:type="spellEnd"/>
      <w:r>
        <w:t>.</w:t>
      </w:r>
    </w:p>
    <w:p w14:paraId="0222B5E5" w14:textId="77777777" w:rsidR="005A06FC" w:rsidRDefault="00000000">
      <w:pPr>
        <w:pStyle w:val="ListParagraph"/>
        <w:numPr>
          <w:ilvl w:val="0"/>
          <w:numId w:val="1"/>
        </w:numPr>
        <w:spacing w:after="80"/>
      </w:pPr>
      <w:r>
        <w:t xml:space="preserve">Strengths: demonstrates exactly the class of </w:t>
      </w:r>
      <w:proofErr w:type="spellStart"/>
      <w:r>
        <w:t>behavioural</w:t>
      </w:r>
      <w:proofErr w:type="spellEnd"/>
      <w:r>
        <w:t>/aggregate features the literature (Lucas &amp; Jurgovsky, 2020) identifies as high-signal for fraud, and which the primary dataset currently lacks.</w:t>
      </w:r>
    </w:p>
    <w:p w14:paraId="08A8CF43" w14:textId="77777777" w:rsidR="005A06FC" w:rsidRDefault="00000000">
      <w:pPr>
        <w:pStyle w:val="ListParagraph"/>
        <w:numPr>
          <w:ilvl w:val="0"/>
          <w:numId w:val="1"/>
        </w:numPr>
        <w:spacing w:after="80"/>
      </w:pPr>
      <w:r>
        <w:t>Limitations: fully synthetic; the 13% fraud rate is a construction artefact, not a real base rate.</w:t>
      </w:r>
    </w:p>
    <w:tbl>
      <w:tblPr>
        <w:tblW w:w="9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3"/>
        <w:gridCol w:w="1531"/>
        <w:gridCol w:w="1446"/>
        <w:gridCol w:w="1276"/>
        <w:gridCol w:w="2212"/>
      </w:tblGrid>
      <w:tr w:rsidR="005A06FC" w14:paraId="45F7A6BE" w14:textId="77777777" w:rsidTr="007B4AC1">
        <w:tblPrEx>
          <w:tblCellMar>
            <w:top w:w="0" w:type="dxa"/>
            <w:bottom w:w="0" w:type="dxa"/>
          </w:tblCellMar>
        </w:tblPrEx>
        <w:trPr>
          <w:trHeight w:val="197"/>
          <w:tblHeader/>
        </w:trPr>
        <w:tc>
          <w:tcPr>
            <w:tcW w:w="2723" w:type="dxa"/>
            <w:shd w:val="clear" w:color="auto" w:fill="D9D9D9"/>
            <w:tcMar>
              <w:top w:w="60" w:type="dxa"/>
              <w:left w:w="100" w:type="dxa"/>
              <w:bottom w:w="60" w:type="dxa"/>
              <w:right w:w="100" w:type="dxa"/>
            </w:tcMar>
            <w:vAlign w:val="center"/>
          </w:tcPr>
          <w:p w14:paraId="4F23F23E" w14:textId="77777777" w:rsidR="005A06FC" w:rsidRDefault="00000000">
            <w:pPr>
              <w:jc w:val="center"/>
            </w:pPr>
            <w:r>
              <w:rPr>
                <w:b/>
                <w:bCs/>
                <w:sz w:val="18"/>
                <w:szCs w:val="18"/>
              </w:rPr>
              <w:t>Dataset</w:t>
            </w:r>
          </w:p>
        </w:tc>
        <w:tc>
          <w:tcPr>
            <w:tcW w:w="1531" w:type="dxa"/>
            <w:shd w:val="clear" w:color="auto" w:fill="D9D9D9"/>
            <w:tcMar>
              <w:top w:w="60" w:type="dxa"/>
              <w:left w:w="100" w:type="dxa"/>
              <w:bottom w:w="60" w:type="dxa"/>
              <w:right w:w="100" w:type="dxa"/>
            </w:tcMar>
            <w:vAlign w:val="center"/>
          </w:tcPr>
          <w:p w14:paraId="31110823" w14:textId="77777777" w:rsidR="005A06FC" w:rsidRDefault="00000000">
            <w:pPr>
              <w:jc w:val="center"/>
            </w:pPr>
            <w:r>
              <w:rPr>
                <w:b/>
                <w:bCs/>
                <w:sz w:val="18"/>
                <w:szCs w:val="18"/>
              </w:rPr>
              <w:t>Rows</w:t>
            </w:r>
          </w:p>
        </w:tc>
        <w:tc>
          <w:tcPr>
            <w:tcW w:w="1446" w:type="dxa"/>
            <w:shd w:val="clear" w:color="auto" w:fill="D9D9D9"/>
            <w:tcMar>
              <w:top w:w="60" w:type="dxa"/>
              <w:left w:w="100" w:type="dxa"/>
              <w:bottom w:w="60" w:type="dxa"/>
              <w:right w:w="100" w:type="dxa"/>
            </w:tcMar>
            <w:vAlign w:val="center"/>
          </w:tcPr>
          <w:p w14:paraId="7571E62D" w14:textId="77777777" w:rsidR="005A06FC" w:rsidRDefault="00000000">
            <w:pPr>
              <w:jc w:val="center"/>
            </w:pPr>
            <w:r>
              <w:rPr>
                <w:b/>
                <w:bCs/>
                <w:sz w:val="18"/>
                <w:szCs w:val="18"/>
              </w:rPr>
              <w:t>Fraud Count</w:t>
            </w:r>
          </w:p>
        </w:tc>
        <w:tc>
          <w:tcPr>
            <w:tcW w:w="1276" w:type="dxa"/>
            <w:shd w:val="clear" w:color="auto" w:fill="D9D9D9"/>
            <w:tcMar>
              <w:top w:w="60" w:type="dxa"/>
              <w:left w:w="100" w:type="dxa"/>
              <w:bottom w:w="60" w:type="dxa"/>
              <w:right w:w="100" w:type="dxa"/>
            </w:tcMar>
            <w:vAlign w:val="center"/>
          </w:tcPr>
          <w:p w14:paraId="2D9846C8" w14:textId="77777777" w:rsidR="005A06FC" w:rsidRDefault="00000000">
            <w:pPr>
              <w:jc w:val="center"/>
            </w:pPr>
            <w:r>
              <w:rPr>
                <w:b/>
                <w:bCs/>
                <w:sz w:val="18"/>
                <w:szCs w:val="18"/>
              </w:rPr>
              <w:t>Fraud %</w:t>
            </w:r>
          </w:p>
        </w:tc>
        <w:tc>
          <w:tcPr>
            <w:tcW w:w="2212" w:type="dxa"/>
            <w:shd w:val="clear" w:color="auto" w:fill="D9D9D9"/>
            <w:tcMar>
              <w:top w:w="60" w:type="dxa"/>
              <w:left w:w="100" w:type="dxa"/>
              <w:bottom w:w="60" w:type="dxa"/>
              <w:right w:w="100" w:type="dxa"/>
            </w:tcMar>
            <w:vAlign w:val="center"/>
          </w:tcPr>
          <w:p w14:paraId="45E03901" w14:textId="77777777" w:rsidR="005A06FC" w:rsidRDefault="00000000">
            <w:pPr>
              <w:jc w:val="center"/>
            </w:pPr>
            <w:r>
              <w:rPr>
                <w:b/>
                <w:bCs/>
                <w:sz w:val="18"/>
                <w:szCs w:val="18"/>
              </w:rPr>
              <w:t>Role</w:t>
            </w:r>
          </w:p>
        </w:tc>
      </w:tr>
      <w:tr w:rsidR="005A06FC" w14:paraId="0D9D1C84" w14:textId="77777777" w:rsidTr="007B4AC1">
        <w:tblPrEx>
          <w:tblCellMar>
            <w:top w:w="0" w:type="dxa"/>
            <w:bottom w:w="0" w:type="dxa"/>
          </w:tblCellMar>
        </w:tblPrEx>
        <w:trPr>
          <w:trHeight w:val="208"/>
        </w:trPr>
        <w:tc>
          <w:tcPr>
            <w:tcW w:w="2723" w:type="dxa"/>
            <w:tcMar>
              <w:top w:w="60" w:type="dxa"/>
              <w:left w:w="100" w:type="dxa"/>
              <w:bottom w:w="60" w:type="dxa"/>
              <w:right w:w="100" w:type="dxa"/>
            </w:tcMar>
            <w:vAlign w:val="center"/>
          </w:tcPr>
          <w:p w14:paraId="48C49686" w14:textId="77777777" w:rsidR="005A06FC" w:rsidRDefault="00000000">
            <w:pPr>
              <w:jc w:val="center"/>
            </w:pPr>
            <w:proofErr w:type="spellStart"/>
            <w:r>
              <w:rPr>
                <w:sz w:val="18"/>
                <w:szCs w:val="18"/>
              </w:rPr>
              <w:t>creditcardfraud</w:t>
            </w:r>
            <w:proofErr w:type="spellEnd"/>
          </w:p>
        </w:tc>
        <w:tc>
          <w:tcPr>
            <w:tcW w:w="1531" w:type="dxa"/>
            <w:tcMar>
              <w:top w:w="60" w:type="dxa"/>
              <w:left w:w="100" w:type="dxa"/>
              <w:bottom w:w="60" w:type="dxa"/>
              <w:right w:w="100" w:type="dxa"/>
            </w:tcMar>
            <w:vAlign w:val="center"/>
          </w:tcPr>
          <w:p w14:paraId="38CF61CE" w14:textId="77777777" w:rsidR="005A06FC" w:rsidRDefault="00000000">
            <w:pPr>
              <w:jc w:val="center"/>
            </w:pPr>
            <w:r>
              <w:rPr>
                <w:sz w:val="18"/>
                <w:szCs w:val="18"/>
              </w:rPr>
              <w:t>284,807</w:t>
            </w:r>
          </w:p>
        </w:tc>
        <w:tc>
          <w:tcPr>
            <w:tcW w:w="1446" w:type="dxa"/>
            <w:tcMar>
              <w:top w:w="60" w:type="dxa"/>
              <w:left w:w="100" w:type="dxa"/>
              <w:bottom w:w="60" w:type="dxa"/>
              <w:right w:w="100" w:type="dxa"/>
            </w:tcMar>
            <w:vAlign w:val="center"/>
          </w:tcPr>
          <w:p w14:paraId="06E7EE7C" w14:textId="77777777" w:rsidR="005A06FC" w:rsidRDefault="00000000">
            <w:pPr>
              <w:jc w:val="center"/>
            </w:pPr>
            <w:r>
              <w:rPr>
                <w:sz w:val="18"/>
                <w:szCs w:val="18"/>
              </w:rPr>
              <w:t>492</w:t>
            </w:r>
          </w:p>
        </w:tc>
        <w:tc>
          <w:tcPr>
            <w:tcW w:w="1276" w:type="dxa"/>
            <w:tcMar>
              <w:top w:w="60" w:type="dxa"/>
              <w:left w:w="100" w:type="dxa"/>
              <w:bottom w:w="60" w:type="dxa"/>
              <w:right w:w="100" w:type="dxa"/>
            </w:tcMar>
            <w:vAlign w:val="center"/>
          </w:tcPr>
          <w:p w14:paraId="0AB4CBF0" w14:textId="77777777" w:rsidR="005A06FC" w:rsidRDefault="00000000">
            <w:pPr>
              <w:jc w:val="center"/>
            </w:pPr>
            <w:r>
              <w:rPr>
                <w:sz w:val="18"/>
                <w:szCs w:val="18"/>
              </w:rPr>
              <w:t>0.173%</w:t>
            </w:r>
          </w:p>
        </w:tc>
        <w:tc>
          <w:tcPr>
            <w:tcW w:w="2212" w:type="dxa"/>
            <w:tcMar>
              <w:top w:w="60" w:type="dxa"/>
              <w:left w:w="100" w:type="dxa"/>
              <w:bottom w:w="60" w:type="dxa"/>
              <w:right w:w="100" w:type="dxa"/>
            </w:tcMar>
            <w:vAlign w:val="center"/>
          </w:tcPr>
          <w:p w14:paraId="55007534" w14:textId="77777777" w:rsidR="005A06FC" w:rsidRDefault="00000000">
            <w:pPr>
              <w:jc w:val="center"/>
            </w:pPr>
            <w:r>
              <w:rPr>
                <w:sz w:val="18"/>
                <w:szCs w:val="18"/>
              </w:rPr>
              <w:t>Primary / production</w:t>
            </w:r>
          </w:p>
        </w:tc>
      </w:tr>
      <w:tr w:rsidR="005A06FC" w14:paraId="2A025483" w14:textId="77777777" w:rsidTr="007B4AC1">
        <w:tblPrEx>
          <w:tblCellMar>
            <w:top w:w="0" w:type="dxa"/>
            <w:bottom w:w="0" w:type="dxa"/>
          </w:tblCellMar>
        </w:tblPrEx>
        <w:trPr>
          <w:trHeight w:val="197"/>
        </w:trPr>
        <w:tc>
          <w:tcPr>
            <w:tcW w:w="2723" w:type="dxa"/>
            <w:tcMar>
              <w:top w:w="60" w:type="dxa"/>
              <w:left w:w="100" w:type="dxa"/>
              <w:bottom w:w="60" w:type="dxa"/>
              <w:right w:w="100" w:type="dxa"/>
            </w:tcMar>
            <w:vAlign w:val="center"/>
          </w:tcPr>
          <w:p w14:paraId="5F5BB883" w14:textId="77777777" w:rsidR="005A06FC" w:rsidRDefault="00000000">
            <w:pPr>
              <w:jc w:val="center"/>
            </w:pPr>
            <w:r>
              <w:rPr>
                <w:sz w:val="18"/>
                <w:szCs w:val="18"/>
              </w:rPr>
              <w:t>fraud-detection (kartik2112)</w:t>
            </w:r>
          </w:p>
        </w:tc>
        <w:tc>
          <w:tcPr>
            <w:tcW w:w="1531" w:type="dxa"/>
            <w:tcMar>
              <w:top w:w="60" w:type="dxa"/>
              <w:left w:w="100" w:type="dxa"/>
              <w:bottom w:w="60" w:type="dxa"/>
              <w:right w:w="100" w:type="dxa"/>
            </w:tcMar>
            <w:vAlign w:val="center"/>
          </w:tcPr>
          <w:p w14:paraId="5CC25B25" w14:textId="77777777" w:rsidR="005A06FC" w:rsidRDefault="00000000">
            <w:pPr>
              <w:jc w:val="center"/>
            </w:pPr>
            <w:r>
              <w:rPr>
                <w:sz w:val="18"/>
                <w:szCs w:val="18"/>
              </w:rPr>
              <w:t>500,000*</w:t>
            </w:r>
          </w:p>
        </w:tc>
        <w:tc>
          <w:tcPr>
            <w:tcW w:w="1446" w:type="dxa"/>
            <w:tcMar>
              <w:top w:w="60" w:type="dxa"/>
              <w:left w:w="100" w:type="dxa"/>
              <w:bottom w:w="60" w:type="dxa"/>
              <w:right w:w="100" w:type="dxa"/>
            </w:tcMar>
            <w:vAlign w:val="center"/>
          </w:tcPr>
          <w:p w14:paraId="272F8750" w14:textId="77777777" w:rsidR="005A06FC" w:rsidRDefault="00000000">
            <w:pPr>
              <w:jc w:val="center"/>
            </w:pPr>
            <w:r>
              <w:rPr>
                <w:sz w:val="18"/>
                <w:szCs w:val="18"/>
              </w:rPr>
              <w:t>7,506</w:t>
            </w:r>
          </w:p>
        </w:tc>
        <w:tc>
          <w:tcPr>
            <w:tcW w:w="1276" w:type="dxa"/>
            <w:tcMar>
              <w:top w:w="60" w:type="dxa"/>
              <w:left w:w="100" w:type="dxa"/>
              <w:bottom w:w="60" w:type="dxa"/>
              <w:right w:w="100" w:type="dxa"/>
            </w:tcMar>
            <w:vAlign w:val="center"/>
          </w:tcPr>
          <w:p w14:paraId="6566DEFA" w14:textId="77777777" w:rsidR="005A06FC" w:rsidRDefault="00000000">
            <w:pPr>
              <w:jc w:val="center"/>
            </w:pPr>
            <w:r>
              <w:rPr>
                <w:sz w:val="18"/>
                <w:szCs w:val="18"/>
              </w:rPr>
              <w:t>1.501%</w:t>
            </w:r>
          </w:p>
        </w:tc>
        <w:tc>
          <w:tcPr>
            <w:tcW w:w="2212" w:type="dxa"/>
            <w:tcMar>
              <w:top w:w="60" w:type="dxa"/>
              <w:left w:w="100" w:type="dxa"/>
              <w:bottom w:w="60" w:type="dxa"/>
              <w:right w:w="100" w:type="dxa"/>
            </w:tcMar>
            <w:vAlign w:val="center"/>
          </w:tcPr>
          <w:p w14:paraId="368511A2" w14:textId="77777777" w:rsidR="005A06FC" w:rsidRDefault="00000000">
            <w:pPr>
              <w:jc w:val="center"/>
            </w:pPr>
            <w:r>
              <w:rPr>
                <w:sz w:val="18"/>
                <w:szCs w:val="18"/>
              </w:rPr>
              <w:t>Secondary classical</w:t>
            </w:r>
          </w:p>
        </w:tc>
      </w:tr>
      <w:tr w:rsidR="005A06FC" w14:paraId="4E877C54" w14:textId="77777777" w:rsidTr="007B4AC1">
        <w:tblPrEx>
          <w:tblCellMar>
            <w:top w:w="0" w:type="dxa"/>
            <w:bottom w:w="0" w:type="dxa"/>
          </w:tblCellMar>
        </w:tblPrEx>
        <w:trPr>
          <w:trHeight w:val="208"/>
        </w:trPr>
        <w:tc>
          <w:tcPr>
            <w:tcW w:w="2723" w:type="dxa"/>
            <w:tcMar>
              <w:top w:w="60" w:type="dxa"/>
              <w:left w:w="100" w:type="dxa"/>
              <w:bottom w:w="60" w:type="dxa"/>
              <w:right w:w="100" w:type="dxa"/>
            </w:tcMar>
            <w:vAlign w:val="center"/>
          </w:tcPr>
          <w:p w14:paraId="3670E534" w14:textId="77777777" w:rsidR="005A06FC" w:rsidRDefault="00000000">
            <w:pPr>
              <w:jc w:val="center"/>
            </w:pPr>
            <w:r>
              <w:rPr>
                <w:sz w:val="18"/>
                <w:szCs w:val="18"/>
              </w:rPr>
              <w:t>creditcard-2023</w:t>
            </w:r>
          </w:p>
        </w:tc>
        <w:tc>
          <w:tcPr>
            <w:tcW w:w="1531" w:type="dxa"/>
            <w:tcMar>
              <w:top w:w="60" w:type="dxa"/>
              <w:left w:w="100" w:type="dxa"/>
              <w:bottom w:w="60" w:type="dxa"/>
              <w:right w:w="100" w:type="dxa"/>
            </w:tcMar>
            <w:vAlign w:val="center"/>
          </w:tcPr>
          <w:p w14:paraId="2415DDE6" w14:textId="77777777" w:rsidR="005A06FC" w:rsidRDefault="00000000">
            <w:pPr>
              <w:jc w:val="center"/>
            </w:pPr>
            <w:r>
              <w:rPr>
                <w:sz w:val="18"/>
                <w:szCs w:val="18"/>
              </w:rPr>
              <w:t>500,000*</w:t>
            </w:r>
          </w:p>
        </w:tc>
        <w:tc>
          <w:tcPr>
            <w:tcW w:w="1446" w:type="dxa"/>
            <w:tcMar>
              <w:top w:w="60" w:type="dxa"/>
              <w:left w:w="100" w:type="dxa"/>
              <w:bottom w:w="60" w:type="dxa"/>
              <w:right w:w="100" w:type="dxa"/>
            </w:tcMar>
            <w:vAlign w:val="center"/>
          </w:tcPr>
          <w:p w14:paraId="75EE8A82" w14:textId="77777777" w:rsidR="005A06FC" w:rsidRDefault="00000000">
            <w:pPr>
              <w:jc w:val="center"/>
            </w:pPr>
            <w:r>
              <w:rPr>
                <w:sz w:val="18"/>
                <w:szCs w:val="18"/>
              </w:rPr>
              <w:t>250,000</w:t>
            </w:r>
          </w:p>
        </w:tc>
        <w:tc>
          <w:tcPr>
            <w:tcW w:w="1276" w:type="dxa"/>
            <w:tcMar>
              <w:top w:w="60" w:type="dxa"/>
              <w:left w:w="100" w:type="dxa"/>
              <w:bottom w:w="60" w:type="dxa"/>
              <w:right w:w="100" w:type="dxa"/>
            </w:tcMar>
            <w:vAlign w:val="center"/>
          </w:tcPr>
          <w:p w14:paraId="5B4481C7" w14:textId="77777777" w:rsidR="005A06FC" w:rsidRDefault="00000000">
            <w:pPr>
              <w:jc w:val="center"/>
            </w:pPr>
            <w:r>
              <w:rPr>
                <w:sz w:val="18"/>
                <w:szCs w:val="18"/>
              </w:rPr>
              <w:t>50.000%</w:t>
            </w:r>
          </w:p>
        </w:tc>
        <w:tc>
          <w:tcPr>
            <w:tcW w:w="2212" w:type="dxa"/>
            <w:tcMar>
              <w:top w:w="60" w:type="dxa"/>
              <w:left w:w="100" w:type="dxa"/>
              <w:bottom w:w="60" w:type="dxa"/>
              <w:right w:w="100" w:type="dxa"/>
            </w:tcMar>
            <w:vAlign w:val="center"/>
          </w:tcPr>
          <w:p w14:paraId="6E33A680" w14:textId="77777777" w:rsidR="005A06FC" w:rsidRDefault="00000000">
            <w:pPr>
              <w:jc w:val="center"/>
            </w:pPr>
            <w:r>
              <w:rPr>
                <w:sz w:val="18"/>
                <w:szCs w:val="18"/>
              </w:rPr>
              <w:t>Balanced stress-test</w:t>
            </w:r>
          </w:p>
        </w:tc>
      </w:tr>
      <w:tr w:rsidR="005A06FC" w14:paraId="3D8FA4C1" w14:textId="77777777" w:rsidTr="007B4AC1">
        <w:tblPrEx>
          <w:tblCellMar>
            <w:top w:w="0" w:type="dxa"/>
            <w:bottom w:w="0" w:type="dxa"/>
          </w:tblCellMar>
        </w:tblPrEx>
        <w:trPr>
          <w:trHeight w:val="197"/>
        </w:trPr>
        <w:tc>
          <w:tcPr>
            <w:tcW w:w="2723" w:type="dxa"/>
            <w:tcMar>
              <w:top w:w="60" w:type="dxa"/>
              <w:left w:w="100" w:type="dxa"/>
              <w:bottom w:w="60" w:type="dxa"/>
              <w:right w:w="100" w:type="dxa"/>
            </w:tcMar>
            <w:vAlign w:val="center"/>
          </w:tcPr>
          <w:p w14:paraId="3EB977DC" w14:textId="77777777" w:rsidR="005A06FC" w:rsidRDefault="00000000">
            <w:pPr>
              <w:jc w:val="center"/>
            </w:pPr>
            <w:r>
              <w:rPr>
                <w:sz w:val="18"/>
                <w:szCs w:val="18"/>
              </w:rPr>
              <w:t>synthetic-cc-fraud</w:t>
            </w:r>
          </w:p>
        </w:tc>
        <w:tc>
          <w:tcPr>
            <w:tcW w:w="1531" w:type="dxa"/>
            <w:tcMar>
              <w:top w:w="60" w:type="dxa"/>
              <w:left w:w="100" w:type="dxa"/>
              <w:bottom w:w="60" w:type="dxa"/>
              <w:right w:w="100" w:type="dxa"/>
            </w:tcMar>
            <w:vAlign w:val="center"/>
          </w:tcPr>
          <w:p w14:paraId="6C38087D" w14:textId="77777777" w:rsidR="005A06FC" w:rsidRDefault="00000000">
            <w:pPr>
              <w:jc w:val="center"/>
            </w:pPr>
            <w:r>
              <w:rPr>
                <w:sz w:val="18"/>
                <w:szCs w:val="18"/>
              </w:rPr>
              <w:t>500,000</w:t>
            </w:r>
          </w:p>
        </w:tc>
        <w:tc>
          <w:tcPr>
            <w:tcW w:w="1446" w:type="dxa"/>
            <w:tcMar>
              <w:top w:w="60" w:type="dxa"/>
              <w:left w:w="100" w:type="dxa"/>
              <w:bottom w:w="60" w:type="dxa"/>
              <w:right w:w="100" w:type="dxa"/>
            </w:tcMar>
            <w:vAlign w:val="center"/>
          </w:tcPr>
          <w:p w14:paraId="3CAA8DE2" w14:textId="77777777" w:rsidR="005A06FC" w:rsidRDefault="00000000">
            <w:pPr>
              <w:jc w:val="center"/>
            </w:pPr>
            <w:r>
              <w:rPr>
                <w:sz w:val="18"/>
                <w:szCs w:val="18"/>
              </w:rPr>
              <w:t>65,551</w:t>
            </w:r>
          </w:p>
        </w:tc>
        <w:tc>
          <w:tcPr>
            <w:tcW w:w="1276" w:type="dxa"/>
            <w:tcMar>
              <w:top w:w="60" w:type="dxa"/>
              <w:left w:w="100" w:type="dxa"/>
              <w:bottom w:w="60" w:type="dxa"/>
              <w:right w:w="100" w:type="dxa"/>
            </w:tcMar>
            <w:vAlign w:val="center"/>
          </w:tcPr>
          <w:p w14:paraId="7611F549" w14:textId="77777777" w:rsidR="005A06FC" w:rsidRDefault="00000000">
            <w:pPr>
              <w:jc w:val="center"/>
            </w:pPr>
            <w:r>
              <w:rPr>
                <w:sz w:val="18"/>
                <w:szCs w:val="18"/>
              </w:rPr>
              <w:t>13.110%</w:t>
            </w:r>
          </w:p>
        </w:tc>
        <w:tc>
          <w:tcPr>
            <w:tcW w:w="2212" w:type="dxa"/>
            <w:tcMar>
              <w:top w:w="60" w:type="dxa"/>
              <w:left w:w="100" w:type="dxa"/>
              <w:bottom w:w="60" w:type="dxa"/>
              <w:right w:w="100" w:type="dxa"/>
            </w:tcMar>
            <w:vAlign w:val="center"/>
          </w:tcPr>
          <w:p w14:paraId="29FBD7B9" w14:textId="77777777" w:rsidR="005A06FC" w:rsidRDefault="00000000">
            <w:pPr>
              <w:jc w:val="center"/>
            </w:pPr>
            <w:r>
              <w:rPr>
                <w:sz w:val="18"/>
                <w:szCs w:val="18"/>
              </w:rPr>
              <w:t>Feature-engineering reference</w:t>
            </w:r>
          </w:p>
        </w:tc>
      </w:tr>
    </w:tbl>
    <w:p w14:paraId="4AB06411" w14:textId="77777777" w:rsidR="005A06FC" w:rsidRDefault="00000000">
      <w:pPr>
        <w:spacing w:after="240"/>
        <w:jc w:val="center"/>
      </w:pPr>
      <w:r>
        <w:rPr>
          <w:i/>
          <w:iCs/>
          <w:sz w:val="18"/>
          <w:szCs w:val="18"/>
        </w:rPr>
        <w:t xml:space="preserve">Table 1. Dataset summary (* = stratified profiling subsample of a larger file; the production model trains on the full 284,807-row </w:t>
      </w:r>
      <w:proofErr w:type="spellStart"/>
      <w:r>
        <w:rPr>
          <w:i/>
          <w:iCs/>
          <w:sz w:val="18"/>
          <w:szCs w:val="18"/>
        </w:rPr>
        <w:t>creditcardfraud</w:t>
      </w:r>
      <w:proofErr w:type="spellEnd"/>
      <w:r>
        <w:rPr>
          <w:i/>
          <w:iCs/>
          <w:sz w:val="18"/>
          <w:szCs w:val="18"/>
        </w:rPr>
        <w:t xml:space="preserve"> file).</w:t>
      </w:r>
    </w:p>
    <w:p w14:paraId="6BFBC5DA" w14:textId="77777777" w:rsidR="005A06FC" w:rsidRDefault="00000000">
      <w:r>
        <w:br w:type="page"/>
      </w:r>
    </w:p>
    <w:p w14:paraId="34E228B1" w14:textId="77777777" w:rsidR="005A06FC" w:rsidRDefault="00000000">
      <w:pPr>
        <w:pStyle w:val="Heading1"/>
      </w:pPr>
      <w:bookmarkStart w:id="26" w:name="_Toc238535115"/>
      <w:r>
        <w:lastRenderedPageBreak/>
        <w:t>6. Data Preprocessing</w:t>
      </w:r>
      <w:bookmarkEnd w:id="26"/>
    </w:p>
    <w:p w14:paraId="633FE8BD" w14:textId="77777777" w:rsidR="005A06FC" w:rsidRDefault="00000000">
      <w:pPr>
        <w:pStyle w:val="Heading2"/>
        <w:spacing w:after="160"/>
      </w:pPr>
      <w:bookmarkStart w:id="27" w:name="_Toc238535116"/>
      <w:r>
        <w:t>6.1 Cleaning and leakage prevention</w:t>
      </w:r>
      <w:bookmarkEnd w:id="27"/>
    </w:p>
    <w:p w14:paraId="25D07DB8" w14:textId="77777777" w:rsidR="005A06FC" w:rsidRDefault="00000000">
      <w:pPr>
        <w:pStyle w:val="ListParagraph"/>
        <w:numPr>
          <w:ilvl w:val="0"/>
          <w:numId w:val="1"/>
        </w:numPr>
        <w:spacing w:after="80"/>
      </w:pPr>
      <w:r>
        <w:t xml:space="preserve">Exact duplicate rows (features + label) are dropped BEFORE splitting -- 9,144 duplicates removed from </w:t>
      </w:r>
      <w:proofErr w:type="spellStart"/>
      <w:r>
        <w:t>creditcardfraud</w:t>
      </w:r>
      <w:proofErr w:type="spellEnd"/>
      <w:r>
        <w:t xml:space="preserve"> -- so an identical transaction cannot appear in both train and test.</w:t>
      </w:r>
    </w:p>
    <w:p w14:paraId="4A73B444" w14:textId="77777777" w:rsidR="005A06FC" w:rsidRDefault="00000000">
      <w:pPr>
        <w:pStyle w:val="ListParagraph"/>
        <w:numPr>
          <w:ilvl w:val="0"/>
          <w:numId w:val="1"/>
        </w:numPr>
        <w:spacing w:after="80"/>
      </w:pPr>
      <w:r>
        <w:t xml:space="preserve">Every preprocessing transformer (imputer, scaler, encoder) is fit on the training fold only; validation and test are </w:t>
      </w:r>
      <w:proofErr w:type="gramStart"/>
      <w:r>
        <w:t>transform(</w:t>
      </w:r>
      <w:proofErr w:type="gramEnd"/>
      <w:r>
        <w:t>)-only.</w:t>
      </w:r>
    </w:p>
    <w:p w14:paraId="53D765ED" w14:textId="77777777" w:rsidR="005A06FC" w:rsidRDefault="00000000">
      <w:pPr>
        <w:pStyle w:val="ListParagraph"/>
        <w:numPr>
          <w:ilvl w:val="0"/>
          <w:numId w:val="1"/>
        </w:numPr>
        <w:spacing w:after="80"/>
      </w:pPr>
      <w:r>
        <w:t>Any feature correlating &gt;=0.95 with the target is treated as a hard leakage error, not a warning.</w:t>
      </w:r>
    </w:p>
    <w:p w14:paraId="096E0B0B" w14:textId="77777777" w:rsidR="005A06FC" w:rsidRDefault="00000000">
      <w:pPr>
        <w:pStyle w:val="ListParagraph"/>
        <w:numPr>
          <w:ilvl w:val="0"/>
          <w:numId w:val="1"/>
        </w:numPr>
        <w:spacing w:after="80"/>
      </w:pPr>
      <w:r>
        <w:t>Identifier and free-text columns (</w:t>
      </w:r>
      <w:proofErr w:type="spellStart"/>
      <w:r>
        <w:t>cc_num</w:t>
      </w:r>
      <w:proofErr w:type="spellEnd"/>
      <w:r>
        <w:t xml:space="preserve">, </w:t>
      </w:r>
      <w:proofErr w:type="spellStart"/>
      <w:r>
        <w:t>trans_num</w:t>
      </w:r>
      <w:proofErr w:type="spellEnd"/>
      <w:r>
        <w:t xml:space="preserve">, customer names, high-cardinality merchant/city/job fields) are dropped rather than encoded, preventing the model from </w:t>
      </w:r>
      <w:proofErr w:type="spellStart"/>
      <w:r>
        <w:t>memorising</w:t>
      </w:r>
      <w:proofErr w:type="spellEnd"/>
      <w:r>
        <w:t xml:space="preserve"> individual entities.</w:t>
      </w:r>
    </w:p>
    <w:p w14:paraId="5DAA6595" w14:textId="77777777" w:rsidR="005A06FC" w:rsidRDefault="00000000">
      <w:pPr>
        <w:pStyle w:val="Heading2"/>
        <w:spacing w:after="160"/>
      </w:pPr>
      <w:bookmarkStart w:id="28" w:name="_Toc238535117"/>
      <w:r>
        <w:t>6.2 Encoding and scaling</w:t>
      </w:r>
      <w:bookmarkEnd w:id="28"/>
    </w:p>
    <w:p w14:paraId="6D07F4FF" w14:textId="77777777" w:rsidR="005A06FC" w:rsidRDefault="00000000">
      <w:pPr>
        <w:spacing w:after="160"/>
        <w:jc w:val="both"/>
      </w:pPr>
      <w:r>
        <w:t xml:space="preserve">Numerical features are median-imputed and standard-scaled; categorical features are one-hot encoded (fit on train only). All steps are wrapped in a scikit-learn </w:t>
      </w:r>
      <w:proofErr w:type="spellStart"/>
      <w:r>
        <w:t>ColumnTransformer</w:t>
      </w:r>
      <w:proofErr w:type="spellEnd"/>
      <w:r>
        <w:t xml:space="preserve"> / Pipeline so leakage is prevented structurally, not by convention alone.</w:t>
      </w:r>
    </w:p>
    <w:p w14:paraId="654EBBBE" w14:textId="77777777" w:rsidR="005A06FC" w:rsidRDefault="00000000">
      <w:pPr>
        <w:pStyle w:val="Heading2"/>
        <w:spacing w:after="160"/>
      </w:pPr>
      <w:bookmarkStart w:id="29" w:name="_Toc238535118"/>
      <w:r>
        <w:t>6.3 Imbalance management</w:t>
      </w:r>
      <w:bookmarkEnd w:id="29"/>
    </w:p>
    <w:p w14:paraId="18855173" w14:textId="77777777" w:rsidR="005A06FC" w:rsidRDefault="00000000">
      <w:pPr>
        <w:spacing w:after="160"/>
        <w:jc w:val="both"/>
      </w:pPr>
      <w:r>
        <w:t xml:space="preserve">Three strategies are implemented and empirically compared in Section 7.4: class-weighting (the production default), SMOTE, and random </w:t>
      </w:r>
      <w:proofErr w:type="spellStart"/>
      <w:r>
        <w:t>undersampling</w:t>
      </w:r>
      <w:proofErr w:type="spellEnd"/>
      <w:r>
        <w:t>. All resampling, where used, is applied to the training fold only -- never to validation or test.</w:t>
      </w:r>
    </w:p>
    <w:p w14:paraId="4D92720F" w14:textId="77777777" w:rsidR="005A06FC" w:rsidRDefault="00000000">
      <w:pPr>
        <w:pStyle w:val="Heading2"/>
        <w:spacing w:after="160"/>
      </w:pPr>
      <w:bookmarkStart w:id="30" w:name="_Toc238535119"/>
      <w:r>
        <w:t>6.4 Train/validation/test splitting</w:t>
      </w:r>
      <w:bookmarkEnd w:id="30"/>
    </w:p>
    <w:p w14:paraId="062E75A8" w14:textId="77777777" w:rsidR="005A06FC" w:rsidRDefault="00000000">
      <w:pPr>
        <w:spacing w:after="160"/>
        <w:jc w:val="both"/>
      </w:pPr>
      <w:r>
        <w:t>The primary dataset (</w:t>
      </w:r>
      <w:proofErr w:type="spellStart"/>
      <w:r>
        <w:t>creditcardfraud</w:t>
      </w:r>
      <w:proofErr w:type="spellEnd"/>
      <w:r>
        <w:t xml:space="preserve">) uses a TEMPORAL split rather than a random split: transactions are ordered by time and split sequentially into train/validation/test, so the evaluation reflects the realistic deployment scenario of predicting forward in time rather than interpolating within a shuffled distribution. This is why the reported metrics are somewhat lower than random-split numbers commonly quoted for this dataset elsewhere in the literature -- and is a more defensible evaluation protocol, following Dal </w:t>
      </w:r>
      <w:proofErr w:type="spellStart"/>
      <w:r>
        <w:t>Pozzolo</w:t>
      </w:r>
      <w:proofErr w:type="spellEnd"/>
      <w:r>
        <w:t xml:space="preserve"> et al. (2018)'s concept-drift argument.</w:t>
      </w:r>
    </w:p>
    <w:p w14:paraId="3F645718" w14:textId="77777777" w:rsidR="005A06FC" w:rsidRDefault="00000000">
      <w:pPr>
        <w:pStyle w:val="Heading2"/>
        <w:spacing w:after="160"/>
      </w:pPr>
      <w:bookmarkStart w:id="31" w:name="_Toc238535120"/>
      <w:r>
        <w:t>6.5 Dimensionality reduction for quantum experiments</w:t>
      </w:r>
      <w:bookmarkEnd w:id="31"/>
    </w:p>
    <w:p w14:paraId="076DFBE1" w14:textId="77777777" w:rsidR="005A06FC" w:rsidRDefault="00000000">
      <w:pPr>
        <w:spacing w:after="160"/>
        <w:jc w:val="both"/>
      </w:pPr>
      <w:r>
        <w:t>Quantum circuits in this project use 4-8 qubits, so the 29-dimensional preprocessed feature space is reduced via two parallel pipelines: (A) PCA components (not human-interpretable, used for scaling/parity experiments), and (B) mutual-information-selected original features (interpretable, fitted on training data only, used for all Chow-Liu structural work since feature identity must survive for the dependency graph to be meaningful).</w:t>
      </w:r>
    </w:p>
    <w:p w14:paraId="21649725" w14:textId="77777777" w:rsidR="005A06FC" w:rsidRDefault="00000000">
      <w:r>
        <w:br w:type="page"/>
      </w:r>
    </w:p>
    <w:p w14:paraId="2B0726F5" w14:textId="77777777" w:rsidR="005A06FC" w:rsidRDefault="00000000">
      <w:pPr>
        <w:pStyle w:val="Heading1"/>
      </w:pPr>
      <w:bookmarkStart w:id="32" w:name="_Toc238535121"/>
      <w:r>
        <w:lastRenderedPageBreak/>
        <w:t>7. Classical Machine Learning</w:t>
      </w:r>
      <w:bookmarkEnd w:id="32"/>
    </w:p>
    <w:p w14:paraId="4C6E478A" w14:textId="77777777" w:rsidR="005A06FC" w:rsidRDefault="00000000">
      <w:pPr>
        <w:pStyle w:val="Heading2"/>
        <w:spacing w:after="160"/>
      </w:pPr>
      <w:bookmarkStart w:id="33" w:name="_Toc238535122"/>
      <w:r>
        <w:t>7.1 Original loopholes identified</w:t>
      </w:r>
      <w:bookmarkEnd w:id="33"/>
    </w:p>
    <w:p w14:paraId="3DBB5E5D" w14:textId="77777777" w:rsidR="005A06FC" w:rsidRDefault="00000000">
      <w:pPr>
        <w:spacing w:after="160"/>
        <w:jc w:val="both"/>
      </w:pPr>
      <w:r>
        <w:t>A self-audit (classical_ml_loophole_analysis.md) of the pre-existing classical pipeline identified ten issues. Six were low/medium-effort and were closed in this phase; the remaining four (bounded hyperparameter search, feature engineering, active SHAP verification, drift/subgroup robustness) are scoped as future work (Section 15) to avoid an open-ended rebuild.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300"/>
        <w:gridCol w:w="3000"/>
      </w:tblGrid>
      <w:tr w:rsidR="005A06FC" w14:paraId="07C51B13" w14:textId="77777777">
        <w:tblPrEx>
          <w:tblCellMar>
            <w:top w:w="0" w:type="dxa"/>
            <w:bottom w:w="0" w:type="dxa"/>
          </w:tblCellMar>
        </w:tblPrEx>
        <w:trPr>
          <w:tblHeader/>
        </w:trPr>
        <w:tc>
          <w:tcPr>
            <w:tcW w:w="500" w:type="dxa"/>
            <w:shd w:val="clear" w:color="auto" w:fill="D9D9D9"/>
            <w:tcMar>
              <w:top w:w="60" w:type="dxa"/>
              <w:left w:w="100" w:type="dxa"/>
              <w:bottom w:w="60" w:type="dxa"/>
              <w:right w:w="100" w:type="dxa"/>
            </w:tcMar>
            <w:vAlign w:val="center"/>
          </w:tcPr>
          <w:p w14:paraId="581FD878" w14:textId="77777777" w:rsidR="005A06FC" w:rsidRDefault="00000000">
            <w:pPr>
              <w:jc w:val="center"/>
            </w:pPr>
            <w:r>
              <w:rPr>
                <w:b/>
                <w:bCs/>
                <w:sz w:val="18"/>
                <w:szCs w:val="18"/>
              </w:rPr>
              <w:t>#</w:t>
            </w:r>
          </w:p>
        </w:tc>
        <w:tc>
          <w:tcPr>
            <w:tcW w:w="5300" w:type="dxa"/>
            <w:shd w:val="clear" w:color="auto" w:fill="D9D9D9"/>
            <w:tcMar>
              <w:top w:w="60" w:type="dxa"/>
              <w:left w:w="100" w:type="dxa"/>
              <w:bottom w:w="60" w:type="dxa"/>
              <w:right w:w="100" w:type="dxa"/>
            </w:tcMar>
            <w:vAlign w:val="center"/>
          </w:tcPr>
          <w:p w14:paraId="58C066C2" w14:textId="77777777" w:rsidR="005A06FC" w:rsidRDefault="00000000">
            <w:pPr>
              <w:jc w:val="center"/>
            </w:pPr>
            <w:r>
              <w:rPr>
                <w:b/>
                <w:bCs/>
                <w:sz w:val="18"/>
                <w:szCs w:val="18"/>
              </w:rPr>
              <w:t>Loophole</w:t>
            </w:r>
          </w:p>
        </w:tc>
        <w:tc>
          <w:tcPr>
            <w:tcW w:w="3000" w:type="dxa"/>
            <w:shd w:val="clear" w:color="auto" w:fill="D9D9D9"/>
            <w:tcMar>
              <w:top w:w="60" w:type="dxa"/>
              <w:left w:w="100" w:type="dxa"/>
              <w:bottom w:w="60" w:type="dxa"/>
              <w:right w:w="100" w:type="dxa"/>
            </w:tcMar>
            <w:vAlign w:val="center"/>
          </w:tcPr>
          <w:p w14:paraId="68330148" w14:textId="77777777" w:rsidR="005A06FC" w:rsidRDefault="00000000">
            <w:pPr>
              <w:jc w:val="center"/>
            </w:pPr>
            <w:r>
              <w:rPr>
                <w:b/>
                <w:bCs/>
                <w:sz w:val="18"/>
                <w:szCs w:val="18"/>
              </w:rPr>
              <w:t>Status this phase</w:t>
            </w:r>
          </w:p>
        </w:tc>
      </w:tr>
      <w:tr w:rsidR="005A06FC" w14:paraId="45957C4B" w14:textId="77777777">
        <w:tblPrEx>
          <w:tblCellMar>
            <w:top w:w="0" w:type="dxa"/>
            <w:bottom w:w="0" w:type="dxa"/>
          </w:tblCellMar>
        </w:tblPrEx>
        <w:tc>
          <w:tcPr>
            <w:tcW w:w="500" w:type="dxa"/>
            <w:tcMar>
              <w:top w:w="60" w:type="dxa"/>
              <w:left w:w="100" w:type="dxa"/>
              <w:bottom w:w="60" w:type="dxa"/>
              <w:right w:w="100" w:type="dxa"/>
            </w:tcMar>
            <w:vAlign w:val="center"/>
          </w:tcPr>
          <w:p w14:paraId="2FAC5B4E" w14:textId="77777777" w:rsidR="005A06FC" w:rsidRDefault="00000000">
            <w:pPr>
              <w:jc w:val="center"/>
            </w:pPr>
            <w:r>
              <w:rPr>
                <w:sz w:val="18"/>
                <w:szCs w:val="18"/>
              </w:rPr>
              <w:t>1</w:t>
            </w:r>
          </w:p>
        </w:tc>
        <w:tc>
          <w:tcPr>
            <w:tcW w:w="5300" w:type="dxa"/>
            <w:tcMar>
              <w:top w:w="60" w:type="dxa"/>
              <w:left w:w="100" w:type="dxa"/>
              <w:bottom w:w="60" w:type="dxa"/>
              <w:right w:w="100" w:type="dxa"/>
            </w:tcMar>
            <w:vAlign w:val="center"/>
          </w:tcPr>
          <w:p w14:paraId="02378A0B" w14:textId="77777777" w:rsidR="005A06FC" w:rsidRDefault="00000000">
            <w:pPr>
              <w:jc w:val="center"/>
            </w:pPr>
            <w:r>
              <w:rPr>
                <w:sz w:val="18"/>
                <w:szCs w:val="18"/>
              </w:rPr>
              <w:t>No bootstrap confidence intervals on test metrics</w:t>
            </w:r>
          </w:p>
        </w:tc>
        <w:tc>
          <w:tcPr>
            <w:tcW w:w="3000" w:type="dxa"/>
            <w:tcMar>
              <w:top w:w="60" w:type="dxa"/>
              <w:left w:w="100" w:type="dxa"/>
              <w:bottom w:w="60" w:type="dxa"/>
              <w:right w:w="100" w:type="dxa"/>
            </w:tcMar>
            <w:vAlign w:val="center"/>
          </w:tcPr>
          <w:p w14:paraId="27B77F25" w14:textId="77777777" w:rsidR="005A06FC" w:rsidRDefault="00000000">
            <w:pPr>
              <w:jc w:val="center"/>
            </w:pPr>
            <w:r>
              <w:rPr>
                <w:sz w:val="18"/>
                <w:szCs w:val="18"/>
              </w:rPr>
              <w:t>CLOSED -- Section 7.3</w:t>
            </w:r>
          </w:p>
        </w:tc>
      </w:tr>
      <w:tr w:rsidR="005A06FC" w14:paraId="563B1CB0" w14:textId="77777777">
        <w:tblPrEx>
          <w:tblCellMar>
            <w:top w:w="0" w:type="dxa"/>
            <w:bottom w:w="0" w:type="dxa"/>
          </w:tblCellMar>
        </w:tblPrEx>
        <w:tc>
          <w:tcPr>
            <w:tcW w:w="500" w:type="dxa"/>
            <w:tcMar>
              <w:top w:w="60" w:type="dxa"/>
              <w:left w:w="100" w:type="dxa"/>
              <w:bottom w:w="60" w:type="dxa"/>
              <w:right w:w="100" w:type="dxa"/>
            </w:tcMar>
            <w:vAlign w:val="center"/>
          </w:tcPr>
          <w:p w14:paraId="12CE2F87" w14:textId="77777777" w:rsidR="005A06FC" w:rsidRDefault="00000000">
            <w:pPr>
              <w:jc w:val="center"/>
            </w:pPr>
            <w:r>
              <w:rPr>
                <w:sz w:val="18"/>
                <w:szCs w:val="18"/>
              </w:rPr>
              <w:t>3</w:t>
            </w:r>
          </w:p>
        </w:tc>
        <w:tc>
          <w:tcPr>
            <w:tcW w:w="5300" w:type="dxa"/>
            <w:tcMar>
              <w:top w:w="60" w:type="dxa"/>
              <w:left w:w="100" w:type="dxa"/>
              <w:bottom w:w="60" w:type="dxa"/>
              <w:right w:w="100" w:type="dxa"/>
            </w:tcMar>
            <w:vAlign w:val="center"/>
          </w:tcPr>
          <w:p w14:paraId="0B01FF33" w14:textId="77777777" w:rsidR="005A06FC" w:rsidRDefault="00000000">
            <w:pPr>
              <w:jc w:val="center"/>
            </w:pPr>
            <w:r>
              <w:rPr>
                <w:sz w:val="18"/>
                <w:szCs w:val="18"/>
              </w:rPr>
              <w:t>No statistical test between model candidates</w:t>
            </w:r>
          </w:p>
        </w:tc>
        <w:tc>
          <w:tcPr>
            <w:tcW w:w="3000" w:type="dxa"/>
            <w:tcMar>
              <w:top w:w="60" w:type="dxa"/>
              <w:left w:w="100" w:type="dxa"/>
              <w:bottom w:w="60" w:type="dxa"/>
              <w:right w:w="100" w:type="dxa"/>
            </w:tcMar>
            <w:vAlign w:val="center"/>
          </w:tcPr>
          <w:p w14:paraId="66A800FF" w14:textId="77777777" w:rsidR="005A06FC" w:rsidRDefault="00000000">
            <w:pPr>
              <w:jc w:val="center"/>
            </w:pPr>
            <w:r>
              <w:rPr>
                <w:sz w:val="18"/>
                <w:szCs w:val="18"/>
              </w:rPr>
              <w:t>CLOSED -- Section 7.3</w:t>
            </w:r>
          </w:p>
        </w:tc>
      </w:tr>
      <w:tr w:rsidR="005A06FC" w14:paraId="3ED6F972" w14:textId="77777777">
        <w:tblPrEx>
          <w:tblCellMar>
            <w:top w:w="0" w:type="dxa"/>
            <w:bottom w:w="0" w:type="dxa"/>
          </w:tblCellMar>
        </w:tblPrEx>
        <w:tc>
          <w:tcPr>
            <w:tcW w:w="500" w:type="dxa"/>
            <w:tcMar>
              <w:top w:w="60" w:type="dxa"/>
              <w:left w:w="100" w:type="dxa"/>
              <w:bottom w:w="60" w:type="dxa"/>
              <w:right w:w="100" w:type="dxa"/>
            </w:tcMar>
            <w:vAlign w:val="center"/>
          </w:tcPr>
          <w:p w14:paraId="34C874EA" w14:textId="77777777" w:rsidR="005A06FC" w:rsidRDefault="00000000">
            <w:pPr>
              <w:jc w:val="center"/>
            </w:pPr>
            <w:r>
              <w:rPr>
                <w:sz w:val="18"/>
                <w:szCs w:val="18"/>
              </w:rPr>
              <w:t>5</w:t>
            </w:r>
          </w:p>
        </w:tc>
        <w:tc>
          <w:tcPr>
            <w:tcW w:w="5300" w:type="dxa"/>
            <w:tcMar>
              <w:top w:w="60" w:type="dxa"/>
              <w:left w:w="100" w:type="dxa"/>
              <w:bottom w:w="60" w:type="dxa"/>
              <w:right w:w="100" w:type="dxa"/>
            </w:tcMar>
            <w:vAlign w:val="center"/>
          </w:tcPr>
          <w:p w14:paraId="0939FAD8" w14:textId="77777777" w:rsidR="005A06FC" w:rsidRDefault="00000000">
            <w:pPr>
              <w:jc w:val="center"/>
            </w:pPr>
            <w:r>
              <w:rPr>
                <w:sz w:val="18"/>
                <w:szCs w:val="18"/>
              </w:rPr>
              <w:t>Imbalance strategies asserted, not compared</w:t>
            </w:r>
          </w:p>
        </w:tc>
        <w:tc>
          <w:tcPr>
            <w:tcW w:w="3000" w:type="dxa"/>
            <w:tcMar>
              <w:top w:w="60" w:type="dxa"/>
              <w:left w:w="100" w:type="dxa"/>
              <w:bottom w:w="60" w:type="dxa"/>
              <w:right w:w="100" w:type="dxa"/>
            </w:tcMar>
            <w:vAlign w:val="center"/>
          </w:tcPr>
          <w:p w14:paraId="1058EF0A" w14:textId="77777777" w:rsidR="005A06FC" w:rsidRDefault="00000000">
            <w:pPr>
              <w:jc w:val="center"/>
            </w:pPr>
            <w:r>
              <w:rPr>
                <w:sz w:val="18"/>
                <w:szCs w:val="18"/>
              </w:rPr>
              <w:t>CLOSED -- Section 7.4</w:t>
            </w:r>
          </w:p>
        </w:tc>
      </w:tr>
      <w:tr w:rsidR="005A06FC" w14:paraId="02A76233" w14:textId="77777777">
        <w:tblPrEx>
          <w:tblCellMar>
            <w:top w:w="0" w:type="dxa"/>
            <w:bottom w:w="0" w:type="dxa"/>
          </w:tblCellMar>
        </w:tblPrEx>
        <w:tc>
          <w:tcPr>
            <w:tcW w:w="500" w:type="dxa"/>
            <w:tcMar>
              <w:top w:w="60" w:type="dxa"/>
              <w:left w:w="100" w:type="dxa"/>
              <w:bottom w:w="60" w:type="dxa"/>
              <w:right w:w="100" w:type="dxa"/>
            </w:tcMar>
            <w:vAlign w:val="center"/>
          </w:tcPr>
          <w:p w14:paraId="582C67B3" w14:textId="77777777" w:rsidR="005A06FC" w:rsidRDefault="00000000">
            <w:pPr>
              <w:jc w:val="center"/>
            </w:pPr>
            <w:r>
              <w:rPr>
                <w:sz w:val="18"/>
                <w:szCs w:val="18"/>
              </w:rPr>
              <w:t>8</w:t>
            </w:r>
          </w:p>
        </w:tc>
        <w:tc>
          <w:tcPr>
            <w:tcW w:w="5300" w:type="dxa"/>
            <w:tcMar>
              <w:top w:w="60" w:type="dxa"/>
              <w:left w:w="100" w:type="dxa"/>
              <w:bottom w:w="60" w:type="dxa"/>
              <w:right w:w="100" w:type="dxa"/>
            </w:tcMar>
            <w:vAlign w:val="center"/>
          </w:tcPr>
          <w:p w14:paraId="3A931D56" w14:textId="77777777" w:rsidR="005A06FC" w:rsidRDefault="00000000">
            <w:pPr>
              <w:jc w:val="center"/>
            </w:pPr>
            <w:r>
              <w:rPr>
                <w:sz w:val="18"/>
                <w:szCs w:val="18"/>
              </w:rPr>
              <w:t>Training orchestration (calibration accept/reject, model selection, latency) untested</w:t>
            </w:r>
          </w:p>
        </w:tc>
        <w:tc>
          <w:tcPr>
            <w:tcW w:w="3000" w:type="dxa"/>
            <w:tcMar>
              <w:top w:w="60" w:type="dxa"/>
              <w:left w:w="100" w:type="dxa"/>
              <w:bottom w:w="60" w:type="dxa"/>
              <w:right w:w="100" w:type="dxa"/>
            </w:tcMar>
            <w:vAlign w:val="center"/>
          </w:tcPr>
          <w:p w14:paraId="38D947E1" w14:textId="77777777" w:rsidR="005A06FC" w:rsidRDefault="00000000">
            <w:pPr>
              <w:jc w:val="center"/>
            </w:pPr>
            <w:r>
              <w:rPr>
                <w:sz w:val="18"/>
                <w:szCs w:val="18"/>
              </w:rPr>
              <w:t>CLOSED -- 15 new unit tests</w:t>
            </w:r>
          </w:p>
        </w:tc>
      </w:tr>
      <w:tr w:rsidR="005A06FC" w14:paraId="5248007F" w14:textId="77777777">
        <w:tblPrEx>
          <w:tblCellMar>
            <w:top w:w="0" w:type="dxa"/>
            <w:bottom w:w="0" w:type="dxa"/>
          </w:tblCellMar>
        </w:tblPrEx>
        <w:tc>
          <w:tcPr>
            <w:tcW w:w="500" w:type="dxa"/>
            <w:tcMar>
              <w:top w:w="60" w:type="dxa"/>
              <w:left w:w="100" w:type="dxa"/>
              <w:bottom w:w="60" w:type="dxa"/>
              <w:right w:w="100" w:type="dxa"/>
            </w:tcMar>
            <w:vAlign w:val="center"/>
          </w:tcPr>
          <w:p w14:paraId="6A6F01BC" w14:textId="77777777" w:rsidR="005A06FC" w:rsidRDefault="00000000">
            <w:pPr>
              <w:jc w:val="center"/>
            </w:pPr>
            <w:r>
              <w:rPr>
                <w:sz w:val="18"/>
                <w:szCs w:val="18"/>
              </w:rPr>
              <w:t>9</w:t>
            </w:r>
          </w:p>
        </w:tc>
        <w:tc>
          <w:tcPr>
            <w:tcW w:w="5300" w:type="dxa"/>
            <w:tcMar>
              <w:top w:w="60" w:type="dxa"/>
              <w:left w:w="100" w:type="dxa"/>
              <w:bottom w:w="60" w:type="dxa"/>
              <w:right w:w="100" w:type="dxa"/>
            </w:tcMar>
            <w:vAlign w:val="center"/>
          </w:tcPr>
          <w:p w14:paraId="3FA286E1" w14:textId="77777777" w:rsidR="005A06FC" w:rsidRDefault="00000000">
            <w:pPr>
              <w:jc w:val="center"/>
            </w:pPr>
            <w:r>
              <w:rPr>
                <w:sz w:val="18"/>
                <w:szCs w:val="18"/>
              </w:rPr>
              <w:t>Threshold objective (F2) not compared against alternatives</w:t>
            </w:r>
          </w:p>
        </w:tc>
        <w:tc>
          <w:tcPr>
            <w:tcW w:w="3000" w:type="dxa"/>
            <w:tcMar>
              <w:top w:w="60" w:type="dxa"/>
              <w:left w:w="100" w:type="dxa"/>
              <w:bottom w:w="60" w:type="dxa"/>
              <w:right w:w="100" w:type="dxa"/>
            </w:tcMar>
            <w:vAlign w:val="center"/>
          </w:tcPr>
          <w:p w14:paraId="591D40B3" w14:textId="77777777" w:rsidR="005A06FC" w:rsidRDefault="00000000">
            <w:pPr>
              <w:jc w:val="center"/>
            </w:pPr>
            <w:r>
              <w:rPr>
                <w:sz w:val="18"/>
                <w:szCs w:val="18"/>
              </w:rPr>
              <w:t>CLOSED -- Section 7.5</w:t>
            </w:r>
          </w:p>
        </w:tc>
      </w:tr>
      <w:tr w:rsidR="005A06FC" w14:paraId="60B66CC4" w14:textId="77777777">
        <w:tblPrEx>
          <w:tblCellMar>
            <w:top w:w="0" w:type="dxa"/>
            <w:bottom w:w="0" w:type="dxa"/>
          </w:tblCellMar>
        </w:tblPrEx>
        <w:tc>
          <w:tcPr>
            <w:tcW w:w="500" w:type="dxa"/>
            <w:tcMar>
              <w:top w:w="60" w:type="dxa"/>
              <w:left w:w="100" w:type="dxa"/>
              <w:bottom w:w="60" w:type="dxa"/>
              <w:right w:w="100" w:type="dxa"/>
            </w:tcMar>
            <w:vAlign w:val="center"/>
          </w:tcPr>
          <w:p w14:paraId="2F47F070" w14:textId="77777777" w:rsidR="005A06FC" w:rsidRDefault="00000000">
            <w:pPr>
              <w:jc w:val="center"/>
            </w:pPr>
            <w:r>
              <w:rPr>
                <w:sz w:val="18"/>
                <w:szCs w:val="18"/>
              </w:rPr>
              <w:t>10</w:t>
            </w:r>
          </w:p>
        </w:tc>
        <w:tc>
          <w:tcPr>
            <w:tcW w:w="5300" w:type="dxa"/>
            <w:tcMar>
              <w:top w:w="60" w:type="dxa"/>
              <w:left w:w="100" w:type="dxa"/>
              <w:bottom w:w="60" w:type="dxa"/>
              <w:right w:w="100" w:type="dxa"/>
            </w:tcMar>
            <w:vAlign w:val="center"/>
          </w:tcPr>
          <w:p w14:paraId="75DFCC88" w14:textId="77777777" w:rsidR="005A06FC" w:rsidRDefault="00000000">
            <w:pPr>
              <w:jc w:val="center"/>
            </w:pPr>
            <w:r>
              <w:rPr>
                <w:sz w:val="18"/>
                <w:szCs w:val="18"/>
              </w:rPr>
              <w:t>Single-seed results, no variance report</w:t>
            </w:r>
          </w:p>
        </w:tc>
        <w:tc>
          <w:tcPr>
            <w:tcW w:w="3000" w:type="dxa"/>
            <w:tcMar>
              <w:top w:w="60" w:type="dxa"/>
              <w:left w:w="100" w:type="dxa"/>
              <w:bottom w:w="60" w:type="dxa"/>
              <w:right w:w="100" w:type="dxa"/>
            </w:tcMar>
            <w:vAlign w:val="center"/>
          </w:tcPr>
          <w:p w14:paraId="25B66110" w14:textId="77777777" w:rsidR="005A06FC" w:rsidRDefault="00000000">
            <w:pPr>
              <w:jc w:val="center"/>
            </w:pPr>
            <w:r>
              <w:rPr>
                <w:sz w:val="18"/>
                <w:szCs w:val="18"/>
              </w:rPr>
              <w:t>CLOSED -- Section 7.6</w:t>
            </w:r>
          </w:p>
        </w:tc>
      </w:tr>
      <w:tr w:rsidR="005A06FC" w14:paraId="14A4E9D0" w14:textId="77777777">
        <w:tblPrEx>
          <w:tblCellMar>
            <w:top w:w="0" w:type="dxa"/>
            <w:bottom w:w="0" w:type="dxa"/>
          </w:tblCellMar>
        </w:tblPrEx>
        <w:tc>
          <w:tcPr>
            <w:tcW w:w="500" w:type="dxa"/>
            <w:tcMar>
              <w:top w:w="60" w:type="dxa"/>
              <w:left w:w="100" w:type="dxa"/>
              <w:bottom w:w="60" w:type="dxa"/>
              <w:right w:w="100" w:type="dxa"/>
            </w:tcMar>
            <w:vAlign w:val="center"/>
          </w:tcPr>
          <w:p w14:paraId="51777FC2" w14:textId="77777777" w:rsidR="005A06FC" w:rsidRDefault="00000000">
            <w:pPr>
              <w:jc w:val="center"/>
            </w:pPr>
            <w:r>
              <w:rPr>
                <w:sz w:val="18"/>
                <w:szCs w:val="18"/>
              </w:rPr>
              <w:t>2</w:t>
            </w:r>
          </w:p>
        </w:tc>
        <w:tc>
          <w:tcPr>
            <w:tcW w:w="5300" w:type="dxa"/>
            <w:tcMar>
              <w:top w:w="60" w:type="dxa"/>
              <w:left w:w="100" w:type="dxa"/>
              <w:bottom w:w="60" w:type="dxa"/>
              <w:right w:w="100" w:type="dxa"/>
            </w:tcMar>
            <w:vAlign w:val="center"/>
          </w:tcPr>
          <w:p w14:paraId="706D062C" w14:textId="77777777" w:rsidR="005A06FC" w:rsidRDefault="00000000">
            <w:pPr>
              <w:jc w:val="center"/>
            </w:pPr>
            <w:r>
              <w:rPr>
                <w:sz w:val="18"/>
                <w:szCs w:val="18"/>
              </w:rPr>
              <w:t>No (even bounded) hyperparameter search</w:t>
            </w:r>
          </w:p>
        </w:tc>
        <w:tc>
          <w:tcPr>
            <w:tcW w:w="3000" w:type="dxa"/>
            <w:tcMar>
              <w:top w:w="60" w:type="dxa"/>
              <w:left w:w="100" w:type="dxa"/>
              <w:bottom w:w="60" w:type="dxa"/>
              <w:right w:w="100" w:type="dxa"/>
            </w:tcMar>
            <w:vAlign w:val="center"/>
          </w:tcPr>
          <w:p w14:paraId="2192B7E1" w14:textId="77777777" w:rsidR="005A06FC" w:rsidRDefault="00000000">
            <w:pPr>
              <w:jc w:val="center"/>
            </w:pPr>
            <w:r>
              <w:rPr>
                <w:sz w:val="18"/>
                <w:szCs w:val="18"/>
              </w:rPr>
              <w:t>Deferred -- future work</w:t>
            </w:r>
          </w:p>
        </w:tc>
      </w:tr>
      <w:tr w:rsidR="005A06FC" w14:paraId="1C1CC451" w14:textId="77777777">
        <w:tblPrEx>
          <w:tblCellMar>
            <w:top w:w="0" w:type="dxa"/>
            <w:bottom w:w="0" w:type="dxa"/>
          </w:tblCellMar>
        </w:tblPrEx>
        <w:tc>
          <w:tcPr>
            <w:tcW w:w="500" w:type="dxa"/>
            <w:tcMar>
              <w:top w:w="60" w:type="dxa"/>
              <w:left w:w="100" w:type="dxa"/>
              <w:bottom w:w="60" w:type="dxa"/>
              <w:right w:w="100" w:type="dxa"/>
            </w:tcMar>
            <w:vAlign w:val="center"/>
          </w:tcPr>
          <w:p w14:paraId="15AA9773" w14:textId="77777777" w:rsidR="005A06FC" w:rsidRDefault="00000000">
            <w:pPr>
              <w:jc w:val="center"/>
            </w:pPr>
            <w:r>
              <w:rPr>
                <w:sz w:val="18"/>
                <w:szCs w:val="18"/>
              </w:rPr>
              <w:t>4</w:t>
            </w:r>
          </w:p>
        </w:tc>
        <w:tc>
          <w:tcPr>
            <w:tcW w:w="5300" w:type="dxa"/>
            <w:tcMar>
              <w:top w:w="60" w:type="dxa"/>
              <w:left w:w="100" w:type="dxa"/>
              <w:bottom w:w="60" w:type="dxa"/>
              <w:right w:w="100" w:type="dxa"/>
            </w:tcMar>
            <w:vAlign w:val="center"/>
          </w:tcPr>
          <w:p w14:paraId="4C80C3CF" w14:textId="77777777" w:rsidR="005A06FC" w:rsidRDefault="00000000">
            <w:pPr>
              <w:jc w:val="center"/>
            </w:pPr>
            <w:r>
              <w:rPr>
                <w:sz w:val="18"/>
                <w:szCs w:val="18"/>
              </w:rPr>
              <w:t>No feature engineering (log-amount, hour-of-day, frequency encoding)</w:t>
            </w:r>
          </w:p>
        </w:tc>
        <w:tc>
          <w:tcPr>
            <w:tcW w:w="3000" w:type="dxa"/>
            <w:tcMar>
              <w:top w:w="60" w:type="dxa"/>
              <w:left w:w="100" w:type="dxa"/>
              <w:bottom w:w="60" w:type="dxa"/>
              <w:right w:w="100" w:type="dxa"/>
            </w:tcMar>
            <w:vAlign w:val="center"/>
          </w:tcPr>
          <w:p w14:paraId="02E4BC69" w14:textId="77777777" w:rsidR="005A06FC" w:rsidRDefault="00000000">
            <w:pPr>
              <w:jc w:val="center"/>
            </w:pPr>
            <w:r>
              <w:rPr>
                <w:sz w:val="18"/>
                <w:szCs w:val="18"/>
              </w:rPr>
              <w:t>Deferred -- future work</w:t>
            </w:r>
          </w:p>
        </w:tc>
      </w:tr>
      <w:tr w:rsidR="005A06FC" w14:paraId="0DF907BF" w14:textId="77777777">
        <w:tblPrEx>
          <w:tblCellMar>
            <w:top w:w="0" w:type="dxa"/>
            <w:bottom w:w="0" w:type="dxa"/>
          </w:tblCellMar>
        </w:tblPrEx>
        <w:tc>
          <w:tcPr>
            <w:tcW w:w="500" w:type="dxa"/>
            <w:tcMar>
              <w:top w:w="60" w:type="dxa"/>
              <w:left w:w="100" w:type="dxa"/>
              <w:bottom w:w="60" w:type="dxa"/>
              <w:right w:w="100" w:type="dxa"/>
            </w:tcMar>
            <w:vAlign w:val="center"/>
          </w:tcPr>
          <w:p w14:paraId="16A40570" w14:textId="77777777" w:rsidR="005A06FC" w:rsidRDefault="00000000">
            <w:pPr>
              <w:jc w:val="center"/>
            </w:pPr>
            <w:r>
              <w:rPr>
                <w:sz w:val="18"/>
                <w:szCs w:val="18"/>
              </w:rPr>
              <w:t>6</w:t>
            </w:r>
          </w:p>
        </w:tc>
        <w:tc>
          <w:tcPr>
            <w:tcW w:w="5300" w:type="dxa"/>
            <w:tcMar>
              <w:top w:w="60" w:type="dxa"/>
              <w:left w:w="100" w:type="dxa"/>
              <w:bottom w:w="60" w:type="dxa"/>
              <w:right w:w="100" w:type="dxa"/>
            </w:tcMar>
            <w:vAlign w:val="center"/>
          </w:tcPr>
          <w:p w14:paraId="2D715209" w14:textId="77777777" w:rsidR="005A06FC" w:rsidRDefault="00000000">
            <w:pPr>
              <w:jc w:val="center"/>
            </w:pPr>
            <w:r>
              <w:rPr>
                <w:sz w:val="18"/>
                <w:szCs w:val="18"/>
              </w:rPr>
              <w:t>SHAP coded but not verified active in the training environment</w:t>
            </w:r>
          </w:p>
        </w:tc>
        <w:tc>
          <w:tcPr>
            <w:tcW w:w="3000" w:type="dxa"/>
            <w:tcMar>
              <w:top w:w="60" w:type="dxa"/>
              <w:left w:w="100" w:type="dxa"/>
              <w:bottom w:w="60" w:type="dxa"/>
              <w:right w:w="100" w:type="dxa"/>
            </w:tcMar>
            <w:vAlign w:val="center"/>
          </w:tcPr>
          <w:p w14:paraId="6F64ED85" w14:textId="77777777" w:rsidR="005A06FC" w:rsidRDefault="00000000">
            <w:pPr>
              <w:jc w:val="center"/>
            </w:pPr>
            <w:r>
              <w:rPr>
                <w:sz w:val="18"/>
                <w:szCs w:val="18"/>
              </w:rPr>
              <w:t>Deferred -- future work</w:t>
            </w:r>
          </w:p>
        </w:tc>
      </w:tr>
      <w:tr w:rsidR="005A06FC" w14:paraId="00451BCC" w14:textId="77777777">
        <w:tblPrEx>
          <w:tblCellMar>
            <w:top w:w="0" w:type="dxa"/>
            <w:bottom w:w="0" w:type="dxa"/>
          </w:tblCellMar>
        </w:tblPrEx>
        <w:tc>
          <w:tcPr>
            <w:tcW w:w="500" w:type="dxa"/>
            <w:tcMar>
              <w:top w:w="60" w:type="dxa"/>
              <w:left w:w="100" w:type="dxa"/>
              <w:bottom w:w="60" w:type="dxa"/>
              <w:right w:w="100" w:type="dxa"/>
            </w:tcMar>
            <w:vAlign w:val="center"/>
          </w:tcPr>
          <w:p w14:paraId="25AAEAC1" w14:textId="77777777" w:rsidR="005A06FC" w:rsidRDefault="00000000">
            <w:pPr>
              <w:jc w:val="center"/>
            </w:pPr>
            <w:r>
              <w:rPr>
                <w:sz w:val="18"/>
                <w:szCs w:val="18"/>
              </w:rPr>
              <w:t>7</w:t>
            </w:r>
          </w:p>
        </w:tc>
        <w:tc>
          <w:tcPr>
            <w:tcW w:w="5300" w:type="dxa"/>
            <w:tcMar>
              <w:top w:w="60" w:type="dxa"/>
              <w:left w:w="100" w:type="dxa"/>
              <w:bottom w:w="60" w:type="dxa"/>
              <w:right w:w="100" w:type="dxa"/>
            </w:tcMar>
            <w:vAlign w:val="center"/>
          </w:tcPr>
          <w:p w14:paraId="28FCA2B7" w14:textId="77777777" w:rsidR="005A06FC" w:rsidRDefault="00000000">
            <w:pPr>
              <w:jc w:val="center"/>
            </w:pPr>
            <w:r>
              <w:rPr>
                <w:sz w:val="18"/>
                <w:szCs w:val="18"/>
              </w:rPr>
              <w:t>No drift/subgroup/perturbation robustness check</w:t>
            </w:r>
          </w:p>
        </w:tc>
        <w:tc>
          <w:tcPr>
            <w:tcW w:w="3000" w:type="dxa"/>
            <w:tcMar>
              <w:top w:w="60" w:type="dxa"/>
              <w:left w:w="100" w:type="dxa"/>
              <w:bottom w:w="60" w:type="dxa"/>
              <w:right w:w="100" w:type="dxa"/>
            </w:tcMar>
            <w:vAlign w:val="center"/>
          </w:tcPr>
          <w:p w14:paraId="7EFB0D95" w14:textId="77777777" w:rsidR="005A06FC" w:rsidRDefault="00000000">
            <w:pPr>
              <w:jc w:val="center"/>
            </w:pPr>
            <w:r>
              <w:rPr>
                <w:sz w:val="18"/>
                <w:szCs w:val="18"/>
              </w:rPr>
              <w:t>Deferred -- future work</w:t>
            </w:r>
          </w:p>
        </w:tc>
      </w:tr>
    </w:tbl>
    <w:p w14:paraId="76480E96" w14:textId="77777777" w:rsidR="005A06FC" w:rsidRDefault="00000000">
      <w:pPr>
        <w:spacing w:after="240"/>
        <w:jc w:val="center"/>
      </w:pPr>
      <w:r>
        <w:rPr>
          <w:i/>
          <w:iCs/>
          <w:sz w:val="18"/>
          <w:szCs w:val="18"/>
        </w:rPr>
        <w:t>Table 2. Loophole-to-status mapping (classical_ml_loophole_analysis.md).</w:t>
      </w:r>
    </w:p>
    <w:p w14:paraId="45649A83" w14:textId="77777777" w:rsidR="005A06FC" w:rsidRDefault="00000000">
      <w:pPr>
        <w:pStyle w:val="Heading2"/>
        <w:spacing w:after="160"/>
      </w:pPr>
      <w:bookmarkStart w:id="34" w:name="_Toc238535123"/>
      <w:r>
        <w:t>7.2 Algorithms and evaluation</w:t>
      </w:r>
      <w:bookmarkEnd w:id="34"/>
    </w:p>
    <w:p w14:paraId="3F886BC8" w14:textId="77777777" w:rsidR="005A06FC" w:rsidRDefault="00000000">
      <w:pPr>
        <w:spacing w:after="160"/>
        <w:jc w:val="both"/>
      </w:pPr>
      <w:r>
        <w:t xml:space="preserve">Four models were trained on the primary dataset's temporal split: Logistic Regression, Random Forest, </w:t>
      </w:r>
      <w:proofErr w:type="spellStart"/>
      <w:r>
        <w:t>XGBoost</w:t>
      </w:r>
      <w:proofErr w:type="spellEnd"/>
      <w:r>
        <w:t>, and Isolation Forest (unsupervised anomaly baseline). No large hyperparameter search was performed (a deliberate, documented scoping decision); hyperparameters are fixed strong defaults.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900"/>
        <w:gridCol w:w="900"/>
        <w:gridCol w:w="900"/>
        <w:gridCol w:w="800"/>
        <w:gridCol w:w="800"/>
        <w:gridCol w:w="900"/>
        <w:gridCol w:w="1400"/>
      </w:tblGrid>
      <w:tr w:rsidR="005A06FC" w14:paraId="736D9DBD" w14:textId="77777777">
        <w:tblPrEx>
          <w:tblCellMar>
            <w:top w:w="0" w:type="dxa"/>
            <w:bottom w:w="0" w:type="dxa"/>
          </w:tblCellMar>
        </w:tblPrEx>
        <w:trPr>
          <w:tblHeader/>
        </w:trPr>
        <w:tc>
          <w:tcPr>
            <w:tcW w:w="2000" w:type="dxa"/>
            <w:shd w:val="clear" w:color="auto" w:fill="D9D9D9"/>
            <w:tcMar>
              <w:top w:w="60" w:type="dxa"/>
              <w:left w:w="100" w:type="dxa"/>
              <w:bottom w:w="60" w:type="dxa"/>
              <w:right w:w="100" w:type="dxa"/>
            </w:tcMar>
            <w:vAlign w:val="center"/>
          </w:tcPr>
          <w:p w14:paraId="6F9BA97A" w14:textId="77777777" w:rsidR="005A06FC" w:rsidRDefault="00000000">
            <w:pPr>
              <w:jc w:val="center"/>
            </w:pPr>
            <w:r>
              <w:rPr>
                <w:b/>
                <w:bCs/>
                <w:sz w:val="18"/>
                <w:szCs w:val="18"/>
              </w:rPr>
              <w:t>Model</w:t>
            </w:r>
          </w:p>
        </w:tc>
        <w:tc>
          <w:tcPr>
            <w:tcW w:w="1600" w:type="dxa"/>
            <w:shd w:val="clear" w:color="auto" w:fill="D9D9D9"/>
            <w:tcMar>
              <w:top w:w="60" w:type="dxa"/>
              <w:left w:w="100" w:type="dxa"/>
              <w:bottom w:w="60" w:type="dxa"/>
              <w:right w:w="100" w:type="dxa"/>
            </w:tcMar>
            <w:vAlign w:val="center"/>
          </w:tcPr>
          <w:p w14:paraId="41C194A6" w14:textId="77777777" w:rsidR="005A06FC" w:rsidRDefault="00000000">
            <w:pPr>
              <w:jc w:val="center"/>
            </w:pPr>
            <w:r>
              <w:rPr>
                <w:b/>
                <w:bCs/>
                <w:sz w:val="18"/>
                <w:szCs w:val="18"/>
              </w:rPr>
              <w:t>Type</w:t>
            </w:r>
          </w:p>
        </w:tc>
        <w:tc>
          <w:tcPr>
            <w:tcW w:w="900" w:type="dxa"/>
            <w:shd w:val="clear" w:color="auto" w:fill="D9D9D9"/>
            <w:tcMar>
              <w:top w:w="60" w:type="dxa"/>
              <w:left w:w="100" w:type="dxa"/>
              <w:bottom w:w="60" w:type="dxa"/>
              <w:right w:w="100" w:type="dxa"/>
            </w:tcMar>
            <w:vAlign w:val="center"/>
          </w:tcPr>
          <w:p w14:paraId="3A706A5D" w14:textId="77777777" w:rsidR="005A06FC" w:rsidRDefault="00000000">
            <w:pPr>
              <w:jc w:val="center"/>
            </w:pPr>
            <w:r>
              <w:rPr>
                <w:b/>
                <w:bCs/>
                <w:sz w:val="18"/>
                <w:szCs w:val="18"/>
              </w:rPr>
              <w:t>PR-AUC</w:t>
            </w:r>
          </w:p>
        </w:tc>
        <w:tc>
          <w:tcPr>
            <w:tcW w:w="900" w:type="dxa"/>
            <w:shd w:val="clear" w:color="auto" w:fill="D9D9D9"/>
            <w:tcMar>
              <w:top w:w="60" w:type="dxa"/>
              <w:left w:w="100" w:type="dxa"/>
              <w:bottom w:w="60" w:type="dxa"/>
              <w:right w:w="100" w:type="dxa"/>
            </w:tcMar>
            <w:vAlign w:val="center"/>
          </w:tcPr>
          <w:p w14:paraId="05AD4542" w14:textId="77777777" w:rsidR="005A06FC" w:rsidRDefault="00000000">
            <w:pPr>
              <w:jc w:val="center"/>
            </w:pPr>
            <w:r>
              <w:rPr>
                <w:b/>
                <w:bCs/>
                <w:sz w:val="18"/>
                <w:szCs w:val="18"/>
              </w:rPr>
              <w:t>ROC-AUC</w:t>
            </w:r>
          </w:p>
        </w:tc>
        <w:tc>
          <w:tcPr>
            <w:tcW w:w="900" w:type="dxa"/>
            <w:shd w:val="clear" w:color="auto" w:fill="D9D9D9"/>
            <w:tcMar>
              <w:top w:w="60" w:type="dxa"/>
              <w:left w:w="100" w:type="dxa"/>
              <w:bottom w:w="60" w:type="dxa"/>
              <w:right w:w="100" w:type="dxa"/>
            </w:tcMar>
            <w:vAlign w:val="center"/>
          </w:tcPr>
          <w:p w14:paraId="6346B5CA" w14:textId="77777777" w:rsidR="005A06FC" w:rsidRDefault="00000000">
            <w:pPr>
              <w:jc w:val="center"/>
            </w:pPr>
            <w:r>
              <w:rPr>
                <w:b/>
                <w:bCs/>
                <w:sz w:val="18"/>
                <w:szCs w:val="18"/>
              </w:rPr>
              <w:t>Precision</w:t>
            </w:r>
          </w:p>
        </w:tc>
        <w:tc>
          <w:tcPr>
            <w:tcW w:w="800" w:type="dxa"/>
            <w:shd w:val="clear" w:color="auto" w:fill="D9D9D9"/>
            <w:tcMar>
              <w:top w:w="60" w:type="dxa"/>
              <w:left w:w="100" w:type="dxa"/>
              <w:bottom w:w="60" w:type="dxa"/>
              <w:right w:w="100" w:type="dxa"/>
            </w:tcMar>
            <w:vAlign w:val="center"/>
          </w:tcPr>
          <w:p w14:paraId="2AB8E4CB" w14:textId="77777777" w:rsidR="005A06FC" w:rsidRDefault="00000000">
            <w:pPr>
              <w:jc w:val="center"/>
            </w:pPr>
            <w:r>
              <w:rPr>
                <w:b/>
                <w:bCs/>
                <w:sz w:val="18"/>
                <w:szCs w:val="18"/>
              </w:rPr>
              <w:t>Recall</w:t>
            </w:r>
          </w:p>
        </w:tc>
        <w:tc>
          <w:tcPr>
            <w:tcW w:w="800" w:type="dxa"/>
            <w:shd w:val="clear" w:color="auto" w:fill="D9D9D9"/>
            <w:tcMar>
              <w:top w:w="60" w:type="dxa"/>
              <w:left w:w="100" w:type="dxa"/>
              <w:bottom w:w="60" w:type="dxa"/>
              <w:right w:w="100" w:type="dxa"/>
            </w:tcMar>
            <w:vAlign w:val="center"/>
          </w:tcPr>
          <w:p w14:paraId="122E147E" w14:textId="77777777" w:rsidR="005A06FC" w:rsidRDefault="00000000">
            <w:pPr>
              <w:jc w:val="center"/>
            </w:pPr>
            <w:r>
              <w:rPr>
                <w:b/>
                <w:bCs/>
                <w:sz w:val="18"/>
                <w:szCs w:val="18"/>
              </w:rPr>
              <w:t>F1</w:t>
            </w:r>
          </w:p>
        </w:tc>
        <w:tc>
          <w:tcPr>
            <w:tcW w:w="900" w:type="dxa"/>
            <w:shd w:val="clear" w:color="auto" w:fill="D9D9D9"/>
            <w:tcMar>
              <w:top w:w="60" w:type="dxa"/>
              <w:left w:w="100" w:type="dxa"/>
              <w:bottom w:w="60" w:type="dxa"/>
              <w:right w:w="100" w:type="dxa"/>
            </w:tcMar>
            <w:vAlign w:val="center"/>
          </w:tcPr>
          <w:p w14:paraId="0CD4E9F6" w14:textId="77777777" w:rsidR="005A06FC" w:rsidRDefault="00000000">
            <w:pPr>
              <w:jc w:val="center"/>
            </w:pPr>
            <w:r>
              <w:rPr>
                <w:b/>
                <w:bCs/>
                <w:sz w:val="18"/>
                <w:szCs w:val="18"/>
              </w:rPr>
              <w:t>FPR</w:t>
            </w:r>
          </w:p>
        </w:tc>
        <w:tc>
          <w:tcPr>
            <w:tcW w:w="1400" w:type="dxa"/>
            <w:shd w:val="clear" w:color="auto" w:fill="D9D9D9"/>
            <w:tcMar>
              <w:top w:w="60" w:type="dxa"/>
              <w:left w:w="100" w:type="dxa"/>
              <w:bottom w:w="60" w:type="dxa"/>
              <w:right w:w="100" w:type="dxa"/>
            </w:tcMar>
            <w:vAlign w:val="center"/>
          </w:tcPr>
          <w:p w14:paraId="5F204115" w14:textId="77777777" w:rsidR="005A06FC" w:rsidRDefault="00000000">
            <w:pPr>
              <w:jc w:val="center"/>
            </w:pPr>
            <w:r>
              <w:rPr>
                <w:b/>
                <w:bCs/>
                <w:sz w:val="18"/>
                <w:szCs w:val="18"/>
              </w:rPr>
              <w:t>Single-</w:t>
            </w:r>
            <w:proofErr w:type="spellStart"/>
            <w:r>
              <w:rPr>
                <w:b/>
                <w:bCs/>
                <w:sz w:val="18"/>
                <w:szCs w:val="18"/>
              </w:rPr>
              <w:t>tx</w:t>
            </w:r>
            <w:proofErr w:type="spellEnd"/>
            <w:r>
              <w:rPr>
                <w:b/>
                <w:bCs/>
                <w:sz w:val="18"/>
                <w:szCs w:val="18"/>
              </w:rPr>
              <w:t xml:space="preserve"> latency (</w:t>
            </w:r>
            <w:proofErr w:type="spellStart"/>
            <w:r>
              <w:rPr>
                <w:b/>
                <w:bCs/>
                <w:sz w:val="18"/>
                <w:szCs w:val="18"/>
              </w:rPr>
              <w:t>ms</w:t>
            </w:r>
            <w:proofErr w:type="spellEnd"/>
            <w:r>
              <w:rPr>
                <w:b/>
                <w:bCs/>
                <w:sz w:val="18"/>
                <w:szCs w:val="18"/>
              </w:rPr>
              <w:t>)</w:t>
            </w:r>
          </w:p>
        </w:tc>
      </w:tr>
      <w:tr w:rsidR="005A06FC" w14:paraId="22242EF6" w14:textId="77777777">
        <w:tblPrEx>
          <w:tblCellMar>
            <w:top w:w="0" w:type="dxa"/>
            <w:bottom w:w="0" w:type="dxa"/>
          </w:tblCellMar>
        </w:tblPrEx>
        <w:tc>
          <w:tcPr>
            <w:tcW w:w="2000" w:type="dxa"/>
            <w:tcMar>
              <w:top w:w="60" w:type="dxa"/>
              <w:left w:w="100" w:type="dxa"/>
              <w:bottom w:w="60" w:type="dxa"/>
              <w:right w:w="100" w:type="dxa"/>
            </w:tcMar>
            <w:vAlign w:val="center"/>
          </w:tcPr>
          <w:p w14:paraId="4F495711" w14:textId="77777777" w:rsidR="005A06FC" w:rsidRDefault="00000000">
            <w:pPr>
              <w:jc w:val="center"/>
            </w:pPr>
            <w:r>
              <w:rPr>
                <w:sz w:val="18"/>
                <w:szCs w:val="18"/>
              </w:rPr>
              <w:t>Random Forest</w:t>
            </w:r>
          </w:p>
        </w:tc>
        <w:tc>
          <w:tcPr>
            <w:tcW w:w="1600" w:type="dxa"/>
            <w:tcMar>
              <w:top w:w="60" w:type="dxa"/>
              <w:left w:w="100" w:type="dxa"/>
              <w:bottom w:w="60" w:type="dxa"/>
              <w:right w:w="100" w:type="dxa"/>
            </w:tcMar>
            <w:vAlign w:val="center"/>
          </w:tcPr>
          <w:p w14:paraId="4B9E074F" w14:textId="77777777" w:rsidR="005A06FC" w:rsidRDefault="00000000">
            <w:pPr>
              <w:jc w:val="center"/>
            </w:pPr>
            <w:r>
              <w:rPr>
                <w:sz w:val="18"/>
                <w:szCs w:val="18"/>
              </w:rPr>
              <w:t>Supervised</w:t>
            </w:r>
          </w:p>
        </w:tc>
        <w:tc>
          <w:tcPr>
            <w:tcW w:w="900" w:type="dxa"/>
            <w:tcMar>
              <w:top w:w="60" w:type="dxa"/>
              <w:left w:w="100" w:type="dxa"/>
              <w:bottom w:w="60" w:type="dxa"/>
              <w:right w:w="100" w:type="dxa"/>
            </w:tcMar>
            <w:vAlign w:val="center"/>
          </w:tcPr>
          <w:p w14:paraId="088B3D44" w14:textId="77777777" w:rsidR="005A06FC" w:rsidRDefault="00000000">
            <w:pPr>
              <w:jc w:val="center"/>
            </w:pPr>
            <w:r>
              <w:rPr>
                <w:sz w:val="18"/>
                <w:szCs w:val="18"/>
              </w:rPr>
              <w:t>0.8191</w:t>
            </w:r>
          </w:p>
        </w:tc>
        <w:tc>
          <w:tcPr>
            <w:tcW w:w="900" w:type="dxa"/>
            <w:tcMar>
              <w:top w:w="60" w:type="dxa"/>
              <w:left w:w="100" w:type="dxa"/>
              <w:bottom w:w="60" w:type="dxa"/>
              <w:right w:w="100" w:type="dxa"/>
            </w:tcMar>
            <w:vAlign w:val="center"/>
          </w:tcPr>
          <w:p w14:paraId="60BA0BD4" w14:textId="77777777" w:rsidR="005A06FC" w:rsidRDefault="00000000">
            <w:pPr>
              <w:jc w:val="center"/>
            </w:pPr>
            <w:r>
              <w:rPr>
                <w:sz w:val="18"/>
                <w:szCs w:val="18"/>
              </w:rPr>
              <w:t>0.9692</w:t>
            </w:r>
          </w:p>
        </w:tc>
        <w:tc>
          <w:tcPr>
            <w:tcW w:w="900" w:type="dxa"/>
            <w:tcMar>
              <w:top w:w="60" w:type="dxa"/>
              <w:left w:w="100" w:type="dxa"/>
              <w:bottom w:w="60" w:type="dxa"/>
              <w:right w:w="100" w:type="dxa"/>
            </w:tcMar>
            <w:vAlign w:val="center"/>
          </w:tcPr>
          <w:p w14:paraId="5C64B1B6" w14:textId="77777777" w:rsidR="005A06FC" w:rsidRDefault="00000000">
            <w:pPr>
              <w:jc w:val="center"/>
            </w:pPr>
            <w:r>
              <w:rPr>
                <w:sz w:val="18"/>
                <w:szCs w:val="18"/>
              </w:rPr>
              <w:t>0.9032</w:t>
            </w:r>
          </w:p>
        </w:tc>
        <w:tc>
          <w:tcPr>
            <w:tcW w:w="800" w:type="dxa"/>
            <w:tcMar>
              <w:top w:w="60" w:type="dxa"/>
              <w:left w:w="100" w:type="dxa"/>
              <w:bottom w:w="60" w:type="dxa"/>
              <w:right w:w="100" w:type="dxa"/>
            </w:tcMar>
            <w:vAlign w:val="center"/>
          </w:tcPr>
          <w:p w14:paraId="1E0269F6" w14:textId="77777777" w:rsidR="005A06FC" w:rsidRDefault="00000000">
            <w:pPr>
              <w:jc w:val="center"/>
            </w:pPr>
            <w:r>
              <w:rPr>
                <w:sz w:val="18"/>
                <w:szCs w:val="18"/>
              </w:rPr>
              <w:t>0.7568</w:t>
            </w:r>
          </w:p>
        </w:tc>
        <w:tc>
          <w:tcPr>
            <w:tcW w:w="800" w:type="dxa"/>
            <w:tcMar>
              <w:top w:w="60" w:type="dxa"/>
              <w:left w:w="100" w:type="dxa"/>
              <w:bottom w:w="60" w:type="dxa"/>
              <w:right w:w="100" w:type="dxa"/>
            </w:tcMar>
            <w:vAlign w:val="center"/>
          </w:tcPr>
          <w:p w14:paraId="5DA7C9D9" w14:textId="77777777" w:rsidR="005A06FC" w:rsidRDefault="00000000">
            <w:pPr>
              <w:jc w:val="center"/>
            </w:pPr>
            <w:r>
              <w:rPr>
                <w:sz w:val="18"/>
                <w:szCs w:val="18"/>
              </w:rPr>
              <w:t>0.8235</w:t>
            </w:r>
          </w:p>
        </w:tc>
        <w:tc>
          <w:tcPr>
            <w:tcW w:w="900" w:type="dxa"/>
            <w:tcMar>
              <w:top w:w="60" w:type="dxa"/>
              <w:left w:w="100" w:type="dxa"/>
              <w:bottom w:w="60" w:type="dxa"/>
              <w:right w:w="100" w:type="dxa"/>
            </w:tcMar>
            <w:vAlign w:val="center"/>
          </w:tcPr>
          <w:p w14:paraId="08F76E9D" w14:textId="77777777" w:rsidR="005A06FC" w:rsidRDefault="00000000">
            <w:pPr>
              <w:jc w:val="center"/>
            </w:pPr>
            <w:r>
              <w:rPr>
                <w:sz w:val="18"/>
                <w:szCs w:val="18"/>
              </w:rPr>
              <w:t>0.000109</w:t>
            </w:r>
          </w:p>
        </w:tc>
        <w:tc>
          <w:tcPr>
            <w:tcW w:w="1400" w:type="dxa"/>
            <w:tcMar>
              <w:top w:w="60" w:type="dxa"/>
              <w:left w:w="100" w:type="dxa"/>
              <w:bottom w:w="60" w:type="dxa"/>
              <w:right w:w="100" w:type="dxa"/>
            </w:tcMar>
            <w:vAlign w:val="center"/>
          </w:tcPr>
          <w:p w14:paraId="175B3C47" w14:textId="77777777" w:rsidR="005A06FC" w:rsidRDefault="00000000">
            <w:pPr>
              <w:jc w:val="center"/>
            </w:pPr>
            <w:r>
              <w:rPr>
                <w:sz w:val="18"/>
                <w:szCs w:val="18"/>
              </w:rPr>
              <w:t>76.34</w:t>
            </w:r>
          </w:p>
        </w:tc>
      </w:tr>
      <w:tr w:rsidR="005A06FC" w14:paraId="52327E18" w14:textId="77777777">
        <w:tblPrEx>
          <w:tblCellMar>
            <w:top w:w="0" w:type="dxa"/>
            <w:bottom w:w="0" w:type="dxa"/>
          </w:tblCellMar>
        </w:tblPrEx>
        <w:tc>
          <w:tcPr>
            <w:tcW w:w="2000" w:type="dxa"/>
            <w:tcMar>
              <w:top w:w="60" w:type="dxa"/>
              <w:left w:w="100" w:type="dxa"/>
              <w:bottom w:w="60" w:type="dxa"/>
              <w:right w:w="100" w:type="dxa"/>
            </w:tcMar>
            <w:vAlign w:val="center"/>
          </w:tcPr>
          <w:p w14:paraId="612A4B90" w14:textId="77777777" w:rsidR="005A06FC" w:rsidRDefault="00000000">
            <w:pPr>
              <w:jc w:val="center"/>
            </w:pPr>
            <w:proofErr w:type="spellStart"/>
            <w:r>
              <w:rPr>
                <w:sz w:val="18"/>
                <w:szCs w:val="18"/>
              </w:rPr>
              <w:t>XGBoost</w:t>
            </w:r>
            <w:proofErr w:type="spellEnd"/>
            <w:r>
              <w:rPr>
                <w:sz w:val="18"/>
                <w:szCs w:val="18"/>
              </w:rPr>
              <w:t xml:space="preserve"> (PRODUCTION)</w:t>
            </w:r>
          </w:p>
        </w:tc>
        <w:tc>
          <w:tcPr>
            <w:tcW w:w="1600" w:type="dxa"/>
            <w:tcMar>
              <w:top w:w="60" w:type="dxa"/>
              <w:left w:w="100" w:type="dxa"/>
              <w:bottom w:w="60" w:type="dxa"/>
              <w:right w:w="100" w:type="dxa"/>
            </w:tcMar>
            <w:vAlign w:val="center"/>
          </w:tcPr>
          <w:p w14:paraId="2EA1B5FF" w14:textId="77777777" w:rsidR="005A06FC" w:rsidRDefault="00000000">
            <w:pPr>
              <w:jc w:val="center"/>
            </w:pPr>
            <w:r>
              <w:rPr>
                <w:sz w:val="18"/>
                <w:szCs w:val="18"/>
              </w:rPr>
              <w:t>Supervised</w:t>
            </w:r>
          </w:p>
        </w:tc>
        <w:tc>
          <w:tcPr>
            <w:tcW w:w="900" w:type="dxa"/>
            <w:tcMar>
              <w:top w:w="60" w:type="dxa"/>
              <w:left w:w="100" w:type="dxa"/>
              <w:bottom w:w="60" w:type="dxa"/>
              <w:right w:w="100" w:type="dxa"/>
            </w:tcMar>
            <w:vAlign w:val="center"/>
          </w:tcPr>
          <w:p w14:paraId="0CCFB395" w14:textId="77777777" w:rsidR="005A06FC" w:rsidRDefault="00000000">
            <w:pPr>
              <w:jc w:val="center"/>
            </w:pPr>
            <w:r>
              <w:rPr>
                <w:sz w:val="18"/>
                <w:szCs w:val="18"/>
              </w:rPr>
              <w:t>0.8007</w:t>
            </w:r>
          </w:p>
        </w:tc>
        <w:tc>
          <w:tcPr>
            <w:tcW w:w="900" w:type="dxa"/>
            <w:tcMar>
              <w:top w:w="60" w:type="dxa"/>
              <w:left w:w="100" w:type="dxa"/>
              <w:bottom w:w="60" w:type="dxa"/>
              <w:right w:w="100" w:type="dxa"/>
            </w:tcMar>
            <w:vAlign w:val="center"/>
          </w:tcPr>
          <w:p w14:paraId="17291A99" w14:textId="77777777" w:rsidR="005A06FC" w:rsidRDefault="00000000">
            <w:pPr>
              <w:jc w:val="center"/>
            </w:pPr>
            <w:r>
              <w:rPr>
                <w:sz w:val="18"/>
                <w:szCs w:val="18"/>
              </w:rPr>
              <w:t>0.9772</w:t>
            </w:r>
          </w:p>
        </w:tc>
        <w:tc>
          <w:tcPr>
            <w:tcW w:w="900" w:type="dxa"/>
            <w:tcMar>
              <w:top w:w="60" w:type="dxa"/>
              <w:left w:w="100" w:type="dxa"/>
              <w:bottom w:w="60" w:type="dxa"/>
              <w:right w:w="100" w:type="dxa"/>
            </w:tcMar>
            <w:vAlign w:val="center"/>
          </w:tcPr>
          <w:p w14:paraId="1EEE0D4A" w14:textId="77777777" w:rsidR="005A06FC" w:rsidRDefault="00000000">
            <w:pPr>
              <w:jc w:val="center"/>
            </w:pPr>
            <w:r>
              <w:rPr>
                <w:sz w:val="18"/>
                <w:szCs w:val="18"/>
              </w:rPr>
              <w:t>0.9016</w:t>
            </w:r>
          </w:p>
        </w:tc>
        <w:tc>
          <w:tcPr>
            <w:tcW w:w="800" w:type="dxa"/>
            <w:tcMar>
              <w:top w:w="60" w:type="dxa"/>
              <w:left w:w="100" w:type="dxa"/>
              <w:bottom w:w="60" w:type="dxa"/>
              <w:right w:w="100" w:type="dxa"/>
            </w:tcMar>
            <w:vAlign w:val="center"/>
          </w:tcPr>
          <w:p w14:paraId="2D80A215" w14:textId="77777777" w:rsidR="005A06FC" w:rsidRDefault="00000000">
            <w:pPr>
              <w:jc w:val="center"/>
            </w:pPr>
            <w:r>
              <w:rPr>
                <w:sz w:val="18"/>
                <w:szCs w:val="18"/>
              </w:rPr>
              <w:t>0.7432</w:t>
            </w:r>
          </w:p>
        </w:tc>
        <w:tc>
          <w:tcPr>
            <w:tcW w:w="800" w:type="dxa"/>
            <w:tcMar>
              <w:top w:w="60" w:type="dxa"/>
              <w:left w:w="100" w:type="dxa"/>
              <w:bottom w:w="60" w:type="dxa"/>
              <w:right w:w="100" w:type="dxa"/>
            </w:tcMar>
            <w:vAlign w:val="center"/>
          </w:tcPr>
          <w:p w14:paraId="3AD6BD12" w14:textId="77777777" w:rsidR="005A06FC" w:rsidRDefault="00000000">
            <w:pPr>
              <w:jc w:val="center"/>
            </w:pPr>
            <w:r>
              <w:rPr>
                <w:sz w:val="18"/>
                <w:szCs w:val="18"/>
              </w:rPr>
              <w:t>0.8148</w:t>
            </w:r>
          </w:p>
        </w:tc>
        <w:tc>
          <w:tcPr>
            <w:tcW w:w="900" w:type="dxa"/>
            <w:tcMar>
              <w:top w:w="60" w:type="dxa"/>
              <w:left w:w="100" w:type="dxa"/>
              <w:bottom w:w="60" w:type="dxa"/>
              <w:right w:w="100" w:type="dxa"/>
            </w:tcMar>
            <w:vAlign w:val="center"/>
          </w:tcPr>
          <w:p w14:paraId="5B203347" w14:textId="77777777" w:rsidR="005A06FC" w:rsidRDefault="00000000">
            <w:pPr>
              <w:jc w:val="center"/>
            </w:pPr>
            <w:r>
              <w:rPr>
                <w:sz w:val="18"/>
                <w:szCs w:val="18"/>
              </w:rPr>
              <w:t>0.000109</w:t>
            </w:r>
          </w:p>
        </w:tc>
        <w:tc>
          <w:tcPr>
            <w:tcW w:w="1400" w:type="dxa"/>
            <w:tcMar>
              <w:top w:w="60" w:type="dxa"/>
              <w:left w:w="100" w:type="dxa"/>
              <w:bottom w:w="60" w:type="dxa"/>
              <w:right w:w="100" w:type="dxa"/>
            </w:tcMar>
            <w:vAlign w:val="center"/>
          </w:tcPr>
          <w:p w14:paraId="7D5C1F87" w14:textId="77777777" w:rsidR="005A06FC" w:rsidRDefault="00000000">
            <w:pPr>
              <w:jc w:val="center"/>
            </w:pPr>
            <w:r>
              <w:rPr>
                <w:sz w:val="18"/>
                <w:szCs w:val="18"/>
              </w:rPr>
              <w:t>3.05</w:t>
            </w:r>
          </w:p>
        </w:tc>
      </w:tr>
      <w:tr w:rsidR="005A06FC" w14:paraId="550BFA23" w14:textId="77777777">
        <w:tblPrEx>
          <w:tblCellMar>
            <w:top w:w="0" w:type="dxa"/>
            <w:bottom w:w="0" w:type="dxa"/>
          </w:tblCellMar>
        </w:tblPrEx>
        <w:tc>
          <w:tcPr>
            <w:tcW w:w="2000" w:type="dxa"/>
            <w:tcMar>
              <w:top w:w="60" w:type="dxa"/>
              <w:left w:w="100" w:type="dxa"/>
              <w:bottom w:w="60" w:type="dxa"/>
              <w:right w:w="100" w:type="dxa"/>
            </w:tcMar>
            <w:vAlign w:val="center"/>
          </w:tcPr>
          <w:p w14:paraId="761C48E4" w14:textId="77777777" w:rsidR="005A06FC" w:rsidRDefault="00000000">
            <w:pPr>
              <w:jc w:val="center"/>
            </w:pPr>
            <w:r>
              <w:rPr>
                <w:sz w:val="18"/>
                <w:szCs w:val="18"/>
              </w:rPr>
              <w:t>Logistic Regression</w:t>
            </w:r>
          </w:p>
        </w:tc>
        <w:tc>
          <w:tcPr>
            <w:tcW w:w="1600" w:type="dxa"/>
            <w:tcMar>
              <w:top w:w="60" w:type="dxa"/>
              <w:left w:w="100" w:type="dxa"/>
              <w:bottom w:w="60" w:type="dxa"/>
              <w:right w:w="100" w:type="dxa"/>
            </w:tcMar>
            <w:vAlign w:val="center"/>
          </w:tcPr>
          <w:p w14:paraId="36253B6E" w14:textId="77777777" w:rsidR="005A06FC" w:rsidRDefault="00000000">
            <w:pPr>
              <w:jc w:val="center"/>
            </w:pPr>
            <w:r>
              <w:rPr>
                <w:sz w:val="18"/>
                <w:szCs w:val="18"/>
              </w:rPr>
              <w:t>Supervised</w:t>
            </w:r>
          </w:p>
        </w:tc>
        <w:tc>
          <w:tcPr>
            <w:tcW w:w="900" w:type="dxa"/>
            <w:tcMar>
              <w:top w:w="60" w:type="dxa"/>
              <w:left w:w="100" w:type="dxa"/>
              <w:bottom w:w="60" w:type="dxa"/>
              <w:right w:w="100" w:type="dxa"/>
            </w:tcMar>
            <w:vAlign w:val="center"/>
          </w:tcPr>
          <w:p w14:paraId="4D65B451" w14:textId="77777777" w:rsidR="005A06FC" w:rsidRDefault="00000000">
            <w:pPr>
              <w:jc w:val="center"/>
            </w:pPr>
            <w:r>
              <w:rPr>
                <w:sz w:val="18"/>
                <w:szCs w:val="18"/>
              </w:rPr>
              <w:t>0.7328</w:t>
            </w:r>
          </w:p>
        </w:tc>
        <w:tc>
          <w:tcPr>
            <w:tcW w:w="900" w:type="dxa"/>
            <w:tcMar>
              <w:top w:w="60" w:type="dxa"/>
              <w:left w:w="100" w:type="dxa"/>
              <w:bottom w:w="60" w:type="dxa"/>
              <w:right w:w="100" w:type="dxa"/>
            </w:tcMar>
            <w:vAlign w:val="center"/>
          </w:tcPr>
          <w:p w14:paraId="51C35A98" w14:textId="77777777" w:rsidR="005A06FC" w:rsidRDefault="00000000">
            <w:pPr>
              <w:jc w:val="center"/>
            </w:pPr>
            <w:r>
              <w:rPr>
                <w:sz w:val="18"/>
                <w:szCs w:val="18"/>
              </w:rPr>
              <w:t>0.9839</w:t>
            </w:r>
          </w:p>
        </w:tc>
        <w:tc>
          <w:tcPr>
            <w:tcW w:w="900" w:type="dxa"/>
            <w:tcMar>
              <w:top w:w="60" w:type="dxa"/>
              <w:left w:w="100" w:type="dxa"/>
              <w:bottom w:w="60" w:type="dxa"/>
              <w:right w:w="100" w:type="dxa"/>
            </w:tcMar>
            <w:vAlign w:val="center"/>
          </w:tcPr>
          <w:p w14:paraId="4E776AE2" w14:textId="77777777" w:rsidR="005A06FC" w:rsidRDefault="00000000">
            <w:pPr>
              <w:jc w:val="center"/>
            </w:pPr>
            <w:r>
              <w:rPr>
                <w:sz w:val="18"/>
                <w:szCs w:val="18"/>
              </w:rPr>
              <w:t>0.7727</w:t>
            </w:r>
          </w:p>
        </w:tc>
        <w:tc>
          <w:tcPr>
            <w:tcW w:w="800" w:type="dxa"/>
            <w:tcMar>
              <w:top w:w="60" w:type="dxa"/>
              <w:left w:w="100" w:type="dxa"/>
              <w:bottom w:w="60" w:type="dxa"/>
              <w:right w:w="100" w:type="dxa"/>
            </w:tcMar>
            <w:vAlign w:val="center"/>
          </w:tcPr>
          <w:p w14:paraId="564C4EFF" w14:textId="77777777" w:rsidR="005A06FC" w:rsidRDefault="00000000">
            <w:pPr>
              <w:jc w:val="center"/>
            </w:pPr>
            <w:r>
              <w:rPr>
                <w:sz w:val="18"/>
                <w:szCs w:val="18"/>
              </w:rPr>
              <w:t>0.6892</w:t>
            </w:r>
          </w:p>
        </w:tc>
        <w:tc>
          <w:tcPr>
            <w:tcW w:w="800" w:type="dxa"/>
            <w:tcMar>
              <w:top w:w="60" w:type="dxa"/>
              <w:left w:w="100" w:type="dxa"/>
              <w:bottom w:w="60" w:type="dxa"/>
              <w:right w:w="100" w:type="dxa"/>
            </w:tcMar>
            <w:vAlign w:val="center"/>
          </w:tcPr>
          <w:p w14:paraId="487F5FE2" w14:textId="77777777" w:rsidR="005A06FC" w:rsidRDefault="00000000">
            <w:pPr>
              <w:jc w:val="center"/>
            </w:pPr>
            <w:r>
              <w:rPr>
                <w:sz w:val="18"/>
                <w:szCs w:val="18"/>
              </w:rPr>
              <w:t>0.7286</w:t>
            </w:r>
          </w:p>
        </w:tc>
        <w:tc>
          <w:tcPr>
            <w:tcW w:w="900" w:type="dxa"/>
            <w:tcMar>
              <w:top w:w="60" w:type="dxa"/>
              <w:left w:w="100" w:type="dxa"/>
              <w:bottom w:w="60" w:type="dxa"/>
              <w:right w:w="100" w:type="dxa"/>
            </w:tcMar>
            <w:vAlign w:val="center"/>
          </w:tcPr>
          <w:p w14:paraId="598E335F" w14:textId="77777777" w:rsidR="005A06FC" w:rsidRDefault="00000000">
            <w:pPr>
              <w:jc w:val="center"/>
            </w:pPr>
            <w:r>
              <w:rPr>
                <w:sz w:val="18"/>
                <w:szCs w:val="18"/>
              </w:rPr>
              <w:t>0.000272</w:t>
            </w:r>
          </w:p>
        </w:tc>
        <w:tc>
          <w:tcPr>
            <w:tcW w:w="1400" w:type="dxa"/>
            <w:tcMar>
              <w:top w:w="60" w:type="dxa"/>
              <w:left w:w="100" w:type="dxa"/>
              <w:bottom w:w="60" w:type="dxa"/>
              <w:right w:w="100" w:type="dxa"/>
            </w:tcMar>
            <w:vAlign w:val="center"/>
          </w:tcPr>
          <w:p w14:paraId="3F55AE49" w14:textId="77777777" w:rsidR="005A06FC" w:rsidRDefault="00000000">
            <w:pPr>
              <w:jc w:val="center"/>
            </w:pPr>
            <w:r>
              <w:rPr>
                <w:sz w:val="18"/>
                <w:szCs w:val="18"/>
              </w:rPr>
              <w:t>0.80</w:t>
            </w:r>
          </w:p>
        </w:tc>
      </w:tr>
      <w:tr w:rsidR="005A06FC" w14:paraId="67E0E90F" w14:textId="77777777">
        <w:tblPrEx>
          <w:tblCellMar>
            <w:top w:w="0" w:type="dxa"/>
            <w:bottom w:w="0" w:type="dxa"/>
          </w:tblCellMar>
        </w:tblPrEx>
        <w:tc>
          <w:tcPr>
            <w:tcW w:w="2000" w:type="dxa"/>
            <w:tcMar>
              <w:top w:w="60" w:type="dxa"/>
              <w:left w:w="100" w:type="dxa"/>
              <w:bottom w:w="60" w:type="dxa"/>
              <w:right w:w="100" w:type="dxa"/>
            </w:tcMar>
            <w:vAlign w:val="center"/>
          </w:tcPr>
          <w:p w14:paraId="478805D4" w14:textId="77777777" w:rsidR="005A06FC" w:rsidRDefault="00000000">
            <w:pPr>
              <w:jc w:val="center"/>
            </w:pPr>
            <w:r>
              <w:rPr>
                <w:sz w:val="18"/>
                <w:szCs w:val="18"/>
              </w:rPr>
              <w:t>Isolation Forest</w:t>
            </w:r>
          </w:p>
        </w:tc>
        <w:tc>
          <w:tcPr>
            <w:tcW w:w="1600" w:type="dxa"/>
            <w:tcMar>
              <w:top w:w="60" w:type="dxa"/>
              <w:left w:w="100" w:type="dxa"/>
              <w:bottom w:w="60" w:type="dxa"/>
              <w:right w:w="100" w:type="dxa"/>
            </w:tcMar>
            <w:vAlign w:val="center"/>
          </w:tcPr>
          <w:p w14:paraId="48546C2F" w14:textId="77777777" w:rsidR="005A06FC" w:rsidRDefault="00000000">
            <w:pPr>
              <w:jc w:val="center"/>
            </w:pPr>
            <w:r>
              <w:rPr>
                <w:sz w:val="18"/>
                <w:szCs w:val="18"/>
              </w:rPr>
              <w:t>Anomaly (unsupervised)</w:t>
            </w:r>
          </w:p>
        </w:tc>
        <w:tc>
          <w:tcPr>
            <w:tcW w:w="900" w:type="dxa"/>
            <w:tcMar>
              <w:top w:w="60" w:type="dxa"/>
              <w:left w:w="100" w:type="dxa"/>
              <w:bottom w:w="60" w:type="dxa"/>
              <w:right w:w="100" w:type="dxa"/>
            </w:tcMar>
            <w:vAlign w:val="center"/>
          </w:tcPr>
          <w:p w14:paraId="69C71C91" w14:textId="77777777" w:rsidR="005A06FC" w:rsidRDefault="00000000">
            <w:pPr>
              <w:jc w:val="center"/>
            </w:pPr>
            <w:r>
              <w:rPr>
                <w:sz w:val="18"/>
                <w:szCs w:val="18"/>
              </w:rPr>
              <w:t>0.0397</w:t>
            </w:r>
          </w:p>
        </w:tc>
        <w:tc>
          <w:tcPr>
            <w:tcW w:w="900" w:type="dxa"/>
            <w:tcMar>
              <w:top w:w="60" w:type="dxa"/>
              <w:left w:w="100" w:type="dxa"/>
              <w:bottom w:w="60" w:type="dxa"/>
              <w:right w:w="100" w:type="dxa"/>
            </w:tcMar>
            <w:vAlign w:val="center"/>
          </w:tcPr>
          <w:p w14:paraId="169FCA2F" w14:textId="77777777" w:rsidR="005A06FC" w:rsidRDefault="00000000">
            <w:pPr>
              <w:jc w:val="center"/>
            </w:pPr>
            <w:r>
              <w:rPr>
                <w:sz w:val="18"/>
                <w:szCs w:val="18"/>
              </w:rPr>
              <w:t>0.9492</w:t>
            </w:r>
          </w:p>
        </w:tc>
        <w:tc>
          <w:tcPr>
            <w:tcW w:w="900" w:type="dxa"/>
            <w:tcMar>
              <w:top w:w="60" w:type="dxa"/>
              <w:left w:w="100" w:type="dxa"/>
              <w:bottom w:w="60" w:type="dxa"/>
              <w:right w:w="100" w:type="dxa"/>
            </w:tcMar>
            <w:vAlign w:val="center"/>
          </w:tcPr>
          <w:p w14:paraId="0B1C28F2" w14:textId="77777777" w:rsidR="005A06FC" w:rsidRDefault="00000000">
            <w:pPr>
              <w:jc w:val="center"/>
            </w:pPr>
            <w:r>
              <w:rPr>
                <w:sz w:val="18"/>
                <w:szCs w:val="18"/>
              </w:rPr>
              <w:t>0.0444</w:t>
            </w:r>
          </w:p>
        </w:tc>
        <w:tc>
          <w:tcPr>
            <w:tcW w:w="800" w:type="dxa"/>
            <w:tcMar>
              <w:top w:w="60" w:type="dxa"/>
              <w:left w:w="100" w:type="dxa"/>
              <w:bottom w:w="60" w:type="dxa"/>
              <w:right w:w="100" w:type="dxa"/>
            </w:tcMar>
            <w:vAlign w:val="center"/>
          </w:tcPr>
          <w:p w14:paraId="525B8469" w14:textId="77777777" w:rsidR="005A06FC" w:rsidRDefault="00000000">
            <w:pPr>
              <w:jc w:val="center"/>
            </w:pPr>
            <w:r>
              <w:rPr>
                <w:sz w:val="18"/>
                <w:szCs w:val="18"/>
              </w:rPr>
              <w:t>0.5811</w:t>
            </w:r>
          </w:p>
        </w:tc>
        <w:tc>
          <w:tcPr>
            <w:tcW w:w="800" w:type="dxa"/>
            <w:tcMar>
              <w:top w:w="60" w:type="dxa"/>
              <w:left w:w="100" w:type="dxa"/>
              <w:bottom w:w="60" w:type="dxa"/>
              <w:right w:w="100" w:type="dxa"/>
            </w:tcMar>
            <w:vAlign w:val="center"/>
          </w:tcPr>
          <w:p w14:paraId="1BF38856" w14:textId="77777777" w:rsidR="005A06FC" w:rsidRDefault="00000000">
            <w:pPr>
              <w:jc w:val="center"/>
            </w:pPr>
            <w:r>
              <w:rPr>
                <w:sz w:val="18"/>
                <w:szCs w:val="18"/>
              </w:rPr>
              <w:t>0.0825</w:t>
            </w:r>
          </w:p>
        </w:tc>
        <w:tc>
          <w:tcPr>
            <w:tcW w:w="900" w:type="dxa"/>
            <w:tcMar>
              <w:top w:w="60" w:type="dxa"/>
              <w:left w:w="100" w:type="dxa"/>
              <w:bottom w:w="60" w:type="dxa"/>
              <w:right w:w="100" w:type="dxa"/>
            </w:tcMar>
            <w:vAlign w:val="center"/>
          </w:tcPr>
          <w:p w14:paraId="68C21D10" w14:textId="77777777" w:rsidR="005A06FC" w:rsidRDefault="00000000">
            <w:pPr>
              <w:jc w:val="center"/>
            </w:pPr>
            <w:r>
              <w:rPr>
                <w:sz w:val="18"/>
                <w:szCs w:val="18"/>
              </w:rPr>
              <w:t>0.016800</w:t>
            </w:r>
          </w:p>
        </w:tc>
        <w:tc>
          <w:tcPr>
            <w:tcW w:w="1400" w:type="dxa"/>
            <w:tcMar>
              <w:top w:w="60" w:type="dxa"/>
              <w:left w:w="100" w:type="dxa"/>
              <w:bottom w:w="60" w:type="dxa"/>
              <w:right w:w="100" w:type="dxa"/>
            </w:tcMar>
            <w:vAlign w:val="center"/>
          </w:tcPr>
          <w:p w14:paraId="79E1D623" w14:textId="77777777" w:rsidR="005A06FC" w:rsidRDefault="00000000">
            <w:pPr>
              <w:jc w:val="center"/>
            </w:pPr>
            <w:r>
              <w:rPr>
                <w:sz w:val="18"/>
                <w:szCs w:val="18"/>
              </w:rPr>
              <w:t>26.62</w:t>
            </w:r>
          </w:p>
        </w:tc>
      </w:tr>
    </w:tbl>
    <w:p w14:paraId="3A59D777" w14:textId="77777777" w:rsidR="005A06FC" w:rsidRDefault="00000000">
      <w:pPr>
        <w:spacing w:after="240"/>
        <w:jc w:val="center"/>
      </w:pPr>
      <w:r>
        <w:rPr>
          <w:i/>
          <w:iCs/>
          <w:sz w:val="18"/>
          <w:szCs w:val="18"/>
        </w:rPr>
        <w:t>Table 3. Classical model comparison, held-out temporal test fold (55,133 rows, 74 fraud cases).</w:t>
      </w:r>
    </w:p>
    <w:p w14:paraId="23ABC31A" w14:textId="77777777" w:rsidR="005A06FC" w:rsidRDefault="00000000">
      <w:pPr>
        <w:spacing w:after="160"/>
        <w:jc w:val="both"/>
      </w:pPr>
      <w:r>
        <w:t>Isolation Forest never sees a label during training; its score is an anomaly rank, not a fraud probability, and its PR-AUC is not directly comparable to the supervised models -- it is reported separately for exactly this reason, following the SRS requirement to avoid presenting accuracy or any single metric as a universal ranking.</w:t>
      </w:r>
    </w:p>
    <w:p w14:paraId="0F68923E" w14:textId="77777777" w:rsidR="005A06FC" w:rsidRDefault="00000000">
      <w:pPr>
        <w:spacing w:before="120" w:after="80"/>
        <w:jc w:val="center"/>
      </w:pPr>
      <w:r>
        <w:rPr>
          <w:noProof/>
        </w:rPr>
        <w:lastRenderedPageBreak/>
        <w:drawing>
          <wp:inline distT="0" distB="0" distL="0" distR="0" wp14:anchorId="2FB7A4A7" wp14:editId="33346752">
            <wp:extent cx="4476750" cy="2524125"/>
            <wp:effectExtent l="0" t="0" r="0" b="0"/>
            <wp:docPr id="182685715" name="Picture 18268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524125"/>
                    </a:xfrm>
                    <a:prstGeom prst="rect">
                      <a:avLst/>
                    </a:prstGeom>
                  </pic:spPr>
                </pic:pic>
              </a:graphicData>
            </a:graphic>
          </wp:inline>
        </w:drawing>
      </w:r>
    </w:p>
    <w:p w14:paraId="39BF072D" w14:textId="77777777" w:rsidR="005A06FC" w:rsidRDefault="00000000">
      <w:pPr>
        <w:spacing w:after="240"/>
        <w:jc w:val="center"/>
      </w:pPr>
      <w:r>
        <w:rPr>
          <w:i/>
          <w:iCs/>
          <w:sz w:val="18"/>
          <w:szCs w:val="18"/>
        </w:rPr>
        <w:t>Figure 2. Classical model comparison (grayscale, hatched bars).</w:t>
      </w:r>
    </w:p>
    <w:p w14:paraId="70831B17" w14:textId="77777777" w:rsidR="005A06FC" w:rsidRDefault="00000000">
      <w:pPr>
        <w:spacing w:before="120" w:after="80"/>
        <w:jc w:val="center"/>
      </w:pPr>
      <w:r>
        <w:rPr>
          <w:noProof/>
        </w:rPr>
        <w:drawing>
          <wp:inline distT="0" distB="0" distL="0" distR="0" wp14:anchorId="7C6C87A8" wp14:editId="6A9D342F">
            <wp:extent cx="2857500" cy="2667000"/>
            <wp:effectExtent l="0" t="0" r="0" b="0"/>
            <wp:docPr id="69799022" name="Picture 6979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667000"/>
                    </a:xfrm>
                    <a:prstGeom prst="rect">
                      <a:avLst/>
                    </a:prstGeom>
                  </pic:spPr>
                </pic:pic>
              </a:graphicData>
            </a:graphic>
          </wp:inline>
        </w:drawing>
      </w:r>
    </w:p>
    <w:p w14:paraId="70B34813" w14:textId="77777777" w:rsidR="005A06FC" w:rsidRDefault="00000000">
      <w:pPr>
        <w:spacing w:after="240"/>
        <w:jc w:val="center"/>
      </w:pPr>
      <w:r>
        <w:rPr>
          <w:i/>
          <w:iCs/>
          <w:sz w:val="18"/>
          <w:szCs w:val="18"/>
        </w:rPr>
        <w:t>Figure 3. Production model (</w:t>
      </w:r>
      <w:proofErr w:type="spellStart"/>
      <w:r>
        <w:rPr>
          <w:i/>
          <w:iCs/>
          <w:sz w:val="18"/>
          <w:szCs w:val="18"/>
        </w:rPr>
        <w:t>XGBoost</w:t>
      </w:r>
      <w:proofErr w:type="spellEnd"/>
      <w:r>
        <w:rPr>
          <w:i/>
          <w:iCs/>
          <w:sz w:val="18"/>
          <w:szCs w:val="18"/>
        </w:rPr>
        <w:t>) confusion matrix, test fold.</w:t>
      </w:r>
    </w:p>
    <w:p w14:paraId="28E0F185" w14:textId="77777777" w:rsidR="005A06FC" w:rsidRDefault="00000000">
      <w:pPr>
        <w:pStyle w:val="Heading2"/>
        <w:spacing w:after="160"/>
      </w:pPr>
      <w:bookmarkStart w:id="35" w:name="_Toc238535124"/>
      <w:r>
        <w:t>7.3 Statistical robustness: bootstrap confidence intervals and paired comparison</w:t>
      </w:r>
      <w:bookmarkEnd w:id="35"/>
    </w:p>
    <w:p w14:paraId="589E5574" w14:textId="77777777" w:rsidR="005A06FC" w:rsidRDefault="00000000">
      <w:pPr>
        <w:spacing w:after="160"/>
        <w:jc w:val="both"/>
      </w:pPr>
      <w:r>
        <w:t>Every metric above is a single point estimate from one temporal split, with only 74 positive labels in the test fold -- moving 6 transactions between true-positive and false-negative changes recall by roughly 8 percentage points. A 2,000-resample bootstrap was run on the fixed test fold to quantify this.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900"/>
        <w:gridCol w:w="2900"/>
      </w:tblGrid>
      <w:tr w:rsidR="005A06FC" w14:paraId="594336A9" w14:textId="77777777">
        <w:tblPrEx>
          <w:tblCellMar>
            <w:top w:w="0" w:type="dxa"/>
            <w:bottom w:w="0" w:type="dxa"/>
          </w:tblCellMar>
        </w:tblPrEx>
        <w:trPr>
          <w:tblHeader/>
        </w:trPr>
        <w:tc>
          <w:tcPr>
            <w:tcW w:w="2200" w:type="dxa"/>
            <w:shd w:val="clear" w:color="auto" w:fill="D9D9D9"/>
            <w:tcMar>
              <w:top w:w="60" w:type="dxa"/>
              <w:left w:w="100" w:type="dxa"/>
              <w:bottom w:w="60" w:type="dxa"/>
              <w:right w:w="100" w:type="dxa"/>
            </w:tcMar>
            <w:vAlign w:val="center"/>
          </w:tcPr>
          <w:p w14:paraId="4D4130AF" w14:textId="77777777" w:rsidR="005A06FC" w:rsidRDefault="00000000">
            <w:pPr>
              <w:jc w:val="center"/>
            </w:pPr>
            <w:r>
              <w:rPr>
                <w:b/>
                <w:bCs/>
                <w:sz w:val="18"/>
                <w:szCs w:val="18"/>
              </w:rPr>
              <w:t>Model</w:t>
            </w:r>
          </w:p>
        </w:tc>
        <w:tc>
          <w:tcPr>
            <w:tcW w:w="1600" w:type="dxa"/>
            <w:shd w:val="clear" w:color="auto" w:fill="D9D9D9"/>
            <w:tcMar>
              <w:top w:w="60" w:type="dxa"/>
              <w:left w:w="100" w:type="dxa"/>
              <w:bottom w:w="60" w:type="dxa"/>
              <w:right w:w="100" w:type="dxa"/>
            </w:tcMar>
            <w:vAlign w:val="center"/>
          </w:tcPr>
          <w:p w14:paraId="58F598D7" w14:textId="77777777" w:rsidR="005A06FC" w:rsidRDefault="00000000">
            <w:pPr>
              <w:jc w:val="center"/>
            </w:pPr>
            <w:r>
              <w:rPr>
                <w:b/>
                <w:bCs/>
                <w:sz w:val="18"/>
                <w:szCs w:val="18"/>
              </w:rPr>
              <w:t>Metric</w:t>
            </w:r>
          </w:p>
        </w:tc>
        <w:tc>
          <w:tcPr>
            <w:tcW w:w="1900" w:type="dxa"/>
            <w:shd w:val="clear" w:color="auto" w:fill="D9D9D9"/>
            <w:tcMar>
              <w:top w:w="60" w:type="dxa"/>
              <w:left w:w="100" w:type="dxa"/>
              <w:bottom w:w="60" w:type="dxa"/>
              <w:right w:w="100" w:type="dxa"/>
            </w:tcMar>
            <w:vAlign w:val="center"/>
          </w:tcPr>
          <w:p w14:paraId="60F56631" w14:textId="77777777" w:rsidR="005A06FC" w:rsidRDefault="00000000">
            <w:pPr>
              <w:jc w:val="center"/>
            </w:pPr>
            <w:r>
              <w:rPr>
                <w:b/>
                <w:bCs/>
                <w:sz w:val="18"/>
                <w:szCs w:val="18"/>
              </w:rPr>
              <w:t>Point estimate</w:t>
            </w:r>
          </w:p>
        </w:tc>
        <w:tc>
          <w:tcPr>
            <w:tcW w:w="2900" w:type="dxa"/>
            <w:shd w:val="clear" w:color="auto" w:fill="D9D9D9"/>
            <w:tcMar>
              <w:top w:w="60" w:type="dxa"/>
              <w:left w:w="100" w:type="dxa"/>
              <w:bottom w:w="60" w:type="dxa"/>
              <w:right w:w="100" w:type="dxa"/>
            </w:tcMar>
            <w:vAlign w:val="center"/>
          </w:tcPr>
          <w:p w14:paraId="415E49D5" w14:textId="77777777" w:rsidR="005A06FC" w:rsidRDefault="00000000">
            <w:pPr>
              <w:jc w:val="center"/>
            </w:pPr>
            <w:r>
              <w:rPr>
                <w:b/>
                <w:bCs/>
                <w:sz w:val="18"/>
                <w:szCs w:val="18"/>
              </w:rPr>
              <w:t>95% CI</w:t>
            </w:r>
          </w:p>
        </w:tc>
      </w:tr>
      <w:tr w:rsidR="005A06FC" w14:paraId="48690C90" w14:textId="77777777">
        <w:tblPrEx>
          <w:tblCellMar>
            <w:top w:w="0" w:type="dxa"/>
            <w:bottom w:w="0" w:type="dxa"/>
          </w:tblCellMar>
        </w:tblPrEx>
        <w:tc>
          <w:tcPr>
            <w:tcW w:w="2200" w:type="dxa"/>
            <w:tcMar>
              <w:top w:w="60" w:type="dxa"/>
              <w:left w:w="100" w:type="dxa"/>
              <w:bottom w:w="60" w:type="dxa"/>
              <w:right w:w="100" w:type="dxa"/>
            </w:tcMar>
            <w:vAlign w:val="center"/>
          </w:tcPr>
          <w:p w14:paraId="0294D9C6" w14:textId="77777777" w:rsidR="005A06FC" w:rsidRDefault="00000000">
            <w:pPr>
              <w:jc w:val="center"/>
            </w:pPr>
            <w:proofErr w:type="spellStart"/>
            <w:r>
              <w:rPr>
                <w:sz w:val="18"/>
                <w:szCs w:val="18"/>
              </w:rPr>
              <w:t>XGBoost</w:t>
            </w:r>
            <w:proofErr w:type="spellEnd"/>
          </w:p>
        </w:tc>
        <w:tc>
          <w:tcPr>
            <w:tcW w:w="1600" w:type="dxa"/>
            <w:tcMar>
              <w:top w:w="60" w:type="dxa"/>
              <w:left w:w="100" w:type="dxa"/>
              <w:bottom w:w="60" w:type="dxa"/>
              <w:right w:w="100" w:type="dxa"/>
            </w:tcMar>
            <w:vAlign w:val="center"/>
          </w:tcPr>
          <w:p w14:paraId="23733562" w14:textId="77777777" w:rsidR="005A06FC" w:rsidRDefault="00000000">
            <w:pPr>
              <w:jc w:val="center"/>
            </w:pPr>
            <w:r>
              <w:rPr>
                <w:sz w:val="18"/>
                <w:szCs w:val="18"/>
              </w:rPr>
              <w:t>PR-AUC</w:t>
            </w:r>
          </w:p>
        </w:tc>
        <w:tc>
          <w:tcPr>
            <w:tcW w:w="1900" w:type="dxa"/>
            <w:tcMar>
              <w:top w:w="60" w:type="dxa"/>
              <w:left w:w="100" w:type="dxa"/>
              <w:bottom w:w="60" w:type="dxa"/>
              <w:right w:w="100" w:type="dxa"/>
            </w:tcMar>
            <w:vAlign w:val="center"/>
          </w:tcPr>
          <w:p w14:paraId="15D3A9C7" w14:textId="77777777" w:rsidR="005A06FC" w:rsidRDefault="00000000">
            <w:pPr>
              <w:jc w:val="center"/>
            </w:pPr>
            <w:r>
              <w:rPr>
                <w:sz w:val="18"/>
                <w:szCs w:val="18"/>
              </w:rPr>
              <w:t>0.8007</w:t>
            </w:r>
          </w:p>
        </w:tc>
        <w:tc>
          <w:tcPr>
            <w:tcW w:w="2900" w:type="dxa"/>
            <w:tcMar>
              <w:top w:w="60" w:type="dxa"/>
              <w:left w:w="100" w:type="dxa"/>
              <w:bottom w:w="60" w:type="dxa"/>
              <w:right w:w="100" w:type="dxa"/>
            </w:tcMar>
            <w:vAlign w:val="center"/>
          </w:tcPr>
          <w:p w14:paraId="7424F21C" w14:textId="77777777" w:rsidR="005A06FC" w:rsidRDefault="00000000">
            <w:pPr>
              <w:jc w:val="center"/>
            </w:pPr>
            <w:r>
              <w:rPr>
                <w:sz w:val="18"/>
                <w:szCs w:val="18"/>
              </w:rPr>
              <w:t>[0.7134, 0.8778]</w:t>
            </w:r>
          </w:p>
        </w:tc>
      </w:tr>
      <w:tr w:rsidR="005A06FC" w14:paraId="16362094" w14:textId="77777777">
        <w:tblPrEx>
          <w:tblCellMar>
            <w:top w:w="0" w:type="dxa"/>
            <w:bottom w:w="0" w:type="dxa"/>
          </w:tblCellMar>
        </w:tblPrEx>
        <w:tc>
          <w:tcPr>
            <w:tcW w:w="2200" w:type="dxa"/>
            <w:tcMar>
              <w:top w:w="60" w:type="dxa"/>
              <w:left w:w="100" w:type="dxa"/>
              <w:bottom w:w="60" w:type="dxa"/>
              <w:right w:w="100" w:type="dxa"/>
            </w:tcMar>
            <w:vAlign w:val="center"/>
          </w:tcPr>
          <w:p w14:paraId="0113DBD7" w14:textId="77777777" w:rsidR="005A06FC" w:rsidRDefault="00000000">
            <w:pPr>
              <w:jc w:val="center"/>
            </w:pPr>
            <w:proofErr w:type="spellStart"/>
            <w:r>
              <w:rPr>
                <w:sz w:val="18"/>
                <w:szCs w:val="18"/>
              </w:rPr>
              <w:t>XGBoost</w:t>
            </w:r>
            <w:proofErr w:type="spellEnd"/>
          </w:p>
        </w:tc>
        <w:tc>
          <w:tcPr>
            <w:tcW w:w="1600" w:type="dxa"/>
            <w:tcMar>
              <w:top w:w="60" w:type="dxa"/>
              <w:left w:w="100" w:type="dxa"/>
              <w:bottom w:w="60" w:type="dxa"/>
              <w:right w:w="100" w:type="dxa"/>
            </w:tcMar>
            <w:vAlign w:val="center"/>
          </w:tcPr>
          <w:p w14:paraId="71E56D51" w14:textId="77777777" w:rsidR="005A06FC" w:rsidRDefault="00000000">
            <w:pPr>
              <w:jc w:val="center"/>
            </w:pPr>
            <w:r>
              <w:rPr>
                <w:sz w:val="18"/>
                <w:szCs w:val="18"/>
              </w:rPr>
              <w:t>ROC-AUC</w:t>
            </w:r>
          </w:p>
        </w:tc>
        <w:tc>
          <w:tcPr>
            <w:tcW w:w="1900" w:type="dxa"/>
            <w:tcMar>
              <w:top w:w="60" w:type="dxa"/>
              <w:left w:w="100" w:type="dxa"/>
              <w:bottom w:w="60" w:type="dxa"/>
              <w:right w:w="100" w:type="dxa"/>
            </w:tcMar>
            <w:vAlign w:val="center"/>
          </w:tcPr>
          <w:p w14:paraId="099FAEB2" w14:textId="77777777" w:rsidR="005A06FC" w:rsidRDefault="00000000">
            <w:pPr>
              <w:jc w:val="center"/>
            </w:pPr>
            <w:r>
              <w:rPr>
                <w:sz w:val="18"/>
                <w:szCs w:val="18"/>
              </w:rPr>
              <w:t>0.9772</w:t>
            </w:r>
          </w:p>
        </w:tc>
        <w:tc>
          <w:tcPr>
            <w:tcW w:w="2900" w:type="dxa"/>
            <w:tcMar>
              <w:top w:w="60" w:type="dxa"/>
              <w:left w:w="100" w:type="dxa"/>
              <w:bottom w:w="60" w:type="dxa"/>
              <w:right w:w="100" w:type="dxa"/>
            </w:tcMar>
            <w:vAlign w:val="center"/>
          </w:tcPr>
          <w:p w14:paraId="4DFDA1D4" w14:textId="77777777" w:rsidR="005A06FC" w:rsidRDefault="00000000">
            <w:pPr>
              <w:jc w:val="center"/>
            </w:pPr>
            <w:r>
              <w:rPr>
                <w:sz w:val="18"/>
                <w:szCs w:val="18"/>
              </w:rPr>
              <w:t>[0.9580, 0.9921]</w:t>
            </w:r>
          </w:p>
        </w:tc>
      </w:tr>
      <w:tr w:rsidR="005A06FC" w14:paraId="04EFE9BB" w14:textId="77777777">
        <w:tblPrEx>
          <w:tblCellMar>
            <w:top w:w="0" w:type="dxa"/>
            <w:bottom w:w="0" w:type="dxa"/>
          </w:tblCellMar>
        </w:tblPrEx>
        <w:tc>
          <w:tcPr>
            <w:tcW w:w="2200" w:type="dxa"/>
            <w:tcMar>
              <w:top w:w="60" w:type="dxa"/>
              <w:left w:w="100" w:type="dxa"/>
              <w:bottom w:w="60" w:type="dxa"/>
              <w:right w:w="100" w:type="dxa"/>
            </w:tcMar>
            <w:vAlign w:val="center"/>
          </w:tcPr>
          <w:p w14:paraId="358C8A15" w14:textId="77777777" w:rsidR="005A06FC" w:rsidRDefault="00000000">
            <w:pPr>
              <w:jc w:val="center"/>
            </w:pPr>
            <w:proofErr w:type="spellStart"/>
            <w:r>
              <w:rPr>
                <w:sz w:val="18"/>
                <w:szCs w:val="18"/>
              </w:rPr>
              <w:t>XGBoost</w:t>
            </w:r>
            <w:proofErr w:type="spellEnd"/>
          </w:p>
        </w:tc>
        <w:tc>
          <w:tcPr>
            <w:tcW w:w="1600" w:type="dxa"/>
            <w:tcMar>
              <w:top w:w="60" w:type="dxa"/>
              <w:left w:w="100" w:type="dxa"/>
              <w:bottom w:w="60" w:type="dxa"/>
              <w:right w:w="100" w:type="dxa"/>
            </w:tcMar>
            <w:vAlign w:val="center"/>
          </w:tcPr>
          <w:p w14:paraId="6B9A29EF" w14:textId="77777777" w:rsidR="005A06FC" w:rsidRDefault="00000000">
            <w:pPr>
              <w:jc w:val="center"/>
            </w:pPr>
            <w:r>
              <w:rPr>
                <w:sz w:val="18"/>
                <w:szCs w:val="18"/>
              </w:rPr>
              <w:t>Recall</w:t>
            </w:r>
          </w:p>
        </w:tc>
        <w:tc>
          <w:tcPr>
            <w:tcW w:w="1900" w:type="dxa"/>
            <w:tcMar>
              <w:top w:w="60" w:type="dxa"/>
              <w:left w:w="100" w:type="dxa"/>
              <w:bottom w:w="60" w:type="dxa"/>
              <w:right w:w="100" w:type="dxa"/>
            </w:tcMar>
            <w:vAlign w:val="center"/>
          </w:tcPr>
          <w:p w14:paraId="14479BA8" w14:textId="77777777" w:rsidR="005A06FC" w:rsidRDefault="00000000">
            <w:pPr>
              <w:jc w:val="center"/>
            </w:pPr>
            <w:r>
              <w:rPr>
                <w:sz w:val="18"/>
                <w:szCs w:val="18"/>
              </w:rPr>
              <w:t>0.7432</w:t>
            </w:r>
          </w:p>
        </w:tc>
        <w:tc>
          <w:tcPr>
            <w:tcW w:w="2900" w:type="dxa"/>
            <w:tcMar>
              <w:top w:w="60" w:type="dxa"/>
              <w:left w:w="100" w:type="dxa"/>
              <w:bottom w:w="60" w:type="dxa"/>
              <w:right w:w="100" w:type="dxa"/>
            </w:tcMar>
            <w:vAlign w:val="center"/>
          </w:tcPr>
          <w:p w14:paraId="1A2B29D1" w14:textId="77777777" w:rsidR="005A06FC" w:rsidRDefault="00000000">
            <w:pPr>
              <w:jc w:val="center"/>
            </w:pPr>
            <w:r>
              <w:rPr>
                <w:sz w:val="18"/>
                <w:szCs w:val="18"/>
              </w:rPr>
              <w:t>[0.6389, 0.8361]</w:t>
            </w:r>
          </w:p>
        </w:tc>
      </w:tr>
      <w:tr w:rsidR="005A06FC" w14:paraId="1077B881" w14:textId="77777777">
        <w:tblPrEx>
          <w:tblCellMar>
            <w:top w:w="0" w:type="dxa"/>
            <w:bottom w:w="0" w:type="dxa"/>
          </w:tblCellMar>
        </w:tblPrEx>
        <w:tc>
          <w:tcPr>
            <w:tcW w:w="2200" w:type="dxa"/>
            <w:tcMar>
              <w:top w:w="60" w:type="dxa"/>
              <w:left w:w="100" w:type="dxa"/>
              <w:bottom w:w="60" w:type="dxa"/>
              <w:right w:w="100" w:type="dxa"/>
            </w:tcMar>
            <w:vAlign w:val="center"/>
          </w:tcPr>
          <w:p w14:paraId="02E66442" w14:textId="77777777" w:rsidR="005A06FC" w:rsidRDefault="00000000">
            <w:pPr>
              <w:jc w:val="center"/>
            </w:pPr>
            <w:r>
              <w:rPr>
                <w:sz w:val="18"/>
                <w:szCs w:val="18"/>
              </w:rPr>
              <w:t>Random Forest</w:t>
            </w:r>
          </w:p>
        </w:tc>
        <w:tc>
          <w:tcPr>
            <w:tcW w:w="1600" w:type="dxa"/>
            <w:tcMar>
              <w:top w:w="60" w:type="dxa"/>
              <w:left w:w="100" w:type="dxa"/>
              <w:bottom w:w="60" w:type="dxa"/>
              <w:right w:w="100" w:type="dxa"/>
            </w:tcMar>
            <w:vAlign w:val="center"/>
          </w:tcPr>
          <w:p w14:paraId="5BA0E9BA" w14:textId="77777777" w:rsidR="005A06FC" w:rsidRDefault="00000000">
            <w:pPr>
              <w:jc w:val="center"/>
            </w:pPr>
            <w:r>
              <w:rPr>
                <w:sz w:val="18"/>
                <w:szCs w:val="18"/>
              </w:rPr>
              <w:t>PR-AUC</w:t>
            </w:r>
          </w:p>
        </w:tc>
        <w:tc>
          <w:tcPr>
            <w:tcW w:w="1900" w:type="dxa"/>
            <w:tcMar>
              <w:top w:w="60" w:type="dxa"/>
              <w:left w:w="100" w:type="dxa"/>
              <w:bottom w:w="60" w:type="dxa"/>
              <w:right w:w="100" w:type="dxa"/>
            </w:tcMar>
            <w:vAlign w:val="center"/>
          </w:tcPr>
          <w:p w14:paraId="473375CA" w14:textId="77777777" w:rsidR="005A06FC" w:rsidRDefault="00000000">
            <w:pPr>
              <w:jc w:val="center"/>
            </w:pPr>
            <w:r>
              <w:rPr>
                <w:sz w:val="18"/>
                <w:szCs w:val="18"/>
              </w:rPr>
              <w:t>0.8191</w:t>
            </w:r>
          </w:p>
        </w:tc>
        <w:tc>
          <w:tcPr>
            <w:tcW w:w="2900" w:type="dxa"/>
            <w:tcMar>
              <w:top w:w="60" w:type="dxa"/>
              <w:left w:w="100" w:type="dxa"/>
              <w:bottom w:w="60" w:type="dxa"/>
              <w:right w:w="100" w:type="dxa"/>
            </w:tcMar>
            <w:vAlign w:val="center"/>
          </w:tcPr>
          <w:p w14:paraId="1C3AA279" w14:textId="77777777" w:rsidR="005A06FC" w:rsidRDefault="00000000">
            <w:pPr>
              <w:jc w:val="center"/>
            </w:pPr>
            <w:r>
              <w:rPr>
                <w:sz w:val="18"/>
                <w:szCs w:val="18"/>
              </w:rPr>
              <w:t>[0.7358, 0.8927]</w:t>
            </w:r>
          </w:p>
        </w:tc>
      </w:tr>
      <w:tr w:rsidR="005A06FC" w14:paraId="25C68273" w14:textId="77777777">
        <w:tblPrEx>
          <w:tblCellMar>
            <w:top w:w="0" w:type="dxa"/>
            <w:bottom w:w="0" w:type="dxa"/>
          </w:tblCellMar>
        </w:tblPrEx>
        <w:tc>
          <w:tcPr>
            <w:tcW w:w="2200" w:type="dxa"/>
            <w:tcMar>
              <w:top w:w="60" w:type="dxa"/>
              <w:left w:w="100" w:type="dxa"/>
              <w:bottom w:w="60" w:type="dxa"/>
              <w:right w:w="100" w:type="dxa"/>
            </w:tcMar>
            <w:vAlign w:val="center"/>
          </w:tcPr>
          <w:p w14:paraId="5BEDD759" w14:textId="77777777" w:rsidR="005A06FC" w:rsidRDefault="00000000">
            <w:pPr>
              <w:jc w:val="center"/>
            </w:pPr>
            <w:r>
              <w:rPr>
                <w:sz w:val="18"/>
                <w:szCs w:val="18"/>
              </w:rPr>
              <w:t>Random Forest</w:t>
            </w:r>
          </w:p>
        </w:tc>
        <w:tc>
          <w:tcPr>
            <w:tcW w:w="1600" w:type="dxa"/>
            <w:tcMar>
              <w:top w:w="60" w:type="dxa"/>
              <w:left w:w="100" w:type="dxa"/>
              <w:bottom w:w="60" w:type="dxa"/>
              <w:right w:w="100" w:type="dxa"/>
            </w:tcMar>
            <w:vAlign w:val="center"/>
          </w:tcPr>
          <w:p w14:paraId="4E6B4ACC" w14:textId="77777777" w:rsidR="005A06FC" w:rsidRDefault="00000000">
            <w:pPr>
              <w:jc w:val="center"/>
            </w:pPr>
            <w:r>
              <w:rPr>
                <w:sz w:val="18"/>
                <w:szCs w:val="18"/>
              </w:rPr>
              <w:t>Recall</w:t>
            </w:r>
          </w:p>
        </w:tc>
        <w:tc>
          <w:tcPr>
            <w:tcW w:w="1900" w:type="dxa"/>
            <w:tcMar>
              <w:top w:w="60" w:type="dxa"/>
              <w:left w:w="100" w:type="dxa"/>
              <w:bottom w:w="60" w:type="dxa"/>
              <w:right w:w="100" w:type="dxa"/>
            </w:tcMar>
            <w:vAlign w:val="center"/>
          </w:tcPr>
          <w:p w14:paraId="0521494F" w14:textId="77777777" w:rsidR="005A06FC" w:rsidRDefault="00000000">
            <w:pPr>
              <w:jc w:val="center"/>
            </w:pPr>
            <w:r>
              <w:rPr>
                <w:sz w:val="18"/>
                <w:szCs w:val="18"/>
              </w:rPr>
              <w:t>0.7568</w:t>
            </w:r>
          </w:p>
        </w:tc>
        <w:tc>
          <w:tcPr>
            <w:tcW w:w="2900" w:type="dxa"/>
            <w:tcMar>
              <w:top w:w="60" w:type="dxa"/>
              <w:left w:w="100" w:type="dxa"/>
              <w:bottom w:w="60" w:type="dxa"/>
              <w:right w:w="100" w:type="dxa"/>
            </w:tcMar>
            <w:vAlign w:val="center"/>
          </w:tcPr>
          <w:p w14:paraId="6905FCF7" w14:textId="77777777" w:rsidR="005A06FC" w:rsidRDefault="00000000">
            <w:pPr>
              <w:jc w:val="center"/>
            </w:pPr>
            <w:r>
              <w:rPr>
                <w:sz w:val="18"/>
                <w:szCs w:val="18"/>
              </w:rPr>
              <w:t>[0.6548, 0.8442]</w:t>
            </w:r>
          </w:p>
        </w:tc>
      </w:tr>
    </w:tbl>
    <w:p w14:paraId="4B872CC6" w14:textId="77777777" w:rsidR="005A06FC" w:rsidRDefault="00000000">
      <w:pPr>
        <w:spacing w:after="240"/>
        <w:jc w:val="center"/>
      </w:pPr>
      <w:r>
        <w:rPr>
          <w:i/>
          <w:iCs/>
          <w:sz w:val="18"/>
          <w:szCs w:val="18"/>
        </w:rPr>
        <w:lastRenderedPageBreak/>
        <w:t>Table 4. Bootstrap 95% confidence intervals, n=2,000 resamples (reports/robustness/</w:t>
      </w:r>
      <w:proofErr w:type="spellStart"/>
      <w:r>
        <w:rPr>
          <w:i/>
          <w:iCs/>
          <w:sz w:val="18"/>
          <w:szCs w:val="18"/>
        </w:rPr>
        <w:t>bootstrap_ci.json</w:t>
      </w:r>
      <w:proofErr w:type="spellEnd"/>
      <w:r>
        <w:rPr>
          <w:i/>
          <w:iCs/>
          <w:sz w:val="18"/>
          <w:szCs w:val="18"/>
        </w:rPr>
        <w:t>).</w:t>
      </w:r>
    </w:p>
    <w:p w14:paraId="1BCD8E36" w14:textId="77777777" w:rsidR="005A06FC" w:rsidRDefault="00000000">
      <w:pPr>
        <w:spacing w:after="160"/>
        <w:jc w:val="both"/>
      </w:pPr>
      <w:r>
        <w:t xml:space="preserve">A paired bootstrap comparison (resampling the SAME row indices for both models on every draw) between </w:t>
      </w:r>
      <w:proofErr w:type="spellStart"/>
      <w:r>
        <w:t>XGBoost</w:t>
      </w:r>
      <w:proofErr w:type="spellEnd"/>
      <w:r>
        <w:t xml:space="preserve"> and Random Forest gives a PR-AUC delta of -0.0183 with 95% CI [-0.0436, 0.0030] and p=0.097 -- NOT statistically significant at alpha=0.05. This confirms the production-selection rationale: Random Forest's higher point-estimate PR-AUC is not statistically distinguishable from </w:t>
      </w:r>
      <w:proofErr w:type="spellStart"/>
      <w:r>
        <w:t>XGBoost's</w:t>
      </w:r>
      <w:proofErr w:type="spellEnd"/>
      <w:r>
        <w:t xml:space="preserve"> at this sample size, so </w:t>
      </w:r>
      <w:proofErr w:type="spellStart"/>
      <w:r>
        <w:t>XGBoost's</w:t>
      </w:r>
      <w:proofErr w:type="spellEnd"/>
      <w:r>
        <w:t xml:space="preserve"> 18x lower single-transaction latency (3.05ms vs 76.34ms) is the deciding, defensible factor rather than a sacrificed accuracy gain.</w:t>
      </w:r>
    </w:p>
    <w:p w14:paraId="37D55EC5" w14:textId="77777777" w:rsidR="005A06FC" w:rsidRDefault="00000000">
      <w:pPr>
        <w:pStyle w:val="Heading2"/>
        <w:spacing w:after="160"/>
      </w:pPr>
      <w:bookmarkStart w:id="36" w:name="_Toc238535125"/>
      <w:r>
        <w:t>7.4 Imbalance strategy comparison</w:t>
      </w:r>
      <w:bookmarkEnd w:id="3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400"/>
        <w:gridCol w:w="1200"/>
        <w:gridCol w:w="1200"/>
      </w:tblGrid>
      <w:tr w:rsidR="005A06FC" w14:paraId="14819BC3"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0FA18B67" w14:textId="77777777" w:rsidR="005A06FC" w:rsidRDefault="00000000">
            <w:pPr>
              <w:jc w:val="center"/>
            </w:pPr>
            <w:r>
              <w:rPr>
                <w:b/>
                <w:bCs/>
                <w:sz w:val="18"/>
                <w:szCs w:val="18"/>
              </w:rPr>
              <w:t>Strategy</w:t>
            </w:r>
          </w:p>
        </w:tc>
        <w:tc>
          <w:tcPr>
            <w:tcW w:w="1400" w:type="dxa"/>
            <w:shd w:val="clear" w:color="auto" w:fill="D9D9D9"/>
            <w:tcMar>
              <w:top w:w="60" w:type="dxa"/>
              <w:left w:w="100" w:type="dxa"/>
              <w:bottom w:w="60" w:type="dxa"/>
              <w:right w:w="100" w:type="dxa"/>
            </w:tcMar>
            <w:vAlign w:val="center"/>
          </w:tcPr>
          <w:p w14:paraId="436DAE1B" w14:textId="77777777" w:rsidR="005A06FC" w:rsidRDefault="00000000">
            <w:pPr>
              <w:jc w:val="center"/>
            </w:pPr>
            <w:r>
              <w:rPr>
                <w:b/>
                <w:bCs/>
                <w:sz w:val="18"/>
                <w:szCs w:val="18"/>
              </w:rPr>
              <w:t>PR-AUC</w:t>
            </w:r>
          </w:p>
        </w:tc>
        <w:tc>
          <w:tcPr>
            <w:tcW w:w="1400" w:type="dxa"/>
            <w:shd w:val="clear" w:color="auto" w:fill="D9D9D9"/>
            <w:tcMar>
              <w:top w:w="60" w:type="dxa"/>
              <w:left w:w="100" w:type="dxa"/>
              <w:bottom w:w="60" w:type="dxa"/>
              <w:right w:w="100" w:type="dxa"/>
            </w:tcMar>
            <w:vAlign w:val="center"/>
          </w:tcPr>
          <w:p w14:paraId="61BD2AC8" w14:textId="77777777" w:rsidR="005A06FC" w:rsidRDefault="00000000">
            <w:pPr>
              <w:jc w:val="center"/>
            </w:pPr>
            <w:r>
              <w:rPr>
                <w:b/>
                <w:bCs/>
                <w:sz w:val="18"/>
                <w:szCs w:val="18"/>
              </w:rPr>
              <w:t>ROC-AUC</w:t>
            </w:r>
          </w:p>
        </w:tc>
        <w:tc>
          <w:tcPr>
            <w:tcW w:w="1400" w:type="dxa"/>
            <w:shd w:val="clear" w:color="auto" w:fill="D9D9D9"/>
            <w:tcMar>
              <w:top w:w="60" w:type="dxa"/>
              <w:left w:w="100" w:type="dxa"/>
              <w:bottom w:w="60" w:type="dxa"/>
              <w:right w:w="100" w:type="dxa"/>
            </w:tcMar>
            <w:vAlign w:val="center"/>
          </w:tcPr>
          <w:p w14:paraId="311F26DB" w14:textId="77777777" w:rsidR="005A06FC" w:rsidRDefault="00000000">
            <w:pPr>
              <w:jc w:val="center"/>
            </w:pPr>
            <w:r>
              <w:rPr>
                <w:b/>
                <w:bCs/>
                <w:sz w:val="18"/>
                <w:szCs w:val="18"/>
              </w:rPr>
              <w:t>Precision</w:t>
            </w:r>
          </w:p>
        </w:tc>
        <w:tc>
          <w:tcPr>
            <w:tcW w:w="1200" w:type="dxa"/>
            <w:shd w:val="clear" w:color="auto" w:fill="D9D9D9"/>
            <w:tcMar>
              <w:top w:w="60" w:type="dxa"/>
              <w:left w:w="100" w:type="dxa"/>
              <w:bottom w:w="60" w:type="dxa"/>
              <w:right w:w="100" w:type="dxa"/>
            </w:tcMar>
            <w:vAlign w:val="center"/>
          </w:tcPr>
          <w:p w14:paraId="13225E20" w14:textId="77777777" w:rsidR="005A06FC" w:rsidRDefault="00000000">
            <w:pPr>
              <w:jc w:val="center"/>
            </w:pPr>
            <w:r>
              <w:rPr>
                <w:b/>
                <w:bCs/>
                <w:sz w:val="18"/>
                <w:szCs w:val="18"/>
              </w:rPr>
              <w:t>Recall</w:t>
            </w:r>
          </w:p>
        </w:tc>
        <w:tc>
          <w:tcPr>
            <w:tcW w:w="1200" w:type="dxa"/>
            <w:shd w:val="clear" w:color="auto" w:fill="D9D9D9"/>
            <w:tcMar>
              <w:top w:w="60" w:type="dxa"/>
              <w:left w:w="100" w:type="dxa"/>
              <w:bottom w:w="60" w:type="dxa"/>
              <w:right w:w="100" w:type="dxa"/>
            </w:tcMar>
            <w:vAlign w:val="center"/>
          </w:tcPr>
          <w:p w14:paraId="2881BECE" w14:textId="77777777" w:rsidR="005A06FC" w:rsidRDefault="00000000">
            <w:pPr>
              <w:jc w:val="center"/>
            </w:pPr>
            <w:r>
              <w:rPr>
                <w:b/>
                <w:bCs/>
                <w:sz w:val="18"/>
                <w:szCs w:val="18"/>
              </w:rPr>
              <w:t>F1</w:t>
            </w:r>
          </w:p>
        </w:tc>
      </w:tr>
      <w:tr w:rsidR="005A06FC" w14:paraId="7B636E6E" w14:textId="77777777">
        <w:tblPrEx>
          <w:tblCellMar>
            <w:top w:w="0" w:type="dxa"/>
            <w:bottom w:w="0" w:type="dxa"/>
          </w:tblCellMar>
        </w:tblPrEx>
        <w:tc>
          <w:tcPr>
            <w:tcW w:w="3000" w:type="dxa"/>
            <w:tcMar>
              <w:top w:w="60" w:type="dxa"/>
              <w:left w:w="100" w:type="dxa"/>
              <w:bottom w:w="60" w:type="dxa"/>
              <w:right w:w="100" w:type="dxa"/>
            </w:tcMar>
            <w:vAlign w:val="center"/>
          </w:tcPr>
          <w:p w14:paraId="4B4140C9" w14:textId="77777777" w:rsidR="005A06FC" w:rsidRDefault="00000000">
            <w:pPr>
              <w:jc w:val="center"/>
            </w:pPr>
            <w:proofErr w:type="spellStart"/>
            <w:r>
              <w:rPr>
                <w:sz w:val="18"/>
                <w:szCs w:val="18"/>
              </w:rPr>
              <w:t>class_weight</w:t>
            </w:r>
            <w:proofErr w:type="spellEnd"/>
            <w:r>
              <w:rPr>
                <w:sz w:val="18"/>
                <w:szCs w:val="18"/>
              </w:rPr>
              <w:t xml:space="preserve"> (production)</w:t>
            </w:r>
          </w:p>
        </w:tc>
        <w:tc>
          <w:tcPr>
            <w:tcW w:w="1400" w:type="dxa"/>
            <w:tcMar>
              <w:top w:w="60" w:type="dxa"/>
              <w:left w:w="100" w:type="dxa"/>
              <w:bottom w:w="60" w:type="dxa"/>
              <w:right w:w="100" w:type="dxa"/>
            </w:tcMar>
            <w:vAlign w:val="center"/>
          </w:tcPr>
          <w:p w14:paraId="215F3AA9" w14:textId="77777777" w:rsidR="005A06FC" w:rsidRDefault="00000000">
            <w:pPr>
              <w:jc w:val="center"/>
            </w:pPr>
            <w:r>
              <w:rPr>
                <w:sz w:val="18"/>
                <w:szCs w:val="18"/>
              </w:rPr>
              <w:t>0.8007</w:t>
            </w:r>
          </w:p>
        </w:tc>
        <w:tc>
          <w:tcPr>
            <w:tcW w:w="1400" w:type="dxa"/>
            <w:tcMar>
              <w:top w:w="60" w:type="dxa"/>
              <w:left w:w="100" w:type="dxa"/>
              <w:bottom w:w="60" w:type="dxa"/>
              <w:right w:w="100" w:type="dxa"/>
            </w:tcMar>
            <w:vAlign w:val="center"/>
          </w:tcPr>
          <w:p w14:paraId="5D5A1E7D" w14:textId="77777777" w:rsidR="005A06FC" w:rsidRDefault="00000000">
            <w:pPr>
              <w:jc w:val="center"/>
            </w:pPr>
            <w:r>
              <w:rPr>
                <w:sz w:val="18"/>
                <w:szCs w:val="18"/>
              </w:rPr>
              <w:t>0.9772</w:t>
            </w:r>
          </w:p>
        </w:tc>
        <w:tc>
          <w:tcPr>
            <w:tcW w:w="1400" w:type="dxa"/>
            <w:tcMar>
              <w:top w:w="60" w:type="dxa"/>
              <w:left w:w="100" w:type="dxa"/>
              <w:bottom w:w="60" w:type="dxa"/>
              <w:right w:w="100" w:type="dxa"/>
            </w:tcMar>
            <w:vAlign w:val="center"/>
          </w:tcPr>
          <w:p w14:paraId="65508AFB" w14:textId="77777777" w:rsidR="005A06FC" w:rsidRDefault="00000000">
            <w:pPr>
              <w:jc w:val="center"/>
            </w:pPr>
            <w:r>
              <w:rPr>
                <w:sz w:val="18"/>
                <w:szCs w:val="18"/>
              </w:rPr>
              <w:t>0.9016</w:t>
            </w:r>
          </w:p>
        </w:tc>
        <w:tc>
          <w:tcPr>
            <w:tcW w:w="1200" w:type="dxa"/>
            <w:tcMar>
              <w:top w:w="60" w:type="dxa"/>
              <w:left w:w="100" w:type="dxa"/>
              <w:bottom w:w="60" w:type="dxa"/>
              <w:right w:w="100" w:type="dxa"/>
            </w:tcMar>
            <w:vAlign w:val="center"/>
          </w:tcPr>
          <w:p w14:paraId="5DF0BCC3" w14:textId="77777777" w:rsidR="005A06FC" w:rsidRDefault="00000000">
            <w:pPr>
              <w:jc w:val="center"/>
            </w:pPr>
            <w:r>
              <w:rPr>
                <w:sz w:val="18"/>
                <w:szCs w:val="18"/>
              </w:rPr>
              <w:t>0.7432</w:t>
            </w:r>
          </w:p>
        </w:tc>
        <w:tc>
          <w:tcPr>
            <w:tcW w:w="1200" w:type="dxa"/>
            <w:tcMar>
              <w:top w:w="60" w:type="dxa"/>
              <w:left w:w="100" w:type="dxa"/>
              <w:bottom w:w="60" w:type="dxa"/>
              <w:right w:w="100" w:type="dxa"/>
            </w:tcMar>
            <w:vAlign w:val="center"/>
          </w:tcPr>
          <w:p w14:paraId="77866F29" w14:textId="77777777" w:rsidR="005A06FC" w:rsidRDefault="00000000">
            <w:pPr>
              <w:jc w:val="center"/>
            </w:pPr>
            <w:r>
              <w:rPr>
                <w:sz w:val="18"/>
                <w:szCs w:val="18"/>
              </w:rPr>
              <w:t>0.8148</w:t>
            </w:r>
          </w:p>
        </w:tc>
      </w:tr>
      <w:tr w:rsidR="005A06FC" w14:paraId="24525E98" w14:textId="77777777">
        <w:tblPrEx>
          <w:tblCellMar>
            <w:top w:w="0" w:type="dxa"/>
            <w:bottom w:w="0" w:type="dxa"/>
          </w:tblCellMar>
        </w:tblPrEx>
        <w:tc>
          <w:tcPr>
            <w:tcW w:w="3000" w:type="dxa"/>
            <w:tcMar>
              <w:top w:w="60" w:type="dxa"/>
              <w:left w:w="100" w:type="dxa"/>
              <w:bottom w:w="60" w:type="dxa"/>
              <w:right w:w="100" w:type="dxa"/>
            </w:tcMar>
            <w:vAlign w:val="center"/>
          </w:tcPr>
          <w:p w14:paraId="30905997" w14:textId="77777777" w:rsidR="005A06FC" w:rsidRDefault="00000000">
            <w:pPr>
              <w:jc w:val="center"/>
            </w:pPr>
            <w:r>
              <w:rPr>
                <w:sz w:val="18"/>
                <w:szCs w:val="18"/>
              </w:rPr>
              <w:t>SMOTE</w:t>
            </w:r>
          </w:p>
        </w:tc>
        <w:tc>
          <w:tcPr>
            <w:tcW w:w="1400" w:type="dxa"/>
            <w:tcMar>
              <w:top w:w="60" w:type="dxa"/>
              <w:left w:w="100" w:type="dxa"/>
              <w:bottom w:w="60" w:type="dxa"/>
              <w:right w:w="100" w:type="dxa"/>
            </w:tcMar>
            <w:vAlign w:val="center"/>
          </w:tcPr>
          <w:p w14:paraId="2CC9B16D" w14:textId="77777777" w:rsidR="005A06FC" w:rsidRDefault="00000000">
            <w:pPr>
              <w:jc w:val="center"/>
            </w:pPr>
            <w:r>
              <w:rPr>
                <w:sz w:val="18"/>
                <w:szCs w:val="18"/>
              </w:rPr>
              <w:t>0.7867</w:t>
            </w:r>
          </w:p>
        </w:tc>
        <w:tc>
          <w:tcPr>
            <w:tcW w:w="1400" w:type="dxa"/>
            <w:tcMar>
              <w:top w:w="60" w:type="dxa"/>
              <w:left w:w="100" w:type="dxa"/>
              <w:bottom w:w="60" w:type="dxa"/>
              <w:right w:w="100" w:type="dxa"/>
            </w:tcMar>
            <w:vAlign w:val="center"/>
          </w:tcPr>
          <w:p w14:paraId="50A86595" w14:textId="77777777" w:rsidR="005A06FC" w:rsidRDefault="00000000">
            <w:pPr>
              <w:jc w:val="center"/>
            </w:pPr>
            <w:r>
              <w:rPr>
                <w:sz w:val="18"/>
                <w:szCs w:val="18"/>
              </w:rPr>
              <w:t>0.9630</w:t>
            </w:r>
          </w:p>
        </w:tc>
        <w:tc>
          <w:tcPr>
            <w:tcW w:w="1400" w:type="dxa"/>
            <w:tcMar>
              <w:top w:w="60" w:type="dxa"/>
              <w:left w:w="100" w:type="dxa"/>
              <w:bottom w:w="60" w:type="dxa"/>
              <w:right w:w="100" w:type="dxa"/>
            </w:tcMar>
            <w:vAlign w:val="center"/>
          </w:tcPr>
          <w:p w14:paraId="674DEDCD" w14:textId="77777777" w:rsidR="005A06FC" w:rsidRDefault="00000000">
            <w:pPr>
              <w:jc w:val="center"/>
            </w:pPr>
            <w:r>
              <w:rPr>
                <w:sz w:val="18"/>
                <w:szCs w:val="18"/>
              </w:rPr>
              <w:t>0.8594</w:t>
            </w:r>
          </w:p>
        </w:tc>
        <w:tc>
          <w:tcPr>
            <w:tcW w:w="1200" w:type="dxa"/>
            <w:tcMar>
              <w:top w:w="60" w:type="dxa"/>
              <w:left w:w="100" w:type="dxa"/>
              <w:bottom w:w="60" w:type="dxa"/>
              <w:right w:w="100" w:type="dxa"/>
            </w:tcMar>
            <w:vAlign w:val="center"/>
          </w:tcPr>
          <w:p w14:paraId="33A8C829" w14:textId="77777777" w:rsidR="005A06FC" w:rsidRDefault="00000000">
            <w:pPr>
              <w:jc w:val="center"/>
            </w:pPr>
            <w:r>
              <w:rPr>
                <w:sz w:val="18"/>
                <w:szCs w:val="18"/>
              </w:rPr>
              <w:t>0.7432</w:t>
            </w:r>
          </w:p>
        </w:tc>
        <w:tc>
          <w:tcPr>
            <w:tcW w:w="1200" w:type="dxa"/>
            <w:tcMar>
              <w:top w:w="60" w:type="dxa"/>
              <w:left w:w="100" w:type="dxa"/>
              <w:bottom w:w="60" w:type="dxa"/>
              <w:right w:w="100" w:type="dxa"/>
            </w:tcMar>
            <w:vAlign w:val="center"/>
          </w:tcPr>
          <w:p w14:paraId="6D139BF1" w14:textId="77777777" w:rsidR="005A06FC" w:rsidRDefault="00000000">
            <w:pPr>
              <w:jc w:val="center"/>
            </w:pPr>
            <w:r>
              <w:rPr>
                <w:sz w:val="18"/>
                <w:szCs w:val="18"/>
              </w:rPr>
              <w:t>0.7971</w:t>
            </w:r>
          </w:p>
        </w:tc>
      </w:tr>
      <w:tr w:rsidR="005A06FC" w14:paraId="19597E15" w14:textId="77777777">
        <w:tblPrEx>
          <w:tblCellMar>
            <w:top w:w="0" w:type="dxa"/>
            <w:bottom w:w="0" w:type="dxa"/>
          </w:tblCellMar>
        </w:tblPrEx>
        <w:tc>
          <w:tcPr>
            <w:tcW w:w="3000" w:type="dxa"/>
            <w:tcMar>
              <w:top w:w="60" w:type="dxa"/>
              <w:left w:w="100" w:type="dxa"/>
              <w:bottom w:w="60" w:type="dxa"/>
              <w:right w:w="100" w:type="dxa"/>
            </w:tcMar>
            <w:vAlign w:val="center"/>
          </w:tcPr>
          <w:p w14:paraId="0703B262" w14:textId="77777777" w:rsidR="005A06FC" w:rsidRDefault="00000000">
            <w:pPr>
              <w:jc w:val="center"/>
            </w:pPr>
            <w:proofErr w:type="spellStart"/>
            <w:r>
              <w:rPr>
                <w:sz w:val="18"/>
                <w:szCs w:val="18"/>
              </w:rPr>
              <w:t>Undersample</w:t>
            </w:r>
            <w:proofErr w:type="spellEnd"/>
          </w:p>
        </w:tc>
        <w:tc>
          <w:tcPr>
            <w:tcW w:w="1400" w:type="dxa"/>
            <w:tcMar>
              <w:top w:w="60" w:type="dxa"/>
              <w:left w:w="100" w:type="dxa"/>
              <w:bottom w:w="60" w:type="dxa"/>
              <w:right w:w="100" w:type="dxa"/>
            </w:tcMar>
            <w:vAlign w:val="center"/>
          </w:tcPr>
          <w:p w14:paraId="33DEFFD1" w14:textId="77777777" w:rsidR="005A06FC" w:rsidRDefault="00000000">
            <w:pPr>
              <w:jc w:val="center"/>
            </w:pPr>
            <w:r>
              <w:rPr>
                <w:sz w:val="18"/>
                <w:szCs w:val="18"/>
              </w:rPr>
              <w:t>0.8033</w:t>
            </w:r>
          </w:p>
        </w:tc>
        <w:tc>
          <w:tcPr>
            <w:tcW w:w="1400" w:type="dxa"/>
            <w:tcMar>
              <w:top w:w="60" w:type="dxa"/>
              <w:left w:w="100" w:type="dxa"/>
              <w:bottom w:w="60" w:type="dxa"/>
              <w:right w:w="100" w:type="dxa"/>
            </w:tcMar>
            <w:vAlign w:val="center"/>
          </w:tcPr>
          <w:p w14:paraId="0D08C0D5" w14:textId="77777777" w:rsidR="005A06FC" w:rsidRDefault="00000000">
            <w:pPr>
              <w:jc w:val="center"/>
            </w:pPr>
            <w:r>
              <w:rPr>
                <w:sz w:val="18"/>
                <w:szCs w:val="18"/>
              </w:rPr>
              <w:t>0.9834</w:t>
            </w:r>
          </w:p>
        </w:tc>
        <w:tc>
          <w:tcPr>
            <w:tcW w:w="1400" w:type="dxa"/>
            <w:tcMar>
              <w:top w:w="60" w:type="dxa"/>
              <w:left w:w="100" w:type="dxa"/>
              <w:bottom w:w="60" w:type="dxa"/>
              <w:right w:w="100" w:type="dxa"/>
            </w:tcMar>
            <w:vAlign w:val="center"/>
          </w:tcPr>
          <w:p w14:paraId="23DA5EEE" w14:textId="77777777" w:rsidR="005A06FC" w:rsidRDefault="00000000">
            <w:pPr>
              <w:jc w:val="center"/>
            </w:pPr>
            <w:r>
              <w:rPr>
                <w:sz w:val="18"/>
                <w:szCs w:val="18"/>
              </w:rPr>
              <w:t>0.8485</w:t>
            </w:r>
          </w:p>
        </w:tc>
        <w:tc>
          <w:tcPr>
            <w:tcW w:w="1200" w:type="dxa"/>
            <w:tcMar>
              <w:top w:w="60" w:type="dxa"/>
              <w:left w:w="100" w:type="dxa"/>
              <w:bottom w:w="60" w:type="dxa"/>
              <w:right w:w="100" w:type="dxa"/>
            </w:tcMar>
            <w:vAlign w:val="center"/>
          </w:tcPr>
          <w:p w14:paraId="0B78A91B" w14:textId="77777777" w:rsidR="005A06FC" w:rsidRDefault="00000000">
            <w:pPr>
              <w:jc w:val="center"/>
            </w:pPr>
            <w:r>
              <w:rPr>
                <w:sz w:val="18"/>
                <w:szCs w:val="18"/>
              </w:rPr>
              <w:t>0.7568</w:t>
            </w:r>
          </w:p>
        </w:tc>
        <w:tc>
          <w:tcPr>
            <w:tcW w:w="1200" w:type="dxa"/>
            <w:tcMar>
              <w:top w:w="60" w:type="dxa"/>
              <w:left w:w="100" w:type="dxa"/>
              <w:bottom w:w="60" w:type="dxa"/>
              <w:right w:w="100" w:type="dxa"/>
            </w:tcMar>
            <w:vAlign w:val="center"/>
          </w:tcPr>
          <w:p w14:paraId="2EFC1FB7" w14:textId="77777777" w:rsidR="005A06FC" w:rsidRDefault="00000000">
            <w:pPr>
              <w:jc w:val="center"/>
            </w:pPr>
            <w:r>
              <w:rPr>
                <w:sz w:val="18"/>
                <w:szCs w:val="18"/>
              </w:rPr>
              <w:t>0.8000</w:t>
            </w:r>
          </w:p>
        </w:tc>
      </w:tr>
    </w:tbl>
    <w:p w14:paraId="1946B3DD" w14:textId="77777777" w:rsidR="005A06FC" w:rsidRDefault="00000000">
      <w:pPr>
        <w:spacing w:after="240"/>
        <w:jc w:val="center"/>
      </w:pPr>
      <w:r>
        <w:rPr>
          <w:i/>
          <w:iCs/>
          <w:sz w:val="18"/>
          <w:szCs w:val="18"/>
        </w:rPr>
        <w:t xml:space="preserve">Table 5. Imbalance strategy comparison, </w:t>
      </w:r>
      <w:proofErr w:type="spellStart"/>
      <w:r>
        <w:rPr>
          <w:i/>
          <w:iCs/>
          <w:sz w:val="18"/>
          <w:szCs w:val="18"/>
        </w:rPr>
        <w:t>XGBoost</w:t>
      </w:r>
      <w:proofErr w:type="spellEnd"/>
      <w:r>
        <w:rPr>
          <w:i/>
          <w:iCs/>
          <w:sz w:val="18"/>
          <w:szCs w:val="18"/>
        </w:rPr>
        <w:t>, identical splits (reports/robustness/imbalance_strategy_comparison.csv).</w:t>
      </w:r>
    </w:p>
    <w:p w14:paraId="486EDCA8" w14:textId="77777777" w:rsidR="005A06FC" w:rsidRDefault="00000000">
      <w:pPr>
        <w:spacing w:after="160"/>
        <w:jc w:val="both"/>
      </w:pPr>
      <w:r>
        <w:t xml:space="preserve">Class-weighting and </w:t>
      </w:r>
      <w:proofErr w:type="spellStart"/>
      <w:r>
        <w:t>undersampling</w:t>
      </w:r>
      <w:proofErr w:type="spellEnd"/>
      <w:r>
        <w:t xml:space="preserve"> are statistically indistinguishable in this measurement (a 0.0026 PR-AUC gap on 74 positives); SMOTE is measurably worse. Class-weighting remains the production default because it introduces no synthetic rows and cannot leak by construction, and </w:t>
      </w:r>
      <w:proofErr w:type="spellStart"/>
      <w:r>
        <w:t>undersampling's</w:t>
      </w:r>
      <w:proofErr w:type="spellEnd"/>
      <w:r>
        <w:t xml:space="preserve"> marginal edge does not justify discarding real training data.</w:t>
      </w:r>
    </w:p>
    <w:p w14:paraId="6013FBC9" w14:textId="77777777" w:rsidR="005A06FC" w:rsidRDefault="00000000">
      <w:pPr>
        <w:pStyle w:val="Heading2"/>
        <w:spacing w:after="160"/>
      </w:pPr>
      <w:bookmarkStart w:id="37" w:name="_Toc238535126"/>
      <w:r>
        <w:t>7.5 Threshold objective comparison</w:t>
      </w:r>
      <w:bookmarkEnd w:id="37"/>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300"/>
        <w:gridCol w:w="1200"/>
        <w:gridCol w:w="1200"/>
        <w:gridCol w:w="1200"/>
        <w:gridCol w:w="1300"/>
      </w:tblGrid>
      <w:tr w:rsidR="005A06FC" w14:paraId="79D11D04" w14:textId="77777777">
        <w:tblPrEx>
          <w:tblCellMar>
            <w:top w:w="0" w:type="dxa"/>
            <w:bottom w:w="0" w:type="dxa"/>
          </w:tblCellMar>
        </w:tblPrEx>
        <w:trPr>
          <w:tblHeader/>
        </w:trPr>
        <w:tc>
          <w:tcPr>
            <w:tcW w:w="2600" w:type="dxa"/>
            <w:shd w:val="clear" w:color="auto" w:fill="D9D9D9"/>
            <w:tcMar>
              <w:top w:w="60" w:type="dxa"/>
              <w:left w:w="100" w:type="dxa"/>
              <w:bottom w:w="60" w:type="dxa"/>
              <w:right w:w="100" w:type="dxa"/>
            </w:tcMar>
            <w:vAlign w:val="center"/>
          </w:tcPr>
          <w:p w14:paraId="79AF374A" w14:textId="77777777" w:rsidR="005A06FC" w:rsidRDefault="00000000">
            <w:pPr>
              <w:jc w:val="center"/>
            </w:pPr>
            <w:r>
              <w:rPr>
                <w:b/>
                <w:bCs/>
                <w:sz w:val="18"/>
                <w:szCs w:val="18"/>
              </w:rPr>
              <w:t>Objective</w:t>
            </w:r>
          </w:p>
        </w:tc>
        <w:tc>
          <w:tcPr>
            <w:tcW w:w="1300" w:type="dxa"/>
            <w:shd w:val="clear" w:color="auto" w:fill="D9D9D9"/>
            <w:tcMar>
              <w:top w:w="60" w:type="dxa"/>
              <w:left w:w="100" w:type="dxa"/>
              <w:bottom w:w="60" w:type="dxa"/>
              <w:right w:w="100" w:type="dxa"/>
            </w:tcMar>
            <w:vAlign w:val="center"/>
          </w:tcPr>
          <w:p w14:paraId="51E919F4" w14:textId="77777777" w:rsidR="005A06FC" w:rsidRDefault="00000000">
            <w:pPr>
              <w:jc w:val="center"/>
            </w:pPr>
            <w:r>
              <w:rPr>
                <w:b/>
                <w:bCs/>
                <w:sz w:val="18"/>
                <w:szCs w:val="18"/>
              </w:rPr>
              <w:t>Threshold</w:t>
            </w:r>
          </w:p>
        </w:tc>
        <w:tc>
          <w:tcPr>
            <w:tcW w:w="1300" w:type="dxa"/>
            <w:shd w:val="clear" w:color="auto" w:fill="D9D9D9"/>
            <w:tcMar>
              <w:top w:w="60" w:type="dxa"/>
              <w:left w:w="100" w:type="dxa"/>
              <w:bottom w:w="60" w:type="dxa"/>
              <w:right w:w="100" w:type="dxa"/>
            </w:tcMar>
            <w:vAlign w:val="center"/>
          </w:tcPr>
          <w:p w14:paraId="76957A15" w14:textId="77777777" w:rsidR="005A06FC" w:rsidRDefault="00000000">
            <w:pPr>
              <w:jc w:val="center"/>
            </w:pPr>
            <w:r>
              <w:rPr>
                <w:b/>
                <w:bCs/>
                <w:sz w:val="18"/>
                <w:szCs w:val="18"/>
              </w:rPr>
              <w:t>Precision</w:t>
            </w:r>
          </w:p>
        </w:tc>
        <w:tc>
          <w:tcPr>
            <w:tcW w:w="1200" w:type="dxa"/>
            <w:shd w:val="clear" w:color="auto" w:fill="D9D9D9"/>
            <w:tcMar>
              <w:top w:w="60" w:type="dxa"/>
              <w:left w:w="100" w:type="dxa"/>
              <w:bottom w:w="60" w:type="dxa"/>
              <w:right w:w="100" w:type="dxa"/>
            </w:tcMar>
            <w:vAlign w:val="center"/>
          </w:tcPr>
          <w:p w14:paraId="5F796CAA" w14:textId="77777777" w:rsidR="005A06FC" w:rsidRDefault="00000000">
            <w:pPr>
              <w:jc w:val="center"/>
            </w:pPr>
            <w:r>
              <w:rPr>
                <w:b/>
                <w:bCs/>
                <w:sz w:val="18"/>
                <w:szCs w:val="18"/>
              </w:rPr>
              <w:t>Recall</w:t>
            </w:r>
          </w:p>
        </w:tc>
        <w:tc>
          <w:tcPr>
            <w:tcW w:w="1200" w:type="dxa"/>
            <w:shd w:val="clear" w:color="auto" w:fill="D9D9D9"/>
            <w:tcMar>
              <w:top w:w="60" w:type="dxa"/>
              <w:left w:w="100" w:type="dxa"/>
              <w:bottom w:w="60" w:type="dxa"/>
              <w:right w:w="100" w:type="dxa"/>
            </w:tcMar>
            <w:vAlign w:val="center"/>
          </w:tcPr>
          <w:p w14:paraId="504AAB78" w14:textId="77777777" w:rsidR="005A06FC" w:rsidRDefault="00000000">
            <w:pPr>
              <w:jc w:val="center"/>
            </w:pPr>
            <w:r>
              <w:rPr>
                <w:b/>
                <w:bCs/>
                <w:sz w:val="18"/>
                <w:szCs w:val="18"/>
              </w:rPr>
              <w:t>F1</w:t>
            </w:r>
          </w:p>
        </w:tc>
        <w:tc>
          <w:tcPr>
            <w:tcW w:w="1200" w:type="dxa"/>
            <w:shd w:val="clear" w:color="auto" w:fill="D9D9D9"/>
            <w:tcMar>
              <w:top w:w="60" w:type="dxa"/>
              <w:left w:w="100" w:type="dxa"/>
              <w:bottom w:w="60" w:type="dxa"/>
              <w:right w:w="100" w:type="dxa"/>
            </w:tcMar>
            <w:vAlign w:val="center"/>
          </w:tcPr>
          <w:p w14:paraId="5BA10225" w14:textId="77777777" w:rsidR="005A06FC" w:rsidRDefault="00000000">
            <w:pPr>
              <w:jc w:val="center"/>
            </w:pPr>
            <w:r>
              <w:rPr>
                <w:b/>
                <w:bCs/>
                <w:sz w:val="18"/>
                <w:szCs w:val="18"/>
              </w:rPr>
              <w:t>F2</w:t>
            </w:r>
          </w:p>
        </w:tc>
        <w:tc>
          <w:tcPr>
            <w:tcW w:w="1300" w:type="dxa"/>
            <w:shd w:val="clear" w:color="auto" w:fill="D9D9D9"/>
            <w:tcMar>
              <w:top w:w="60" w:type="dxa"/>
              <w:left w:w="100" w:type="dxa"/>
              <w:bottom w:w="60" w:type="dxa"/>
              <w:right w:w="100" w:type="dxa"/>
            </w:tcMar>
            <w:vAlign w:val="center"/>
          </w:tcPr>
          <w:p w14:paraId="4ADC2054" w14:textId="77777777" w:rsidR="005A06FC" w:rsidRDefault="00000000">
            <w:pPr>
              <w:jc w:val="center"/>
            </w:pPr>
            <w:r>
              <w:rPr>
                <w:b/>
                <w:bCs/>
                <w:sz w:val="18"/>
                <w:szCs w:val="18"/>
              </w:rPr>
              <w:t>FPR</w:t>
            </w:r>
          </w:p>
        </w:tc>
      </w:tr>
      <w:tr w:rsidR="005A06FC" w14:paraId="38AA99D9" w14:textId="77777777">
        <w:tblPrEx>
          <w:tblCellMar>
            <w:top w:w="0" w:type="dxa"/>
            <w:bottom w:w="0" w:type="dxa"/>
          </w:tblCellMar>
        </w:tblPrEx>
        <w:tc>
          <w:tcPr>
            <w:tcW w:w="2600" w:type="dxa"/>
            <w:tcMar>
              <w:top w:w="60" w:type="dxa"/>
              <w:left w:w="100" w:type="dxa"/>
              <w:bottom w:w="60" w:type="dxa"/>
              <w:right w:w="100" w:type="dxa"/>
            </w:tcMar>
            <w:vAlign w:val="center"/>
          </w:tcPr>
          <w:p w14:paraId="66530EDF" w14:textId="77777777" w:rsidR="005A06FC" w:rsidRDefault="00000000">
            <w:pPr>
              <w:jc w:val="center"/>
            </w:pPr>
            <w:r>
              <w:rPr>
                <w:sz w:val="18"/>
                <w:szCs w:val="18"/>
              </w:rPr>
              <w:t>f1</w:t>
            </w:r>
          </w:p>
        </w:tc>
        <w:tc>
          <w:tcPr>
            <w:tcW w:w="1300" w:type="dxa"/>
            <w:tcMar>
              <w:top w:w="60" w:type="dxa"/>
              <w:left w:w="100" w:type="dxa"/>
              <w:bottom w:w="60" w:type="dxa"/>
              <w:right w:w="100" w:type="dxa"/>
            </w:tcMar>
            <w:vAlign w:val="center"/>
          </w:tcPr>
          <w:p w14:paraId="1B6E7AEC" w14:textId="77777777" w:rsidR="005A06FC" w:rsidRDefault="00000000">
            <w:pPr>
              <w:jc w:val="center"/>
            </w:pPr>
            <w:r>
              <w:rPr>
                <w:sz w:val="18"/>
                <w:szCs w:val="18"/>
              </w:rPr>
              <w:t>0.5810</w:t>
            </w:r>
          </w:p>
        </w:tc>
        <w:tc>
          <w:tcPr>
            <w:tcW w:w="1300" w:type="dxa"/>
            <w:tcMar>
              <w:top w:w="60" w:type="dxa"/>
              <w:left w:w="100" w:type="dxa"/>
              <w:bottom w:w="60" w:type="dxa"/>
              <w:right w:w="100" w:type="dxa"/>
            </w:tcMar>
            <w:vAlign w:val="center"/>
          </w:tcPr>
          <w:p w14:paraId="786E7783" w14:textId="77777777" w:rsidR="005A06FC" w:rsidRDefault="00000000">
            <w:pPr>
              <w:jc w:val="center"/>
            </w:pPr>
            <w:r>
              <w:rPr>
                <w:sz w:val="18"/>
                <w:szCs w:val="18"/>
              </w:rPr>
              <w:t>0.9016</w:t>
            </w:r>
          </w:p>
        </w:tc>
        <w:tc>
          <w:tcPr>
            <w:tcW w:w="1200" w:type="dxa"/>
            <w:tcMar>
              <w:top w:w="60" w:type="dxa"/>
              <w:left w:w="100" w:type="dxa"/>
              <w:bottom w:w="60" w:type="dxa"/>
              <w:right w:w="100" w:type="dxa"/>
            </w:tcMar>
            <w:vAlign w:val="center"/>
          </w:tcPr>
          <w:p w14:paraId="40EBDD3E" w14:textId="77777777" w:rsidR="005A06FC" w:rsidRDefault="00000000">
            <w:pPr>
              <w:jc w:val="center"/>
            </w:pPr>
            <w:r>
              <w:rPr>
                <w:sz w:val="18"/>
                <w:szCs w:val="18"/>
              </w:rPr>
              <w:t>0.7432</w:t>
            </w:r>
          </w:p>
        </w:tc>
        <w:tc>
          <w:tcPr>
            <w:tcW w:w="1200" w:type="dxa"/>
            <w:tcMar>
              <w:top w:w="60" w:type="dxa"/>
              <w:left w:w="100" w:type="dxa"/>
              <w:bottom w:w="60" w:type="dxa"/>
              <w:right w:w="100" w:type="dxa"/>
            </w:tcMar>
            <w:vAlign w:val="center"/>
          </w:tcPr>
          <w:p w14:paraId="339368B8" w14:textId="77777777" w:rsidR="005A06FC" w:rsidRDefault="00000000">
            <w:pPr>
              <w:jc w:val="center"/>
            </w:pPr>
            <w:r>
              <w:rPr>
                <w:sz w:val="18"/>
                <w:szCs w:val="18"/>
              </w:rPr>
              <w:t>0.8148</w:t>
            </w:r>
          </w:p>
        </w:tc>
        <w:tc>
          <w:tcPr>
            <w:tcW w:w="1200" w:type="dxa"/>
            <w:tcMar>
              <w:top w:w="60" w:type="dxa"/>
              <w:left w:w="100" w:type="dxa"/>
              <w:bottom w:w="60" w:type="dxa"/>
              <w:right w:w="100" w:type="dxa"/>
            </w:tcMar>
            <w:vAlign w:val="center"/>
          </w:tcPr>
          <w:p w14:paraId="3925227A" w14:textId="77777777" w:rsidR="005A06FC" w:rsidRDefault="00000000">
            <w:pPr>
              <w:jc w:val="center"/>
            </w:pPr>
            <w:r>
              <w:rPr>
                <w:sz w:val="18"/>
                <w:szCs w:val="18"/>
              </w:rPr>
              <w:t>0.7703</w:t>
            </w:r>
          </w:p>
        </w:tc>
        <w:tc>
          <w:tcPr>
            <w:tcW w:w="1300" w:type="dxa"/>
            <w:tcMar>
              <w:top w:w="60" w:type="dxa"/>
              <w:left w:w="100" w:type="dxa"/>
              <w:bottom w:w="60" w:type="dxa"/>
              <w:right w:w="100" w:type="dxa"/>
            </w:tcMar>
            <w:vAlign w:val="center"/>
          </w:tcPr>
          <w:p w14:paraId="60A86EAC" w14:textId="77777777" w:rsidR="005A06FC" w:rsidRDefault="00000000">
            <w:pPr>
              <w:jc w:val="center"/>
            </w:pPr>
            <w:r>
              <w:rPr>
                <w:sz w:val="18"/>
                <w:szCs w:val="18"/>
              </w:rPr>
              <w:t>0.000109</w:t>
            </w:r>
          </w:p>
        </w:tc>
      </w:tr>
      <w:tr w:rsidR="005A06FC" w14:paraId="3758F103" w14:textId="77777777">
        <w:tblPrEx>
          <w:tblCellMar>
            <w:top w:w="0" w:type="dxa"/>
            <w:bottom w:w="0" w:type="dxa"/>
          </w:tblCellMar>
        </w:tblPrEx>
        <w:tc>
          <w:tcPr>
            <w:tcW w:w="2600" w:type="dxa"/>
            <w:tcMar>
              <w:top w:w="60" w:type="dxa"/>
              <w:left w:w="100" w:type="dxa"/>
              <w:bottom w:w="60" w:type="dxa"/>
              <w:right w:w="100" w:type="dxa"/>
            </w:tcMar>
            <w:vAlign w:val="center"/>
          </w:tcPr>
          <w:p w14:paraId="03DCD9C0" w14:textId="77777777" w:rsidR="005A06FC" w:rsidRDefault="00000000">
            <w:pPr>
              <w:jc w:val="center"/>
            </w:pPr>
            <w:r>
              <w:rPr>
                <w:sz w:val="18"/>
                <w:szCs w:val="18"/>
              </w:rPr>
              <w:t>f2 (production)</w:t>
            </w:r>
          </w:p>
        </w:tc>
        <w:tc>
          <w:tcPr>
            <w:tcW w:w="1300" w:type="dxa"/>
            <w:tcMar>
              <w:top w:w="60" w:type="dxa"/>
              <w:left w:w="100" w:type="dxa"/>
              <w:bottom w:w="60" w:type="dxa"/>
              <w:right w:w="100" w:type="dxa"/>
            </w:tcMar>
            <w:vAlign w:val="center"/>
          </w:tcPr>
          <w:p w14:paraId="4A9A4BE7" w14:textId="77777777" w:rsidR="005A06FC" w:rsidRDefault="00000000">
            <w:pPr>
              <w:jc w:val="center"/>
            </w:pPr>
            <w:r>
              <w:rPr>
                <w:sz w:val="18"/>
                <w:szCs w:val="18"/>
              </w:rPr>
              <w:t>0.5810</w:t>
            </w:r>
          </w:p>
        </w:tc>
        <w:tc>
          <w:tcPr>
            <w:tcW w:w="1300" w:type="dxa"/>
            <w:tcMar>
              <w:top w:w="60" w:type="dxa"/>
              <w:left w:w="100" w:type="dxa"/>
              <w:bottom w:w="60" w:type="dxa"/>
              <w:right w:w="100" w:type="dxa"/>
            </w:tcMar>
            <w:vAlign w:val="center"/>
          </w:tcPr>
          <w:p w14:paraId="1C5EBCC1" w14:textId="77777777" w:rsidR="005A06FC" w:rsidRDefault="00000000">
            <w:pPr>
              <w:jc w:val="center"/>
            </w:pPr>
            <w:r>
              <w:rPr>
                <w:sz w:val="18"/>
                <w:szCs w:val="18"/>
              </w:rPr>
              <w:t>0.9016</w:t>
            </w:r>
          </w:p>
        </w:tc>
        <w:tc>
          <w:tcPr>
            <w:tcW w:w="1200" w:type="dxa"/>
            <w:tcMar>
              <w:top w:w="60" w:type="dxa"/>
              <w:left w:w="100" w:type="dxa"/>
              <w:bottom w:w="60" w:type="dxa"/>
              <w:right w:w="100" w:type="dxa"/>
            </w:tcMar>
            <w:vAlign w:val="center"/>
          </w:tcPr>
          <w:p w14:paraId="797BF7CD" w14:textId="77777777" w:rsidR="005A06FC" w:rsidRDefault="00000000">
            <w:pPr>
              <w:jc w:val="center"/>
            </w:pPr>
            <w:r>
              <w:rPr>
                <w:sz w:val="18"/>
                <w:szCs w:val="18"/>
              </w:rPr>
              <w:t>0.7432</w:t>
            </w:r>
          </w:p>
        </w:tc>
        <w:tc>
          <w:tcPr>
            <w:tcW w:w="1200" w:type="dxa"/>
            <w:tcMar>
              <w:top w:w="60" w:type="dxa"/>
              <w:left w:w="100" w:type="dxa"/>
              <w:bottom w:w="60" w:type="dxa"/>
              <w:right w:w="100" w:type="dxa"/>
            </w:tcMar>
            <w:vAlign w:val="center"/>
          </w:tcPr>
          <w:p w14:paraId="23DE5C73" w14:textId="77777777" w:rsidR="005A06FC" w:rsidRDefault="00000000">
            <w:pPr>
              <w:jc w:val="center"/>
            </w:pPr>
            <w:r>
              <w:rPr>
                <w:sz w:val="18"/>
                <w:szCs w:val="18"/>
              </w:rPr>
              <w:t>0.8148</w:t>
            </w:r>
          </w:p>
        </w:tc>
        <w:tc>
          <w:tcPr>
            <w:tcW w:w="1200" w:type="dxa"/>
            <w:tcMar>
              <w:top w:w="60" w:type="dxa"/>
              <w:left w:w="100" w:type="dxa"/>
              <w:bottom w:w="60" w:type="dxa"/>
              <w:right w:w="100" w:type="dxa"/>
            </w:tcMar>
            <w:vAlign w:val="center"/>
          </w:tcPr>
          <w:p w14:paraId="248D6DB0" w14:textId="77777777" w:rsidR="005A06FC" w:rsidRDefault="00000000">
            <w:pPr>
              <w:jc w:val="center"/>
            </w:pPr>
            <w:r>
              <w:rPr>
                <w:sz w:val="18"/>
                <w:szCs w:val="18"/>
              </w:rPr>
              <w:t>0.7703</w:t>
            </w:r>
          </w:p>
        </w:tc>
        <w:tc>
          <w:tcPr>
            <w:tcW w:w="1300" w:type="dxa"/>
            <w:tcMar>
              <w:top w:w="60" w:type="dxa"/>
              <w:left w:w="100" w:type="dxa"/>
              <w:bottom w:w="60" w:type="dxa"/>
              <w:right w:w="100" w:type="dxa"/>
            </w:tcMar>
            <w:vAlign w:val="center"/>
          </w:tcPr>
          <w:p w14:paraId="60B5BE78" w14:textId="77777777" w:rsidR="005A06FC" w:rsidRDefault="00000000">
            <w:pPr>
              <w:jc w:val="center"/>
            </w:pPr>
            <w:r>
              <w:rPr>
                <w:sz w:val="18"/>
                <w:szCs w:val="18"/>
              </w:rPr>
              <w:t>0.000109</w:t>
            </w:r>
          </w:p>
        </w:tc>
      </w:tr>
      <w:tr w:rsidR="005A06FC" w14:paraId="592BF302" w14:textId="77777777">
        <w:tblPrEx>
          <w:tblCellMar>
            <w:top w:w="0" w:type="dxa"/>
            <w:bottom w:w="0" w:type="dxa"/>
          </w:tblCellMar>
        </w:tblPrEx>
        <w:tc>
          <w:tcPr>
            <w:tcW w:w="2600" w:type="dxa"/>
            <w:tcMar>
              <w:top w:w="60" w:type="dxa"/>
              <w:left w:w="100" w:type="dxa"/>
              <w:bottom w:w="60" w:type="dxa"/>
              <w:right w:w="100" w:type="dxa"/>
            </w:tcMar>
            <w:vAlign w:val="center"/>
          </w:tcPr>
          <w:p w14:paraId="6A22DDBF" w14:textId="77777777" w:rsidR="005A06FC" w:rsidRDefault="00000000">
            <w:pPr>
              <w:jc w:val="center"/>
            </w:pPr>
            <w:proofErr w:type="spellStart"/>
            <w:r>
              <w:rPr>
                <w:sz w:val="18"/>
                <w:szCs w:val="18"/>
              </w:rPr>
              <w:t>youden</w:t>
            </w:r>
            <w:proofErr w:type="spellEnd"/>
          </w:p>
        </w:tc>
        <w:tc>
          <w:tcPr>
            <w:tcW w:w="1300" w:type="dxa"/>
            <w:tcMar>
              <w:top w:w="60" w:type="dxa"/>
              <w:left w:w="100" w:type="dxa"/>
              <w:bottom w:w="60" w:type="dxa"/>
              <w:right w:w="100" w:type="dxa"/>
            </w:tcMar>
            <w:vAlign w:val="center"/>
          </w:tcPr>
          <w:p w14:paraId="56A1EA89" w14:textId="77777777" w:rsidR="005A06FC" w:rsidRDefault="00000000">
            <w:pPr>
              <w:jc w:val="center"/>
            </w:pPr>
            <w:r>
              <w:rPr>
                <w:sz w:val="18"/>
                <w:szCs w:val="18"/>
              </w:rPr>
              <w:t>0.0003</w:t>
            </w:r>
          </w:p>
        </w:tc>
        <w:tc>
          <w:tcPr>
            <w:tcW w:w="1300" w:type="dxa"/>
            <w:tcMar>
              <w:top w:w="60" w:type="dxa"/>
              <w:left w:w="100" w:type="dxa"/>
              <w:bottom w:w="60" w:type="dxa"/>
              <w:right w:w="100" w:type="dxa"/>
            </w:tcMar>
            <w:vAlign w:val="center"/>
          </w:tcPr>
          <w:p w14:paraId="1CAF772B" w14:textId="77777777" w:rsidR="005A06FC" w:rsidRDefault="00000000">
            <w:pPr>
              <w:jc w:val="center"/>
            </w:pPr>
            <w:r>
              <w:rPr>
                <w:sz w:val="18"/>
                <w:szCs w:val="18"/>
              </w:rPr>
              <w:t>0.0316</w:t>
            </w:r>
          </w:p>
        </w:tc>
        <w:tc>
          <w:tcPr>
            <w:tcW w:w="1200" w:type="dxa"/>
            <w:tcMar>
              <w:top w:w="60" w:type="dxa"/>
              <w:left w:w="100" w:type="dxa"/>
              <w:bottom w:w="60" w:type="dxa"/>
              <w:right w:w="100" w:type="dxa"/>
            </w:tcMar>
            <w:vAlign w:val="center"/>
          </w:tcPr>
          <w:p w14:paraId="127B6798" w14:textId="77777777" w:rsidR="005A06FC" w:rsidRDefault="00000000">
            <w:pPr>
              <w:jc w:val="center"/>
            </w:pPr>
            <w:r>
              <w:rPr>
                <w:sz w:val="18"/>
                <w:szCs w:val="18"/>
              </w:rPr>
              <w:t>0.8784</w:t>
            </w:r>
          </w:p>
        </w:tc>
        <w:tc>
          <w:tcPr>
            <w:tcW w:w="1200" w:type="dxa"/>
            <w:tcMar>
              <w:top w:w="60" w:type="dxa"/>
              <w:left w:w="100" w:type="dxa"/>
              <w:bottom w:w="60" w:type="dxa"/>
              <w:right w:w="100" w:type="dxa"/>
            </w:tcMar>
            <w:vAlign w:val="center"/>
          </w:tcPr>
          <w:p w14:paraId="2341E3D3" w14:textId="77777777" w:rsidR="005A06FC" w:rsidRDefault="00000000">
            <w:pPr>
              <w:jc w:val="center"/>
            </w:pPr>
            <w:r>
              <w:rPr>
                <w:sz w:val="18"/>
                <w:szCs w:val="18"/>
              </w:rPr>
              <w:t>0.0610</w:t>
            </w:r>
          </w:p>
        </w:tc>
        <w:tc>
          <w:tcPr>
            <w:tcW w:w="1200" w:type="dxa"/>
            <w:tcMar>
              <w:top w:w="60" w:type="dxa"/>
              <w:left w:w="100" w:type="dxa"/>
              <w:bottom w:w="60" w:type="dxa"/>
              <w:right w:w="100" w:type="dxa"/>
            </w:tcMar>
            <w:vAlign w:val="center"/>
          </w:tcPr>
          <w:p w14:paraId="31CDD292" w14:textId="77777777" w:rsidR="005A06FC" w:rsidRDefault="00000000">
            <w:pPr>
              <w:jc w:val="center"/>
            </w:pPr>
            <w:r>
              <w:rPr>
                <w:sz w:val="18"/>
                <w:szCs w:val="18"/>
              </w:rPr>
              <w:t>0.1382</w:t>
            </w:r>
          </w:p>
        </w:tc>
        <w:tc>
          <w:tcPr>
            <w:tcW w:w="1300" w:type="dxa"/>
            <w:tcMar>
              <w:top w:w="60" w:type="dxa"/>
              <w:left w:w="100" w:type="dxa"/>
              <w:bottom w:w="60" w:type="dxa"/>
              <w:right w:w="100" w:type="dxa"/>
            </w:tcMar>
            <w:vAlign w:val="center"/>
          </w:tcPr>
          <w:p w14:paraId="4013F85E" w14:textId="77777777" w:rsidR="005A06FC" w:rsidRDefault="00000000">
            <w:pPr>
              <w:jc w:val="center"/>
            </w:pPr>
            <w:r>
              <w:rPr>
                <w:sz w:val="18"/>
                <w:szCs w:val="18"/>
              </w:rPr>
              <w:t>0.036161</w:t>
            </w:r>
          </w:p>
        </w:tc>
      </w:tr>
      <w:tr w:rsidR="005A06FC" w14:paraId="6DD2EB25" w14:textId="77777777">
        <w:tblPrEx>
          <w:tblCellMar>
            <w:top w:w="0" w:type="dxa"/>
            <w:bottom w:w="0" w:type="dxa"/>
          </w:tblCellMar>
        </w:tblPrEx>
        <w:tc>
          <w:tcPr>
            <w:tcW w:w="2600" w:type="dxa"/>
            <w:tcMar>
              <w:top w:w="60" w:type="dxa"/>
              <w:left w:w="100" w:type="dxa"/>
              <w:bottom w:w="60" w:type="dxa"/>
              <w:right w:w="100" w:type="dxa"/>
            </w:tcMar>
            <w:vAlign w:val="center"/>
          </w:tcPr>
          <w:p w14:paraId="06166ACC" w14:textId="77777777" w:rsidR="005A06FC" w:rsidRDefault="00000000">
            <w:pPr>
              <w:jc w:val="center"/>
            </w:pPr>
            <w:proofErr w:type="spellStart"/>
            <w:r>
              <w:rPr>
                <w:sz w:val="18"/>
                <w:szCs w:val="18"/>
              </w:rPr>
              <w:t>max_recall_at_precision</w:t>
            </w:r>
            <w:proofErr w:type="spellEnd"/>
          </w:p>
        </w:tc>
        <w:tc>
          <w:tcPr>
            <w:tcW w:w="1300" w:type="dxa"/>
            <w:tcMar>
              <w:top w:w="60" w:type="dxa"/>
              <w:left w:w="100" w:type="dxa"/>
              <w:bottom w:w="60" w:type="dxa"/>
              <w:right w:w="100" w:type="dxa"/>
            </w:tcMar>
            <w:vAlign w:val="center"/>
          </w:tcPr>
          <w:p w14:paraId="250BCA22" w14:textId="77777777" w:rsidR="005A06FC" w:rsidRDefault="00000000">
            <w:pPr>
              <w:jc w:val="center"/>
            </w:pPr>
            <w:r>
              <w:rPr>
                <w:sz w:val="18"/>
                <w:szCs w:val="18"/>
              </w:rPr>
              <w:t>0.0190</w:t>
            </w:r>
          </w:p>
        </w:tc>
        <w:tc>
          <w:tcPr>
            <w:tcW w:w="1300" w:type="dxa"/>
            <w:tcMar>
              <w:top w:w="60" w:type="dxa"/>
              <w:left w:w="100" w:type="dxa"/>
              <w:bottom w:w="60" w:type="dxa"/>
              <w:right w:w="100" w:type="dxa"/>
            </w:tcMar>
            <w:vAlign w:val="center"/>
          </w:tcPr>
          <w:p w14:paraId="505652C4" w14:textId="77777777" w:rsidR="005A06FC" w:rsidRDefault="00000000">
            <w:pPr>
              <w:jc w:val="center"/>
            </w:pPr>
            <w:r>
              <w:rPr>
                <w:sz w:val="18"/>
                <w:szCs w:val="18"/>
              </w:rPr>
              <w:t>0.8462</w:t>
            </w:r>
          </w:p>
        </w:tc>
        <w:tc>
          <w:tcPr>
            <w:tcW w:w="1200" w:type="dxa"/>
            <w:tcMar>
              <w:top w:w="60" w:type="dxa"/>
              <w:left w:w="100" w:type="dxa"/>
              <w:bottom w:w="60" w:type="dxa"/>
              <w:right w:w="100" w:type="dxa"/>
            </w:tcMar>
            <w:vAlign w:val="center"/>
          </w:tcPr>
          <w:p w14:paraId="1AB20FEF" w14:textId="77777777" w:rsidR="005A06FC" w:rsidRDefault="00000000">
            <w:pPr>
              <w:jc w:val="center"/>
            </w:pPr>
            <w:r>
              <w:rPr>
                <w:sz w:val="18"/>
                <w:szCs w:val="18"/>
              </w:rPr>
              <w:t>0.7432</w:t>
            </w:r>
          </w:p>
        </w:tc>
        <w:tc>
          <w:tcPr>
            <w:tcW w:w="1200" w:type="dxa"/>
            <w:tcMar>
              <w:top w:w="60" w:type="dxa"/>
              <w:left w:w="100" w:type="dxa"/>
              <w:bottom w:w="60" w:type="dxa"/>
              <w:right w:w="100" w:type="dxa"/>
            </w:tcMar>
            <w:vAlign w:val="center"/>
          </w:tcPr>
          <w:p w14:paraId="3C19F86D" w14:textId="77777777" w:rsidR="005A06FC" w:rsidRDefault="00000000">
            <w:pPr>
              <w:jc w:val="center"/>
            </w:pPr>
            <w:r>
              <w:rPr>
                <w:sz w:val="18"/>
                <w:szCs w:val="18"/>
              </w:rPr>
              <w:t>0.7914</w:t>
            </w:r>
          </w:p>
        </w:tc>
        <w:tc>
          <w:tcPr>
            <w:tcW w:w="1200" w:type="dxa"/>
            <w:tcMar>
              <w:top w:w="60" w:type="dxa"/>
              <w:left w:w="100" w:type="dxa"/>
              <w:bottom w:w="60" w:type="dxa"/>
              <w:right w:w="100" w:type="dxa"/>
            </w:tcMar>
            <w:vAlign w:val="center"/>
          </w:tcPr>
          <w:p w14:paraId="4B5C34B4" w14:textId="77777777" w:rsidR="005A06FC" w:rsidRDefault="00000000">
            <w:pPr>
              <w:jc w:val="center"/>
            </w:pPr>
            <w:r>
              <w:rPr>
                <w:sz w:val="18"/>
                <w:szCs w:val="18"/>
              </w:rPr>
              <w:t>0.7618</w:t>
            </w:r>
          </w:p>
        </w:tc>
        <w:tc>
          <w:tcPr>
            <w:tcW w:w="1300" w:type="dxa"/>
            <w:tcMar>
              <w:top w:w="60" w:type="dxa"/>
              <w:left w:w="100" w:type="dxa"/>
              <w:bottom w:w="60" w:type="dxa"/>
              <w:right w:w="100" w:type="dxa"/>
            </w:tcMar>
            <w:vAlign w:val="center"/>
          </w:tcPr>
          <w:p w14:paraId="2B5EC5B1" w14:textId="77777777" w:rsidR="005A06FC" w:rsidRDefault="00000000">
            <w:pPr>
              <w:jc w:val="center"/>
            </w:pPr>
            <w:r>
              <w:rPr>
                <w:sz w:val="18"/>
                <w:szCs w:val="18"/>
              </w:rPr>
              <w:t>0.000182</w:t>
            </w:r>
          </w:p>
        </w:tc>
      </w:tr>
    </w:tbl>
    <w:p w14:paraId="4F93CE18" w14:textId="77777777" w:rsidR="005A06FC" w:rsidRDefault="00000000">
      <w:pPr>
        <w:spacing w:after="240"/>
        <w:jc w:val="center"/>
      </w:pPr>
      <w:r>
        <w:rPr>
          <w:i/>
          <w:iCs/>
          <w:sz w:val="18"/>
          <w:szCs w:val="18"/>
        </w:rPr>
        <w:t xml:space="preserve">Table 6. Threshold objective comparison, </w:t>
      </w:r>
      <w:proofErr w:type="spellStart"/>
      <w:r>
        <w:rPr>
          <w:i/>
          <w:iCs/>
          <w:sz w:val="18"/>
          <w:szCs w:val="18"/>
        </w:rPr>
        <w:t>XGBoost</w:t>
      </w:r>
      <w:proofErr w:type="spellEnd"/>
      <w:r>
        <w:rPr>
          <w:i/>
          <w:iCs/>
          <w:sz w:val="18"/>
          <w:szCs w:val="18"/>
        </w:rPr>
        <w:t xml:space="preserve"> (reports/robustness/threshold_objective_comparison.csv).</w:t>
      </w:r>
    </w:p>
    <w:p w14:paraId="74565F09" w14:textId="77777777" w:rsidR="005A06FC" w:rsidRDefault="00000000">
      <w:pPr>
        <w:spacing w:after="160"/>
        <w:jc w:val="both"/>
      </w:pPr>
      <w:r>
        <w:t xml:space="preserve">This table is itself the strongest argument against Youden's J statistic for this problem: it selects a threshold with 87.8% recall but only 3.2% precision -- 1,991 false positives for 65 true positives -- an unusable analyst workload. F1 and F2 happen to select the identical threshold at this operating point, and </w:t>
      </w:r>
      <w:proofErr w:type="spellStart"/>
      <w:r>
        <w:t>max_recall_at_precision</w:t>
      </w:r>
      <w:proofErr w:type="spellEnd"/>
      <w:r>
        <w:t xml:space="preserve"> offers a defensible, more conservative alternative. This table replaces what was previously an unquantified assertion that F2 was the right choice.</w:t>
      </w:r>
    </w:p>
    <w:p w14:paraId="3088C0D3" w14:textId="77777777" w:rsidR="005A06FC" w:rsidRDefault="00000000">
      <w:pPr>
        <w:pStyle w:val="Heading2"/>
        <w:spacing w:after="160"/>
      </w:pPr>
      <w:bookmarkStart w:id="38" w:name="_Toc238535127"/>
      <w:r>
        <w:t xml:space="preserve">7.6 </w:t>
      </w:r>
      <w:proofErr w:type="gramStart"/>
      <w:r>
        <w:t>Multi-seed</w:t>
      </w:r>
      <w:proofErr w:type="gramEnd"/>
      <w:r>
        <w:t xml:space="preserve"> variance</w:t>
      </w:r>
      <w:bookmarkEnd w:id="38"/>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300"/>
        <w:gridCol w:w="1300"/>
        <w:gridCol w:w="1300"/>
        <w:gridCol w:w="1300"/>
      </w:tblGrid>
      <w:tr w:rsidR="005A06FC" w14:paraId="7347B9E2" w14:textId="77777777">
        <w:tblPrEx>
          <w:tblCellMar>
            <w:top w:w="0" w:type="dxa"/>
            <w:bottom w:w="0" w:type="dxa"/>
          </w:tblCellMar>
        </w:tblPrEx>
        <w:trPr>
          <w:tblHeader/>
        </w:trPr>
        <w:tc>
          <w:tcPr>
            <w:tcW w:w="1900" w:type="dxa"/>
            <w:shd w:val="clear" w:color="auto" w:fill="D9D9D9"/>
            <w:tcMar>
              <w:top w:w="60" w:type="dxa"/>
              <w:left w:w="100" w:type="dxa"/>
              <w:bottom w:w="60" w:type="dxa"/>
              <w:right w:w="100" w:type="dxa"/>
            </w:tcMar>
            <w:vAlign w:val="center"/>
          </w:tcPr>
          <w:p w14:paraId="095A2F81" w14:textId="77777777" w:rsidR="005A06FC" w:rsidRDefault="00000000">
            <w:pPr>
              <w:jc w:val="center"/>
            </w:pPr>
            <w:r>
              <w:rPr>
                <w:b/>
                <w:bCs/>
                <w:sz w:val="18"/>
                <w:szCs w:val="18"/>
              </w:rPr>
              <w:t>Model</w:t>
            </w:r>
          </w:p>
        </w:tc>
        <w:tc>
          <w:tcPr>
            <w:tcW w:w="1500" w:type="dxa"/>
            <w:shd w:val="clear" w:color="auto" w:fill="D9D9D9"/>
            <w:tcMar>
              <w:top w:w="60" w:type="dxa"/>
              <w:left w:w="100" w:type="dxa"/>
              <w:bottom w:w="60" w:type="dxa"/>
              <w:right w:w="100" w:type="dxa"/>
            </w:tcMar>
            <w:vAlign w:val="center"/>
          </w:tcPr>
          <w:p w14:paraId="63DD1AF6" w14:textId="77777777" w:rsidR="005A06FC" w:rsidRDefault="00000000">
            <w:pPr>
              <w:jc w:val="center"/>
            </w:pPr>
            <w:r>
              <w:rPr>
                <w:b/>
                <w:bCs/>
                <w:sz w:val="18"/>
                <w:szCs w:val="18"/>
              </w:rPr>
              <w:t>Metric</w:t>
            </w:r>
          </w:p>
        </w:tc>
        <w:tc>
          <w:tcPr>
            <w:tcW w:w="1300" w:type="dxa"/>
            <w:shd w:val="clear" w:color="auto" w:fill="D9D9D9"/>
            <w:tcMar>
              <w:top w:w="60" w:type="dxa"/>
              <w:left w:w="100" w:type="dxa"/>
              <w:bottom w:w="60" w:type="dxa"/>
              <w:right w:w="100" w:type="dxa"/>
            </w:tcMar>
            <w:vAlign w:val="center"/>
          </w:tcPr>
          <w:p w14:paraId="34604AED" w14:textId="77777777" w:rsidR="005A06FC" w:rsidRDefault="00000000">
            <w:pPr>
              <w:jc w:val="center"/>
            </w:pPr>
            <w:r>
              <w:rPr>
                <w:b/>
                <w:bCs/>
                <w:sz w:val="18"/>
                <w:szCs w:val="18"/>
              </w:rPr>
              <w:t>Mean</w:t>
            </w:r>
          </w:p>
        </w:tc>
        <w:tc>
          <w:tcPr>
            <w:tcW w:w="1300" w:type="dxa"/>
            <w:shd w:val="clear" w:color="auto" w:fill="D9D9D9"/>
            <w:tcMar>
              <w:top w:w="60" w:type="dxa"/>
              <w:left w:w="100" w:type="dxa"/>
              <w:bottom w:w="60" w:type="dxa"/>
              <w:right w:w="100" w:type="dxa"/>
            </w:tcMar>
            <w:vAlign w:val="center"/>
          </w:tcPr>
          <w:p w14:paraId="6D272DBA" w14:textId="77777777" w:rsidR="005A06FC" w:rsidRDefault="00000000">
            <w:pPr>
              <w:jc w:val="center"/>
            </w:pPr>
            <w:r>
              <w:rPr>
                <w:b/>
                <w:bCs/>
                <w:sz w:val="18"/>
                <w:szCs w:val="18"/>
              </w:rPr>
              <w:t>Std</w:t>
            </w:r>
          </w:p>
        </w:tc>
        <w:tc>
          <w:tcPr>
            <w:tcW w:w="1300" w:type="dxa"/>
            <w:shd w:val="clear" w:color="auto" w:fill="D9D9D9"/>
            <w:tcMar>
              <w:top w:w="60" w:type="dxa"/>
              <w:left w:w="100" w:type="dxa"/>
              <w:bottom w:w="60" w:type="dxa"/>
              <w:right w:w="100" w:type="dxa"/>
            </w:tcMar>
            <w:vAlign w:val="center"/>
          </w:tcPr>
          <w:p w14:paraId="13122B4A" w14:textId="77777777" w:rsidR="005A06FC" w:rsidRDefault="00000000">
            <w:pPr>
              <w:jc w:val="center"/>
            </w:pPr>
            <w:r>
              <w:rPr>
                <w:b/>
                <w:bCs/>
                <w:sz w:val="18"/>
                <w:szCs w:val="18"/>
              </w:rPr>
              <w:t>Min</w:t>
            </w:r>
          </w:p>
        </w:tc>
        <w:tc>
          <w:tcPr>
            <w:tcW w:w="1300" w:type="dxa"/>
            <w:shd w:val="clear" w:color="auto" w:fill="D9D9D9"/>
            <w:tcMar>
              <w:top w:w="60" w:type="dxa"/>
              <w:left w:w="100" w:type="dxa"/>
              <w:bottom w:w="60" w:type="dxa"/>
              <w:right w:w="100" w:type="dxa"/>
            </w:tcMar>
            <w:vAlign w:val="center"/>
          </w:tcPr>
          <w:p w14:paraId="3B136CF5" w14:textId="77777777" w:rsidR="005A06FC" w:rsidRDefault="00000000">
            <w:pPr>
              <w:jc w:val="center"/>
            </w:pPr>
            <w:r>
              <w:rPr>
                <w:b/>
                <w:bCs/>
                <w:sz w:val="18"/>
                <w:szCs w:val="18"/>
              </w:rPr>
              <w:t>Max</w:t>
            </w:r>
          </w:p>
        </w:tc>
      </w:tr>
      <w:tr w:rsidR="005A06FC" w14:paraId="14F3007D" w14:textId="77777777">
        <w:tblPrEx>
          <w:tblCellMar>
            <w:top w:w="0" w:type="dxa"/>
            <w:bottom w:w="0" w:type="dxa"/>
          </w:tblCellMar>
        </w:tblPrEx>
        <w:tc>
          <w:tcPr>
            <w:tcW w:w="1900" w:type="dxa"/>
            <w:tcMar>
              <w:top w:w="60" w:type="dxa"/>
              <w:left w:w="100" w:type="dxa"/>
              <w:bottom w:w="60" w:type="dxa"/>
              <w:right w:w="100" w:type="dxa"/>
            </w:tcMar>
            <w:vAlign w:val="center"/>
          </w:tcPr>
          <w:p w14:paraId="21B30CDD" w14:textId="77777777" w:rsidR="005A06FC" w:rsidRDefault="00000000">
            <w:pPr>
              <w:jc w:val="center"/>
            </w:pPr>
            <w:proofErr w:type="spellStart"/>
            <w:r>
              <w:rPr>
                <w:sz w:val="18"/>
                <w:szCs w:val="18"/>
              </w:rPr>
              <w:t>XGBoost</w:t>
            </w:r>
            <w:proofErr w:type="spellEnd"/>
          </w:p>
        </w:tc>
        <w:tc>
          <w:tcPr>
            <w:tcW w:w="1500" w:type="dxa"/>
            <w:tcMar>
              <w:top w:w="60" w:type="dxa"/>
              <w:left w:w="100" w:type="dxa"/>
              <w:bottom w:w="60" w:type="dxa"/>
              <w:right w:w="100" w:type="dxa"/>
            </w:tcMar>
            <w:vAlign w:val="center"/>
          </w:tcPr>
          <w:p w14:paraId="6D013434" w14:textId="77777777" w:rsidR="005A06FC" w:rsidRDefault="00000000">
            <w:pPr>
              <w:jc w:val="center"/>
            </w:pPr>
            <w:r>
              <w:rPr>
                <w:sz w:val="18"/>
                <w:szCs w:val="18"/>
              </w:rPr>
              <w:t>PR-AUC</w:t>
            </w:r>
          </w:p>
        </w:tc>
        <w:tc>
          <w:tcPr>
            <w:tcW w:w="1300" w:type="dxa"/>
            <w:tcMar>
              <w:top w:w="60" w:type="dxa"/>
              <w:left w:w="100" w:type="dxa"/>
              <w:bottom w:w="60" w:type="dxa"/>
              <w:right w:w="100" w:type="dxa"/>
            </w:tcMar>
            <w:vAlign w:val="center"/>
          </w:tcPr>
          <w:p w14:paraId="623C9863" w14:textId="77777777" w:rsidR="005A06FC" w:rsidRDefault="00000000">
            <w:pPr>
              <w:jc w:val="center"/>
            </w:pPr>
            <w:r>
              <w:rPr>
                <w:sz w:val="18"/>
                <w:szCs w:val="18"/>
              </w:rPr>
              <w:t>0.7976</w:t>
            </w:r>
          </w:p>
        </w:tc>
        <w:tc>
          <w:tcPr>
            <w:tcW w:w="1300" w:type="dxa"/>
            <w:tcMar>
              <w:top w:w="60" w:type="dxa"/>
              <w:left w:w="100" w:type="dxa"/>
              <w:bottom w:w="60" w:type="dxa"/>
              <w:right w:w="100" w:type="dxa"/>
            </w:tcMar>
            <w:vAlign w:val="center"/>
          </w:tcPr>
          <w:p w14:paraId="49AF0493" w14:textId="77777777" w:rsidR="005A06FC" w:rsidRDefault="00000000">
            <w:pPr>
              <w:jc w:val="center"/>
            </w:pPr>
            <w:r>
              <w:rPr>
                <w:sz w:val="18"/>
                <w:szCs w:val="18"/>
              </w:rPr>
              <w:t>0.0026</w:t>
            </w:r>
          </w:p>
        </w:tc>
        <w:tc>
          <w:tcPr>
            <w:tcW w:w="1300" w:type="dxa"/>
            <w:tcMar>
              <w:top w:w="60" w:type="dxa"/>
              <w:left w:w="100" w:type="dxa"/>
              <w:bottom w:w="60" w:type="dxa"/>
              <w:right w:w="100" w:type="dxa"/>
            </w:tcMar>
            <w:vAlign w:val="center"/>
          </w:tcPr>
          <w:p w14:paraId="5A4F69D8" w14:textId="77777777" w:rsidR="005A06FC" w:rsidRDefault="00000000">
            <w:pPr>
              <w:jc w:val="center"/>
            </w:pPr>
            <w:r>
              <w:rPr>
                <w:sz w:val="18"/>
                <w:szCs w:val="18"/>
              </w:rPr>
              <w:t>0.7931</w:t>
            </w:r>
          </w:p>
        </w:tc>
        <w:tc>
          <w:tcPr>
            <w:tcW w:w="1300" w:type="dxa"/>
            <w:tcMar>
              <w:top w:w="60" w:type="dxa"/>
              <w:left w:w="100" w:type="dxa"/>
              <w:bottom w:w="60" w:type="dxa"/>
              <w:right w:w="100" w:type="dxa"/>
            </w:tcMar>
            <w:vAlign w:val="center"/>
          </w:tcPr>
          <w:p w14:paraId="339C79A2" w14:textId="77777777" w:rsidR="005A06FC" w:rsidRDefault="00000000">
            <w:pPr>
              <w:jc w:val="center"/>
            </w:pPr>
            <w:r>
              <w:rPr>
                <w:sz w:val="18"/>
                <w:szCs w:val="18"/>
              </w:rPr>
              <w:t>0.8007</w:t>
            </w:r>
          </w:p>
        </w:tc>
      </w:tr>
      <w:tr w:rsidR="005A06FC" w14:paraId="500ABAF7" w14:textId="77777777">
        <w:tblPrEx>
          <w:tblCellMar>
            <w:top w:w="0" w:type="dxa"/>
            <w:bottom w:w="0" w:type="dxa"/>
          </w:tblCellMar>
        </w:tblPrEx>
        <w:tc>
          <w:tcPr>
            <w:tcW w:w="1900" w:type="dxa"/>
            <w:tcMar>
              <w:top w:w="60" w:type="dxa"/>
              <w:left w:w="100" w:type="dxa"/>
              <w:bottom w:w="60" w:type="dxa"/>
              <w:right w:w="100" w:type="dxa"/>
            </w:tcMar>
            <w:vAlign w:val="center"/>
          </w:tcPr>
          <w:p w14:paraId="49667D92" w14:textId="77777777" w:rsidR="005A06FC" w:rsidRDefault="00000000">
            <w:pPr>
              <w:jc w:val="center"/>
            </w:pPr>
            <w:proofErr w:type="spellStart"/>
            <w:r>
              <w:rPr>
                <w:sz w:val="18"/>
                <w:szCs w:val="18"/>
              </w:rPr>
              <w:t>XGBoost</w:t>
            </w:r>
            <w:proofErr w:type="spellEnd"/>
          </w:p>
        </w:tc>
        <w:tc>
          <w:tcPr>
            <w:tcW w:w="1500" w:type="dxa"/>
            <w:tcMar>
              <w:top w:w="60" w:type="dxa"/>
              <w:left w:w="100" w:type="dxa"/>
              <w:bottom w:w="60" w:type="dxa"/>
              <w:right w:w="100" w:type="dxa"/>
            </w:tcMar>
            <w:vAlign w:val="center"/>
          </w:tcPr>
          <w:p w14:paraId="7BEC32C9" w14:textId="77777777" w:rsidR="005A06FC" w:rsidRDefault="00000000">
            <w:pPr>
              <w:jc w:val="center"/>
            </w:pPr>
            <w:r>
              <w:rPr>
                <w:sz w:val="18"/>
                <w:szCs w:val="18"/>
              </w:rPr>
              <w:t>Recall</w:t>
            </w:r>
          </w:p>
        </w:tc>
        <w:tc>
          <w:tcPr>
            <w:tcW w:w="1300" w:type="dxa"/>
            <w:tcMar>
              <w:top w:w="60" w:type="dxa"/>
              <w:left w:w="100" w:type="dxa"/>
              <w:bottom w:w="60" w:type="dxa"/>
              <w:right w:w="100" w:type="dxa"/>
            </w:tcMar>
            <w:vAlign w:val="center"/>
          </w:tcPr>
          <w:p w14:paraId="2F6546AD" w14:textId="77777777" w:rsidR="005A06FC" w:rsidRDefault="00000000">
            <w:pPr>
              <w:jc w:val="center"/>
            </w:pPr>
            <w:r>
              <w:rPr>
                <w:sz w:val="18"/>
                <w:szCs w:val="18"/>
              </w:rPr>
              <w:t>0.7459</w:t>
            </w:r>
          </w:p>
        </w:tc>
        <w:tc>
          <w:tcPr>
            <w:tcW w:w="1300" w:type="dxa"/>
            <w:tcMar>
              <w:top w:w="60" w:type="dxa"/>
              <w:left w:w="100" w:type="dxa"/>
              <w:bottom w:w="60" w:type="dxa"/>
              <w:right w:w="100" w:type="dxa"/>
            </w:tcMar>
            <w:vAlign w:val="center"/>
          </w:tcPr>
          <w:p w14:paraId="5B5525D9" w14:textId="77777777" w:rsidR="005A06FC" w:rsidRDefault="00000000">
            <w:pPr>
              <w:jc w:val="center"/>
            </w:pPr>
            <w:r>
              <w:rPr>
                <w:sz w:val="18"/>
                <w:szCs w:val="18"/>
              </w:rPr>
              <w:t>0.0054</w:t>
            </w:r>
          </w:p>
        </w:tc>
        <w:tc>
          <w:tcPr>
            <w:tcW w:w="1300" w:type="dxa"/>
            <w:tcMar>
              <w:top w:w="60" w:type="dxa"/>
              <w:left w:w="100" w:type="dxa"/>
              <w:bottom w:w="60" w:type="dxa"/>
              <w:right w:w="100" w:type="dxa"/>
            </w:tcMar>
            <w:vAlign w:val="center"/>
          </w:tcPr>
          <w:p w14:paraId="6C99EF37" w14:textId="77777777" w:rsidR="005A06FC" w:rsidRDefault="00000000">
            <w:pPr>
              <w:jc w:val="center"/>
            </w:pPr>
            <w:r>
              <w:rPr>
                <w:sz w:val="18"/>
                <w:szCs w:val="18"/>
              </w:rPr>
              <w:t>0.7432</w:t>
            </w:r>
          </w:p>
        </w:tc>
        <w:tc>
          <w:tcPr>
            <w:tcW w:w="1300" w:type="dxa"/>
            <w:tcMar>
              <w:top w:w="60" w:type="dxa"/>
              <w:left w:w="100" w:type="dxa"/>
              <w:bottom w:w="60" w:type="dxa"/>
              <w:right w:w="100" w:type="dxa"/>
            </w:tcMar>
            <w:vAlign w:val="center"/>
          </w:tcPr>
          <w:p w14:paraId="687AF4B5" w14:textId="77777777" w:rsidR="005A06FC" w:rsidRDefault="00000000">
            <w:pPr>
              <w:jc w:val="center"/>
            </w:pPr>
            <w:r>
              <w:rPr>
                <w:sz w:val="18"/>
                <w:szCs w:val="18"/>
              </w:rPr>
              <w:t>0.7568</w:t>
            </w:r>
          </w:p>
        </w:tc>
      </w:tr>
      <w:tr w:rsidR="005A06FC" w14:paraId="4571CCBB" w14:textId="77777777">
        <w:tblPrEx>
          <w:tblCellMar>
            <w:top w:w="0" w:type="dxa"/>
            <w:bottom w:w="0" w:type="dxa"/>
          </w:tblCellMar>
        </w:tblPrEx>
        <w:tc>
          <w:tcPr>
            <w:tcW w:w="1900" w:type="dxa"/>
            <w:tcMar>
              <w:top w:w="60" w:type="dxa"/>
              <w:left w:w="100" w:type="dxa"/>
              <w:bottom w:w="60" w:type="dxa"/>
              <w:right w:w="100" w:type="dxa"/>
            </w:tcMar>
            <w:vAlign w:val="center"/>
          </w:tcPr>
          <w:p w14:paraId="46B36F32" w14:textId="77777777" w:rsidR="005A06FC" w:rsidRDefault="00000000">
            <w:pPr>
              <w:jc w:val="center"/>
            </w:pPr>
            <w:r>
              <w:rPr>
                <w:sz w:val="18"/>
                <w:szCs w:val="18"/>
              </w:rPr>
              <w:t>Random Forest</w:t>
            </w:r>
          </w:p>
        </w:tc>
        <w:tc>
          <w:tcPr>
            <w:tcW w:w="1500" w:type="dxa"/>
            <w:tcMar>
              <w:top w:w="60" w:type="dxa"/>
              <w:left w:w="100" w:type="dxa"/>
              <w:bottom w:w="60" w:type="dxa"/>
              <w:right w:w="100" w:type="dxa"/>
            </w:tcMar>
            <w:vAlign w:val="center"/>
          </w:tcPr>
          <w:p w14:paraId="6CBDA65B" w14:textId="77777777" w:rsidR="005A06FC" w:rsidRDefault="00000000">
            <w:pPr>
              <w:jc w:val="center"/>
            </w:pPr>
            <w:r>
              <w:rPr>
                <w:sz w:val="18"/>
                <w:szCs w:val="18"/>
              </w:rPr>
              <w:t>PR-AUC</w:t>
            </w:r>
          </w:p>
        </w:tc>
        <w:tc>
          <w:tcPr>
            <w:tcW w:w="1300" w:type="dxa"/>
            <w:tcMar>
              <w:top w:w="60" w:type="dxa"/>
              <w:left w:w="100" w:type="dxa"/>
              <w:bottom w:w="60" w:type="dxa"/>
              <w:right w:w="100" w:type="dxa"/>
            </w:tcMar>
            <w:vAlign w:val="center"/>
          </w:tcPr>
          <w:p w14:paraId="42A3DF0E" w14:textId="77777777" w:rsidR="005A06FC" w:rsidRDefault="00000000">
            <w:pPr>
              <w:jc w:val="center"/>
            </w:pPr>
            <w:r>
              <w:rPr>
                <w:sz w:val="18"/>
                <w:szCs w:val="18"/>
              </w:rPr>
              <w:t>0.8166</w:t>
            </w:r>
          </w:p>
        </w:tc>
        <w:tc>
          <w:tcPr>
            <w:tcW w:w="1300" w:type="dxa"/>
            <w:tcMar>
              <w:top w:w="60" w:type="dxa"/>
              <w:left w:w="100" w:type="dxa"/>
              <w:bottom w:w="60" w:type="dxa"/>
              <w:right w:w="100" w:type="dxa"/>
            </w:tcMar>
            <w:vAlign w:val="center"/>
          </w:tcPr>
          <w:p w14:paraId="23B0E871" w14:textId="77777777" w:rsidR="005A06FC" w:rsidRDefault="00000000">
            <w:pPr>
              <w:jc w:val="center"/>
            </w:pPr>
            <w:r>
              <w:rPr>
                <w:sz w:val="18"/>
                <w:szCs w:val="18"/>
              </w:rPr>
              <w:t>0.0023</w:t>
            </w:r>
          </w:p>
        </w:tc>
        <w:tc>
          <w:tcPr>
            <w:tcW w:w="1300" w:type="dxa"/>
            <w:tcMar>
              <w:top w:w="60" w:type="dxa"/>
              <w:left w:w="100" w:type="dxa"/>
              <w:bottom w:w="60" w:type="dxa"/>
              <w:right w:w="100" w:type="dxa"/>
            </w:tcMar>
            <w:vAlign w:val="center"/>
          </w:tcPr>
          <w:p w14:paraId="54D1EE0C" w14:textId="77777777" w:rsidR="005A06FC" w:rsidRDefault="00000000">
            <w:pPr>
              <w:jc w:val="center"/>
            </w:pPr>
            <w:r>
              <w:rPr>
                <w:sz w:val="18"/>
                <w:szCs w:val="18"/>
              </w:rPr>
              <w:t>0.8133</w:t>
            </w:r>
          </w:p>
        </w:tc>
        <w:tc>
          <w:tcPr>
            <w:tcW w:w="1300" w:type="dxa"/>
            <w:tcMar>
              <w:top w:w="60" w:type="dxa"/>
              <w:left w:w="100" w:type="dxa"/>
              <w:bottom w:w="60" w:type="dxa"/>
              <w:right w:w="100" w:type="dxa"/>
            </w:tcMar>
            <w:vAlign w:val="center"/>
          </w:tcPr>
          <w:p w14:paraId="14A628A4" w14:textId="77777777" w:rsidR="005A06FC" w:rsidRDefault="00000000">
            <w:pPr>
              <w:jc w:val="center"/>
            </w:pPr>
            <w:r>
              <w:rPr>
                <w:sz w:val="18"/>
                <w:szCs w:val="18"/>
              </w:rPr>
              <w:t>0.8191</w:t>
            </w:r>
          </w:p>
        </w:tc>
      </w:tr>
      <w:tr w:rsidR="005A06FC" w14:paraId="59458AF0" w14:textId="77777777">
        <w:tblPrEx>
          <w:tblCellMar>
            <w:top w:w="0" w:type="dxa"/>
            <w:bottom w:w="0" w:type="dxa"/>
          </w:tblCellMar>
        </w:tblPrEx>
        <w:tc>
          <w:tcPr>
            <w:tcW w:w="1900" w:type="dxa"/>
            <w:tcMar>
              <w:top w:w="60" w:type="dxa"/>
              <w:left w:w="100" w:type="dxa"/>
              <w:bottom w:w="60" w:type="dxa"/>
              <w:right w:w="100" w:type="dxa"/>
            </w:tcMar>
            <w:vAlign w:val="center"/>
          </w:tcPr>
          <w:p w14:paraId="39C801C5" w14:textId="77777777" w:rsidR="005A06FC" w:rsidRDefault="00000000">
            <w:pPr>
              <w:jc w:val="center"/>
            </w:pPr>
            <w:r>
              <w:rPr>
                <w:sz w:val="18"/>
                <w:szCs w:val="18"/>
              </w:rPr>
              <w:t>Random Forest</w:t>
            </w:r>
          </w:p>
        </w:tc>
        <w:tc>
          <w:tcPr>
            <w:tcW w:w="1500" w:type="dxa"/>
            <w:tcMar>
              <w:top w:w="60" w:type="dxa"/>
              <w:left w:w="100" w:type="dxa"/>
              <w:bottom w:w="60" w:type="dxa"/>
              <w:right w:w="100" w:type="dxa"/>
            </w:tcMar>
            <w:vAlign w:val="center"/>
          </w:tcPr>
          <w:p w14:paraId="48F8A241" w14:textId="77777777" w:rsidR="005A06FC" w:rsidRDefault="00000000">
            <w:pPr>
              <w:jc w:val="center"/>
            </w:pPr>
            <w:r>
              <w:rPr>
                <w:sz w:val="18"/>
                <w:szCs w:val="18"/>
              </w:rPr>
              <w:t>Recall</w:t>
            </w:r>
          </w:p>
        </w:tc>
        <w:tc>
          <w:tcPr>
            <w:tcW w:w="1300" w:type="dxa"/>
            <w:tcMar>
              <w:top w:w="60" w:type="dxa"/>
              <w:left w:w="100" w:type="dxa"/>
              <w:bottom w:w="60" w:type="dxa"/>
              <w:right w:w="100" w:type="dxa"/>
            </w:tcMar>
            <w:vAlign w:val="center"/>
          </w:tcPr>
          <w:p w14:paraId="05758097" w14:textId="77777777" w:rsidR="005A06FC" w:rsidRDefault="00000000">
            <w:pPr>
              <w:jc w:val="center"/>
            </w:pPr>
            <w:r>
              <w:rPr>
                <w:sz w:val="18"/>
                <w:szCs w:val="18"/>
              </w:rPr>
              <w:t>0.7568</w:t>
            </w:r>
          </w:p>
        </w:tc>
        <w:tc>
          <w:tcPr>
            <w:tcW w:w="1300" w:type="dxa"/>
            <w:tcMar>
              <w:top w:w="60" w:type="dxa"/>
              <w:left w:w="100" w:type="dxa"/>
              <w:bottom w:w="60" w:type="dxa"/>
              <w:right w:w="100" w:type="dxa"/>
            </w:tcMar>
            <w:vAlign w:val="center"/>
          </w:tcPr>
          <w:p w14:paraId="07D2E6B1" w14:textId="77777777" w:rsidR="005A06FC" w:rsidRDefault="00000000">
            <w:pPr>
              <w:jc w:val="center"/>
            </w:pPr>
            <w:r>
              <w:rPr>
                <w:sz w:val="18"/>
                <w:szCs w:val="18"/>
              </w:rPr>
              <w:t>0.0000</w:t>
            </w:r>
          </w:p>
        </w:tc>
        <w:tc>
          <w:tcPr>
            <w:tcW w:w="1300" w:type="dxa"/>
            <w:tcMar>
              <w:top w:w="60" w:type="dxa"/>
              <w:left w:w="100" w:type="dxa"/>
              <w:bottom w:w="60" w:type="dxa"/>
              <w:right w:w="100" w:type="dxa"/>
            </w:tcMar>
            <w:vAlign w:val="center"/>
          </w:tcPr>
          <w:p w14:paraId="40E8D2DE" w14:textId="77777777" w:rsidR="005A06FC" w:rsidRDefault="00000000">
            <w:pPr>
              <w:jc w:val="center"/>
            </w:pPr>
            <w:r>
              <w:rPr>
                <w:sz w:val="18"/>
                <w:szCs w:val="18"/>
              </w:rPr>
              <w:t>0.7568</w:t>
            </w:r>
          </w:p>
        </w:tc>
        <w:tc>
          <w:tcPr>
            <w:tcW w:w="1300" w:type="dxa"/>
            <w:tcMar>
              <w:top w:w="60" w:type="dxa"/>
              <w:left w:w="100" w:type="dxa"/>
              <w:bottom w:w="60" w:type="dxa"/>
              <w:right w:w="100" w:type="dxa"/>
            </w:tcMar>
            <w:vAlign w:val="center"/>
          </w:tcPr>
          <w:p w14:paraId="3EEE5BD3" w14:textId="77777777" w:rsidR="005A06FC" w:rsidRDefault="00000000">
            <w:pPr>
              <w:jc w:val="center"/>
            </w:pPr>
            <w:r>
              <w:rPr>
                <w:sz w:val="18"/>
                <w:szCs w:val="18"/>
              </w:rPr>
              <w:t>0.7568</w:t>
            </w:r>
          </w:p>
        </w:tc>
      </w:tr>
    </w:tbl>
    <w:p w14:paraId="5BEFF87F" w14:textId="77777777" w:rsidR="005A06FC" w:rsidRDefault="00000000">
      <w:pPr>
        <w:spacing w:after="240"/>
        <w:jc w:val="center"/>
      </w:pPr>
      <w:r>
        <w:rPr>
          <w:i/>
          <w:iCs/>
          <w:sz w:val="18"/>
          <w:szCs w:val="18"/>
        </w:rPr>
        <w:t>Table 7. Multi-seed variance, 5 seeds {42, 7, 13, 99, 2024} (reports/robustness/</w:t>
      </w:r>
      <w:proofErr w:type="spellStart"/>
      <w:r>
        <w:rPr>
          <w:i/>
          <w:iCs/>
          <w:sz w:val="18"/>
          <w:szCs w:val="18"/>
        </w:rPr>
        <w:t>multi_seed_variance.json</w:t>
      </w:r>
      <w:proofErr w:type="spellEnd"/>
      <w:r>
        <w:rPr>
          <w:i/>
          <w:iCs/>
          <w:sz w:val="18"/>
          <w:szCs w:val="18"/>
        </w:rPr>
        <w:t>).</w:t>
      </w:r>
    </w:p>
    <w:p w14:paraId="201CFBC7" w14:textId="77777777" w:rsidR="005A06FC" w:rsidRDefault="00000000">
      <w:pPr>
        <w:spacing w:after="160"/>
        <w:jc w:val="both"/>
      </w:pPr>
      <w:r>
        <w:lastRenderedPageBreak/>
        <w:t>Standard deviations of 0.002-0.005 on PR-AUC across 5 seeds are small relative to the bootstrap confidence intervals in Table 4, indicating the single-seed (seed=42) production numbers reported throughout this document are representative rather than a lucky draw.</w:t>
      </w:r>
    </w:p>
    <w:p w14:paraId="12F3BA64" w14:textId="77777777" w:rsidR="005A06FC" w:rsidRDefault="00000000">
      <w:pPr>
        <w:pStyle w:val="Heading2"/>
        <w:spacing w:after="160"/>
      </w:pPr>
      <w:bookmarkStart w:id="39" w:name="_Toc238535128"/>
      <w:r>
        <w:t>7.7 Final classical result</w:t>
      </w:r>
      <w:bookmarkEnd w:id="39"/>
    </w:p>
    <w:p w14:paraId="2B42518A" w14:textId="77777777" w:rsidR="005A06FC" w:rsidRDefault="00000000">
      <w:pPr>
        <w:spacing w:after="160"/>
        <w:jc w:val="both"/>
      </w:pPr>
      <w:r>
        <w:t xml:space="preserve">Production model: </w:t>
      </w:r>
      <w:proofErr w:type="spellStart"/>
      <w:r>
        <w:rPr>
          <w:b/>
          <w:bCs/>
        </w:rPr>
        <w:t>XGBoost</w:t>
      </w:r>
      <w:proofErr w:type="spellEnd"/>
      <w:r>
        <w:t xml:space="preserve"> -- threshold 0.5810, PR-AUC 0.8007 [0.7134, 0.8778], recall 0.7432, precision 0.9016, F1 0.8148, false-positive rate 0.000109 (6 false positives out of 55,059 legitimate test transactions), 3.05ms single-transaction latency. Accuracy is 99.95% but is explicitly NOT used as a selection criterion anywhere in this pipeline -- a naive all-legitimate classifier would score 99.83% accuracy on this data while catching zero fraud, which is exactly why PR-AUC, recall and the false-positive burden are the metrics that actually govern model selection here.</w:t>
      </w:r>
    </w:p>
    <w:p w14:paraId="2A3EF25A" w14:textId="77777777" w:rsidR="005A06FC" w:rsidRDefault="00000000">
      <w:r>
        <w:br w:type="page"/>
      </w:r>
    </w:p>
    <w:p w14:paraId="4BE42AA8" w14:textId="77777777" w:rsidR="005A06FC" w:rsidRDefault="00000000">
      <w:pPr>
        <w:pStyle w:val="Heading1"/>
      </w:pPr>
      <w:bookmarkStart w:id="40" w:name="_Toc238535129"/>
      <w:r>
        <w:lastRenderedPageBreak/>
        <w:t>8. Quantum Machine Learning</w:t>
      </w:r>
      <w:bookmarkEnd w:id="40"/>
    </w:p>
    <w:p w14:paraId="0B453F35" w14:textId="77777777" w:rsidR="005A06FC" w:rsidRDefault="00000000">
      <w:pPr>
        <w:pStyle w:val="Heading2"/>
        <w:spacing w:after="160"/>
      </w:pPr>
      <w:bookmarkStart w:id="41" w:name="_Toc238535130"/>
      <w:r>
        <w:t>8.1 Objective, subset and feature reduction</w:t>
      </w:r>
      <w:bookmarkEnd w:id="41"/>
    </w:p>
    <w:p w14:paraId="7A96955D" w14:textId="77777777" w:rsidR="005A06FC" w:rsidRDefault="00000000">
      <w:pPr>
        <w:spacing w:after="160"/>
        <w:jc w:val="both"/>
      </w:pPr>
      <w:r>
        <w:t>Objective: evaluate quantum-kernel (QSVM), variational (VQC) and quantum-neural-network (QNN) classifiers for fraud detection at simulator-feasible scale, and investigate whether real, data-derived dependency structure (Chow-Liu trees) can inform sparser, more noise-robust circuit topologies without sacrificing detection performance.</w:t>
      </w:r>
    </w:p>
    <w:p w14:paraId="7DED0B11" w14:textId="77777777" w:rsidR="005A06FC" w:rsidRDefault="00000000">
      <w:pPr>
        <w:spacing w:after="160"/>
        <w:jc w:val="both"/>
      </w:pPr>
      <w:r>
        <w:t>All quantum experiments use a controlled subset of exactly 250 training / 100 validation / 200 test transactions, rebalanced to 30% fraud (the real 0.17% base rate would leave zero fraud cases at this sample size). This subset is NOT comparable to the full-scale classical benchmark in Section 7 -- it is comparable only within this section and Section 10, since every quantum and controlled-classical arm draws from an identical, hash-verified set of rows (</w:t>
      </w:r>
      <w:proofErr w:type="spellStart"/>
      <w:r>
        <w:t>row_fingerprint</w:t>
      </w:r>
      <w:proofErr w:type="spellEnd"/>
      <w:r>
        <w:t xml:space="preserve"> field, verified equal across all 141 experimental checkpoints).</w:t>
      </w:r>
    </w:p>
    <w:p w14:paraId="09CE75CD" w14:textId="77777777" w:rsidR="005A06FC" w:rsidRDefault="00000000">
      <w:pPr>
        <w:spacing w:after="160"/>
        <w:jc w:val="both"/>
      </w:pPr>
      <w:r>
        <w:t>Two feature-reduction pipelines were used: (A) PCA to 4-8 components (not human-interpretable, used for scaling/parity), and (B) mutual-information-selected original features, fit on training data only (interpretable, used for all Chow-Liu structural work).</w:t>
      </w:r>
    </w:p>
    <w:p w14:paraId="5089FF3B" w14:textId="77777777" w:rsidR="005A06FC" w:rsidRDefault="00000000">
      <w:pPr>
        <w:spacing w:before="120" w:after="80"/>
        <w:jc w:val="center"/>
      </w:pPr>
      <w:r>
        <w:rPr>
          <w:noProof/>
        </w:rPr>
        <w:drawing>
          <wp:inline distT="0" distB="0" distL="0" distR="0" wp14:anchorId="2BE7EE87" wp14:editId="78006AEB">
            <wp:extent cx="5113421" cy="2145811"/>
            <wp:effectExtent l="0" t="0" r="0" b="6985"/>
            <wp:docPr id="1547442450" name="Picture 154744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16652" cy="2147167"/>
                    </a:xfrm>
                    <a:prstGeom prst="rect">
                      <a:avLst/>
                    </a:prstGeom>
                  </pic:spPr>
                </pic:pic>
              </a:graphicData>
            </a:graphic>
          </wp:inline>
        </w:drawing>
      </w:r>
    </w:p>
    <w:p w14:paraId="59115864" w14:textId="77777777" w:rsidR="005A06FC" w:rsidRDefault="00000000">
      <w:pPr>
        <w:spacing w:after="240"/>
        <w:jc w:val="center"/>
      </w:pPr>
      <w:r>
        <w:rPr>
          <w:i/>
          <w:iCs/>
          <w:sz w:val="18"/>
          <w:szCs w:val="18"/>
        </w:rPr>
        <w:t>Figure 4. Quantum ML workflow.</w:t>
      </w:r>
    </w:p>
    <w:p w14:paraId="0978EBFE" w14:textId="77777777" w:rsidR="005A06FC" w:rsidRDefault="00000000">
      <w:pPr>
        <w:pStyle w:val="Heading2"/>
        <w:spacing w:after="160"/>
      </w:pPr>
      <w:bookmarkStart w:id="42" w:name="_Toc238535131"/>
      <w:r>
        <w:t>8.2 Encoding, circuits and simulator setup</w:t>
      </w:r>
      <w:bookmarkEnd w:id="42"/>
    </w:p>
    <w:p w14:paraId="7F0225D1" w14:textId="77777777" w:rsidR="005A06FC" w:rsidRDefault="00000000">
      <w:pPr>
        <w:pStyle w:val="ListParagraph"/>
        <w:numPr>
          <w:ilvl w:val="0"/>
          <w:numId w:val="1"/>
        </w:numPr>
        <w:spacing w:after="80"/>
      </w:pPr>
      <w:r>
        <w:t xml:space="preserve">Feature map: </w:t>
      </w:r>
      <w:proofErr w:type="spellStart"/>
      <w:r>
        <w:t>ZZFeatureMap</w:t>
      </w:r>
      <w:proofErr w:type="spellEnd"/>
      <w:r>
        <w:t>-style second-order Pauli encoding, angle-scaled into [0, pi].</w:t>
      </w:r>
    </w:p>
    <w:p w14:paraId="1071CC1F" w14:textId="77777777" w:rsidR="005A06FC" w:rsidRDefault="00000000">
      <w:pPr>
        <w:pStyle w:val="ListParagraph"/>
        <w:numPr>
          <w:ilvl w:val="0"/>
          <w:numId w:val="1"/>
        </w:numPr>
        <w:spacing w:after="80"/>
      </w:pPr>
      <w:r>
        <w:t xml:space="preserve">Ansatz: </w:t>
      </w:r>
      <w:proofErr w:type="spellStart"/>
      <w:r>
        <w:t>RealAmplitudes</w:t>
      </w:r>
      <w:proofErr w:type="spellEnd"/>
      <w:r>
        <w:t xml:space="preserve">-style variational layers (VQC/QNN) or </w:t>
      </w:r>
      <w:proofErr w:type="spellStart"/>
      <w:r>
        <w:t>FidelityQuantumKernel</w:t>
      </w:r>
      <w:proofErr w:type="spellEnd"/>
      <w:r>
        <w:t xml:space="preserve"> (QSVM).</w:t>
      </w:r>
    </w:p>
    <w:p w14:paraId="78B08B36" w14:textId="77777777" w:rsidR="005A06FC" w:rsidRDefault="00000000">
      <w:pPr>
        <w:pStyle w:val="ListParagraph"/>
        <w:numPr>
          <w:ilvl w:val="0"/>
          <w:numId w:val="1"/>
        </w:numPr>
        <w:spacing w:after="80"/>
      </w:pPr>
      <w:r>
        <w:t>Optimizer: COBYLA, 60-iteration budget (bounded by design -- not trained to convergence).</w:t>
      </w:r>
    </w:p>
    <w:p w14:paraId="27D9A189" w14:textId="77777777" w:rsidR="005A06FC" w:rsidRDefault="00000000">
      <w:pPr>
        <w:pStyle w:val="ListParagraph"/>
        <w:numPr>
          <w:ilvl w:val="0"/>
          <w:numId w:val="1"/>
        </w:numPr>
        <w:spacing w:after="80"/>
      </w:pPr>
      <w:r>
        <w:t xml:space="preserve">Simulator: </w:t>
      </w:r>
      <w:proofErr w:type="spellStart"/>
      <w:r>
        <w:t>Qiskit</w:t>
      </w:r>
      <w:proofErr w:type="spellEnd"/>
      <w:r>
        <w:t xml:space="preserve"> Aer </w:t>
      </w:r>
      <w:proofErr w:type="spellStart"/>
      <w:r>
        <w:t>statevector</w:t>
      </w:r>
      <w:proofErr w:type="spellEnd"/>
      <w:r>
        <w:t xml:space="preserve"> (ideal) and shot-based/noisy Aer primitives for the robustness sweeps.</w:t>
      </w:r>
    </w:p>
    <w:p w14:paraId="6316D59E" w14:textId="77777777" w:rsidR="005A06FC" w:rsidRDefault="00000000">
      <w:pPr>
        <w:pStyle w:val="ListParagraph"/>
        <w:numPr>
          <w:ilvl w:val="0"/>
          <w:numId w:val="1"/>
        </w:numPr>
        <w:spacing w:after="80"/>
      </w:pPr>
      <w:r>
        <w:t>Readout honesty: QNN and QSVM emit a decision score (expectation value / SVM margin), NOT a calibrated probability, and are labelled as such everywhere in the codebase and this report. VQC's parity-</w:t>
      </w:r>
      <w:proofErr w:type="spellStart"/>
      <w:r>
        <w:t>normalised</w:t>
      </w:r>
      <w:proofErr w:type="spellEnd"/>
      <w:r>
        <w:t xml:space="preserve"> </w:t>
      </w:r>
      <w:proofErr w:type="spellStart"/>
      <w:r>
        <w:t>softmax</w:t>
      </w:r>
      <w:proofErr w:type="spellEnd"/>
      <w:r>
        <w:t xml:space="preserve"> readout IS a genuine probability.</w:t>
      </w:r>
    </w:p>
    <w:p w14:paraId="7E0DE7DC" w14:textId="77777777" w:rsidR="005A06FC" w:rsidRDefault="00000000">
      <w:pPr>
        <w:pStyle w:val="Heading2"/>
        <w:spacing w:after="160"/>
      </w:pPr>
      <w:bookmarkStart w:id="43" w:name="_Toc238535132"/>
      <w:r>
        <w:t>8.3 Baseline results (4-qubit controlled subset)</w:t>
      </w:r>
      <w:bookmarkEnd w:id="4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200"/>
        <w:gridCol w:w="1400"/>
        <w:gridCol w:w="1500"/>
        <w:gridCol w:w="1200"/>
        <w:gridCol w:w="1200"/>
      </w:tblGrid>
      <w:tr w:rsidR="005A06FC" w14:paraId="5A9CD0DC" w14:textId="77777777">
        <w:tblPrEx>
          <w:tblCellMar>
            <w:top w:w="0" w:type="dxa"/>
            <w:bottom w:w="0" w:type="dxa"/>
          </w:tblCellMar>
        </w:tblPrEx>
        <w:trPr>
          <w:tblHeader/>
        </w:trPr>
        <w:tc>
          <w:tcPr>
            <w:tcW w:w="1600" w:type="dxa"/>
            <w:shd w:val="clear" w:color="auto" w:fill="D9D9D9"/>
            <w:tcMar>
              <w:top w:w="60" w:type="dxa"/>
              <w:left w:w="100" w:type="dxa"/>
              <w:bottom w:w="60" w:type="dxa"/>
              <w:right w:w="100" w:type="dxa"/>
            </w:tcMar>
            <w:vAlign w:val="center"/>
          </w:tcPr>
          <w:p w14:paraId="7684DE7A" w14:textId="77777777" w:rsidR="005A06FC" w:rsidRDefault="00000000">
            <w:pPr>
              <w:jc w:val="center"/>
            </w:pPr>
            <w:r>
              <w:rPr>
                <w:b/>
                <w:bCs/>
                <w:sz w:val="18"/>
                <w:szCs w:val="18"/>
              </w:rPr>
              <w:lastRenderedPageBreak/>
              <w:t>Model</w:t>
            </w:r>
          </w:p>
        </w:tc>
        <w:tc>
          <w:tcPr>
            <w:tcW w:w="1200" w:type="dxa"/>
            <w:shd w:val="clear" w:color="auto" w:fill="D9D9D9"/>
            <w:tcMar>
              <w:top w:w="60" w:type="dxa"/>
              <w:left w:w="100" w:type="dxa"/>
              <w:bottom w:w="60" w:type="dxa"/>
              <w:right w:w="100" w:type="dxa"/>
            </w:tcMar>
            <w:vAlign w:val="center"/>
          </w:tcPr>
          <w:p w14:paraId="6257DC63" w14:textId="77777777" w:rsidR="005A06FC" w:rsidRDefault="00000000">
            <w:pPr>
              <w:jc w:val="center"/>
            </w:pPr>
            <w:r>
              <w:rPr>
                <w:b/>
                <w:bCs/>
                <w:sz w:val="18"/>
                <w:szCs w:val="18"/>
              </w:rPr>
              <w:t>Qubits</w:t>
            </w:r>
          </w:p>
        </w:tc>
        <w:tc>
          <w:tcPr>
            <w:tcW w:w="1200" w:type="dxa"/>
            <w:shd w:val="clear" w:color="auto" w:fill="D9D9D9"/>
            <w:tcMar>
              <w:top w:w="60" w:type="dxa"/>
              <w:left w:w="100" w:type="dxa"/>
              <w:bottom w:w="60" w:type="dxa"/>
              <w:right w:w="100" w:type="dxa"/>
            </w:tcMar>
            <w:vAlign w:val="center"/>
          </w:tcPr>
          <w:p w14:paraId="5FAEBBB9" w14:textId="77777777" w:rsidR="005A06FC" w:rsidRDefault="00000000">
            <w:pPr>
              <w:jc w:val="center"/>
            </w:pPr>
            <w:r>
              <w:rPr>
                <w:b/>
                <w:bCs/>
                <w:sz w:val="18"/>
                <w:szCs w:val="18"/>
              </w:rPr>
              <w:t>PR-AUC</w:t>
            </w:r>
          </w:p>
        </w:tc>
        <w:tc>
          <w:tcPr>
            <w:tcW w:w="1400" w:type="dxa"/>
            <w:shd w:val="clear" w:color="auto" w:fill="D9D9D9"/>
            <w:tcMar>
              <w:top w:w="60" w:type="dxa"/>
              <w:left w:w="100" w:type="dxa"/>
              <w:bottom w:w="60" w:type="dxa"/>
              <w:right w:w="100" w:type="dxa"/>
            </w:tcMar>
            <w:vAlign w:val="center"/>
          </w:tcPr>
          <w:p w14:paraId="4D64886A" w14:textId="77777777" w:rsidR="005A06FC" w:rsidRDefault="00000000">
            <w:pPr>
              <w:jc w:val="center"/>
            </w:pPr>
            <w:r>
              <w:rPr>
                <w:b/>
                <w:bCs/>
                <w:sz w:val="18"/>
                <w:szCs w:val="18"/>
              </w:rPr>
              <w:t>ROC-AUC</w:t>
            </w:r>
          </w:p>
        </w:tc>
        <w:tc>
          <w:tcPr>
            <w:tcW w:w="1500" w:type="dxa"/>
            <w:shd w:val="clear" w:color="auto" w:fill="D9D9D9"/>
            <w:tcMar>
              <w:top w:w="60" w:type="dxa"/>
              <w:left w:w="100" w:type="dxa"/>
              <w:bottom w:w="60" w:type="dxa"/>
              <w:right w:w="100" w:type="dxa"/>
            </w:tcMar>
            <w:vAlign w:val="center"/>
          </w:tcPr>
          <w:p w14:paraId="24D22D0A" w14:textId="77777777" w:rsidR="005A06FC" w:rsidRDefault="00000000">
            <w:pPr>
              <w:jc w:val="center"/>
            </w:pPr>
            <w:r>
              <w:rPr>
                <w:b/>
                <w:bCs/>
                <w:sz w:val="18"/>
                <w:szCs w:val="18"/>
              </w:rPr>
              <w:t>Precision</w:t>
            </w:r>
          </w:p>
        </w:tc>
        <w:tc>
          <w:tcPr>
            <w:tcW w:w="1200" w:type="dxa"/>
            <w:shd w:val="clear" w:color="auto" w:fill="D9D9D9"/>
            <w:tcMar>
              <w:top w:w="60" w:type="dxa"/>
              <w:left w:w="100" w:type="dxa"/>
              <w:bottom w:w="60" w:type="dxa"/>
              <w:right w:w="100" w:type="dxa"/>
            </w:tcMar>
            <w:vAlign w:val="center"/>
          </w:tcPr>
          <w:p w14:paraId="2E16AD01" w14:textId="77777777" w:rsidR="005A06FC" w:rsidRDefault="00000000">
            <w:pPr>
              <w:jc w:val="center"/>
            </w:pPr>
            <w:r>
              <w:rPr>
                <w:b/>
                <w:bCs/>
                <w:sz w:val="18"/>
                <w:szCs w:val="18"/>
              </w:rPr>
              <w:t>Recall</w:t>
            </w:r>
          </w:p>
        </w:tc>
        <w:tc>
          <w:tcPr>
            <w:tcW w:w="1200" w:type="dxa"/>
            <w:shd w:val="clear" w:color="auto" w:fill="D9D9D9"/>
            <w:tcMar>
              <w:top w:w="60" w:type="dxa"/>
              <w:left w:w="100" w:type="dxa"/>
              <w:bottom w:w="60" w:type="dxa"/>
              <w:right w:w="100" w:type="dxa"/>
            </w:tcMar>
            <w:vAlign w:val="center"/>
          </w:tcPr>
          <w:p w14:paraId="36F7C712" w14:textId="77777777" w:rsidR="005A06FC" w:rsidRDefault="00000000">
            <w:pPr>
              <w:jc w:val="center"/>
            </w:pPr>
            <w:r>
              <w:rPr>
                <w:b/>
                <w:bCs/>
                <w:sz w:val="18"/>
                <w:szCs w:val="18"/>
              </w:rPr>
              <w:t>F1</w:t>
            </w:r>
          </w:p>
        </w:tc>
      </w:tr>
      <w:tr w:rsidR="005A06FC" w14:paraId="188EF805" w14:textId="77777777">
        <w:tblPrEx>
          <w:tblCellMar>
            <w:top w:w="0" w:type="dxa"/>
            <w:bottom w:w="0" w:type="dxa"/>
          </w:tblCellMar>
        </w:tblPrEx>
        <w:tc>
          <w:tcPr>
            <w:tcW w:w="1600" w:type="dxa"/>
            <w:tcMar>
              <w:top w:w="60" w:type="dxa"/>
              <w:left w:w="100" w:type="dxa"/>
              <w:bottom w:w="60" w:type="dxa"/>
              <w:right w:w="100" w:type="dxa"/>
            </w:tcMar>
            <w:vAlign w:val="center"/>
          </w:tcPr>
          <w:p w14:paraId="4D056129" w14:textId="77777777" w:rsidR="005A06FC" w:rsidRDefault="00000000">
            <w:pPr>
              <w:jc w:val="center"/>
            </w:pPr>
            <w:r>
              <w:rPr>
                <w:sz w:val="18"/>
                <w:szCs w:val="18"/>
              </w:rPr>
              <w:t>QNN</w:t>
            </w:r>
          </w:p>
        </w:tc>
        <w:tc>
          <w:tcPr>
            <w:tcW w:w="1200" w:type="dxa"/>
            <w:tcMar>
              <w:top w:w="60" w:type="dxa"/>
              <w:left w:w="100" w:type="dxa"/>
              <w:bottom w:w="60" w:type="dxa"/>
              <w:right w:w="100" w:type="dxa"/>
            </w:tcMar>
            <w:vAlign w:val="center"/>
          </w:tcPr>
          <w:p w14:paraId="626D488B" w14:textId="77777777" w:rsidR="005A06FC" w:rsidRDefault="00000000">
            <w:pPr>
              <w:jc w:val="center"/>
            </w:pPr>
            <w:r>
              <w:rPr>
                <w:sz w:val="18"/>
                <w:szCs w:val="18"/>
              </w:rPr>
              <w:t>4</w:t>
            </w:r>
          </w:p>
        </w:tc>
        <w:tc>
          <w:tcPr>
            <w:tcW w:w="1200" w:type="dxa"/>
            <w:tcMar>
              <w:top w:w="60" w:type="dxa"/>
              <w:left w:w="100" w:type="dxa"/>
              <w:bottom w:w="60" w:type="dxa"/>
              <w:right w:w="100" w:type="dxa"/>
            </w:tcMar>
            <w:vAlign w:val="center"/>
          </w:tcPr>
          <w:p w14:paraId="1584F6DB" w14:textId="77777777" w:rsidR="005A06FC" w:rsidRDefault="00000000">
            <w:pPr>
              <w:jc w:val="center"/>
            </w:pPr>
            <w:r>
              <w:rPr>
                <w:sz w:val="18"/>
                <w:szCs w:val="18"/>
              </w:rPr>
              <w:t>0.9531</w:t>
            </w:r>
          </w:p>
        </w:tc>
        <w:tc>
          <w:tcPr>
            <w:tcW w:w="1400" w:type="dxa"/>
            <w:tcMar>
              <w:top w:w="60" w:type="dxa"/>
              <w:left w:w="100" w:type="dxa"/>
              <w:bottom w:w="60" w:type="dxa"/>
              <w:right w:w="100" w:type="dxa"/>
            </w:tcMar>
            <w:vAlign w:val="center"/>
          </w:tcPr>
          <w:p w14:paraId="28FEFACA" w14:textId="77777777" w:rsidR="005A06FC" w:rsidRDefault="00000000">
            <w:pPr>
              <w:jc w:val="center"/>
            </w:pPr>
            <w:r>
              <w:rPr>
                <w:sz w:val="18"/>
                <w:szCs w:val="18"/>
              </w:rPr>
              <w:t>0.9657</w:t>
            </w:r>
          </w:p>
        </w:tc>
        <w:tc>
          <w:tcPr>
            <w:tcW w:w="1500" w:type="dxa"/>
            <w:tcMar>
              <w:top w:w="60" w:type="dxa"/>
              <w:left w:w="100" w:type="dxa"/>
              <w:bottom w:w="60" w:type="dxa"/>
              <w:right w:w="100" w:type="dxa"/>
            </w:tcMar>
            <w:vAlign w:val="center"/>
          </w:tcPr>
          <w:p w14:paraId="58E7D8F2" w14:textId="77777777" w:rsidR="005A06FC" w:rsidRDefault="00000000">
            <w:pPr>
              <w:jc w:val="center"/>
            </w:pPr>
            <w:r>
              <w:rPr>
                <w:sz w:val="18"/>
                <w:szCs w:val="18"/>
              </w:rPr>
              <w:t>0.9423</w:t>
            </w:r>
          </w:p>
        </w:tc>
        <w:tc>
          <w:tcPr>
            <w:tcW w:w="1200" w:type="dxa"/>
            <w:tcMar>
              <w:top w:w="60" w:type="dxa"/>
              <w:left w:w="100" w:type="dxa"/>
              <w:bottom w:w="60" w:type="dxa"/>
              <w:right w:w="100" w:type="dxa"/>
            </w:tcMar>
            <w:vAlign w:val="center"/>
          </w:tcPr>
          <w:p w14:paraId="517A9348" w14:textId="77777777" w:rsidR="005A06FC" w:rsidRDefault="00000000">
            <w:pPr>
              <w:jc w:val="center"/>
            </w:pPr>
            <w:r>
              <w:rPr>
                <w:sz w:val="18"/>
                <w:szCs w:val="18"/>
              </w:rPr>
              <w:t>0.8167</w:t>
            </w:r>
          </w:p>
        </w:tc>
        <w:tc>
          <w:tcPr>
            <w:tcW w:w="1200" w:type="dxa"/>
            <w:tcMar>
              <w:top w:w="60" w:type="dxa"/>
              <w:left w:w="100" w:type="dxa"/>
              <w:bottom w:w="60" w:type="dxa"/>
              <w:right w:w="100" w:type="dxa"/>
            </w:tcMar>
            <w:vAlign w:val="center"/>
          </w:tcPr>
          <w:p w14:paraId="6671030D" w14:textId="77777777" w:rsidR="005A06FC" w:rsidRDefault="00000000">
            <w:pPr>
              <w:jc w:val="center"/>
            </w:pPr>
            <w:r>
              <w:rPr>
                <w:sz w:val="18"/>
                <w:szCs w:val="18"/>
              </w:rPr>
              <w:t>0.8750</w:t>
            </w:r>
          </w:p>
        </w:tc>
      </w:tr>
      <w:tr w:rsidR="005A06FC" w14:paraId="6653BA8E" w14:textId="77777777">
        <w:tblPrEx>
          <w:tblCellMar>
            <w:top w:w="0" w:type="dxa"/>
            <w:bottom w:w="0" w:type="dxa"/>
          </w:tblCellMar>
        </w:tblPrEx>
        <w:tc>
          <w:tcPr>
            <w:tcW w:w="1600" w:type="dxa"/>
            <w:tcMar>
              <w:top w:w="60" w:type="dxa"/>
              <w:left w:w="100" w:type="dxa"/>
              <w:bottom w:w="60" w:type="dxa"/>
              <w:right w:w="100" w:type="dxa"/>
            </w:tcMar>
            <w:vAlign w:val="center"/>
          </w:tcPr>
          <w:p w14:paraId="3FCD99AE" w14:textId="77777777" w:rsidR="005A06FC" w:rsidRDefault="00000000">
            <w:pPr>
              <w:jc w:val="center"/>
            </w:pPr>
            <w:r>
              <w:rPr>
                <w:sz w:val="18"/>
                <w:szCs w:val="18"/>
              </w:rPr>
              <w:t>QSVM</w:t>
            </w:r>
          </w:p>
        </w:tc>
        <w:tc>
          <w:tcPr>
            <w:tcW w:w="1200" w:type="dxa"/>
            <w:tcMar>
              <w:top w:w="60" w:type="dxa"/>
              <w:left w:w="100" w:type="dxa"/>
              <w:bottom w:w="60" w:type="dxa"/>
              <w:right w:w="100" w:type="dxa"/>
            </w:tcMar>
            <w:vAlign w:val="center"/>
          </w:tcPr>
          <w:p w14:paraId="4D8D7516" w14:textId="77777777" w:rsidR="005A06FC" w:rsidRDefault="00000000">
            <w:pPr>
              <w:jc w:val="center"/>
            </w:pPr>
            <w:r>
              <w:rPr>
                <w:sz w:val="18"/>
                <w:szCs w:val="18"/>
              </w:rPr>
              <w:t>4</w:t>
            </w:r>
          </w:p>
        </w:tc>
        <w:tc>
          <w:tcPr>
            <w:tcW w:w="1200" w:type="dxa"/>
            <w:tcMar>
              <w:top w:w="60" w:type="dxa"/>
              <w:left w:w="100" w:type="dxa"/>
              <w:bottom w:w="60" w:type="dxa"/>
              <w:right w:w="100" w:type="dxa"/>
            </w:tcMar>
            <w:vAlign w:val="center"/>
          </w:tcPr>
          <w:p w14:paraId="46D1B4C5" w14:textId="77777777" w:rsidR="005A06FC" w:rsidRDefault="00000000">
            <w:pPr>
              <w:jc w:val="center"/>
            </w:pPr>
            <w:r>
              <w:rPr>
                <w:sz w:val="18"/>
                <w:szCs w:val="18"/>
              </w:rPr>
              <w:t>0.9340</w:t>
            </w:r>
          </w:p>
        </w:tc>
        <w:tc>
          <w:tcPr>
            <w:tcW w:w="1400" w:type="dxa"/>
            <w:tcMar>
              <w:top w:w="60" w:type="dxa"/>
              <w:left w:w="100" w:type="dxa"/>
              <w:bottom w:w="60" w:type="dxa"/>
              <w:right w:w="100" w:type="dxa"/>
            </w:tcMar>
            <w:vAlign w:val="center"/>
          </w:tcPr>
          <w:p w14:paraId="7610B2FE" w14:textId="77777777" w:rsidR="005A06FC" w:rsidRDefault="00000000">
            <w:pPr>
              <w:jc w:val="center"/>
            </w:pPr>
            <w:r>
              <w:rPr>
                <w:sz w:val="18"/>
                <w:szCs w:val="18"/>
              </w:rPr>
              <w:t>0.9602</w:t>
            </w:r>
          </w:p>
        </w:tc>
        <w:tc>
          <w:tcPr>
            <w:tcW w:w="1500" w:type="dxa"/>
            <w:tcMar>
              <w:top w:w="60" w:type="dxa"/>
              <w:left w:w="100" w:type="dxa"/>
              <w:bottom w:w="60" w:type="dxa"/>
              <w:right w:w="100" w:type="dxa"/>
            </w:tcMar>
            <w:vAlign w:val="center"/>
          </w:tcPr>
          <w:p w14:paraId="79AFBAC6" w14:textId="77777777" w:rsidR="005A06FC" w:rsidRDefault="00000000">
            <w:pPr>
              <w:jc w:val="center"/>
            </w:pPr>
            <w:r>
              <w:rPr>
                <w:sz w:val="18"/>
                <w:szCs w:val="18"/>
              </w:rPr>
              <w:t>0.9286</w:t>
            </w:r>
          </w:p>
        </w:tc>
        <w:tc>
          <w:tcPr>
            <w:tcW w:w="1200" w:type="dxa"/>
            <w:tcMar>
              <w:top w:w="60" w:type="dxa"/>
              <w:left w:w="100" w:type="dxa"/>
              <w:bottom w:w="60" w:type="dxa"/>
              <w:right w:w="100" w:type="dxa"/>
            </w:tcMar>
            <w:vAlign w:val="center"/>
          </w:tcPr>
          <w:p w14:paraId="659D2B8C" w14:textId="77777777" w:rsidR="005A06FC" w:rsidRDefault="00000000">
            <w:pPr>
              <w:jc w:val="center"/>
            </w:pPr>
            <w:r>
              <w:rPr>
                <w:sz w:val="18"/>
                <w:szCs w:val="18"/>
              </w:rPr>
              <w:t>0.8667</w:t>
            </w:r>
          </w:p>
        </w:tc>
        <w:tc>
          <w:tcPr>
            <w:tcW w:w="1200" w:type="dxa"/>
            <w:tcMar>
              <w:top w:w="60" w:type="dxa"/>
              <w:left w:w="100" w:type="dxa"/>
              <w:bottom w:w="60" w:type="dxa"/>
              <w:right w:w="100" w:type="dxa"/>
            </w:tcMar>
            <w:vAlign w:val="center"/>
          </w:tcPr>
          <w:p w14:paraId="599C902B" w14:textId="77777777" w:rsidR="005A06FC" w:rsidRDefault="00000000">
            <w:pPr>
              <w:jc w:val="center"/>
            </w:pPr>
            <w:r>
              <w:rPr>
                <w:sz w:val="18"/>
                <w:szCs w:val="18"/>
              </w:rPr>
              <w:t>0.8966</w:t>
            </w:r>
          </w:p>
        </w:tc>
      </w:tr>
      <w:tr w:rsidR="005A06FC" w14:paraId="2F0D56FA" w14:textId="77777777">
        <w:tblPrEx>
          <w:tblCellMar>
            <w:top w:w="0" w:type="dxa"/>
            <w:bottom w:w="0" w:type="dxa"/>
          </w:tblCellMar>
        </w:tblPrEx>
        <w:tc>
          <w:tcPr>
            <w:tcW w:w="1600" w:type="dxa"/>
            <w:tcMar>
              <w:top w:w="60" w:type="dxa"/>
              <w:left w:w="100" w:type="dxa"/>
              <w:bottom w:w="60" w:type="dxa"/>
              <w:right w:w="100" w:type="dxa"/>
            </w:tcMar>
            <w:vAlign w:val="center"/>
          </w:tcPr>
          <w:p w14:paraId="3528B9DF" w14:textId="77777777" w:rsidR="005A06FC" w:rsidRDefault="00000000">
            <w:pPr>
              <w:jc w:val="center"/>
            </w:pPr>
            <w:r>
              <w:rPr>
                <w:sz w:val="18"/>
                <w:szCs w:val="18"/>
              </w:rPr>
              <w:t>VQC</w:t>
            </w:r>
          </w:p>
        </w:tc>
        <w:tc>
          <w:tcPr>
            <w:tcW w:w="1200" w:type="dxa"/>
            <w:tcMar>
              <w:top w:w="60" w:type="dxa"/>
              <w:left w:w="100" w:type="dxa"/>
              <w:bottom w:w="60" w:type="dxa"/>
              <w:right w:w="100" w:type="dxa"/>
            </w:tcMar>
            <w:vAlign w:val="center"/>
          </w:tcPr>
          <w:p w14:paraId="766F6325" w14:textId="77777777" w:rsidR="005A06FC" w:rsidRDefault="00000000">
            <w:pPr>
              <w:jc w:val="center"/>
            </w:pPr>
            <w:r>
              <w:rPr>
                <w:sz w:val="18"/>
                <w:szCs w:val="18"/>
              </w:rPr>
              <w:t>4</w:t>
            </w:r>
          </w:p>
        </w:tc>
        <w:tc>
          <w:tcPr>
            <w:tcW w:w="1200" w:type="dxa"/>
            <w:tcMar>
              <w:top w:w="60" w:type="dxa"/>
              <w:left w:w="100" w:type="dxa"/>
              <w:bottom w:w="60" w:type="dxa"/>
              <w:right w:w="100" w:type="dxa"/>
            </w:tcMar>
            <w:vAlign w:val="center"/>
          </w:tcPr>
          <w:p w14:paraId="2A3B790E" w14:textId="77777777" w:rsidR="005A06FC" w:rsidRDefault="00000000">
            <w:pPr>
              <w:jc w:val="center"/>
            </w:pPr>
            <w:r>
              <w:rPr>
                <w:sz w:val="18"/>
                <w:szCs w:val="18"/>
              </w:rPr>
              <w:t>0.8818</w:t>
            </w:r>
          </w:p>
        </w:tc>
        <w:tc>
          <w:tcPr>
            <w:tcW w:w="1400" w:type="dxa"/>
            <w:tcMar>
              <w:top w:w="60" w:type="dxa"/>
              <w:left w:w="100" w:type="dxa"/>
              <w:bottom w:w="60" w:type="dxa"/>
              <w:right w:w="100" w:type="dxa"/>
            </w:tcMar>
            <w:vAlign w:val="center"/>
          </w:tcPr>
          <w:p w14:paraId="469FD63E" w14:textId="77777777" w:rsidR="005A06FC" w:rsidRDefault="00000000">
            <w:pPr>
              <w:jc w:val="center"/>
            </w:pPr>
            <w:r>
              <w:rPr>
                <w:sz w:val="18"/>
                <w:szCs w:val="18"/>
              </w:rPr>
              <w:t>0.9370</w:t>
            </w:r>
          </w:p>
        </w:tc>
        <w:tc>
          <w:tcPr>
            <w:tcW w:w="1500" w:type="dxa"/>
            <w:tcMar>
              <w:top w:w="60" w:type="dxa"/>
              <w:left w:w="100" w:type="dxa"/>
              <w:bottom w:w="60" w:type="dxa"/>
              <w:right w:w="100" w:type="dxa"/>
            </w:tcMar>
            <w:vAlign w:val="center"/>
          </w:tcPr>
          <w:p w14:paraId="7CEADF49" w14:textId="77777777" w:rsidR="005A06FC" w:rsidRDefault="00000000">
            <w:pPr>
              <w:jc w:val="center"/>
            </w:pPr>
            <w:r>
              <w:rPr>
                <w:sz w:val="18"/>
                <w:szCs w:val="18"/>
              </w:rPr>
              <w:t>0.8500</w:t>
            </w:r>
          </w:p>
        </w:tc>
        <w:tc>
          <w:tcPr>
            <w:tcW w:w="1200" w:type="dxa"/>
            <w:tcMar>
              <w:top w:w="60" w:type="dxa"/>
              <w:left w:w="100" w:type="dxa"/>
              <w:bottom w:w="60" w:type="dxa"/>
              <w:right w:w="100" w:type="dxa"/>
            </w:tcMar>
            <w:vAlign w:val="center"/>
          </w:tcPr>
          <w:p w14:paraId="598500C2" w14:textId="77777777" w:rsidR="005A06FC" w:rsidRDefault="00000000">
            <w:pPr>
              <w:jc w:val="center"/>
            </w:pPr>
            <w:r>
              <w:rPr>
                <w:sz w:val="18"/>
                <w:szCs w:val="18"/>
              </w:rPr>
              <w:t>0.8500</w:t>
            </w:r>
          </w:p>
        </w:tc>
        <w:tc>
          <w:tcPr>
            <w:tcW w:w="1200" w:type="dxa"/>
            <w:tcMar>
              <w:top w:w="60" w:type="dxa"/>
              <w:left w:w="100" w:type="dxa"/>
              <w:bottom w:w="60" w:type="dxa"/>
              <w:right w:w="100" w:type="dxa"/>
            </w:tcMar>
            <w:vAlign w:val="center"/>
          </w:tcPr>
          <w:p w14:paraId="5E7AFB73" w14:textId="77777777" w:rsidR="005A06FC" w:rsidRDefault="00000000">
            <w:pPr>
              <w:jc w:val="center"/>
            </w:pPr>
            <w:r>
              <w:rPr>
                <w:sz w:val="18"/>
                <w:szCs w:val="18"/>
              </w:rPr>
              <w:t>0.8500</w:t>
            </w:r>
          </w:p>
        </w:tc>
      </w:tr>
    </w:tbl>
    <w:p w14:paraId="2DCE7363" w14:textId="77777777" w:rsidR="005A06FC" w:rsidRDefault="00000000">
      <w:pPr>
        <w:spacing w:after="240"/>
        <w:jc w:val="center"/>
      </w:pPr>
      <w:r>
        <w:rPr>
          <w:i/>
          <w:iCs/>
          <w:sz w:val="18"/>
          <w:szCs w:val="18"/>
        </w:rPr>
        <w:t>Table 8. QSVM / VQC / QNN baseline, controlled subset (reports/qml_model_comparison.csv).</w:t>
      </w:r>
    </w:p>
    <w:p w14:paraId="642D6A24" w14:textId="77777777" w:rsidR="005A06FC" w:rsidRDefault="00000000">
      <w:pPr>
        <w:spacing w:before="120" w:after="80"/>
        <w:jc w:val="center"/>
      </w:pPr>
      <w:r>
        <w:rPr>
          <w:noProof/>
        </w:rPr>
        <w:drawing>
          <wp:inline distT="0" distB="0" distL="0" distR="0" wp14:anchorId="24CFB3B7" wp14:editId="4F2E3E09">
            <wp:extent cx="4381500" cy="2619375"/>
            <wp:effectExtent l="0" t="0" r="0" b="0"/>
            <wp:docPr id="426428802" name="Picture 42642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619375"/>
                    </a:xfrm>
                    <a:prstGeom prst="rect">
                      <a:avLst/>
                    </a:prstGeom>
                  </pic:spPr>
                </pic:pic>
              </a:graphicData>
            </a:graphic>
          </wp:inline>
        </w:drawing>
      </w:r>
    </w:p>
    <w:p w14:paraId="3D4DC45D" w14:textId="77777777" w:rsidR="005A06FC" w:rsidRDefault="00000000">
      <w:pPr>
        <w:spacing w:after="240"/>
        <w:jc w:val="center"/>
      </w:pPr>
      <w:r>
        <w:rPr>
          <w:i/>
          <w:iCs/>
          <w:sz w:val="18"/>
          <w:szCs w:val="18"/>
        </w:rPr>
        <w:t>Figure 5. Quantum ML baseline comparison (grayscale).</w:t>
      </w:r>
    </w:p>
    <w:p w14:paraId="6B730317" w14:textId="77777777" w:rsidR="005A06FC" w:rsidRDefault="00000000">
      <w:pPr>
        <w:spacing w:after="160"/>
        <w:jc w:val="both"/>
      </w:pPr>
      <w:r>
        <w:t>These baseline numbers replicate the now-standard fraud-QML recipe published by Innan, Al-Zafar Khan &amp; Bennai (2023) and El Alami et al. (2024); this project does not claim novelty for this specific comparison (Section 2.3).</w:t>
      </w:r>
    </w:p>
    <w:p w14:paraId="364A8B5B" w14:textId="77777777" w:rsidR="005A06FC" w:rsidRDefault="00000000">
      <w:pPr>
        <w:pStyle w:val="Heading2"/>
        <w:spacing w:after="160"/>
      </w:pPr>
      <w:bookmarkStart w:id="44" w:name="_Toc238535133"/>
      <w:r>
        <w:t>8.4 Hybrid classical-quantum architectures</w:t>
      </w:r>
      <w:bookmarkEnd w:id="44"/>
    </w:p>
    <w:p w14:paraId="64D10197" w14:textId="77777777" w:rsidR="005A06FC" w:rsidRDefault="00000000">
      <w:pPr>
        <w:spacing w:after="160"/>
        <w:jc w:val="both"/>
      </w:pPr>
      <w:r>
        <w:t>Five hybrid fusion architectures were tested, each combining a classical component (</w:t>
      </w:r>
      <w:proofErr w:type="spellStart"/>
      <w:r>
        <w:t>XGBoost</w:t>
      </w:r>
      <w:proofErr w:type="spellEnd"/>
      <w:r>
        <w:t xml:space="preserve"> or the Chow-Liu generative classifier) with a quantum component (QNN, VQC, CLT-QNN or CLT-VQC) via a logistic meta-learner fitted ONLY on validation predictions (never on test labels). Each hybrid is reported with its own classical-only / quantum-only ablation on identical folds.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300"/>
        <w:gridCol w:w="1300"/>
        <w:gridCol w:w="1600"/>
      </w:tblGrid>
      <w:tr w:rsidR="005A06FC" w14:paraId="01906D65" w14:textId="77777777">
        <w:tblPrEx>
          <w:tblCellMar>
            <w:top w:w="0" w:type="dxa"/>
            <w:bottom w:w="0" w:type="dxa"/>
          </w:tblCellMar>
        </w:tblPrEx>
        <w:trPr>
          <w:tblHeader/>
        </w:trPr>
        <w:tc>
          <w:tcPr>
            <w:tcW w:w="3200" w:type="dxa"/>
            <w:shd w:val="clear" w:color="auto" w:fill="D9D9D9"/>
            <w:tcMar>
              <w:top w:w="60" w:type="dxa"/>
              <w:left w:w="100" w:type="dxa"/>
              <w:bottom w:w="60" w:type="dxa"/>
              <w:right w:w="100" w:type="dxa"/>
            </w:tcMar>
            <w:vAlign w:val="center"/>
          </w:tcPr>
          <w:p w14:paraId="4136EE66" w14:textId="77777777" w:rsidR="005A06FC" w:rsidRDefault="00000000">
            <w:pPr>
              <w:jc w:val="center"/>
            </w:pPr>
            <w:r>
              <w:rPr>
                <w:b/>
                <w:bCs/>
                <w:sz w:val="18"/>
                <w:szCs w:val="18"/>
              </w:rPr>
              <w:t>Hybrid</w:t>
            </w:r>
          </w:p>
        </w:tc>
        <w:tc>
          <w:tcPr>
            <w:tcW w:w="1400" w:type="dxa"/>
            <w:shd w:val="clear" w:color="auto" w:fill="D9D9D9"/>
            <w:tcMar>
              <w:top w:w="60" w:type="dxa"/>
              <w:left w:w="100" w:type="dxa"/>
              <w:bottom w:w="60" w:type="dxa"/>
              <w:right w:w="100" w:type="dxa"/>
            </w:tcMar>
            <w:vAlign w:val="center"/>
          </w:tcPr>
          <w:p w14:paraId="73649226" w14:textId="77777777" w:rsidR="005A06FC" w:rsidRDefault="00000000">
            <w:pPr>
              <w:jc w:val="center"/>
            </w:pPr>
            <w:r>
              <w:rPr>
                <w:b/>
                <w:bCs/>
                <w:sz w:val="18"/>
                <w:szCs w:val="18"/>
              </w:rPr>
              <w:t>PR-AUC</w:t>
            </w:r>
          </w:p>
        </w:tc>
        <w:tc>
          <w:tcPr>
            <w:tcW w:w="1300" w:type="dxa"/>
            <w:shd w:val="clear" w:color="auto" w:fill="D9D9D9"/>
            <w:tcMar>
              <w:top w:w="60" w:type="dxa"/>
              <w:left w:w="100" w:type="dxa"/>
              <w:bottom w:w="60" w:type="dxa"/>
              <w:right w:w="100" w:type="dxa"/>
            </w:tcMar>
            <w:vAlign w:val="center"/>
          </w:tcPr>
          <w:p w14:paraId="7447A680" w14:textId="77777777" w:rsidR="005A06FC" w:rsidRDefault="00000000">
            <w:pPr>
              <w:jc w:val="center"/>
            </w:pPr>
            <w:r>
              <w:rPr>
                <w:b/>
                <w:bCs/>
                <w:sz w:val="18"/>
                <w:szCs w:val="18"/>
              </w:rPr>
              <w:t>Recall</w:t>
            </w:r>
          </w:p>
        </w:tc>
        <w:tc>
          <w:tcPr>
            <w:tcW w:w="1300" w:type="dxa"/>
            <w:shd w:val="clear" w:color="auto" w:fill="D9D9D9"/>
            <w:tcMar>
              <w:top w:w="60" w:type="dxa"/>
              <w:left w:w="100" w:type="dxa"/>
              <w:bottom w:w="60" w:type="dxa"/>
              <w:right w:w="100" w:type="dxa"/>
            </w:tcMar>
            <w:vAlign w:val="center"/>
          </w:tcPr>
          <w:p w14:paraId="7BCB6F83" w14:textId="77777777" w:rsidR="005A06FC" w:rsidRDefault="00000000">
            <w:pPr>
              <w:jc w:val="center"/>
            </w:pPr>
            <w:r>
              <w:rPr>
                <w:b/>
                <w:bCs/>
                <w:sz w:val="18"/>
                <w:szCs w:val="18"/>
              </w:rPr>
              <w:t>F1</w:t>
            </w:r>
          </w:p>
        </w:tc>
        <w:tc>
          <w:tcPr>
            <w:tcW w:w="1600" w:type="dxa"/>
            <w:shd w:val="clear" w:color="auto" w:fill="D9D9D9"/>
            <w:tcMar>
              <w:top w:w="60" w:type="dxa"/>
              <w:left w:w="100" w:type="dxa"/>
              <w:bottom w:w="60" w:type="dxa"/>
              <w:right w:w="100" w:type="dxa"/>
            </w:tcMar>
            <w:vAlign w:val="center"/>
          </w:tcPr>
          <w:p w14:paraId="4681EDE6" w14:textId="77777777" w:rsidR="005A06FC" w:rsidRDefault="00000000">
            <w:pPr>
              <w:jc w:val="center"/>
            </w:pPr>
            <w:r>
              <w:rPr>
                <w:b/>
                <w:bCs/>
                <w:sz w:val="18"/>
                <w:szCs w:val="18"/>
              </w:rPr>
              <w:t>Runtime (s)</w:t>
            </w:r>
          </w:p>
        </w:tc>
      </w:tr>
      <w:tr w:rsidR="005A06FC" w14:paraId="2A356478" w14:textId="77777777">
        <w:tblPrEx>
          <w:tblCellMar>
            <w:top w:w="0" w:type="dxa"/>
            <w:bottom w:w="0" w:type="dxa"/>
          </w:tblCellMar>
        </w:tblPrEx>
        <w:tc>
          <w:tcPr>
            <w:tcW w:w="3200" w:type="dxa"/>
            <w:tcMar>
              <w:top w:w="60" w:type="dxa"/>
              <w:left w:w="100" w:type="dxa"/>
              <w:bottom w:w="60" w:type="dxa"/>
              <w:right w:w="100" w:type="dxa"/>
            </w:tcMar>
            <w:vAlign w:val="center"/>
          </w:tcPr>
          <w:p w14:paraId="1CC17131" w14:textId="77777777" w:rsidR="005A06FC" w:rsidRDefault="00000000">
            <w:pPr>
              <w:jc w:val="center"/>
            </w:pPr>
            <w:proofErr w:type="spellStart"/>
            <w:r>
              <w:rPr>
                <w:sz w:val="18"/>
                <w:szCs w:val="18"/>
              </w:rPr>
              <w:t>XGBoost</w:t>
            </w:r>
            <w:proofErr w:type="spellEnd"/>
            <w:r>
              <w:rPr>
                <w:sz w:val="18"/>
                <w:szCs w:val="18"/>
              </w:rPr>
              <w:t xml:space="preserve"> + CLT-VQC</w:t>
            </w:r>
          </w:p>
        </w:tc>
        <w:tc>
          <w:tcPr>
            <w:tcW w:w="1400" w:type="dxa"/>
            <w:tcMar>
              <w:top w:w="60" w:type="dxa"/>
              <w:left w:w="100" w:type="dxa"/>
              <w:bottom w:w="60" w:type="dxa"/>
              <w:right w:w="100" w:type="dxa"/>
            </w:tcMar>
            <w:vAlign w:val="center"/>
          </w:tcPr>
          <w:p w14:paraId="442032CD" w14:textId="77777777" w:rsidR="005A06FC" w:rsidRDefault="00000000">
            <w:pPr>
              <w:jc w:val="center"/>
            </w:pPr>
            <w:r>
              <w:rPr>
                <w:sz w:val="18"/>
                <w:szCs w:val="18"/>
              </w:rPr>
              <w:t>0.9268</w:t>
            </w:r>
          </w:p>
        </w:tc>
        <w:tc>
          <w:tcPr>
            <w:tcW w:w="1300" w:type="dxa"/>
            <w:tcMar>
              <w:top w:w="60" w:type="dxa"/>
              <w:left w:w="100" w:type="dxa"/>
              <w:bottom w:w="60" w:type="dxa"/>
              <w:right w:w="100" w:type="dxa"/>
            </w:tcMar>
            <w:vAlign w:val="center"/>
          </w:tcPr>
          <w:p w14:paraId="2249CB30" w14:textId="77777777" w:rsidR="005A06FC" w:rsidRDefault="00000000">
            <w:pPr>
              <w:jc w:val="center"/>
            </w:pPr>
            <w:r>
              <w:rPr>
                <w:sz w:val="18"/>
                <w:szCs w:val="18"/>
              </w:rPr>
              <w:t>0.8167</w:t>
            </w:r>
          </w:p>
        </w:tc>
        <w:tc>
          <w:tcPr>
            <w:tcW w:w="1300" w:type="dxa"/>
            <w:tcMar>
              <w:top w:w="60" w:type="dxa"/>
              <w:left w:w="100" w:type="dxa"/>
              <w:bottom w:w="60" w:type="dxa"/>
              <w:right w:w="100" w:type="dxa"/>
            </w:tcMar>
            <w:vAlign w:val="center"/>
          </w:tcPr>
          <w:p w14:paraId="0404B108" w14:textId="77777777" w:rsidR="005A06FC" w:rsidRDefault="00000000">
            <w:pPr>
              <w:jc w:val="center"/>
            </w:pPr>
            <w:r>
              <w:rPr>
                <w:sz w:val="18"/>
                <w:szCs w:val="18"/>
              </w:rPr>
              <w:t>0.8522</w:t>
            </w:r>
          </w:p>
        </w:tc>
        <w:tc>
          <w:tcPr>
            <w:tcW w:w="1600" w:type="dxa"/>
            <w:tcMar>
              <w:top w:w="60" w:type="dxa"/>
              <w:left w:w="100" w:type="dxa"/>
              <w:bottom w:w="60" w:type="dxa"/>
              <w:right w:w="100" w:type="dxa"/>
            </w:tcMar>
            <w:vAlign w:val="center"/>
          </w:tcPr>
          <w:p w14:paraId="4308230C" w14:textId="77777777" w:rsidR="005A06FC" w:rsidRDefault="00000000">
            <w:pPr>
              <w:jc w:val="center"/>
            </w:pPr>
            <w:r>
              <w:rPr>
                <w:sz w:val="18"/>
                <w:szCs w:val="18"/>
              </w:rPr>
              <w:t>42.85</w:t>
            </w:r>
          </w:p>
        </w:tc>
      </w:tr>
      <w:tr w:rsidR="005A06FC" w14:paraId="591E6135" w14:textId="77777777">
        <w:tblPrEx>
          <w:tblCellMar>
            <w:top w:w="0" w:type="dxa"/>
            <w:bottom w:w="0" w:type="dxa"/>
          </w:tblCellMar>
        </w:tblPrEx>
        <w:tc>
          <w:tcPr>
            <w:tcW w:w="3200" w:type="dxa"/>
            <w:tcMar>
              <w:top w:w="60" w:type="dxa"/>
              <w:left w:w="100" w:type="dxa"/>
              <w:bottom w:w="60" w:type="dxa"/>
              <w:right w:w="100" w:type="dxa"/>
            </w:tcMar>
            <w:vAlign w:val="center"/>
          </w:tcPr>
          <w:p w14:paraId="5D5C12A7" w14:textId="77777777" w:rsidR="005A06FC" w:rsidRDefault="00000000">
            <w:pPr>
              <w:jc w:val="center"/>
            </w:pPr>
            <w:proofErr w:type="spellStart"/>
            <w:r>
              <w:rPr>
                <w:sz w:val="18"/>
                <w:szCs w:val="18"/>
              </w:rPr>
              <w:t>XGBoost</w:t>
            </w:r>
            <w:proofErr w:type="spellEnd"/>
            <w:r>
              <w:rPr>
                <w:sz w:val="18"/>
                <w:szCs w:val="18"/>
              </w:rPr>
              <w:t xml:space="preserve"> + CLT-QNN</w:t>
            </w:r>
          </w:p>
        </w:tc>
        <w:tc>
          <w:tcPr>
            <w:tcW w:w="1400" w:type="dxa"/>
            <w:tcMar>
              <w:top w:w="60" w:type="dxa"/>
              <w:left w:w="100" w:type="dxa"/>
              <w:bottom w:w="60" w:type="dxa"/>
              <w:right w:w="100" w:type="dxa"/>
            </w:tcMar>
            <w:vAlign w:val="center"/>
          </w:tcPr>
          <w:p w14:paraId="30448050" w14:textId="77777777" w:rsidR="005A06FC" w:rsidRDefault="00000000">
            <w:pPr>
              <w:jc w:val="center"/>
            </w:pPr>
            <w:r>
              <w:rPr>
                <w:sz w:val="18"/>
                <w:szCs w:val="18"/>
              </w:rPr>
              <w:t>0.9268</w:t>
            </w:r>
          </w:p>
        </w:tc>
        <w:tc>
          <w:tcPr>
            <w:tcW w:w="1300" w:type="dxa"/>
            <w:tcMar>
              <w:top w:w="60" w:type="dxa"/>
              <w:left w:w="100" w:type="dxa"/>
              <w:bottom w:w="60" w:type="dxa"/>
              <w:right w:w="100" w:type="dxa"/>
            </w:tcMar>
            <w:vAlign w:val="center"/>
          </w:tcPr>
          <w:p w14:paraId="4EFB4944" w14:textId="77777777" w:rsidR="005A06FC" w:rsidRDefault="00000000">
            <w:pPr>
              <w:jc w:val="center"/>
            </w:pPr>
            <w:r>
              <w:rPr>
                <w:sz w:val="18"/>
                <w:szCs w:val="18"/>
              </w:rPr>
              <w:t>0.8167</w:t>
            </w:r>
          </w:p>
        </w:tc>
        <w:tc>
          <w:tcPr>
            <w:tcW w:w="1300" w:type="dxa"/>
            <w:tcMar>
              <w:top w:w="60" w:type="dxa"/>
              <w:left w:w="100" w:type="dxa"/>
              <w:bottom w:w="60" w:type="dxa"/>
              <w:right w:w="100" w:type="dxa"/>
            </w:tcMar>
            <w:vAlign w:val="center"/>
          </w:tcPr>
          <w:p w14:paraId="19368521" w14:textId="77777777" w:rsidR="005A06FC" w:rsidRDefault="00000000">
            <w:pPr>
              <w:jc w:val="center"/>
            </w:pPr>
            <w:r>
              <w:rPr>
                <w:sz w:val="18"/>
                <w:szCs w:val="18"/>
              </w:rPr>
              <w:t>0.8448</w:t>
            </w:r>
          </w:p>
        </w:tc>
        <w:tc>
          <w:tcPr>
            <w:tcW w:w="1600" w:type="dxa"/>
            <w:tcMar>
              <w:top w:w="60" w:type="dxa"/>
              <w:left w:w="100" w:type="dxa"/>
              <w:bottom w:w="60" w:type="dxa"/>
              <w:right w:w="100" w:type="dxa"/>
            </w:tcMar>
            <w:vAlign w:val="center"/>
          </w:tcPr>
          <w:p w14:paraId="5B9E0B25" w14:textId="77777777" w:rsidR="005A06FC" w:rsidRDefault="00000000">
            <w:pPr>
              <w:jc w:val="center"/>
            </w:pPr>
            <w:r>
              <w:rPr>
                <w:sz w:val="18"/>
                <w:szCs w:val="18"/>
              </w:rPr>
              <w:t>30.94</w:t>
            </w:r>
          </w:p>
        </w:tc>
      </w:tr>
      <w:tr w:rsidR="005A06FC" w14:paraId="545A8D05" w14:textId="77777777">
        <w:tblPrEx>
          <w:tblCellMar>
            <w:top w:w="0" w:type="dxa"/>
            <w:bottom w:w="0" w:type="dxa"/>
          </w:tblCellMar>
        </w:tblPrEx>
        <w:tc>
          <w:tcPr>
            <w:tcW w:w="3200" w:type="dxa"/>
            <w:tcMar>
              <w:top w:w="60" w:type="dxa"/>
              <w:left w:w="100" w:type="dxa"/>
              <w:bottom w:w="60" w:type="dxa"/>
              <w:right w:w="100" w:type="dxa"/>
            </w:tcMar>
            <w:vAlign w:val="center"/>
          </w:tcPr>
          <w:p w14:paraId="7D841521" w14:textId="77777777" w:rsidR="005A06FC" w:rsidRDefault="00000000">
            <w:pPr>
              <w:jc w:val="center"/>
            </w:pPr>
            <w:proofErr w:type="spellStart"/>
            <w:r>
              <w:rPr>
                <w:sz w:val="18"/>
                <w:szCs w:val="18"/>
              </w:rPr>
              <w:t>XGBoost</w:t>
            </w:r>
            <w:proofErr w:type="spellEnd"/>
            <w:r>
              <w:rPr>
                <w:sz w:val="18"/>
                <w:szCs w:val="18"/>
              </w:rPr>
              <w:t xml:space="preserve"> + VQC</w:t>
            </w:r>
          </w:p>
        </w:tc>
        <w:tc>
          <w:tcPr>
            <w:tcW w:w="1400" w:type="dxa"/>
            <w:tcMar>
              <w:top w:w="60" w:type="dxa"/>
              <w:left w:w="100" w:type="dxa"/>
              <w:bottom w:w="60" w:type="dxa"/>
              <w:right w:w="100" w:type="dxa"/>
            </w:tcMar>
            <w:vAlign w:val="center"/>
          </w:tcPr>
          <w:p w14:paraId="4F2B7BE3" w14:textId="77777777" w:rsidR="005A06FC" w:rsidRDefault="00000000">
            <w:pPr>
              <w:jc w:val="center"/>
            </w:pPr>
            <w:r>
              <w:rPr>
                <w:sz w:val="18"/>
                <w:szCs w:val="18"/>
              </w:rPr>
              <w:t>0.9265</w:t>
            </w:r>
          </w:p>
        </w:tc>
        <w:tc>
          <w:tcPr>
            <w:tcW w:w="1300" w:type="dxa"/>
            <w:tcMar>
              <w:top w:w="60" w:type="dxa"/>
              <w:left w:w="100" w:type="dxa"/>
              <w:bottom w:w="60" w:type="dxa"/>
              <w:right w:w="100" w:type="dxa"/>
            </w:tcMar>
            <w:vAlign w:val="center"/>
          </w:tcPr>
          <w:p w14:paraId="523C98B1" w14:textId="77777777" w:rsidR="005A06FC" w:rsidRDefault="00000000">
            <w:pPr>
              <w:jc w:val="center"/>
            </w:pPr>
            <w:r>
              <w:rPr>
                <w:sz w:val="18"/>
                <w:szCs w:val="18"/>
              </w:rPr>
              <w:t>0.8167</w:t>
            </w:r>
          </w:p>
        </w:tc>
        <w:tc>
          <w:tcPr>
            <w:tcW w:w="1300" w:type="dxa"/>
            <w:tcMar>
              <w:top w:w="60" w:type="dxa"/>
              <w:left w:w="100" w:type="dxa"/>
              <w:bottom w:w="60" w:type="dxa"/>
              <w:right w:w="100" w:type="dxa"/>
            </w:tcMar>
            <w:vAlign w:val="center"/>
          </w:tcPr>
          <w:p w14:paraId="79BAA759" w14:textId="77777777" w:rsidR="005A06FC" w:rsidRDefault="00000000">
            <w:pPr>
              <w:jc w:val="center"/>
            </w:pPr>
            <w:r>
              <w:rPr>
                <w:sz w:val="18"/>
                <w:szCs w:val="18"/>
              </w:rPr>
              <w:t>0.8448</w:t>
            </w:r>
          </w:p>
        </w:tc>
        <w:tc>
          <w:tcPr>
            <w:tcW w:w="1600" w:type="dxa"/>
            <w:tcMar>
              <w:top w:w="60" w:type="dxa"/>
              <w:left w:w="100" w:type="dxa"/>
              <w:bottom w:w="60" w:type="dxa"/>
              <w:right w:w="100" w:type="dxa"/>
            </w:tcMar>
            <w:vAlign w:val="center"/>
          </w:tcPr>
          <w:p w14:paraId="08B2F480" w14:textId="77777777" w:rsidR="005A06FC" w:rsidRDefault="00000000">
            <w:pPr>
              <w:jc w:val="center"/>
            </w:pPr>
            <w:r>
              <w:rPr>
                <w:sz w:val="18"/>
                <w:szCs w:val="18"/>
              </w:rPr>
              <w:t>42.66</w:t>
            </w:r>
          </w:p>
        </w:tc>
      </w:tr>
      <w:tr w:rsidR="005A06FC" w14:paraId="7A05CC2D" w14:textId="77777777">
        <w:tblPrEx>
          <w:tblCellMar>
            <w:top w:w="0" w:type="dxa"/>
            <w:bottom w:w="0" w:type="dxa"/>
          </w:tblCellMar>
        </w:tblPrEx>
        <w:tc>
          <w:tcPr>
            <w:tcW w:w="3200" w:type="dxa"/>
            <w:tcMar>
              <w:top w:w="60" w:type="dxa"/>
              <w:left w:w="100" w:type="dxa"/>
              <w:bottom w:w="60" w:type="dxa"/>
              <w:right w:w="100" w:type="dxa"/>
            </w:tcMar>
            <w:vAlign w:val="center"/>
          </w:tcPr>
          <w:p w14:paraId="30E0CD56" w14:textId="77777777" w:rsidR="005A06FC" w:rsidRDefault="00000000">
            <w:pPr>
              <w:jc w:val="center"/>
            </w:pPr>
            <w:proofErr w:type="spellStart"/>
            <w:r>
              <w:rPr>
                <w:sz w:val="18"/>
                <w:szCs w:val="18"/>
              </w:rPr>
              <w:t>XGBoost</w:t>
            </w:r>
            <w:proofErr w:type="spellEnd"/>
            <w:r>
              <w:rPr>
                <w:sz w:val="18"/>
                <w:szCs w:val="18"/>
              </w:rPr>
              <w:t xml:space="preserve"> + QNN</w:t>
            </w:r>
          </w:p>
        </w:tc>
        <w:tc>
          <w:tcPr>
            <w:tcW w:w="1400" w:type="dxa"/>
            <w:tcMar>
              <w:top w:w="60" w:type="dxa"/>
              <w:left w:w="100" w:type="dxa"/>
              <w:bottom w:w="60" w:type="dxa"/>
              <w:right w:w="100" w:type="dxa"/>
            </w:tcMar>
            <w:vAlign w:val="center"/>
          </w:tcPr>
          <w:p w14:paraId="3B3231E3" w14:textId="77777777" w:rsidR="005A06FC" w:rsidRDefault="00000000">
            <w:pPr>
              <w:jc w:val="center"/>
            </w:pPr>
            <w:r>
              <w:rPr>
                <w:sz w:val="18"/>
                <w:szCs w:val="18"/>
              </w:rPr>
              <w:t>0.9025</w:t>
            </w:r>
          </w:p>
        </w:tc>
        <w:tc>
          <w:tcPr>
            <w:tcW w:w="1300" w:type="dxa"/>
            <w:tcMar>
              <w:top w:w="60" w:type="dxa"/>
              <w:left w:w="100" w:type="dxa"/>
              <w:bottom w:w="60" w:type="dxa"/>
              <w:right w:w="100" w:type="dxa"/>
            </w:tcMar>
            <w:vAlign w:val="center"/>
          </w:tcPr>
          <w:p w14:paraId="0FB09C8C" w14:textId="77777777" w:rsidR="005A06FC" w:rsidRDefault="00000000">
            <w:pPr>
              <w:jc w:val="center"/>
            </w:pPr>
            <w:r>
              <w:rPr>
                <w:sz w:val="18"/>
                <w:szCs w:val="18"/>
              </w:rPr>
              <w:t>0.8333</w:t>
            </w:r>
          </w:p>
        </w:tc>
        <w:tc>
          <w:tcPr>
            <w:tcW w:w="1300" w:type="dxa"/>
            <w:tcMar>
              <w:top w:w="60" w:type="dxa"/>
              <w:left w:w="100" w:type="dxa"/>
              <w:bottom w:w="60" w:type="dxa"/>
              <w:right w:w="100" w:type="dxa"/>
            </w:tcMar>
            <w:vAlign w:val="center"/>
          </w:tcPr>
          <w:p w14:paraId="05725A7D" w14:textId="77777777" w:rsidR="005A06FC" w:rsidRDefault="00000000">
            <w:pPr>
              <w:jc w:val="center"/>
            </w:pPr>
            <w:r>
              <w:rPr>
                <w:sz w:val="18"/>
                <w:szCs w:val="18"/>
              </w:rPr>
              <w:t>0.8403</w:t>
            </w:r>
          </w:p>
        </w:tc>
        <w:tc>
          <w:tcPr>
            <w:tcW w:w="1600" w:type="dxa"/>
            <w:tcMar>
              <w:top w:w="60" w:type="dxa"/>
              <w:left w:w="100" w:type="dxa"/>
              <w:bottom w:w="60" w:type="dxa"/>
              <w:right w:w="100" w:type="dxa"/>
            </w:tcMar>
            <w:vAlign w:val="center"/>
          </w:tcPr>
          <w:p w14:paraId="0F0626A9" w14:textId="77777777" w:rsidR="005A06FC" w:rsidRDefault="00000000">
            <w:pPr>
              <w:jc w:val="center"/>
            </w:pPr>
            <w:r>
              <w:rPr>
                <w:sz w:val="18"/>
                <w:szCs w:val="18"/>
              </w:rPr>
              <w:t>28.19</w:t>
            </w:r>
          </w:p>
        </w:tc>
      </w:tr>
      <w:tr w:rsidR="005A06FC" w14:paraId="670F9ED8" w14:textId="77777777">
        <w:tblPrEx>
          <w:tblCellMar>
            <w:top w:w="0" w:type="dxa"/>
            <w:bottom w:w="0" w:type="dxa"/>
          </w:tblCellMar>
        </w:tblPrEx>
        <w:tc>
          <w:tcPr>
            <w:tcW w:w="3200" w:type="dxa"/>
            <w:tcMar>
              <w:top w:w="60" w:type="dxa"/>
              <w:left w:w="100" w:type="dxa"/>
              <w:bottom w:w="60" w:type="dxa"/>
              <w:right w:w="100" w:type="dxa"/>
            </w:tcMar>
            <w:vAlign w:val="center"/>
          </w:tcPr>
          <w:p w14:paraId="4B76CFAF" w14:textId="77777777" w:rsidR="005A06FC" w:rsidRDefault="00000000">
            <w:pPr>
              <w:jc w:val="center"/>
            </w:pPr>
            <w:r>
              <w:rPr>
                <w:sz w:val="18"/>
                <w:szCs w:val="18"/>
              </w:rPr>
              <w:t>Chow-Liu classifier + QNN</w:t>
            </w:r>
          </w:p>
        </w:tc>
        <w:tc>
          <w:tcPr>
            <w:tcW w:w="1400" w:type="dxa"/>
            <w:tcMar>
              <w:top w:w="60" w:type="dxa"/>
              <w:left w:w="100" w:type="dxa"/>
              <w:bottom w:w="60" w:type="dxa"/>
              <w:right w:w="100" w:type="dxa"/>
            </w:tcMar>
            <w:vAlign w:val="center"/>
          </w:tcPr>
          <w:p w14:paraId="280A57CC" w14:textId="77777777" w:rsidR="005A06FC" w:rsidRDefault="00000000">
            <w:pPr>
              <w:jc w:val="center"/>
            </w:pPr>
            <w:r>
              <w:rPr>
                <w:sz w:val="18"/>
                <w:szCs w:val="18"/>
              </w:rPr>
              <w:t>0.8978</w:t>
            </w:r>
          </w:p>
        </w:tc>
        <w:tc>
          <w:tcPr>
            <w:tcW w:w="1300" w:type="dxa"/>
            <w:tcMar>
              <w:top w:w="60" w:type="dxa"/>
              <w:left w:w="100" w:type="dxa"/>
              <w:bottom w:w="60" w:type="dxa"/>
              <w:right w:w="100" w:type="dxa"/>
            </w:tcMar>
            <w:vAlign w:val="center"/>
          </w:tcPr>
          <w:p w14:paraId="2FD7042D" w14:textId="77777777" w:rsidR="005A06FC" w:rsidRDefault="00000000">
            <w:pPr>
              <w:jc w:val="center"/>
            </w:pPr>
            <w:r>
              <w:rPr>
                <w:sz w:val="18"/>
                <w:szCs w:val="18"/>
              </w:rPr>
              <w:t>0.8500</w:t>
            </w:r>
          </w:p>
        </w:tc>
        <w:tc>
          <w:tcPr>
            <w:tcW w:w="1300" w:type="dxa"/>
            <w:tcMar>
              <w:top w:w="60" w:type="dxa"/>
              <w:left w:w="100" w:type="dxa"/>
              <w:bottom w:w="60" w:type="dxa"/>
              <w:right w:w="100" w:type="dxa"/>
            </w:tcMar>
            <w:vAlign w:val="center"/>
          </w:tcPr>
          <w:p w14:paraId="66C80EBB" w14:textId="77777777" w:rsidR="005A06FC" w:rsidRDefault="00000000">
            <w:pPr>
              <w:jc w:val="center"/>
            </w:pPr>
            <w:r>
              <w:rPr>
                <w:sz w:val="18"/>
                <w:szCs w:val="18"/>
              </w:rPr>
              <w:t>0.8160</w:t>
            </w:r>
          </w:p>
        </w:tc>
        <w:tc>
          <w:tcPr>
            <w:tcW w:w="1600" w:type="dxa"/>
            <w:tcMar>
              <w:top w:w="60" w:type="dxa"/>
              <w:left w:w="100" w:type="dxa"/>
              <w:bottom w:w="60" w:type="dxa"/>
              <w:right w:w="100" w:type="dxa"/>
            </w:tcMar>
            <w:vAlign w:val="center"/>
          </w:tcPr>
          <w:p w14:paraId="23EA1AB7" w14:textId="77777777" w:rsidR="005A06FC" w:rsidRDefault="00000000">
            <w:pPr>
              <w:jc w:val="center"/>
            </w:pPr>
            <w:r>
              <w:rPr>
                <w:sz w:val="18"/>
                <w:szCs w:val="18"/>
              </w:rPr>
              <w:t>27.89</w:t>
            </w:r>
          </w:p>
        </w:tc>
      </w:tr>
    </w:tbl>
    <w:p w14:paraId="5D4D9F6E" w14:textId="77777777" w:rsidR="005A06FC" w:rsidRDefault="00000000">
      <w:pPr>
        <w:spacing w:after="240"/>
        <w:jc w:val="center"/>
      </w:pPr>
      <w:r>
        <w:rPr>
          <w:i/>
          <w:iCs/>
          <w:sz w:val="18"/>
          <w:szCs w:val="18"/>
        </w:rPr>
        <w:t>Table 9. Hybrid results, controlled 4-qubit subset (reports/</w:t>
      </w:r>
      <w:proofErr w:type="spellStart"/>
      <w:r>
        <w:rPr>
          <w:i/>
          <w:iCs/>
          <w:sz w:val="18"/>
          <w:szCs w:val="18"/>
        </w:rPr>
        <w:t>qml_experimental</w:t>
      </w:r>
      <w:proofErr w:type="spellEnd"/>
      <w:r>
        <w:rPr>
          <w:i/>
          <w:iCs/>
          <w:sz w:val="18"/>
          <w:szCs w:val="18"/>
        </w:rPr>
        <w:t xml:space="preserve">/hybrid_results.csv). Reference: </w:t>
      </w:r>
      <w:proofErr w:type="spellStart"/>
      <w:r>
        <w:rPr>
          <w:i/>
          <w:iCs/>
          <w:sz w:val="18"/>
          <w:szCs w:val="18"/>
        </w:rPr>
        <w:t>XGBoost</w:t>
      </w:r>
      <w:proofErr w:type="spellEnd"/>
      <w:r>
        <w:rPr>
          <w:i/>
          <w:iCs/>
          <w:sz w:val="18"/>
          <w:szCs w:val="18"/>
        </w:rPr>
        <w:t xml:space="preserve"> alone on this identical subset scores PR-AUC 0.9371 (see Table 11).</w:t>
      </w:r>
    </w:p>
    <w:p w14:paraId="05EA2C6F" w14:textId="77777777" w:rsidR="005A06FC" w:rsidRDefault="00000000">
      <w:pPr>
        <w:spacing w:after="160"/>
        <w:jc w:val="both"/>
      </w:pPr>
      <w:r>
        <w:t xml:space="preserve">No hybrid architecture beat </w:t>
      </w:r>
      <w:proofErr w:type="spellStart"/>
      <w:r>
        <w:t>XGBoost</w:t>
      </w:r>
      <w:proofErr w:type="spellEnd"/>
      <w:r>
        <w:t xml:space="preserve"> alone on the identical controlled subset (0.9371) -- the best hybrid (</w:t>
      </w:r>
      <w:proofErr w:type="spellStart"/>
      <w:r>
        <w:t>XGBoost</w:t>
      </w:r>
      <w:proofErr w:type="spellEnd"/>
      <w:r>
        <w:t xml:space="preserve"> + CLT-VQC) reached 0.9268, a -0.0103 PR-AUC deficit. This is a negative but genuine result, reported honestly rather than omitted (Section 12.11/12).</w:t>
      </w:r>
    </w:p>
    <w:p w14:paraId="03B76044" w14:textId="77777777" w:rsidR="005A06FC" w:rsidRDefault="00000000">
      <w:r>
        <w:lastRenderedPageBreak/>
        <w:br w:type="page"/>
      </w:r>
    </w:p>
    <w:p w14:paraId="2CF4BE30" w14:textId="77777777" w:rsidR="005A06FC" w:rsidRDefault="00000000">
      <w:pPr>
        <w:pStyle w:val="Heading1"/>
      </w:pPr>
      <w:bookmarkStart w:id="45" w:name="_Toc238535134"/>
      <w:r>
        <w:lastRenderedPageBreak/>
        <w:t xml:space="preserve">9. </w:t>
      </w:r>
      <w:proofErr w:type="spellStart"/>
      <w:r>
        <w:t>QBoost</w:t>
      </w:r>
      <w:bookmarkEnd w:id="45"/>
      <w:proofErr w:type="spellEnd"/>
    </w:p>
    <w:p w14:paraId="4430F4BB" w14:textId="77777777" w:rsidR="005A06FC" w:rsidRDefault="00000000">
      <w:pPr>
        <w:spacing w:after="160"/>
        <w:jc w:val="both"/>
      </w:pPr>
      <w:proofErr w:type="spellStart"/>
      <w:r>
        <w:t>QBoost</w:t>
      </w:r>
      <w:proofErr w:type="spellEnd"/>
      <w:r>
        <w:t xml:space="preserve"> (Neven et al., 2012) recasts ensemble selection as a QUBO: given a fixed pool of N weak learners, select the subset </w:t>
      </w:r>
      <w:proofErr w:type="spellStart"/>
      <w:r>
        <w:t>minimising</w:t>
      </w:r>
      <w:proofErr w:type="spellEnd"/>
      <w:r>
        <w:t xml:space="preserve"> squared ensemble error plus a sparsity penalty. The quantum content is entirely in HOW the QUBO is solved -- the boosting formulation itself is classical. This project's design document (docs/qboost_design.md) states this explicitly before implementation, so the honesty claims are not retrofitted to whatever the results turned out to be.</w:t>
      </w:r>
    </w:p>
    <w:p w14:paraId="252973BD" w14:textId="77777777" w:rsidR="005A06FC" w:rsidRDefault="00000000">
      <w:pPr>
        <w:spacing w:before="120" w:after="80"/>
        <w:jc w:val="center"/>
      </w:pPr>
      <w:r>
        <w:rPr>
          <w:noProof/>
        </w:rPr>
        <w:drawing>
          <wp:inline distT="0" distB="0" distL="0" distR="0" wp14:anchorId="3C0EAED8" wp14:editId="1A566A90">
            <wp:extent cx="4572000" cy="3143250"/>
            <wp:effectExtent l="0" t="0" r="0" b="0"/>
            <wp:docPr id="842983079" name="Picture 84298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143250"/>
                    </a:xfrm>
                    <a:prstGeom prst="rect">
                      <a:avLst/>
                    </a:prstGeom>
                  </pic:spPr>
                </pic:pic>
              </a:graphicData>
            </a:graphic>
          </wp:inline>
        </w:drawing>
      </w:r>
    </w:p>
    <w:p w14:paraId="4249F047" w14:textId="77777777" w:rsidR="005A06FC" w:rsidRDefault="00000000">
      <w:pPr>
        <w:spacing w:after="240"/>
        <w:jc w:val="center"/>
      </w:pPr>
      <w:r>
        <w:rPr>
          <w:i/>
          <w:iCs/>
          <w:sz w:val="18"/>
          <w:szCs w:val="18"/>
        </w:rPr>
        <w:t xml:space="preserve">Figure 6. </w:t>
      </w:r>
      <w:proofErr w:type="spellStart"/>
      <w:r>
        <w:rPr>
          <w:i/>
          <w:iCs/>
          <w:sz w:val="18"/>
          <w:szCs w:val="18"/>
        </w:rPr>
        <w:t>QBoost</w:t>
      </w:r>
      <w:proofErr w:type="spellEnd"/>
      <w:r>
        <w:rPr>
          <w:i/>
          <w:iCs/>
          <w:sz w:val="18"/>
          <w:szCs w:val="18"/>
        </w:rPr>
        <w:t xml:space="preserve"> workflow.</w:t>
      </w:r>
    </w:p>
    <w:p w14:paraId="2993ACBC" w14:textId="77777777" w:rsidR="005A06FC" w:rsidRDefault="00000000">
      <w:pPr>
        <w:pStyle w:val="Heading2"/>
        <w:spacing w:after="160"/>
      </w:pPr>
      <w:bookmarkStart w:id="46" w:name="_Toc238535135"/>
      <w:r>
        <w:t>9.1 Formulation</w:t>
      </w:r>
      <w:bookmarkEnd w:id="46"/>
    </w:p>
    <w:p w14:paraId="21567314" w14:textId="77777777" w:rsidR="005A06FC" w:rsidRDefault="00000000">
      <w:pPr>
        <w:spacing w:after="160"/>
        <w:jc w:val="both"/>
      </w:pPr>
      <w:proofErr w:type="spellStart"/>
      <w:r>
        <w:t>Q_ij</w:t>
      </w:r>
      <w:proofErr w:type="spellEnd"/>
      <w:r>
        <w:t xml:space="preserve"> = (1/N^2) * </w:t>
      </w:r>
      <w:proofErr w:type="spellStart"/>
      <w:r>
        <w:t>sum_m</w:t>
      </w:r>
      <w:proofErr w:type="spellEnd"/>
      <w:r>
        <w:t xml:space="preserve"> </w:t>
      </w:r>
      <w:proofErr w:type="spellStart"/>
      <w:r>
        <w:t>h_i</w:t>
      </w:r>
      <w:proofErr w:type="spellEnd"/>
      <w:r>
        <w:t>(</w:t>
      </w:r>
      <w:proofErr w:type="spellStart"/>
      <w:r>
        <w:t>x_m</w:t>
      </w:r>
      <w:proofErr w:type="spellEnd"/>
      <w:r>
        <w:t xml:space="preserve">) </w:t>
      </w:r>
      <w:proofErr w:type="spellStart"/>
      <w:r>
        <w:t>h_j</w:t>
      </w:r>
      <w:proofErr w:type="spellEnd"/>
      <w:r>
        <w:t>(</w:t>
      </w:r>
      <w:proofErr w:type="spellStart"/>
      <w:r>
        <w:t>x_m</w:t>
      </w:r>
      <w:proofErr w:type="spellEnd"/>
      <w:r>
        <w:t xml:space="preserve">) for </w:t>
      </w:r>
      <w:proofErr w:type="spellStart"/>
      <w:proofErr w:type="gramStart"/>
      <w:r>
        <w:t>i</w:t>
      </w:r>
      <w:proofErr w:type="spellEnd"/>
      <w:r>
        <w:t xml:space="preserve"> !</w:t>
      </w:r>
      <w:proofErr w:type="gramEnd"/>
      <w:r>
        <w:t xml:space="preserve">= j (correlation between learner predictions), and </w:t>
      </w:r>
      <w:proofErr w:type="spellStart"/>
      <w:r>
        <w:t>Q_ii</w:t>
      </w:r>
      <w:proofErr w:type="spellEnd"/>
      <w:r>
        <w:t xml:space="preserve"> = (1/N^2) </w:t>
      </w:r>
      <w:proofErr w:type="spellStart"/>
      <w:r>
        <w:t>sum_m</w:t>
      </w:r>
      <w:proofErr w:type="spellEnd"/>
      <w:r>
        <w:t xml:space="preserve"> </w:t>
      </w:r>
      <w:proofErr w:type="spellStart"/>
      <w:r>
        <w:t>h_i</w:t>
      </w:r>
      <w:proofErr w:type="spellEnd"/>
      <w:r>
        <w:t>(</w:t>
      </w:r>
      <w:proofErr w:type="spellStart"/>
      <w:r>
        <w:t>x_</w:t>
      </w:r>
      <w:proofErr w:type="gramStart"/>
      <w:r>
        <w:t>m</w:t>
      </w:r>
      <w:proofErr w:type="spellEnd"/>
      <w:r>
        <w:t>)^</w:t>
      </w:r>
      <w:proofErr w:type="gramEnd"/>
      <w:r>
        <w:t xml:space="preserve">2 - (2/N) </w:t>
      </w:r>
      <w:proofErr w:type="spellStart"/>
      <w:r>
        <w:t>sum_m</w:t>
      </w:r>
      <w:proofErr w:type="spellEnd"/>
      <w:r>
        <w:t xml:space="preserve"> </w:t>
      </w:r>
      <w:proofErr w:type="spellStart"/>
      <w:r>
        <w:t>h_i</w:t>
      </w:r>
      <w:proofErr w:type="spellEnd"/>
      <w:r>
        <w:t>(</w:t>
      </w:r>
      <w:proofErr w:type="spellStart"/>
      <w:r>
        <w:t>x_m</w:t>
      </w:r>
      <w:proofErr w:type="spellEnd"/>
      <w:r>
        <w:t xml:space="preserve">) </w:t>
      </w:r>
      <w:proofErr w:type="spellStart"/>
      <w:r>
        <w:t>y_m</w:t>
      </w:r>
      <w:proofErr w:type="spellEnd"/>
      <w:r>
        <w:t xml:space="preserve"> + lambda (agreement with the label, </w:t>
      </w:r>
      <w:proofErr w:type="spellStart"/>
      <w:r>
        <w:t>penalised</w:t>
      </w:r>
      <w:proofErr w:type="spellEnd"/>
      <w:r>
        <w:t xml:space="preserve"> by ensemble size). 16 depth-1 decision stumps form the weak-learner pool.</w:t>
      </w:r>
    </w:p>
    <w:p w14:paraId="0C898462" w14:textId="77777777" w:rsidR="005A06FC" w:rsidRDefault="00000000">
      <w:pPr>
        <w:pStyle w:val="Heading2"/>
        <w:spacing w:after="160"/>
      </w:pPr>
      <w:bookmarkStart w:id="47" w:name="_Toc238535136"/>
      <w:r>
        <w:t>9.2 Two solvers -- one classical, one quantum</w:t>
      </w:r>
      <w:bookmarkEnd w:id="47"/>
    </w:p>
    <w:p w14:paraId="12A86D56" w14:textId="77777777" w:rsidR="005A06FC" w:rsidRDefault="00000000">
      <w:pPr>
        <w:pStyle w:val="ListParagraph"/>
        <w:numPr>
          <w:ilvl w:val="0"/>
          <w:numId w:val="1"/>
        </w:numPr>
        <w:spacing w:after="80"/>
      </w:pPr>
      <w:proofErr w:type="spellStart"/>
      <w:r>
        <w:t>simulated_annealing</w:t>
      </w:r>
      <w:proofErr w:type="spellEnd"/>
      <w:r>
        <w:t xml:space="preserve"> -- CLASSICAL Metropolis heuristic. This is NOT quantum execution; solving a QUBO classically does not make the result quantum.</w:t>
      </w:r>
    </w:p>
    <w:p w14:paraId="62772587" w14:textId="77777777" w:rsidR="005A06FC" w:rsidRDefault="00000000">
      <w:pPr>
        <w:pStyle w:val="ListParagraph"/>
        <w:numPr>
          <w:ilvl w:val="0"/>
          <w:numId w:val="1"/>
        </w:numPr>
        <w:spacing w:after="80"/>
      </w:pPr>
      <w:r>
        <w:t xml:space="preserve">QAOA -- genuine gate-model quantum algorithm, executed on </w:t>
      </w:r>
      <w:proofErr w:type="gramStart"/>
      <w:r>
        <w:t>a</w:t>
      </w:r>
      <w:proofErr w:type="gramEnd"/>
      <w:r>
        <w:t xml:space="preserve"> 11-16-qubit </w:t>
      </w:r>
      <w:proofErr w:type="spellStart"/>
      <w:r>
        <w:t>statevector</w:t>
      </w:r>
      <w:proofErr w:type="spellEnd"/>
      <w:r>
        <w:t xml:space="preserve"> SIMULATOR (not real hardware, since a 16-variable QUBO is trivially </w:t>
      </w:r>
      <w:proofErr w:type="spellStart"/>
      <w:r>
        <w:t>simulable</w:t>
      </w:r>
      <w:proofErr w:type="spellEnd"/>
      <w:r>
        <w:t xml:space="preserve"> and real-hardware QAOA at this scale would not demonstrate anything beyond what the simulator already shows).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300"/>
        <w:gridCol w:w="1200"/>
        <w:gridCol w:w="1000"/>
        <w:gridCol w:w="1000"/>
        <w:gridCol w:w="900"/>
        <w:gridCol w:w="1200"/>
      </w:tblGrid>
      <w:tr w:rsidR="005A06FC" w14:paraId="48C940DD" w14:textId="77777777">
        <w:tblPrEx>
          <w:tblCellMar>
            <w:top w:w="0" w:type="dxa"/>
            <w:bottom w:w="0" w:type="dxa"/>
          </w:tblCellMar>
        </w:tblPrEx>
        <w:trPr>
          <w:tblHeader/>
        </w:trPr>
        <w:tc>
          <w:tcPr>
            <w:tcW w:w="1600" w:type="dxa"/>
            <w:shd w:val="clear" w:color="auto" w:fill="D9D9D9"/>
            <w:tcMar>
              <w:top w:w="60" w:type="dxa"/>
              <w:left w:w="100" w:type="dxa"/>
              <w:bottom w:w="60" w:type="dxa"/>
              <w:right w:w="100" w:type="dxa"/>
            </w:tcMar>
            <w:vAlign w:val="center"/>
          </w:tcPr>
          <w:p w14:paraId="0FE7891B" w14:textId="77777777" w:rsidR="005A06FC" w:rsidRDefault="00000000">
            <w:pPr>
              <w:jc w:val="center"/>
            </w:pPr>
            <w:r>
              <w:rPr>
                <w:b/>
                <w:bCs/>
                <w:sz w:val="18"/>
                <w:szCs w:val="18"/>
              </w:rPr>
              <w:t>Model</w:t>
            </w:r>
          </w:p>
        </w:tc>
        <w:tc>
          <w:tcPr>
            <w:tcW w:w="1700" w:type="dxa"/>
            <w:shd w:val="clear" w:color="auto" w:fill="D9D9D9"/>
            <w:tcMar>
              <w:top w:w="60" w:type="dxa"/>
              <w:left w:w="100" w:type="dxa"/>
              <w:bottom w:w="60" w:type="dxa"/>
              <w:right w:w="100" w:type="dxa"/>
            </w:tcMar>
            <w:vAlign w:val="center"/>
          </w:tcPr>
          <w:p w14:paraId="40839B36" w14:textId="77777777" w:rsidR="005A06FC" w:rsidRDefault="00000000">
            <w:pPr>
              <w:jc w:val="center"/>
            </w:pPr>
            <w:r>
              <w:rPr>
                <w:b/>
                <w:bCs/>
                <w:sz w:val="18"/>
                <w:szCs w:val="18"/>
              </w:rPr>
              <w:t>Solver</w:t>
            </w:r>
          </w:p>
        </w:tc>
        <w:tc>
          <w:tcPr>
            <w:tcW w:w="1300" w:type="dxa"/>
            <w:shd w:val="clear" w:color="auto" w:fill="D9D9D9"/>
            <w:tcMar>
              <w:top w:w="60" w:type="dxa"/>
              <w:left w:w="100" w:type="dxa"/>
              <w:bottom w:w="60" w:type="dxa"/>
              <w:right w:w="100" w:type="dxa"/>
            </w:tcMar>
            <w:vAlign w:val="center"/>
          </w:tcPr>
          <w:p w14:paraId="13E64E9F" w14:textId="77777777" w:rsidR="005A06FC" w:rsidRDefault="00000000">
            <w:pPr>
              <w:jc w:val="center"/>
            </w:pPr>
            <w:r>
              <w:rPr>
                <w:b/>
                <w:bCs/>
                <w:sz w:val="18"/>
                <w:szCs w:val="18"/>
              </w:rPr>
              <w:t>Quantum solver?</w:t>
            </w:r>
          </w:p>
        </w:tc>
        <w:tc>
          <w:tcPr>
            <w:tcW w:w="1200" w:type="dxa"/>
            <w:shd w:val="clear" w:color="auto" w:fill="D9D9D9"/>
            <w:tcMar>
              <w:top w:w="60" w:type="dxa"/>
              <w:left w:w="100" w:type="dxa"/>
              <w:bottom w:w="60" w:type="dxa"/>
              <w:right w:w="100" w:type="dxa"/>
            </w:tcMar>
            <w:vAlign w:val="center"/>
          </w:tcPr>
          <w:p w14:paraId="0562E1BD" w14:textId="77777777" w:rsidR="005A06FC" w:rsidRDefault="00000000">
            <w:pPr>
              <w:jc w:val="center"/>
            </w:pPr>
            <w:r>
              <w:rPr>
                <w:b/>
                <w:bCs/>
                <w:sz w:val="18"/>
                <w:szCs w:val="18"/>
              </w:rPr>
              <w:t>Ensemble size</w:t>
            </w:r>
          </w:p>
        </w:tc>
        <w:tc>
          <w:tcPr>
            <w:tcW w:w="1000" w:type="dxa"/>
            <w:shd w:val="clear" w:color="auto" w:fill="D9D9D9"/>
            <w:tcMar>
              <w:top w:w="60" w:type="dxa"/>
              <w:left w:w="100" w:type="dxa"/>
              <w:bottom w:w="60" w:type="dxa"/>
              <w:right w:w="100" w:type="dxa"/>
            </w:tcMar>
            <w:vAlign w:val="center"/>
          </w:tcPr>
          <w:p w14:paraId="3D7AB713" w14:textId="77777777" w:rsidR="005A06FC" w:rsidRDefault="00000000">
            <w:pPr>
              <w:jc w:val="center"/>
            </w:pPr>
            <w:r>
              <w:rPr>
                <w:b/>
                <w:bCs/>
                <w:sz w:val="18"/>
                <w:szCs w:val="18"/>
              </w:rPr>
              <w:t>PR-AUC</w:t>
            </w:r>
          </w:p>
        </w:tc>
        <w:tc>
          <w:tcPr>
            <w:tcW w:w="1000" w:type="dxa"/>
            <w:shd w:val="clear" w:color="auto" w:fill="D9D9D9"/>
            <w:tcMar>
              <w:top w:w="60" w:type="dxa"/>
              <w:left w:w="100" w:type="dxa"/>
              <w:bottom w:w="60" w:type="dxa"/>
              <w:right w:w="100" w:type="dxa"/>
            </w:tcMar>
            <w:vAlign w:val="center"/>
          </w:tcPr>
          <w:p w14:paraId="27CE1C36" w14:textId="77777777" w:rsidR="005A06FC" w:rsidRDefault="00000000">
            <w:pPr>
              <w:jc w:val="center"/>
            </w:pPr>
            <w:r>
              <w:rPr>
                <w:b/>
                <w:bCs/>
                <w:sz w:val="18"/>
                <w:szCs w:val="18"/>
              </w:rPr>
              <w:t>Recall</w:t>
            </w:r>
          </w:p>
        </w:tc>
        <w:tc>
          <w:tcPr>
            <w:tcW w:w="900" w:type="dxa"/>
            <w:shd w:val="clear" w:color="auto" w:fill="D9D9D9"/>
            <w:tcMar>
              <w:top w:w="60" w:type="dxa"/>
              <w:left w:w="100" w:type="dxa"/>
              <w:bottom w:w="60" w:type="dxa"/>
              <w:right w:w="100" w:type="dxa"/>
            </w:tcMar>
            <w:vAlign w:val="center"/>
          </w:tcPr>
          <w:p w14:paraId="291D01F6" w14:textId="77777777" w:rsidR="005A06FC" w:rsidRDefault="00000000">
            <w:pPr>
              <w:jc w:val="center"/>
            </w:pPr>
            <w:r>
              <w:rPr>
                <w:b/>
                <w:bCs/>
                <w:sz w:val="18"/>
                <w:szCs w:val="18"/>
              </w:rPr>
              <w:t>F1</w:t>
            </w:r>
          </w:p>
        </w:tc>
        <w:tc>
          <w:tcPr>
            <w:tcW w:w="1200" w:type="dxa"/>
            <w:shd w:val="clear" w:color="auto" w:fill="D9D9D9"/>
            <w:tcMar>
              <w:top w:w="60" w:type="dxa"/>
              <w:left w:w="100" w:type="dxa"/>
              <w:bottom w:w="60" w:type="dxa"/>
              <w:right w:w="100" w:type="dxa"/>
            </w:tcMar>
            <w:vAlign w:val="center"/>
          </w:tcPr>
          <w:p w14:paraId="58E0F2A3" w14:textId="77777777" w:rsidR="005A06FC" w:rsidRDefault="00000000">
            <w:pPr>
              <w:jc w:val="center"/>
            </w:pPr>
            <w:r>
              <w:rPr>
                <w:b/>
                <w:bCs/>
                <w:sz w:val="18"/>
                <w:szCs w:val="18"/>
              </w:rPr>
              <w:t>Runtime (s)</w:t>
            </w:r>
          </w:p>
        </w:tc>
      </w:tr>
      <w:tr w:rsidR="005A06FC" w14:paraId="430B7107" w14:textId="77777777">
        <w:tblPrEx>
          <w:tblCellMar>
            <w:top w:w="0" w:type="dxa"/>
            <w:bottom w:w="0" w:type="dxa"/>
          </w:tblCellMar>
        </w:tblPrEx>
        <w:tc>
          <w:tcPr>
            <w:tcW w:w="1600" w:type="dxa"/>
            <w:tcMar>
              <w:top w:w="60" w:type="dxa"/>
              <w:left w:w="100" w:type="dxa"/>
              <w:bottom w:w="60" w:type="dxa"/>
              <w:right w:w="100" w:type="dxa"/>
            </w:tcMar>
            <w:vAlign w:val="center"/>
          </w:tcPr>
          <w:p w14:paraId="6BCA3C78" w14:textId="77777777" w:rsidR="005A06FC" w:rsidRDefault="00000000">
            <w:pPr>
              <w:jc w:val="center"/>
            </w:pPr>
            <w:r>
              <w:rPr>
                <w:sz w:val="18"/>
                <w:szCs w:val="18"/>
              </w:rPr>
              <w:t>Gradient Boosting</w:t>
            </w:r>
          </w:p>
        </w:tc>
        <w:tc>
          <w:tcPr>
            <w:tcW w:w="1700" w:type="dxa"/>
            <w:tcMar>
              <w:top w:w="60" w:type="dxa"/>
              <w:left w:w="100" w:type="dxa"/>
              <w:bottom w:w="60" w:type="dxa"/>
              <w:right w:w="100" w:type="dxa"/>
            </w:tcMar>
            <w:vAlign w:val="center"/>
          </w:tcPr>
          <w:p w14:paraId="487EADCC" w14:textId="77777777" w:rsidR="005A06FC" w:rsidRDefault="00000000">
            <w:pPr>
              <w:jc w:val="center"/>
            </w:pPr>
            <w:r>
              <w:rPr>
                <w:sz w:val="18"/>
                <w:szCs w:val="18"/>
              </w:rPr>
              <w:t>Greedy</w:t>
            </w:r>
          </w:p>
        </w:tc>
        <w:tc>
          <w:tcPr>
            <w:tcW w:w="1300" w:type="dxa"/>
            <w:tcMar>
              <w:top w:w="60" w:type="dxa"/>
              <w:left w:w="100" w:type="dxa"/>
              <w:bottom w:w="60" w:type="dxa"/>
              <w:right w:w="100" w:type="dxa"/>
            </w:tcMar>
            <w:vAlign w:val="center"/>
          </w:tcPr>
          <w:p w14:paraId="3EDE3BA8" w14:textId="77777777" w:rsidR="005A06FC" w:rsidRDefault="00000000">
            <w:pPr>
              <w:jc w:val="center"/>
            </w:pPr>
            <w:r>
              <w:rPr>
                <w:sz w:val="18"/>
                <w:szCs w:val="18"/>
              </w:rPr>
              <w:t>No</w:t>
            </w:r>
          </w:p>
        </w:tc>
        <w:tc>
          <w:tcPr>
            <w:tcW w:w="1200" w:type="dxa"/>
            <w:tcMar>
              <w:top w:w="60" w:type="dxa"/>
              <w:left w:w="100" w:type="dxa"/>
              <w:bottom w:w="60" w:type="dxa"/>
              <w:right w:w="100" w:type="dxa"/>
            </w:tcMar>
            <w:vAlign w:val="center"/>
          </w:tcPr>
          <w:p w14:paraId="6EA37FFC" w14:textId="77777777" w:rsidR="005A06FC" w:rsidRDefault="00000000">
            <w:pPr>
              <w:jc w:val="center"/>
            </w:pPr>
            <w:r>
              <w:rPr>
                <w:sz w:val="18"/>
                <w:szCs w:val="18"/>
              </w:rPr>
              <w:t>16</w:t>
            </w:r>
          </w:p>
        </w:tc>
        <w:tc>
          <w:tcPr>
            <w:tcW w:w="1000" w:type="dxa"/>
            <w:tcMar>
              <w:top w:w="60" w:type="dxa"/>
              <w:left w:w="100" w:type="dxa"/>
              <w:bottom w:w="60" w:type="dxa"/>
              <w:right w:w="100" w:type="dxa"/>
            </w:tcMar>
            <w:vAlign w:val="center"/>
          </w:tcPr>
          <w:p w14:paraId="1171CC3A" w14:textId="77777777" w:rsidR="005A06FC" w:rsidRDefault="00000000">
            <w:pPr>
              <w:jc w:val="center"/>
            </w:pPr>
            <w:r>
              <w:rPr>
                <w:sz w:val="18"/>
                <w:szCs w:val="18"/>
              </w:rPr>
              <w:t>0.9484</w:t>
            </w:r>
          </w:p>
        </w:tc>
        <w:tc>
          <w:tcPr>
            <w:tcW w:w="1000" w:type="dxa"/>
            <w:tcMar>
              <w:top w:w="60" w:type="dxa"/>
              <w:left w:w="100" w:type="dxa"/>
              <w:bottom w:w="60" w:type="dxa"/>
              <w:right w:w="100" w:type="dxa"/>
            </w:tcMar>
            <w:vAlign w:val="center"/>
          </w:tcPr>
          <w:p w14:paraId="55B49347" w14:textId="77777777" w:rsidR="005A06FC" w:rsidRDefault="00000000">
            <w:pPr>
              <w:jc w:val="center"/>
            </w:pPr>
            <w:r>
              <w:rPr>
                <w:sz w:val="18"/>
                <w:szCs w:val="18"/>
              </w:rPr>
              <w:t>0.8167</w:t>
            </w:r>
          </w:p>
        </w:tc>
        <w:tc>
          <w:tcPr>
            <w:tcW w:w="900" w:type="dxa"/>
            <w:tcMar>
              <w:top w:w="60" w:type="dxa"/>
              <w:left w:w="100" w:type="dxa"/>
              <w:bottom w:w="60" w:type="dxa"/>
              <w:right w:w="100" w:type="dxa"/>
            </w:tcMar>
            <w:vAlign w:val="center"/>
          </w:tcPr>
          <w:p w14:paraId="0B82EC34" w14:textId="77777777" w:rsidR="005A06FC" w:rsidRDefault="00000000">
            <w:pPr>
              <w:jc w:val="center"/>
            </w:pPr>
            <w:r>
              <w:rPr>
                <w:sz w:val="18"/>
                <w:szCs w:val="18"/>
              </w:rPr>
              <w:t>0.8750</w:t>
            </w:r>
          </w:p>
        </w:tc>
        <w:tc>
          <w:tcPr>
            <w:tcW w:w="1200" w:type="dxa"/>
            <w:tcMar>
              <w:top w:w="60" w:type="dxa"/>
              <w:left w:w="100" w:type="dxa"/>
              <w:bottom w:w="60" w:type="dxa"/>
              <w:right w:w="100" w:type="dxa"/>
            </w:tcMar>
            <w:vAlign w:val="center"/>
          </w:tcPr>
          <w:p w14:paraId="38AC3F76" w14:textId="77777777" w:rsidR="005A06FC" w:rsidRDefault="00000000">
            <w:pPr>
              <w:jc w:val="center"/>
            </w:pPr>
            <w:r>
              <w:rPr>
                <w:sz w:val="18"/>
                <w:szCs w:val="18"/>
              </w:rPr>
              <w:t>0.018</w:t>
            </w:r>
          </w:p>
        </w:tc>
      </w:tr>
      <w:tr w:rsidR="005A06FC" w14:paraId="5A2219CF" w14:textId="77777777">
        <w:tblPrEx>
          <w:tblCellMar>
            <w:top w:w="0" w:type="dxa"/>
            <w:bottom w:w="0" w:type="dxa"/>
          </w:tblCellMar>
        </w:tblPrEx>
        <w:tc>
          <w:tcPr>
            <w:tcW w:w="1600" w:type="dxa"/>
            <w:tcMar>
              <w:top w:w="60" w:type="dxa"/>
              <w:left w:w="100" w:type="dxa"/>
              <w:bottom w:w="60" w:type="dxa"/>
              <w:right w:w="100" w:type="dxa"/>
            </w:tcMar>
            <w:vAlign w:val="center"/>
          </w:tcPr>
          <w:p w14:paraId="28FBE73F" w14:textId="77777777" w:rsidR="005A06FC" w:rsidRDefault="00000000">
            <w:pPr>
              <w:jc w:val="center"/>
            </w:pPr>
            <w:r>
              <w:rPr>
                <w:sz w:val="18"/>
                <w:szCs w:val="18"/>
              </w:rPr>
              <w:t>AdaBoost</w:t>
            </w:r>
          </w:p>
        </w:tc>
        <w:tc>
          <w:tcPr>
            <w:tcW w:w="1700" w:type="dxa"/>
            <w:tcMar>
              <w:top w:w="60" w:type="dxa"/>
              <w:left w:w="100" w:type="dxa"/>
              <w:bottom w:w="60" w:type="dxa"/>
              <w:right w:w="100" w:type="dxa"/>
            </w:tcMar>
            <w:vAlign w:val="center"/>
          </w:tcPr>
          <w:p w14:paraId="62E31D39" w14:textId="77777777" w:rsidR="005A06FC" w:rsidRDefault="00000000">
            <w:pPr>
              <w:jc w:val="center"/>
            </w:pPr>
            <w:r>
              <w:rPr>
                <w:sz w:val="18"/>
                <w:szCs w:val="18"/>
              </w:rPr>
              <w:t>Greedy</w:t>
            </w:r>
          </w:p>
        </w:tc>
        <w:tc>
          <w:tcPr>
            <w:tcW w:w="1300" w:type="dxa"/>
            <w:tcMar>
              <w:top w:w="60" w:type="dxa"/>
              <w:left w:w="100" w:type="dxa"/>
              <w:bottom w:w="60" w:type="dxa"/>
              <w:right w:w="100" w:type="dxa"/>
            </w:tcMar>
            <w:vAlign w:val="center"/>
          </w:tcPr>
          <w:p w14:paraId="3DE4FC88" w14:textId="77777777" w:rsidR="005A06FC" w:rsidRDefault="00000000">
            <w:pPr>
              <w:jc w:val="center"/>
            </w:pPr>
            <w:r>
              <w:rPr>
                <w:sz w:val="18"/>
                <w:szCs w:val="18"/>
              </w:rPr>
              <w:t>No</w:t>
            </w:r>
          </w:p>
        </w:tc>
        <w:tc>
          <w:tcPr>
            <w:tcW w:w="1200" w:type="dxa"/>
            <w:tcMar>
              <w:top w:w="60" w:type="dxa"/>
              <w:left w:w="100" w:type="dxa"/>
              <w:bottom w:w="60" w:type="dxa"/>
              <w:right w:w="100" w:type="dxa"/>
            </w:tcMar>
            <w:vAlign w:val="center"/>
          </w:tcPr>
          <w:p w14:paraId="14B8CBAB" w14:textId="77777777" w:rsidR="005A06FC" w:rsidRDefault="00000000">
            <w:pPr>
              <w:jc w:val="center"/>
            </w:pPr>
            <w:r>
              <w:rPr>
                <w:sz w:val="18"/>
                <w:szCs w:val="18"/>
              </w:rPr>
              <w:t>16</w:t>
            </w:r>
          </w:p>
        </w:tc>
        <w:tc>
          <w:tcPr>
            <w:tcW w:w="1000" w:type="dxa"/>
            <w:tcMar>
              <w:top w:w="60" w:type="dxa"/>
              <w:left w:w="100" w:type="dxa"/>
              <w:bottom w:w="60" w:type="dxa"/>
              <w:right w:w="100" w:type="dxa"/>
            </w:tcMar>
            <w:vAlign w:val="center"/>
          </w:tcPr>
          <w:p w14:paraId="106A25EE" w14:textId="77777777" w:rsidR="005A06FC" w:rsidRDefault="00000000">
            <w:pPr>
              <w:jc w:val="center"/>
            </w:pPr>
            <w:r>
              <w:rPr>
                <w:sz w:val="18"/>
                <w:szCs w:val="18"/>
              </w:rPr>
              <w:t>0.9374</w:t>
            </w:r>
          </w:p>
        </w:tc>
        <w:tc>
          <w:tcPr>
            <w:tcW w:w="1000" w:type="dxa"/>
            <w:tcMar>
              <w:top w:w="60" w:type="dxa"/>
              <w:left w:w="100" w:type="dxa"/>
              <w:bottom w:w="60" w:type="dxa"/>
              <w:right w:w="100" w:type="dxa"/>
            </w:tcMar>
            <w:vAlign w:val="center"/>
          </w:tcPr>
          <w:p w14:paraId="533DE7E3" w14:textId="77777777" w:rsidR="005A06FC" w:rsidRDefault="00000000">
            <w:pPr>
              <w:jc w:val="center"/>
            </w:pPr>
            <w:r>
              <w:rPr>
                <w:sz w:val="18"/>
                <w:szCs w:val="18"/>
              </w:rPr>
              <w:t>0.9000</w:t>
            </w:r>
          </w:p>
        </w:tc>
        <w:tc>
          <w:tcPr>
            <w:tcW w:w="900" w:type="dxa"/>
            <w:tcMar>
              <w:top w:w="60" w:type="dxa"/>
              <w:left w:w="100" w:type="dxa"/>
              <w:bottom w:w="60" w:type="dxa"/>
              <w:right w:w="100" w:type="dxa"/>
            </w:tcMar>
            <w:vAlign w:val="center"/>
          </w:tcPr>
          <w:p w14:paraId="08F5D3CC" w14:textId="77777777" w:rsidR="005A06FC" w:rsidRDefault="00000000">
            <w:pPr>
              <w:jc w:val="center"/>
            </w:pPr>
            <w:r>
              <w:rPr>
                <w:sz w:val="18"/>
                <w:szCs w:val="18"/>
              </w:rPr>
              <w:t>0.8372</w:t>
            </w:r>
          </w:p>
        </w:tc>
        <w:tc>
          <w:tcPr>
            <w:tcW w:w="1200" w:type="dxa"/>
            <w:tcMar>
              <w:top w:w="60" w:type="dxa"/>
              <w:left w:w="100" w:type="dxa"/>
              <w:bottom w:w="60" w:type="dxa"/>
              <w:right w:w="100" w:type="dxa"/>
            </w:tcMar>
            <w:vAlign w:val="center"/>
          </w:tcPr>
          <w:p w14:paraId="59CAF4E7" w14:textId="77777777" w:rsidR="005A06FC" w:rsidRDefault="00000000">
            <w:pPr>
              <w:jc w:val="center"/>
            </w:pPr>
            <w:r>
              <w:rPr>
                <w:sz w:val="18"/>
                <w:szCs w:val="18"/>
              </w:rPr>
              <w:t>0.071</w:t>
            </w:r>
          </w:p>
        </w:tc>
      </w:tr>
      <w:tr w:rsidR="005A06FC" w14:paraId="01C44E0C" w14:textId="77777777">
        <w:tblPrEx>
          <w:tblCellMar>
            <w:top w:w="0" w:type="dxa"/>
            <w:bottom w:w="0" w:type="dxa"/>
          </w:tblCellMar>
        </w:tblPrEx>
        <w:tc>
          <w:tcPr>
            <w:tcW w:w="1600" w:type="dxa"/>
            <w:tcMar>
              <w:top w:w="60" w:type="dxa"/>
              <w:left w:w="100" w:type="dxa"/>
              <w:bottom w:w="60" w:type="dxa"/>
              <w:right w:w="100" w:type="dxa"/>
            </w:tcMar>
            <w:vAlign w:val="center"/>
          </w:tcPr>
          <w:p w14:paraId="6944F682" w14:textId="77777777" w:rsidR="005A06FC" w:rsidRDefault="00000000">
            <w:pPr>
              <w:jc w:val="center"/>
            </w:pPr>
            <w:proofErr w:type="spellStart"/>
            <w:r>
              <w:rPr>
                <w:sz w:val="18"/>
                <w:szCs w:val="18"/>
              </w:rPr>
              <w:t>QBoost</w:t>
            </w:r>
            <w:proofErr w:type="spellEnd"/>
          </w:p>
        </w:tc>
        <w:tc>
          <w:tcPr>
            <w:tcW w:w="1700" w:type="dxa"/>
            <w:tcMar>
              <w:top w:w="60" w:type="dxa"/>
              <w:left w:w="100" w:type="dxa"/>
              <w:bottom w:w="60" w:type="dxa"/>
              <w:right w:w="100" w:type="dxa"/>
            </w:tcMar>
            <w:vAlign w:val="center"/>
          </w:tcPr>
          <w:p w14:paraId="15B1D10A" w14:textId="77777777" w:rsidR="005A06FC" w:rsidRDefault="00000000">
            <w:pPr>
              <w:jc w:val="center"/>
            </w:pPr>
            <w:r>
              <w:rPr>
                <w:sz w:val="18"/>
                <w:szCs w:val="18"/>
              </w:rPr>
              <w:t>Simulated annealing</w:t>
            </w:r>
          </w:p>
        </w:tc>
        <w:tc>
          <w:tcPr>
            <w:tcW w:w="1300" w:type="dxa"/>
            <w:tcMar>
              <w:top w:w="60" w:type="dxa"/>
              <w:left w:w="100" w:type="dxa"/>
              <w:bottom w:w="60" w:type="dxa"/>
              <w:right w:w="100" w:type="dxa"/>
            </w:tcMar>
            <w:vAlign w:val="center"/>
          </w:tcPr>
          <w:p w14:paraId="61AD311E" w14:textId="77777777" w:rsidR="005A06FC" w:rsidRDefault="00000000">
            <w:pPr>
              <w:jc w:val="center"/>
            </w:pPr>
            <w:r>
              <w:rPr>
                <w:sz w:val="18"/>
                <w:szCs w:val="18"/>
              </w:rPr>
              <w:t>No</w:t>
            </w:r>
          </w:p>
        </w:tc>
        <w:tc>
          <w:tcPr>
            <w:tcW w:w="1200" w:type="dxa"/>
            <w:tcMar>
              <w:top w:w="60" w:type="dxa"/>
              <w:left w:w="100" w:type="dxa"/>
              <w:bottom w:w="60" w:type="dxa"/>
              <w:right w:w="100" w:type="dxa"/>
            </w:tcMar>
            <w:vAlign w:val="center"/>
          </w:tcPr>
          <w:p w14:paraId="4C42267C" w14:textId="77777777" w:rsidR="005A06FC" w:rsidRDefault="00000000">
            <w:pPr>
              <w:jc w:val="center"/>
            </w:pPr>
            <w:r>
              <w:rPr>
                <w:sz w:val="18"/>
                <w:szCs w:val="18"/>
              </w:rPr>
              <w:t>12</w:t>
            </w:r>
          </w:p>
        </w:tc>
        <w:tc>
          <w:tcPr>
            <w:tcW w:w="1000" w:type="dxa"/>
            <w:tcMar>
              <w:top w:w="60" w:type="dxa"/>
              <w:left w:w="100" w:type="dxa"/>
              <w:bottom w:w="60" w:type="dxa"/>
              <w:right w:w="100" w:type="dxa"/>
            </w:tcMar>
            <w:vAlign w:val="center"/>
          </w:tcPr>
          <w:p w14:paraId="20CB540A" w14:textId="77777777" w:rsidR="005A06FC" w:rsidRDefault="00000000">
            <w:pPr>
              <w:jc w:val="center"/>
            </w:pPr>
            <w:r>
              <w:rPr>
                <w:sz w:val="18"/>
                <w:szCs w:val="18"/>
              </w:rPr>
              <w:t>0.8611</w:t>
            </w:r>
          </w:p>
        </w:tc>
        <w:tc>
          <w:tcPr>
            <w:tcW w:w="1000" w:type="dxa"/>
            <w:tcMar>
              <w:top w:w="60" w:type="dxa"/>
              <w:left w:w="100" w:type="dxa"/>
              <w:bottom w:w="60" w:type="dxa"/>
              <w:right w:w="100" w:type="dxa"/>
            </w:tcMar>
            <w:vAlign w:val="center"/>
          </w:tcPr>
          <w:p w14:paraId="3363DA2D" w14:textId="77777777" w:rsidR="005A06FC" w:rsidRDefault="00000000">
            <w:pPr>
              <w:jc w:val="center"/>
            </w:pPr>
            <w:r>
              <w:rPr>
                <w:sz w:val="18"/>
                <w:szCs w:val="18"/>
              </w:rPr>
              <w:t>0.8500</w:t>
            </w:r>
          </w:p>
        </w:tc>
        <w:tc>
          <w:tcPr>
            <w:tcW w:w="900" w:type="dxa"/>
            <w:tcMar>
              <w:top w:w="60" w:type="dxa"/>
              <w:left w:w="100" w:type="dxa"/>
              <w:bottom w:w="60" w:type="dxa"/>
              <w:right w:w="100" w:type="dxa"/>
            </w:tcMar>
            <w:vAlign w:val="center"/>
          </w:tcPr>
          <w:p w14:paraId="18B5C252" w14:textId="77777777" w:rsidR="005A06FC" w:rsidRDefault="00000000">
            <w:pPr>
              <w:jc w:val="center"/>
            </w:pPr>
            <w:r>
              <w:rPr>
                <w:sz w:val="18"/>
                <w:szCs w:val="18"/>
              </w:rPr>
              <w:t>0.7907</w:t>
            </w:r>
          </w:p>
        </w:tc>
        <w:tc>
          <w:tcPr>
            <w:tcW w:w="1200" w:type="dxa"/>
            <w:tcMar>
              <w:top w:w="60" w:type="dxa"/>
              <w:left w:w="100" w:type="dxa"/>
              <w:bottom w:w="60" w:type="dxa"/>
              <w:right w:w="100" w:type="dxa"/>
            </w:tcMar>
            <w:vAlign w:val="center"/>
          </w:tcPr>
          <w:p w14:paraId="0FEC92B1" w14:textId="77777777" w:rsidR="005A06FC" w:rsidRDefault="00000000">
            <w:pPr>
              <w:jc w:val="center"/>
            </w:pPr>
            <w:r>
              <w:rPr>
                <w:sz w:val="18"/>
                <w:szCs w:val="18"/>
              </w:rPr>
              <w:t>1.373</w:t>
            </w:r>
          </w:p>
        </w:tc>
      </w:tr>
      <w:tr w:rsidR="005A06FC" w14:paraId="6B817177" w14:textId="77777777">
        <w:tblPrEx>
          <w:tblCellMar>
            <w:top w:w="0" w:type="dxa"/>
            <w:bottom w:w="0" w:type="dxa"/>
          </w:tblCellMar>
        </w:tblPrEx>
        <w:tc>
          <w:tcPr>
            <w:tcW w:w="1600" w:type="dxa"/>
            <w:tcMar>
              <w:top w:w="60" w:type="dxa"/>
              <w:left w:w="100" w:type="dxa"/>
              <w:bottom w:w="60" w:type="dxa"/>
              <w:right w:w="100" w:type="dxa"/>
            </w:tcMar>
            <w:vAlign w:val="center"/>
          </w:tcPr>
          <w:p w14:paraId="62F2C93F" w14:textId="77777777" w:rsidR="005A06FC" w:rsidRDefault="00000000">
            <w:pPr>
              <w:jc w:val="center"/>
            </w:pPr>
            <w:proofErr w:type="spellStart"/>
            <w:r>
              <w:rPr>
                <w:sz w:val="18"/>
                <w:szCs w:val="18"/>
              </w:rPr>
              <w:lastRenderedPageBreak/>
              <w:t>QBoost</w:t>
            </w:r>
            <w:proofErr w:type="spellEnd"/>
          </w:p>
        </w:tc>
        <w:tc>
          <w:tcPr>
            <w:tcW w:w="1700" w:type="dxa"/>
            <w:tcMar>
              <w:top w:w="60" w:type="dxa"/>
              <w:left w:w="100" w:type="dxa"/>
              <w:bottom w:w="60" w:type="dxa"/>
              <w:right w:w="100" w:type="dxa"/>
            </w:tcMar>
            <w:vAlign w:val="center"/>
          </w:tcPr>
          <w:p w14:paraId="171F5A25" w14:textId="77777777" w:rsidR="005A06FC" w:rsidRDefault="00000000">
            <w:pPr>
              <w:jc w:val="center"/>
            </w:pPr>
            <w:r>
              <w:rPr>
                <w:sz w:val="18"/>
                <w:szCs w:val="18"/>
              </w:rPr>
              <w:t>QAOA</w:t>
            </w:r>
          </w:p>
        </w:tc>
        <w:tc>
          <w:tcPr>
            <w:tcW w:w="1300" w:type="dxa"/>
            <w:tcMar>
              <w:top w:w="60" w:type="dxa"/>
              <w:left w:w="100" w:type="dxa"/>
              <w:bottom w:w="60" w:type="dxa"/>
              <w:right w:w="100" w:type="dxa"/>
            </w:tcMar>
            <w:vAlign w:val="center"/>
          </w:tcPr>
          <w:p w14:paraId="28D20945" w14:textId="77777777" w:rsidR="005A06FC" w:rsidRDefault="00000000">
            <w:pPr>
              <w:jc w:val="center"/>
            </w:pPr>
            <w:r>
              <w:rPr>
                <w:sz w:val="18"/>
                <w:szCs w:val="18"/>
              </w:rPr>
              <w:t>Yes (simulated)</w:t>
            </w:r>
          </w:p>
        </w:tc>
        <w:tc>
          <w:tcPr>
            <w:tcW w:w="1200" w:type="dxa"/>
            <w:tcMar>
              <w:top w:w="60" w:type="dxa"/>
              <w:left w:w="100" w:type="dxa"/>
              <w:bottom w:w="60" w:type="dxa"/>
              <w:right w:w="100" w:type="dxa"/>
            </w:tcMar>
            <w:vAlign w:val="center"/>
          </w:tcPr>
          <w:p w14:paraId="1CBA6F04" w14:textId="77777777" w:rsidR="005A06FC" w:rsidRDefault="00000000">
            <w:pPr>
              <w:jc w:val="center"/>
            </w:pPr>
            <w:r>
              <w:rPr>
                <w:sz w:val="18"/>
                <w:szCs w:val="18"/>
              </w:rPr>
              <w:t>11</w:t>
            </w:r>
          </w:p>
        </w:tc>
        <w:tc>
          <w:tcPr>
            <w:tcW w:w="1000" w:type="dxa"/>
            <w:tcMar>
              <w:top w:w="60" w:type="dxa"/>
              <w:left w:w="100" w:type="dxa"/>
              <w:bottom w:w="60" w:type="dxa"/>
              <w:right w:w="100" w:type="dxa"/>
            </w:tcMar>
            <w:vAlign w:val="center"/>
          </w:tcPr>
          <w:p w14:paraId="3741A2DA" w14:textId="77777777" w:rsidR="005A06FC" w:rsidRDefault="00000000">
            <w:pPr>
              <w:jc w:val="center"/>
            </w:pPr>
            <w:r>
              <w:rPr>
                <w:sz w:val="18"/>
                <w:szCs w:val="18"/>
              </w:rPr>
              <w:t>0.8181</w:t>
            </w:r>
          </w:p>
        </w:tc>
        <w:tc>
          <w:tcPr>
            <w:tcW w:w="1000" w:type="dxa"/>
            <w:tcMar>
              <w:top w:w="60" w:type="dxa"/>
              <w:left w:w="100" w:type="dxa"/>
              <w:bottom w:w="60" w:type="dxa"/>
              <w:right w:w="100" w:type="dxa"/>
            </w:tcMar>
            <w:vAlign w:val="center"/>
          </w:tcPr>
          <w:p w14:paraId="6C115A16" w14:textId="77777777" w:rsidR="005A06FC" w:rsidRDefault="00000000">
            <w:pPr>
              <w:jc w:val="center"/>
            </w:pPr>
            <w:r>
              <w:rPr>
                <w:sz w:val="18"/>
                <w:szCs w:val="18"/>
              </w:rPr>
              <w:t>0.6333</w:t>
            </w:r>
          </w:p>
        </w:tc>
        <w:tc>
          <w:tcPr>
            <w:tcW w:w="900" w:type="dxa"/>
            <w:tcMar>
              <w:top w:w="60" w:type="dxa"/>
              <w:left w:w="100" w:type="dxa"/>
              <w:bottom w:w="60" w:type="dxa"/>
              <w:right w:w="100" w:type="dxa"/>
            </w:tcMar>
            <w:vAlign w:val="center"/>
          </w:tcPr>
          <w:p w14:paraId="70B9F679" w14:textId="77777777" w:rsidR="005A06FC" w:rsidRDefault="00000000">
            <w:pPr>
              <w:jc w:val="center"/>
            </w:pPr>
            <w:r>
              <w:rPr>
                <w:sz w:val="18"/>
                <w:szCs w:val="18"/>
              </w:rPr>
              <w:t>0.7379</w:t>
            </w:r>
          </w:p>
        </w:tc>
        <w:tc>
          <w:tcPr>
            <w:tcW w:w="1200" w:type="dxa"/>
            <w:tcMar>
              <w:top w:w="60" w:type="dxa"/>
              <w:left w:w="100" w:type="dxa"/>
              <w:bottom w:w="60" w:type="dxa"/>
              <w:right w:w="100" w:type="dxa"/>
            </w:tcMar>
            <w:vAlign w:val="center"/>
          </w:tcPr>
          <w:p w14:paraId="29318328" w14:textId="77777777" w:rsidR="005A06FC" w:rsidRDefault="00000000">
            <w:pPr>
              <w:jc w:val="center"/>
            </w:pPr>
            <w:r>
              <w:rPr>
                <w:sz w:val="18"/>
                <w:szCs w:val="18"/>
              </w:rPr>
              <w:t>69.005</w:t>
            </w:r>
          </w:p>
        </w:tc>
      </w:tr>
    </w:tbl>
    <w:p w14:paraId="5FEADD90" w14:textId="77777777" w:rsidR="005A06FC" w:rsidRDefault="00000000">
      <w:pPr>
        <w:spacing w:after="240"/>
        <w:jc w:val="center"/>
      </w:pPr>
      <w:r>
        <w:rPr>
          <w:i/>
          <w:iCs/>
          <w:sz w:val="18"/>
          <w:szCs w:val="18"/>
        </w:rPr>
        <w:t xml:space="preserve">Table 10. </w:t>
      </w:r>
      <w:proofErr w:type="spellStart"/>
      <w:r>
        <w:rPr>
          <w:i/>
          <w:iCs/>
          <w:sz w:val="18"/>
          <w:szCs w:val="18"/>
        </w:rPr>
        <w:t>QBoost</w:t>
      </w:r>
      <w:proofErr w:type="spellEnd"/>
      <w:r>
        <w:rPr>
          <w:i/>
          <w:iCs/>
          <w:sz w:val="18"/>
          <w:szCs w:val="18"/>
        </w:rPr>
        <w:t xml:space="preserve"> vs classical boosting, identical controlled subset (reports/</w:t>
      </w:r>
      <w:proofErr w:type="spellStart"/>
      <w:r>
        <w:rPr>
          <w:i/>
          <w:iCs/>
          <w:sz w:val="18"/>
          <w:szCs w:val="18"/>
        </w:rPr>
        <w:t>qml_experimental</w:t>
      </w:r>
      <w:proofErr w:type="spellEnd"/>
      <w:r>
        <w:rPr>
          <w:i/>
          <w:iCs/>
          <w:sz w:val="18"/>
          <w:szCs w:val="18"/>
        </w:rPr>
        <w:t>/qboost_results.csv).</w:t>
      </w:r>
    </w:p>
    <w:p w14:paraId="5042B68D" w14:textId="77777777" w:rsidR="005A06FC" w:rsidRDefault="00000000">
      <w:pPr>
        <w:spacing w:after="160"/>
        <w:jc w:val="both"/>
      </w:pPr>
      <w:proofErr w:type="spellStart"/>
      <w:r>
        <w:t>QBoost</w:t>
      </w:r>
      <w:proofErr w:type="spellEnd"/>
      <w:r>
        <w:t xml:space="preserve"> did NOT outperform classical greedy boosting under either solver, and the QAOA solver did not improve on classical simulated annealing for the same QUBO. Global QUBO subset selection underperformed greedy stagewise boosting here -- a genuine, literature-consistent negative result: solving a harder global </w:t>
      </w:r>
      <w:proofErr w:type="spellStart"/>
      <w:r>
        <w:t>optimisation</w:t>
      </w:r>
      <w:proofErr w:type="spellEnd"/>
      <w:r>
        <w:t xml:space="preserve"> problem is not automatically better than a well-tuned greedy heuristic on a small ensemble.</w:t>
      </w:r>
    </w:p>
    <w:p w14:paraId="2A6225E0" w14:textId="77777777" w:rsidR="005A06FC" w:rsidRDefault="00000000">
      <w:r>
        <w:br w:type="page"/>
      </w:r>
    </w:p>
    <w:p w14:paraId="1253D65F" w14:textId="77777777" w:rsidR="005A06FC" w:rsidRDefault="00000000">
      <w:pPr>
        <w:pStyle w:val="Heading1"/>
      </w:pPr>
      <w:bookmarkStart w:id="48" w:name="_Toc238535137"/>
      <w:r>
        <w:lastRenderedPageBreak/>
        <w:t>10. Chow-Liu Tree (CLT)</w:t>
      </w:r>
      <w:bookmarkEnd w:id="48"/>
    </w:p>
    <w:p w14:paraId="3553C5BE" w14:textId="77777777" w:rsidR="005A06FC" w:rsidRDefault="00000000">
      <w:pPr>
        <w:pStyle w:val="Heading2"/>
        <w:spacing w:after="160"/>
      </w:pPr>
      <w:bookmarkStart w:id="49" w:name="_Toc238535138"/>
      <w:r>
        <w:t>10.1 Graphical-model intuition</w:t>
      </w:r>
      <w:bookmarkEnd w:id="49"/>
    </w:p>
    <w:p w14:paraId="69D5CB95" w14:textId="77777777" w:rsidR="005A06FC" w:rsidRDefault="00000000">
      <w:pPr>
        <w:spacing w:after="160"/>
        <w:jc w:val="both"/>
      </w:pPr>
      <w:r>
        <w:t xml:space="preserve">Chow &amp; Liu (1968) proved that the tree-structured probability distribution closest in KL-divergence to the true joint distribution is the maximum-weight spanning tree of the complete graph whose edge weights are pairwise mutual </w:t>
      </w:r>
      <w:proofErr w:type="spellStart"/>
      <w:r>
        <w:t>informations</w:t>
      </w:r>
      <w:proofErr w:type="spellEnd"/>
      <w:r>
        <w:t xml:space="preserve"> I(</w:t>
      </w:r>
      <w:proofErr w:type="spellStart"/>
      <w:proofErr w:type="gramStart"/>
      <w:r>
        <w:t>Xi;Xj</w:t>
      </w:r>
      <w:proofErr w:type="spellEnd"/>
      <w:proofErr w:type="gramEnd"/>
      <w:r>
        <w:t xml:space="preserve">). A tree over n variables has exactly n-1 edges -- this is what makes the resulting structure sparse, and it is a genuine information-theoretic quantity, not a correlation coefficient </w:t>
      </w:r>
      <w:proofErr w:type="spellStart"/>
      <w:r>
        <w:t>relabelled</w:t>
      </w:r>
      <w:proofErr w:type="spellEnd"/>
      <w:r>
        <w:t>.</w:t>
      </w:r>
    </w:p>
    <w:p w14:paraId="49F010DC" w14:textId="77777777" w:rsidR="005A06FC" w:rsidRDefault="00000000">
      <w:pPr>
        <w:spacing w:before="120" w:after="80"/>
        <w:jc w:val="center"/>
      </w:pPr>
      <w:r>
        <w:rPr>
          <w:noProof/>
        </w:rPr>
        <w:drawing>
          <wp:inline distT="0" distB="0" distL="0" distR="0" wp14:anchorId="0042E4D7" wp14:editId="2151CD5F">
            <wp:extent cx="4572000" cy="3143250"/>
            <wp:effectExtent l="0" t="0" r="0" b="0"/>
            <wp:docPr id="821804677" name="Picture 82180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143250"/>
                    </a:xfrm>
                    <a:prstGeom prst="rect">
                      <a:avLst/>
                    </a:prstGeom>
                  </pic:spPr>
                </pic:pic>
              </a:graphicData>
            </a:graphic>
          </wp:inline>
        </w:drawing>
      </w:r>
    </w:p>
    <w:p w14:paraId="19C399D2" w14:textId="77777777" w:rsidR="005A06FC" w:rsidRDefault="00000000">
      <w:pPr>
        <w:spacing w:after="240"/>
        <w:jc w:val="center"/>
      </w:pPr>
      <w:r>
        <w:rPr>
          <w:i/>
          <w:iCs/>
          <w:sz w:val="18"/>
          <w:szCs w:val="18"/>
        </w:rPr>
        <w:t xml:space="preserve">Figure 7. Chow-Liu tree workflow -- classifier and circuit-structure </w:t>
      </w:r>
      <w:proofErr w:type="gramStart"/>
      <w:r>
        <w:rPr>
          <w:i/>
          <w:iCs/>
          <w:sz w:val="18"/>
          <w:szCs w:val="18"/>
        </w:rPr>
        <w:t>uses</w:t>
      </w:r>
      <w:proofErr w:type="gramEnd"/>
      <w:r>
        <w:rPr>
          <w:i/>
          <w:iCs/>
          <w:sz w:val="18"/>
          <w:szCs w:val="18"/>
        </w:rPr>
        <w:t>.</w:t>
      </w:r>
    </w:p>
    <w:p w14:paraId="7FF0D537" w14:textId="77777777" w:rsidR="005A06FC" w:rsidRDefault="00000000">
      <w:pPr>
        <w:pStyle w:val="Heading2"/>
        <w:spacing w:after="160"/>
      </w:pPr>
      <w:bookmarkStart w:id="50" w:name="_Toc238535139"/>
      <w:r>
        <w:t>10.2 Implementation</w:t>
      </w:r>
      <w:bookmarkEnd w:id="50"/>
    </w:p>
    <w:p w14:paraId="5530AD91" w14:textId="77777777" w:rsidR="005A06FC" w:rsidRDefault="00000000">
      <w:pPr>
        <w:pStyle w:val="ListParagraph"/>
        <w:numPr>
          <w:ilvl w:val="0"/>
          <w:numId w:val="1"/>
        </w:numPr>
        <w:spacing w:after="80"/>
      </w:pPr>
      <w:r>
        <w:t>Discretization: quantile binning (8 bins), fitted on training data only.</w:t>
      </w:r>
    </w:p>
    <w:p w14:paraId="477F86FE" w14:textId="77777777" w:rsidR="005A06FC" w:rsidRDefault="00000000">
      <w:pPr>
        <w:pStyle w:val="ListParagraph"/>
        <w:numPr>
          <w:ilvl w:val="0"/>
          <w:numId w:val="1"/>
        </w:numPr>
        <w:spacing w:after="80"/>
      </w:pPr>
      <w:r>
        <w:t>Mutual information: plug-in maximum-likelihood estimator from the joint contingency table (</w:t>
      </w:r>
      <w:proofErr w:type="spellStart"/>
      <w:r>
        <w:t>nats</w:t>
      </w:r>
      <w:proofErr w:type="spellEnd"/>
      <w:r>
        <w:t>).</w:t>
      </w:r>
    </w:p>
    <w:p w14:paraId="026A86A9" w14:textId="77777777" w:rsidR="005A06FC" w:rsidRDefault="00000000">
      <w:pPr>
        <w:pStyle w:val="ListParagraph"/>
        <w:numPr>
          <w:ilvl w:val="0"/>
          <w:numId w:val="1"/>
        </w:numPr>
        <w:spacing w:after="80"/>
      </w:pPr>
      <w:r>
        <w:t>Maximum-weight spanning tree: Kruskal's algorithm on negated weights, deterministic tie-breaking.</w:t>
      </w:r>
    </w:p>
    <w:p w14:paraId="4BBCA057" w14:textId="77777777" w:rsidR="005A06FC" w:rsidRDefault="00000000">
      <w:pPr>
        <w:pStyle w:val="ListParagraph"/>
        <w:numPr>
          <w:ilvl w:val="0"/>
          <w:numId w:val="1"/>
        </w:numPr>
        <w:spacing w:after="80"/>
      </w:pPr>
      <w:r>
        <w:t>Smoothing: Laplace/Dirichlet smoothing (alpha=1.0) prevents zero-frequency cells from sending log-likelihoods to negative infinity.</w:t>
      </w:r>
    </w:p>
    <w:p w14:paraId="1E600420" w14:textId="77777777" w:rsidR="005A06FC" w:rsidRDefault="00000000">
      <w:pPr>
        <w:pStyle w:val="ListParagraph"/>
        <w:numPr>
          <w:ilvl w:val="0"/>
          <w:numId w:val="1"/>
        </w:numPr>
        <w:spacing w:after="80"/>
      </w:pPr>
      <w:r>
        <w:t>Numerical stability: all generative-classifier computation is in log space throughout.</w:t>
      </w:r>
    </w:p>
    <w:p w14:paraId="648AF3EC" w14:textId="77777777" w:rsidR="005A06FC" w:rsidRDefault="00000000">
      <w:pPr>
        <w:pStyle w:val="Heading2"/>
        <w:spacing w:after="160"/>
      </w:pPr>
      <w:bookmarkStart w:id="51" w:name="_Toc238535140"/>
      <w:r>
        <w:t>10.3 Class-conditional CLT as a standalone fraud classifier</w:t>
      </w:r>
      <w:bookmarkEnd w:id="51"/>
    </w:p>
    <w:p w14:paraId="41BC9CB2" w14:textId="77777777" w:rsidR="005A06FC" w:rsidRDefault="00000000">
      <w:pPr>
        <w:spacing w:after="160"/>
        <w:jc w:val="both"/>
      </w:pPr>
      <w:r>
        <w:t>Two trees are fitted, one per class, and a transaction is scored by the log-likelihood ratio LLR(x) = log P(</w:t>
      </w:r>
      <w:proofErr w:type="spellStart"/>
      <w:r>
        <w:t>x|fraud</w:t>
      </w:r>
      <w:proofErr w:type="spellEnd"/>
      <w:r>
        <w:t>) - log P(</w:t>
      </w:r>
      <w:proofErr w:type="spellStart"/>
      <w:r>
        <w:t>x|legitimate</w:t>
      </w:r>
      <w:proofErr w:type="spellEnd"/>
      <w:r>
        <w:t>) + log(P(fraud)/P(legitimate)). The raw LLR is explicitly NOT called a probability; a sigmoid calibrator is fitted on validation and kept only if it improves the Brier score.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500"/>
        <w:gridCol w:w="1500"/>
        <w:gridCol w:w="1300"/>
        <w:gridCol w:w="1200"/>
      </w:tblGrid>
      <w:tr w:rsidR="005A06FC" w14:paraId="23372ECB" w14:textId="77777777">
        <w:tblPrEx>
          <w:tblCellMar>
            <w:top w:w="0" w:type="dxa"/>
            <w:bottom w:w="0" w:type="dxa"/>
          </w:tblCellMar>
        </w:tblPrEx>
        <w:trPr>
          <w:tblHeader/>
        </w:trPr>
        <w:tc>
          <w:tcPr>
            <w:tcW w:w="1300" w:type="dxa"/>
            <w:shd w:val="clear" w:color="auto" w:fill="D9D9D9"/>
            <w:tcMar>
              <w:top w:w="60" w:type="dxa"/>
              <w:left w:w="100" w:type="dxa"/>
              <w:bottom w:w="60" w:type="dxa"/>
              <w:right w:w="100" w:type="dxa"/>
            </w:tcMar>
            <w:vAlign w:val="center"/>
          </w:tcPr>
          <w:p w14:paraId="7BD42B15" w14:textId="77777777" w:rsidR="005A06FC" w:rsidRDefault="00000000">
            <w:pPr>
              <w:jc w:val="center"/>
            </w:pPr>
            <w:r>
              <w:rPr>
                <w:b/>
                <w:bCs/>
                <w:sz w:val="18"/>
                <w:szCs w:val="18"/>
              </w:rPr>
              <w:lastRenderedPageBreak/>
              <w:t>Features</w:t>
            </w:r>
          </w:p>
        </w:tc>
        <w:tc>
          <w:tcPr>
            <w:tcW w:w="1500" w:type="dxa"/>
            <w:shd w:val="clear" w:color="auto" w:fill="D9D9D9"/>
            <w:tcMar>
              <w:top w:w="60" w:type="dxa"/>
              <w:left w:w="100" w:type="dxa"/>
              <w:bottom w:w="60" w:type="dxa"/>
              <w:right w:w="100" w:type="dxa"/>
            </w:tcMar>
            <w:vAlign w:val="center"/>
          </w:tcPr>
          <w:p w14:paraId="1585BD57" w14:textId="77777777" w:rsidR="005A06FC" w:rsidRDefault="00000000">
            <w:pPr>
              <w:jc w:val="center"/>
            </w:pPr>
            <w:r>
              <w:rPr>
                <w:b/>
                <w:bCs/>
                <w:sz w:val="18"/>
                <w:szCs w:val="18"/>
              </w:rPr>
              <w:t>PR-AUC</w:t>
            </w:r>
          </w:p>
        </w:tc>
        <w:tc>
          <w:tcPr>
            <w:tcW w:w="1500" w:type="dxa"/>
            <w:shd w:val="clear" w:color="auto" w:fill="D9D9D9"/>
            <w:tcMar>
              <w:top w:w="60" w:type="dxa"/>
              <w:left w:w="100" w:type="dxa"/>
              <w:bottom w:w="60" w:type="dxa"/>
              <w:right w:w="100" w:type="dxa"/>
            </w:tcMar>
            <w:vAlign w:val="center"/>
          </w:tcPr>
          <w:p w14:paraId="46BD7E0F" w14:textId="77777777" w:rsidR="005A06FC" w:rsidRDefault="00000000">
            <w:pPr>
              <w:jc w:val="center"/>
            </w:pPr>
            <w:r>
              <w:rPr>
                <w:b/>
                <w:bCs/>
                <w:sz w:val="18"/>
                <w:szCs w:val="18"/>
              </w:rPr>
              <w:t>ROC-AUC</w:t>
            </w:r>
          </w:p>
        </w:tc>
        <w:tc>
          <w:tcPr>
            <w:tcW w:w="1500" w:type="dxa"/>
            <w:shd w:val="clear" w:color="auto" w:fill="D9D9D9"/>
            <w:tcMar>
              <w:top w:w="60" w:type="dxa"/>
              <w:left w:w="100" w:type="dxa"/>
              <w:bottom w:w="60" w:type="dxa"/>
              <w:right w:w="100" w:type="dxa"/>
            </w:tcMar>
            <w:vAlign w:val="center"/>
          </w:tcPr>
          <w:p w14:paraId="6E99DBEA" w14:textId="77777777" w:rsidR="005A06FC" w:rsidRDefault="00000000">
            <w:pPr>
              <w:jc w:val="center"/>
            </w:pPr>
            <w:r>
              <w:rPr>
                <w:b/>
                <w:bCs/>
                <w:sz w:val="18"/>
                <w:szCs w:val="18"/>
              </w:rPr>
              <w:t>Precision</w:t>
            </w:r>
          </w:p>
        </w:tc>
        <w:tc>
          <w:tcPr>
            <w:tcW w:w="1300" w:type="dxa"/>
            <w:shd w:val="clear" w:color="auto" w:fill="D9D9D9"/>
            <w:tcMar>
              <w:top w:w="60" w:type="dxa"/>
              <w:left w:w="100" w:type="dxa"/>
              <w:bottom w:w="60" w:type="dxa"/>
              <w:right w:w="100" w:type="dxa"/>
            </w:tcMar>
            <w:vAlign w:val="center"/>
          </w:tcPr>
          <w:p w14:paraId="1F969160" w14:textId="77777777" w:rsidR="005A06FC" w:rsidRDefault="00000000">
            <w:pPr>
              <w:jc w:val="center"/>
            </w:pPr>
            <w:r>
              <w:rPr>
                <w:b/>
                <w:bCs/>
                <w:sz w:val="18"/>
                <w:szCs w:val="18"/>
              </w:rPr>
              <w:t>Recall</w:t>
            </w:r>
          </w:p>
        </w:tc>
        <w:tc>
          <w:tcPr>
            <w:tcW w:w="1200" w:type="dxa"/>
            <w:shd w:val="clear" w:color="auto" w:fill="D9D9D9"/>
            <w:tcMar>
              <w:top w:w="60" w:type="dxa"/>
              <w:left w:w="100" w:type="dxa"/>
              <w:bottom w:w="60" w:type="dxa"/>
              <w:right w:w="100" w:type="dxa"/>
            </w:tcMar>
            <w:vAlign w:val="center"/>
          </w:tcPr>
          <w:p w14:paraId="6E53E2F8" w14:textId="77777777" w:rsidR="005A06FC" w:rsidRDefault="00000000">
            <w:pPr>
              <w:jc w:val="center"/>
            </w:pPr>
            <w:r>
              <w:rPr>
                <w:b/>
                <w:bCs/>
                <w:sz w:val="18"/>
                <w:szCs w:val="18"/>
              </w:rPr>
              <w:t>F1</w:t>
            </w:r>
          </w:p>
        </w:tc>
      </w:tr>
      <w:tr w:rsidR="005A06FC" w14:paraId="76FC3E94" w14:textId="77777777">
        <w:tblPrEx>
          <w:tblCellMar>
            <w:top w:w="0" w:type="dxa"/>
            <w:bottom w:w="0" w:type="dxa"/>
          </w:tblCellMar>
        </w:tblPrEx>
        <w:tc>
          <w:tcPr>
            <w:tcW w:w="1300" w:type="dxa"/>
            <w:tcMar>
              <w:top w:w="60" w:type="dxa"/>
              <w:left w:w="100" w:type="dxa"/>
              <w:bottom w:w="60" w:type="dxa"/>
              <w:right w:w="100" w:type="dxa"/>
            </w:tcMar>
            <w:vAlign w:val="center"/>
          </w:tcPr>
          <w:p w14:paraId="170AEE67" w14:textId="77777777" w:rsidR="005A06FC" w:rsidRDefault="00000000">
            <w:pPr>
              <w:jc w:val="center"/>
            </w:pPr>
            <w:r>
              <w:rPr>
                <w:sz w:val="18"/>
                <w:szCs w:val="18"/>
              </w:rPr>
              <w:t>4</w:t>
            </w:r>
          </w:p>
        </w:tc>
        <w:tc>
          <w:tcPr>
            <w:tcW w:w="1500" w:type="dxa"/>
            <w:tcMar>
              <w:top w:w="60" w:type="dxa"/>
              <w:left w:w="100" w:type="dxa"/>
              <w:bottom w:w="60" w:type="dxa"/>
              <w:right w:w="100" w:type="dxa"/>
            </w:tcMar>
            <w:vAlign w:val="center"/>
          </w:tcPr>
          <w:p w14:paraId="196891EE" w14:textId="77777777" w:rsidR="005A06FC" w:rsidRDefault="00000000">
            <w:pPr>
              <w:jc w:val="center"/>
            </w:pPr>
            <w:r>
              <w:rPr>
                <w:sz w:val="18"/>
                <w:szCs w:val="18"/>
              </w:rPr>
              <w:t>0.9057</w:t>
            </w:r>
          </w:p>
        </w:tc>
        <w:tc>
          <w:tcPr>
            <w:tcW w:w="1500" w:type="dxa"/>
            <w:tcMar>
              <w:top w:w="60" w:type="dxa"/>
              <w:left w:w="100" w:type="dxa"/>
              <w:bottom w:w="60" w:type="dxa"/>
              <w:right w:w="100" w:type="dxa"/>
            </w:tcMar>
            <w:vAlign w:val="center"/>
          </w:tcPr>
          <w:p w14:paraId="5BB306E4" w14:textId="77777777" w:rsidR="005A06FC" w:rsidRDefault="00000000">
            <w:pPr>
              <w:jc w:val="center"/>
            </w:pPr>
            <w:r>
              <w:rPr>
                <w:sz w:val="18"/>
                <w:szCs w:val="18"/>
              </w:rPr>
              <w:t>0.9250</w:t>
            </w:r>
          </w:p>
        </w:tc>
        <w:tc>
          <w:tcPr>
            <w:tcW w:w="1500" w:type="dxa"/>
            <w:tcMar>
              <w:top w:w="60" w:type="dxa"/>
              <w:left w:w="100" w:type="dxa"/>
              <w:bottom w:w="60" w:type="dxa"/>
              <w:right w:w="100" w:type="dxa"/>
            </w:tcMar>
            <w:vAlign w:val="center"/>
          </w:tcPr>
          <w:p w14:paraId="7E1C31D7" w14:textId="77777777" w:rsidR="005A06FC" w:rsidRDefault="00000000">
            <w:pPr>
              <w:jc w:val="center"/>
            </w:pPr>
            <w:r>
              <w:rPr>
                <w:sz w:val="18"/>
                <w:szCs w:val="18"/>
              </w:rPr>
              <w:t>0.7222</w:t>
            </w:r>
          </w:p>
        </w:tc>
        <w:tc>
          <w:tcPr>
            <w:tcW w:w="1300" w:type="dxa"/>
            <w:tcMar>
              <w:top w:w="60" w:type="dxa"/>
              <w:left w:w="100" w:type="dxa"/>
              <w:bottom w:w="60" w:type="dxa"/>
              <w:right w:w="100" w:type="dxa"/>
            </w:tcMar>
            <w:vAlign w:val="center"/>
          </w:tcPr>
          <w:p w14:paraId="1AB0FD38" w14:textId="77777777" w:rsidR="005A06FC" w:rsidRDefault="00000000">
            <w:pPr>
              <w:jc w:val="center"/>
            </w:pPr>
            <w:r>
              <w:rPr>
                <w:sz w:val="18"/>
                <w:szCs w:val="18"/>
              </w:rPr>
              <w:t>0.8667</w:t>
            </w:r>
          </w:p>
        </w:tc>
        <w:tc>
          <w:tcPr>
            <w:tcW w:w="1200" w:type="dxa"/>
            <w:tcMar>
              <w:top w:w="60" w:type="dxa"/>
              <w:left w:w="100" w:type="dxa"/>
              <w:bottom w:w="60" w:type="dxa"/>
              <w:right w:w="100" w:type="dxa"/>
            </w:tcMar>
            <w:vAlign w:val="center"/>
          </w:tcPr>
          <w:p w14:paraId="12EF076B" w14:textId="77777777" w:rsidR="005A06FC" w:rsidRDefault="00000000">
            <w:pPr>
              <w:jc w:val="center"/>
            </w:pPr>
            <w:r>
              <w:rPr>
                <w:sz w:val="18"/>
                <w:szCs w:val="18"/>
              </w:rPr>
              <w:t>0.7879</w:t>
            </w:r>
          </w:p>
        </w:tc>
      </w:tr>
      <w:tr w:rsidR="005A06FC" w14:paraId="5E62B99C" w14:textId="77777777">
        <w:tblPrEx>
          <w:tblCellMar>
            <w:top w:w="0" w:type="dxa"/>
            <w:bottom w:w="0" w:type="dxa"/>
          </w:tblCellMar>
        </w:tblPrEx>
        <w:tc>
          <w:tcPr>
            <w:tcW w:w="1300" w:type="dxa"/>
            <w:tcMar>
              <w:top w:w="60" w:type="dxa"/>
              <w:left w:w="100" w:type="dxa"/>
              <w:bottom w:w="60" w:type="dxa"/>
              <w:right w:w="100" w:type="dxa"/>
            </w:tcMar>
            <w:vAlign w:val="center"/>
          </w:tcPr>
          <w:p w14:paraId="45F9A223" w14:textId="77777777" w:rsidR="005A06FC" w:rsidRDefault="00000000">
            <w:pPr>
              <w:jc w:val="center"/>
            </w:pPr>
            <w:r>
              <w:rPr>
                <w:sz w:val="18"/>
                <w:szCs w:val="18"/>
              </w:rPr>
              <w:t>6</w:t>
            </w:r>
          </w:p>
        </w:tc>
        <w:tc>
          <w:tcPr>
            <w:tcW w:w="1500" w:type="dxa"/>
            <w:tcMar>
              <w:top w:w="60" w:type="dxa"/>
              <w:left w:w="100" w:type="dxa"/>
              <w:bottom w:w="60" w:type="dxa"/>
              <w:right w:w="100" w:type="dxa"/>
            </w:tcMar>
            <w:vAlign w:val="center"/>
          </w:tcPr>
          <w:p w14:paraId="14CDE19F" w14:textId="77777777" w:rsidR="005A06FC" w:rsidRDefault="00000000">
            <w:pPr>
              <w:jc w:val="center"/>
            </w:pPr>
            <w:r>
              <w:rPr>
                <w:sz w:val="18"/>
                <w:szCs w:val="18"/>
              </w:rPr>
              <w:t>0.9437</w:t>
            </w:r>
          </w:p>
        </w:tc>
        <w:tc>
          <w:tcPr>
            <w:tcW w:w="1500" w:type="dxa"/>
            <w:tcMar>
              <w:top w:w="60" w:type="dxa"/>
              <w:left w:w="100" w:type="dxa"/>
              <w:bottom w:w="60" w:type="dxa"/>
              <w:right w:w="100" w:type="dxa"/>
            </w:tcMar>
            <w:vAlign w:val="center"/>
          </w:tcPr>
          <w:p w14:paraId="3955607C" w14:textId="77777777" w:rsidR="005A06FC" w:rsidRDefault="00000000">
            <w:pPr>
              <w:jc w:val="center"/>
            </w:pPr>
            <w:r>
              <w:rPr>
                <w:sz w:val="18"/>
                <w:szCs w:val="18"/>
              </w:rPr>
              <w:t>0.9616</w:t>
            </w:r>
          </w:p>
        </w:tc>
        <w:tc>
          <w:tcPr>
            <w:tcW w:w="1500" w:type="dxa"/>
            <w:tcMar>
              <w:top w:w="60" w:type="dxa"/>
              <w:left w:w="100" w:type="dxa"/>
              <w:bottom w:w="60" w:type="dxa"/>
              <w:right w:w="100" w:type="dxa"/>
            </w:tcMar>
            <w:vAlign w:val="center"/>
          </w:tcPr>
          <w:p w14:paraId="1B635914" w14:textId="77777777" w:rsidR="005A06FC" w:rsidRDefault="00000000">
            <w:pPr>
              <w:jc w:val="center"/>
            </w:pPr>
            <w:r>
              <w:rPr>
                <w:sz w:val="18"/>
                <w:szCs w:val="18"/>
              </w:rPr>
              <w:t>0.8667</w:t>
            </w:r>
          </w:p>
        </w:tc>
        <w:tc>
          <w:tcPr>
            <w:tcW w:w="1300" w:type="dxa"/>
            <w:tcMar>
              <w:top w:w="60" w:type="dxa"/>
              <w:left w:w="100" w:type="dxa"/>
              <w:bottom w:w="60" w:type="dxa"/>
              <w:right w:w="100" w:type="dxa"/>
            </w:tcMar>
            <w:vAlign w:val="center"/>
          </w:tcPr>
          <w:p w14:paraId="4D5D1A8C" w14:textId="77777777" w:rsidR="005A06FC" w:rsidRDefault="00000000">
            <w:pPr>
              <w:jc w:val="center"/>
            </w:pPr>
            <w:r>
              <w:rPr>
                <w:sz w:val="18"/>
                <w:szCs w:val="18"/>
              </w:rPr>
              <w:t>0.8667</w:t>
            </w:r>
          </w:p>
        </w:tc>
        <w:tc>
          <w:tcPr>
            <w:tcW w:w="1200" w:type="dxa"/>
            <w:tcMar>
              <w:top w:w="60" w:type="dxa"/>
              <w:left w:w="100" w:type="dxa"/>
              <w:bottom w:w="60" w:type="dxa"/>
              <w:right w:w="100" w:type="dxa"/>
            </w:tcMar>
            <w:vAlign w:val="center"/>
          </w:tcPr>
          <w:p w14:paraId="07D0553D" w14:textId="77777777" w:rsidR="005A06FC" w:rsidRDefault="00000000">
            <w:pPr>
              <w:jc w:val="center"/>
            </w:pPr>
            <w:r>
              <w:rPr>
                <w:sz w:val="18"/>
                <w:szCs w:val="18"/>
              </w:rPr>
              <w:t>0.8667</w:t>
            </w:r>
          </w:p>
        </w:tc>
      </w:tr>
      <w:tr w:rsidR="005A06FC" w14:paraId="4B5247A6" w14:textId="77777777">
        <w:tblPrEx>
          <w:tblCellMar>
            <w:top w:w="0" w:type="dxa"/>
            <w:bottom w:w="0" w:type="dxa"/>
          </w:tblCellMar>
        </w:tblPrEx>
        <w:tc>
          <w:tcPr>
            <w:tcW w:w="1300" w:type="dxa"/>
            <w:tcMar>
              <w:top w:w="60" w:type="dxa"/>
              <w:left w:w="100" w:type="dxa"/>
              <w:bottom w:w="60" w:type="dxa"/>
              <w:right w:w="100" w:type="dxa"/>
            </w:tcMar>
            <w:vAlign w:val="center"/>
          </w:tcPr>
          <w:p w14:paraId="0C777535" w14:textId="77777777" w:rsidR="005A06FC" w:rsidRDefault="00000000">
            <w:pPr>
              <w:jc w:val="center"/>
            </w:pPr>
            <w:r>
              <w:rPr>
                <w:sz w:val="18"/>
                <w:szCs w:val="18"/>
              </w:rPr>
              <w:t>8</w:t>
            </w:r>
          </w:p>
        </w:tc>
        <w:tc>
          <w:tcPr>
            <w:tcW w:w="1500" w:type="dxa"/>
            <w:tcMar>
              <w:top w:w="60" w:type="dxa"/>
              <w:left w:w="100" w:type="dxa"/>
              <w:bottom w:w="60" w:type="dxa"/>
              <w:right w:w="100" w:type="dxa"/>
            </w:tcMar>
            <w:vAlign w:val="center"/>
          </w:tcPr>
          <w:p w14:paraId="5DD83C6E" w14:textId="77777777" w:rsidR="005A06FC" w:rsidRDefault="00000000">
            <w:pPr>
              <w:jc w:val="center"/>
            </w:pPr>
            <w:r>
              <w:rPr>
                <w:sz w:val="18"/>
                <w:szCs w:val="18"/>
              </w:rPr>
              <w:t>0.9458</w:t>
            </w:r>
          </w:p>
        </w:tc>
        <w:tc>
          <w:tcPr>
            <w:tcW w:w="1500" w:type="dxa"/>
            <w:tcMar>
              <w:top w:w="60" w:type="dxa"/>
              <w:left w:w="100" w:type="dxa"/>
              <w:bottom w:w="60" w:type="dxa"/>
              <w:right w:w="100" w:type="dxa"/>
            </w:tcMar>
            <w:vAlign w:val="center"/>
          </w:tcPr>
          <w:p w14:paraId="4B93416B" w14:textId="77777777" w:rsidR="005A06FC" w:rsidRDefault="00000000">
            <w:pPr>
              <w:jc w:val="center"/>
            </w:pPr>
            <w:r>
              <w:rPr>
                <w:sz w:val="18"/>
                <w:szCs w:val="18"/>
              </w:rPr>
              <w:t>0.9589</w:t>
            </w:r>
          </w:p>
        </w:tc>
        <w:tc>
          <w:tcPr>
            <w:tcW w:w="1500" w:type="dxa"/>
            <w:tcMar>
              <w:top w:w="60" w:type="dxa"/>
              <w:left w:w="100" w:type="dxa"/>
              <w:bottom w:w="60" w:type="dxa"/>
              <w:right w:w="100" w:type="dxa"/>
            </w:tcMar>
            <w:vAlign w:val="center"/>
          </w:tcPr>
          <w:p w14:paraId="6B419091" w14:textId="77777777" w:rsidR="005A06FC" w:rsidRDefault="00000000">
            <w:pPr>
              <w:jc w:val="center"/>
            </w:pPr>
            <w:r>
              <w:rPr>
                <w:sz w:val="18"/>
                <w:szCs w:val="18"/>
              </w:rPr>
              <w:t>0.8793</w:t>
            </w:r>
          </w:p>
        </w:tc>
        <w:tc>
          <w:tcPr>
            <w:tcW w:w="1300" w:type="dxa"/>
            <w:tcMar>
              <w:top w:w="60" w:type="dxa"/>
              <w:left w:w="100" w:type="dxa"/>
              <w:bottom w:w="60" w:type="dxa"/>
              <w:right w:w="100" w:type="dxa"/>
            </w:tcMar>
            <w:vAlign w:val="center"/>
          </w:tcPr>
          <w:p w14:paraId="4D53FDB1" w14:textId="77777777" w:rsidR="005A06FC" w:rsidRDefault="00000000">
            <w:pPr>
              <w:jc w:val="center"/>
            </w:pPr>
            <w:r>
              <w:rPr>
                <w:sz w:val="18"/>
                <w:szCs w:val="18"/>
              </w:rPr>
              <w:t>0.8500</w:t>
            </w:r>
          </w:p>
        </w:tc>
        <w:tc>
          <w:tcPr>
            <w:tcW w:w="1200" w:type="dxa"/>
            <w:tcMar>
              <w:top w:w="60" w:type="dxa"/>
              <w:left w:w="100" w:type="dxa"/>
              <w:bottom w:w="60" w:type="dxa"/>
              <w:right w:w="100" w:type="dxa"/>
            </w:tcMar>
            <w:vAlign w:val="center"/>
          </w:tcPr>
          <w:p w14:paraId="2A384240" w14:textId="77777777" w:rsidR="005A06FC" w:rsidRDefault="00000000">
            <w:pPr>
              <w:jc w:val="center"/>
            </w:pPr>
            <w:r>
              <w:rPr>
                <w:sz w:val="18"/>
                <w:szCs w:val="18"/>
              </w:rPr>
              <w:t>0.8644</w:t>
            </w:r>
          </w:p>
        </w:tc>
      </w:tr>
    </w:tbl>
    <w:p w14:paraId="2E938033" w14:textId="77777777" w:rsidR="005A06FC" w:rsidRDefault="00000000">
      <w:pPr>
        <w:spacing w:after="240"/>
        <w:jc w:val="center"/>
      </w:pPr>
      <w:r>
        <w:rPr>
          <w:i/>
          <w:iCs/>
          <w:sz w:val="18"/>
          <w:szCs w:val="18"/>
        </w:rPr>
        <w:t>Table 11. Class-conditional Chow-Liu classifier -- a purely CLASSICAL probabilistic model (reports/</w:t>
      </w:r>
      <w:proofErr w:type="spellStart"/>
      <w:r>
        <w:rPr>
          <w:i/>
          <w:iCs/>
          <w:sz w:val="18"/>
          <w:szCs w:val="18"/>
        </w:rPr>
        <w:t>qml_experimental</w:t>
      </w:r>
      <w:proofErr w:type="spellEnd"/>
      <w:r>
        <w:rPr>
          <w:i/>
          <w:iCs/>
          <w:sz w:val="18"/>
          <w:szCs w:val="18"/>
        </w:rPr>
        <w:t>/chow_liu_classifier_results.csv).</w:t>
      </w:r>
    </w:p>
    <w:p w14:paraId="6BA9F6A5" w14:textId="77777777" w:rsidR="005A06FC" w:rsidRDefault="00000000">
      <w:pPr>
        <w:spacing w:after="160"/>
        <w:jc w:val="both"/>
      </w:pPr>
      <w:r>
        <w:t>This is the single strongest surprise of this project's experimental phase: the purely classical, no-quantum-component CLT generative classifier (PR-AUC up to 0.9458) is competitive with the tuned classical baselines on this identical subset and exceeds every quantum model measured (Table 8). This demonstrates that a Chow-Liu tree can detect fraud effectively by itself, independent of any quantum use.</w:t>
      </w:r>
    </w:p>
    <w:p w14:paraId="72681B23" w14:textId="77777777" w:rsidR="005A06FC" w:rsidRDefault="00000000">
      <w:pPr>
        <w:pStyle w:val="Heading2"/>
        <w:spacing w:after="160"/>
      </w:pPr>
      <w:bookmarkStart w:id="52" w:name="_Toc238535141"/>
      <w:r>
        <w:t>10.4 Discovered feature dependencies</w:t>
      </w:r>
      <w:bookmarkEnd w:id="52"/>
    </w:p>
    <w:p w14:paraId="1EE61004" w14:textId="77777777" w:rsidR="005A06FC" w:rsidRDefault="00000000">
      <w:pPr>
        <w:spacing w:after="160"/>
        <w:jc w:val="both"/>
      </w:pPr>
      <w:r>
        <w:t xml:space="preserve">On the 8-feature subset, the strongest measured dependencies were V11-V12 (0.575 </w:t>
      </w:r>
      <w:proofErr w:type="spellStart"/>
      <w:r>
        <w:t>nats</w:t>
      </w:r>
      <w:proofErr w:type="spellEnd"/>
      <w:r>
        <w:t xml:space="preserve">), V11-V14 (0.545 </w:t>
      </w:r>
      <w:proofErr w:type="spellStart"/>
      <w:r>
        <w:t>nats</w:t>
      </w:r>
      <w:proofErr w:type="spellEnd"/>
      <w:r>
        <w:t xml:space="preserve">), V10-V11 (0.545 </w:t>
      </w:r>
      <w:proofErr w:type="spellStart"/>
      <w:r>
        <w:t>nats</w:t>
      </w:r>
      <w:proofErr w:type="spellEnd"/>
      <w:r>
        <w:t xml:space="preserve">), V10-V17 (0.514 </w:t>
      </w:r>
      <w:proofErr w:type="spellStart"/>
      <w:r>
        <w:t>nats</w:t>
      </w:r>
      <w:proofErr w:type="spellEnd"/>
      <w:r>
        <w:t xml:space="preserve">), V3-V10 (0.497 </w:t>
      </w:r>
      <w:proofErr w:type="spellStart"/>
      <w:r>
        <w:t>nats</w:t>
      </w:r>
      <w:proofErr w:type="spellEnd"/>
      <w:r>
        <w:t xml:space="preserve">), V4-V10 (0.496 </w:t>
      </w:r>
      <w:proofErr w:type="spellStart"/>
      <w:r>
        <w:t>nats</w:t>
      </w:r>
      <w:proofErr w:type="spellEnd"/>
      <w:r>
        <w:t xml:space="preserve">) and V17-V21 (0.361 </w:t>
      </w:r>
      <w:proofErr w:type="spellStart"/>
      <w:r>
        <w:t>nats</w:t>
      </w:r>
      <w:proofErr w:type="spellEnd"/>
      <w:r>
        <w:t>) -- a chain structure radiating from V10/V11, the two PCA components that also carry the strongest individual fraud signal in the classical explainability results.</w:t>
      </w:r>
    </w:p>
    <w:p w14:paraId="7B013E7E" w14:textId="77777777" w:rsidR="005A06FC" w:rsidRDefault="00000000">
      <w:pPr>
        <w:pStyle w:val="Heading2"/>
        <w:spacing w:after="160"/>
      </w:pPr>
      <w:bookmarkStart w:id="53" w:name="_Toc238535142"/>
      <w:r>
        <w:t>10.5 CLT-informed quantum entanglement</w:t>
      </w:r>
      <w:bookmarkEnd w:id="53"/>
    </w:p>
    <w:p w14:paraId="79C76E31" w14:textId="77777777" w:rsidR="005A06FC" w:rsidRDefault="00000000">
      <w:pPr>
        <w:spacing w:after="160"/>
        <w:jc w:val="both"/>
      </w:pPr>
      <w:r>
        <w:t xml:space="preserve">Each tree edge Fi-Fj is mapped to a CZ gate between qubits qi and </w:t>
      </w:r>
      <w:proofErr w:type="spellStart"/>
      <w:r>
        <w:t>qj</w:t>
      </w:r>
      <w:proofErr w:type="spellEnd"/>
      <w:r>
        <w:t>. Feature-to-qubit mapping is persisted as model metadata and never permitted to change silently between training and inference (validated by unit tests). A generic 'linear' topology (n-1 pairs, matching the tree's edge count exactly) is used as the fair head-to-head control -- both arms have identical gate budgets, so any measured difference is attributable to topology, not to gate count.</w:t>
      </w:r>
    </w:p>
    <w:p w14:paraId="72DB48E8" w14:textId="77777777" w:rsidR="005A06FC" w:rsidRDefault="00000000">
      <w:pPr>
        <w:pStyle w:val="Heading2"/>
        <w:spacing w:after="160"/>
      </w:pPr>
      <w:bookmarkStart w:id="54" w:name="_Toc238535143"/>
      <w:r>
        <w:t>10.6 Predictive and structural benefit -- the central ablation</w:t>
      </w:r>
      <w:bookmarkEnd w:id="54"/>
    </w:p>
    <w:tbl>
      <w:tblPr>
        <w:tblW w:w="9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696"/>
        <w:gridCol w:w="1260"/>
        <w:gridCol w:w="1079"/>
        <w:gridCol w:w="815"/>
        <w:gridCol w:w="1171"/>
        <w:gridCol w:w="1081"/>
        <w:gridCol w:w="1083"/>
        <w:gridCol w:w="1081"/>
      </w:tblGrid>
      <w:tr w:rsidR="005A06FC" w14:paraId="0140C267" w14:textId="77777777" w:rsidTr="007B4AC1">
        <w:tblPrEx>
          <w:tblCellMar>
            <w:top w:w="0" w:type="dxa"/>
            <w:bottom w:w="0" w:type="dxa"/>
          </w:tblCellMar>
        </w:tblPrEx>
        <w:trPr>
          <w:trHeight w:val="613"/>
          <w:tblHeader/>
        </w:trPr>
        <w:tc>
          <w:tcPr>
            <w:tcW w:w="1543" w:type="dxa"/>
            <w:shd w:val="clear" w:color="auto" w:fill="D9D9D9"/>
            <w:tcMar>
              <w:top w:w="60" w:type="dxa"/>
              <w:left w:w="100" w:type="dxa"/>
              <w:bottom w:w="60" w:type="dxa"/>
              <w:right w:w="100" w:type="dxa"/>
            </w:tcMar>
            <w:vAlign w:val="center"/>
          </w:tcPr>
          <w:p w14:paraId="6188D6E7" w14:textId="77777777" w:rsidR="005A06FC" w:rsidRDefault="00000000">
            <w:pPr>
              <w:jc w:val="center"/>
            </w:pPr>
            <w:r>
              <w:rPr>
                <w:b/>
                <w:bCs/>
                <w:sz w:val="18"/>
                <w:szCs w:val="18"/>
              </w:rPr>
              <w:t>Comparison</w:t>
            </w:r>
          </w:p>
        </w:tc>
        <w:tc>
          <w:tcPr>
            <w:tcW w:w="635" w:type="dxa"/>
            <w:shd w:val="clear" w:color="auto" w:fill="D9D9D9"/>
            <w:tcMar>
              <w:top w:w="60" w:type="dxa"/>
              <w:left w:w="100" w:type="dxa"/>
              <w:bottom w:w="60" w:type="dxa"/>
              <w:right w:w="100" w:type="dxa"/>
            </w:tcMar>
            <w:vAlign w:val="center"/>
          </w:tcPr>
          <w:p w14:paraId="59A9480A" w14:textId="77777777" w:rsidR="005A06FC" w:rsidRDefault="00000000">
            <w:pPr>
              <w:jc w:val="center"/>
            </w:pPr>
            <w:r>
              <w:rPr>
                <w:b/>
                <w:bCs/>
                <w:sz w:val="18"/>
                <w:szCs w:val="18"/>
              </w:rPr>
              <w:t>Qubits</w:t>
            </w:r>
          </w:p>
        </w:tc>
        <w:tc>
          <w:tcPr>
            <w:tcW w:w="1270" w:type="dxa"/>
            <w:shd w:val="clear" w:color="auto" w:fill="D9D9D9"/>
            <w:tcMar>
              <w:top w:w="60" w:type="dxa"/>
              <w:left w:w="100" w:type="dxa"/>
              <w:bottom w:w="60" w:type="dxa"/>
              <w:right w:w="100" w:type="dxa"/>
            </w:tcMar>
            <w:vAlign w:val="center"/>
          </w:tcPr>
          <w:p w14:paraId="4E3D8598" w14:textId="77777777" w:rsidR="005A06FC" w:rsidRDefault="00000000">
            <w:pPr>
              <w:jc w:val="center"/>
            </w:pPr>
            <w:r>
              <w:rPr>
                <w:b/>
                <w:bCs/>
                <w:sz w:val="18"/>
                <w:szCs w:val="18"/>
              </w:rPr>
              <w:t>PR-AUC (generic)</w:t>
            </w:r>
          </w:p>
        </w:tc>
        <w:tc>
          <w:tcPr>
            <w:tcW w:w="1089" w:type="dxa"/>
            <w:shd w:val="clear" w:color="auto" w:fill="D9D9D9"/>
            <w:tcMar>
              <w:top w:w="60" w:type="dxa"/>
              <w:left w:w="100" w:type="dxa"/>
              <w:bottom w:w="60" w:type="dxa"/>
              <w:right w:w="100" w:type="dxa"/>
            </w:tcMar>
            <w:vAlign w:val="center"/>
          </w:tcPr>
          <w:p w14:paraId="293AE985" w14:textId="77777777" w:rsidR="005A06FC" w:rsidRDefault="00000000">
            <w:pPr>
              <w:jc w:val="center"/>
            </w:pPr>
            <w:r>
              <w:rPr>
                <w:b/>
                <w:bCs/>
                <w:sz w:val="18"/>
                <w:szCs w:val="18"/>
              </w:rPr>
              <w:t>PR-AUC (CLT)</w:t>
            </w:r>
          </w:p>
        </w:tc>
        <w:tc>
          <w:tcPr>
            <w:tcW w:w="816" w:type="dxa"/>
            <w:shd w:val="clear" w:color="auto" w:fill="D9D9D9"/>
            <w:tcMar>
              <w:top w:w="60" w:type="dxa"/>
              <w:left w:w="100" w:type="dxa"/>
              <w:bottom w:w="60" w:type="dxa"/>
              <w:right w:w="100" w:type="dxa"/>
            </w:tcMar>
            <w:vAlign w:val="center"/>
          </w:tcPr>
          <w:p w14:paraId="541D49DD" w14:textId="77777777" w:rsidR="005A06FC" w:rsidRDefault="00000000">
            <w:pPr>
              <w:jc w:val="center"/>
            </w:pPr>
            <w:r>
              <w:rPr>
                <w:b/>
                <w:bCs/>
                <w:sz w:val="18"/>
                <w:szCs w:val="18"/>
              </w:rPr>
              <w:t>Delta</w:t>
            </w:r>
          </w:p>
        </w:tc>
        <w:tc>
          <w:tcPr>
            <w:tcW w:w="1179" w:type="dxa"/>
            <w:shd w:val="clear" w:color="auto" w:fill="D9D9D9"/>
            <w:tcMar>
              <w:top w:w="60" w:type="dxa"/>
              <w:left w:w="100" w:type="dxa"/>
              <w:bottom w:w="60" w:type="dxa"/>
              <w:right w:w="100" w:type="dxa"/>
            </w:tcMar>
            <w:vAlign w:val="center"/>
          </w:tcPr>
          <w:p w14:paraId="02A7861F" w14:textId="77777777" w:rsidR="005A06FC" w:rsidRDefault="00000000">
            <w:pPr>
              <w:jc w:val="center"/>
            </w:pPr>
            <w:r>
              <w:rPr>
                <w:b/>
                <w:bCs/>
                <w:sz w:val="18"/>
                <w:szCs w:val="18"/>
              </w:rPr>
              <w:t>Transp. depth (generic)</w:t>
            </w:r>
          </w:p>
        </w:tc>
        <w:tc>
          <w:tcPr>
            <w:tcW w:w="1089" w:type="dxa"/>
            <w:shd w:val="clear" w:color="auto" w:fill="D9D9D9"/>
            <w:tcMar>
              <w:top w:w="60" w:type="dxa"/>
              <w:left w:w="100" w:type="dxa"/>
              <w:bottom w:w="60" w:type="dxa"/>
              <w:right w:w="100" w:type="dxa"/>
            </w:tcMar>
            <w:vAlign w:val="center"/>
          </w:tcPr>
          <w:p w14:paraId="6FD0F6C6" w14:textId="77777777" w:rsidR="005A06FC" w:rsidRDefault="00000000">
            <w:pPr>
              <w:jc w:val="center"/>
            </w:pPr>
            <w:r>
              <w:rPr>
                <w:b/>
                <w:bCs/>
                <w:sz w:val="18"/>
                <w:szCs w:val="18"/>
              </w:rPr>
              <w:t>Transp. depth (CLT)</w:t>
            </w:r>
          </w:p>
        </w:tc>
        <w:tc>
          <w:tcPr>
            <w:tcW w:w="1089" w:type="dxa"/>
            <w:shd w:val="clear" w:color="auto" w:fill="D9D9D9"/>
            <w:tcMar>
              <w:top w:w="60" w:type="dxa"/>
              <w:left w:w="100" w:type="dxa"/>
              <w:bottom w:w="60" w:type="dxa"/>
              <w:right w:w="100" w:type="dxa"/>
            </w:tcMar>
            <w:vAlign w:val="center"/>
          </w:tcPr>
          <w:p w14:paraId="3E980DE2" w14:textId="77777777" w:rsidR="005A06FC" w:rsidRDefault="00000000">
            <w:pPr>
              <w:jc w:val="center"/>
            </w:pPr>
            <w:r>
              <w:rPr>
                <w:b/>
                <w:bCs/>
                <w:sz w:val="18"/>
                <w:szCs w:val="18"/>
              </w:rPr>
              <w:t>Transp. 2Q gates (generic)</w:t>
            </w:r>
          </w:p>
        </w:tc>
        <w:tc>
          <w:tcPr>
            <w:tcW w:w="1089" w:type="dxa"/>
            <w:shd w:val="clear" w:color="auto" w:fill="D9D9D9"/>
            <w:tcMar>
              <w:top w:w="60" w:type="dxa"/>
              <w:left w:w="100" w:type="dxa"/>
              <w:bottom w:w="60" w:type="dxa"/>
              <w:right w:w="100" w:type="dxa"/>
            </w:tcMar>
            <w:vAlign w:val="center"/>
          </w:tcPr>
          <w:p w14:paraId="6A595C8F" w14:textId="77777777" w:rsidR="005A06FC" w:rsidRDefault="00000000">
            <w:pPr>
              <w:jc w:val="center"/>
            </w:pPr>
            <w:r>
              <w:rPr>
                <w:b/>
                <w:bCs/>
                <w:sz w:val="18"/>
                <w:szCs w:val="18"/>
              </w:rPr>
              <w:t>Transp. 2Q gates (CLT)</w:t>
            </w:r>
          </w:p>
        </w:tc>
      </w:tr>
      <w:tr w:rsidR="005A06FC" w14:paraId="4D229A7B" w14:textId="77777777" w:rsidTr="007B4AC1">
        <w:tblPrEx>
          <w:tblCellMar>
            <w:top w:w="0" w:type="dxa"/>
            <w:bottom w:w="0" w:type="dxa"/>
          </w:tblCellMar>
        </w:tblPrEx>
        <w:trPr>
          <w:trHeight w:val="213"/>
        </w:trPr>
        <w:tc>
          <w:tcPr>
            <w:tcW w:w="1543" w:type="dxa"/>
            <w:tcMar>
              <w:top w:w="60" w:type="dxa"/>
              <w:left w:w="100" w:type="dxa"/>
              <w:bottom w:w="60" w:type="dxa"/>
              <w:right w:w="100" w:type="dxa"/>
            </w:tcMar>
            <w:vAlign w:val="center"/>
          </w:tcPr>
          <w:p w14:paraId="2C6EA4D6" w14:textId="77777777" w:rsidR="005A06FC" w:rsidRDefault="00000000">
            <w:pPr>
              <w:jc w:val="center"/>
            </w:pPr>
            <w:r>
              <w:rPr>
                <w:sz w:val="18"/>
                <w:szCs w:val="18"/>
              </w:rPr>
              <w:t>CLT-QNN vs QNN</w:t>
            </w:r>
          </w:p>
        </w:tc>
        <w:tc>
          <w:tcPr>
            <w:tcW w:w="635" w:type="dxa"/>
            <w:tcMar>
              <w:top w:w="60" w:type="dxa"/>
              <w:left w:w="100" w:type="dxa"/>
              <w:bottom w:w="60" w:type="dxa"/>
              <w:right w:w="100" w:type="dxa"/>
            </w:tcMar>
            <w:vAlign w:val="center"/>
          </w:tcPr>
          <w:p w14:paraId="2BB68128" w14:textId="77777777" w:rsidR="005A06FC" w:rsidRDefault="00000000">
            <w:pPr>
              <w:jc w:val="center"/>
            </w:pPr>
            <w:r>
              <w:rPr>
                <w:sz w:val="18"/>
                <w:szCs w:val="18"/>
              </w:rPr>
              <w:t>4</w:t>
            </w:r>
          </w:p>
        </w:tc>
        <w:tc>
          <w:tcPr>
            <w:tcW w:w="1270" w:type="dxa"/>
            <w:tcMar>
              <w:top w:w="60" w:type="dxa"/>
              <w:left w:w="100" w:type="dxa"/>
              <w:bottom w:w="60" w:type="dxa"/>
              <w:right w:w="100" w:type="dxa"/>
            </w:tcMar>
            <w:vAlign w:val="center"/>
          </w:tcPr>
          <w:p w14:paraId="1385B197" w14:textId="77777777" w:rsidR="005A06FC" w:rsidRDefault="00000000">
            <w:pPr>
              <w:jc w:val="center"/>
            </w:pPr>
            <w:r>
              <w:rPr>
                <w:sz w:val="18"/>
                <w:szCs w:val="18"/>
              </w:rPr>
              <w:t>0.6793</w:t>
            </w:r>
          </w:p>
        </w:tc>
        <w:tc>
          <w:tcPr>
            <w:tcW w:w="1089" w:type="dxa"/>
            <w:tcMar>
              <w:top w:w="60" w:type="dxa"/>
              <w:left w:w="100" w:type="dxa"/>
              <w:bottom w:w="60" w:type="dxa"/>
              <w:right w:w="100" w:type="dxa"/>
            </w:tcMar>
            <w:vAlign w:val="center"/>
          </w:tcPr>
          <w:p w14:paraId="0AFAA5B8" w14:textId="77777777" w:rsidR="005A06FC" w:rsidRDefault="00000000">
            <w:pPr>
              <w:jc w:val="center"/>
            </w:pPr>
            <w:r>
              <w:rPr>
                <w:sz w:val="18"/>
                <w:szCs w:val="18"/>
              </w:rPr>
              <w:t>0.8700</w:t>
            </w:r>
          </w:p>
        </w:tc>
        <w:tc>
          <w:tcPr>
            <w:tcW w:w="816" w:type="dxa"/>
            <w:tcMar>
              <w:top w:w="60" w:type="dxa"/>
              <w:left w:w="100" w:type="dxa"/>
              <w:bottom w:w="60" w:type="dxa"/>
              <w:right w:w="100" w:type="dxa"/>
            </w:tcMar>
            <w:vAlign w:val="center"/>
          </w:tcPr>
          <w:p w14:paraId="4CB433FC" w14:textId="77777777" w:rsidR="005A06FC" w:rsidRDefault="00000000">
            <w:pPr>
              <w:jc w:val="center"/>
            </w:pPr>
            <w:r>
              <w:rPr>
                <w:sz w:val="18"/>
                <w:szCs w:val="18"/>
              </w:rPr>
              <w:t>+0.1908</w:t>
            </w:r>
          </w:p>
        </w:tc>
        <w:tc>
          <w:tcPr>
            <w:tcW w:w="1179" w:type="dxa"/>
            <w:tcMar>
              <w:top w:w="60" w:type="dxa"/>
              <w:left w:w="100" w:type="dxa"/>
              <w:bottom w:w="60" w:type="dxa"/>
              <w:right w:w="100" w:type="dxa"/>
            </w:tcMar>
            <w:vAlign w:val="center"/>
          </w:tcPr>
          <w:p w14:paraId="383B2C37" w14:textId="77777777" w:rsidR="005A06FC" w:rsidRDefault="00000000">
            <w:pPr>
              <w:jc w:val="center"/>
            </w:pPr>
            <w:r>
              <w:rPr>
                <w:sz w:val="18"/>
                <w:szCs w:val="18"/>
              </w:rPr>
              <w:t>43</w:t>
            </w:r>
          </w:p>
        </w:tc>
        <w:tc>
          <w:tcPr>
            <w:tcW w:w="1089" w:type="dxa"/>
            <w:tcMar>
              <w:top w:w="60" w:type="dxa"/>
              <w:left w:w="100" w:type="dxa"/>
              <w:bottom w:w="60" w:type="dxa"/>
              <w:right w:w="100" w:type="dxa"/>
            </w:tcMar>
            <w:vAlign w:val="center"/>
          </w:tcPr>
          <w:p w14:paraId="511C1E15" w14:textId="77777777" w:rsidR="005A06FC" w:rsidRDefault="00000000">
            <w:pPr>
              <w:jc w:val="center"/>
            </w:pPr>
            <w:r>
              <w:rPr>
                <w:sz w:val="18"/>
                <w:szCs w:val="18"/>
              </w:rPr>
              <w:t>37</w:t>
            </w:r>
          </w:p>
        </w:tc>
        <w:tc>
          <w:tcPr>
            <w:tcW w:w="1089" w:type="dxa"/>
            <w:tcMar>
              <w:top w:w="60" w:type="dxa"/>
              <w:left w:w="100" w:type="dxa"/>
              <w:bottom w:w="60" w:type="dxa"/>
              <w:right w:w="100" w:type="dxa"/>
            </w:tcMar>
            <w:vAlign w:val="center"/>
          </w:tcPr>
          <w:p w14:paraId="3EBAFF3E" w14:textId="77777777" w:rsidR="005A06FC" w:rsidRDefault="00000000">
            <w:pPr>
              <w:jc w:val="center"/>
            </w:pPr>
            <w:r>
              <w:rPr>
                <w:sz w:val="18"/>
                <w:szCs w:val="18"/>
              </w:rPr>
              <w:t>12</w:t>
            </w:r>
          </w:p>
        </w:tc>
        <w:tc>
          <w:tcPr>
            <w:tcW w:w="1089" w:type="dxa"/>
            <w:tcMar>
              <w:top w:w="60" w:type="dxa"/>
              <w:left w:w="100" w:type="dxa"/>
              <w:bottom w:w="60" w:type="dxa"/>
              <w:right w:w="100" w:type="dxa"/>
            </w:tcMar>
            <w:vAlign w:val="center"/>
          </w:tcPr>
          <w:p w14:paraId="26DED1C8" w14:textId="77777777" w:rsidR="005A06FC" w:rsidRDefault="00000000">
            <w:pPr>
              <w:jc w:val="center"/>
            </w:pPr>
            <w:r>
              <w:rPr>
                <w:sz w:val="18"/>
                <w:szCs w:val="18"/>
              </w:rPr>
              <w:t>12</w:t>
            </w:r>
          </w:p>
        </w:tc>
      </w:tr>
      <w:tr w:rsidR="005A06FC" w14:paraId="5647F218" w14:textId="77777777" w:rsidTr="007B4AC1">
        <w:tblPrEx>
          <w:tblCellMar>
            <w:top w:w="0" w:type="dxa"/>
            <w:bottom w:w="0" w:type="dxa"/>
          </w:tblCellMar>
        </w:tblPrEx>
        <w:trPr>
          <w:trHeight w:val="200"/>
        </w:trPr>
        <w:tc>
          <w:tcPr>
            <w:tcW w:w="1543" w:type="dxa"/>
            <w:tcMar>
              <w:top w:w="60" w:type="dxa"/>
              <w:left w:w="100" w:type="dxa"/>
              <w:bottom w:w="60" w:type="dxa"/>
              <w:right w:w="100" w:type="dxa"/>
            </w:tcMar>
            <w:vAlign w:val="center"/>
          </w:tcPr>
          <w:p w14:paraId="438D3CB2" w14:textId="77777777" w:rsidR="005A06FC" w:rsidRDefault="00000000">
            <w:pPr>
              <w:jc w:val="center"/>
            </w:pPr>
            <w:r>
              <w:rPr>
                <w:sz w:val="18"/>
                <w:szCs w:val="18"/>
              </w:rPr>
              <w:t>CLT-QNN vs QNN</w:t>
            </w:r>
          </w:p>
        </w:tc>
        <w:tc>
          <w:tcPr>
            <w:tcW w:w="635" w:type="dxa"/>
            <w:tcMar>
              <w:top w:w="60" w:type="dxa"/>
              <w:left w:w="100" w:type="dxa"/>
              <w:bottom w:w="60" w:type="dxa"/>
              <w:right w:w="100" w:type="dxa"/>
            </w:tcMar>
            <w:vAlign w:val="center"/>
          </w:tcPr>
          <w:p w14:paraId="1C5E549B" w14:textId="77777777" w:rsidR="005A06FC" w:rsidRDefault="00000000">
            <w:pPr>
              <w:jc w:val="center"/>
            </w:pPr>
            <w:r>
              <w:rPr>
                <w:sz w:val="18"/>
                <w:szCs w:val="18"/>
              </w:rPr>
              <w:t>6</w:t>
            </w:r>
          </w:p>
        </w:tc>
        <w:tc>
          <w:tcPr>
            <w:tcW w:w="1270" w:type="dxa"/>
            <w:tcMar>
              <w:top w:w="60" w:type="dxa"/>
              <w:left w:w="100" w:type="dxa"/>
              <w:bottom w:w="60" w:type="dxa"/>
              <w:right w:w="100" w:type="dxa"/>
            </w:tcMar>
            <w:vAlign w:val="center"/>
          </w:tcPr>
          <w:p w14:paraId="69E06CE9" w14:textId="77777777" w:rsidR="005A06FC" w:rsidRDefault="00000000">
            <w:pPr>
              <w:jc w:val="center"/>
            </w:pPr>
            <w:r>
              <w:rPr>
                <w:sz w:val="18"/>
                <w:szCs w:val="18"/>
              </w:rPr>
              <w:t>0.7375</w:t>
            </w:r>
          </w:p>
        </w:tc>
        <w:tc>
          <w:tcPr>
            <w:tcW w:w="1089" w:type="dxa"/>
            <w:tcMar>
              <w:top w:w="60" w:type="dxa"/>
              <w:left w:w="100" w:type="dxa"/>
              <w:bottom w:w="60" w:type="dxa"/>
              <w:right w:w="100" w:type="dxa"/>
            </w:tcMar>
            <w:vAlign w:val="center"/>
          </w:tcPr>
          <w:p w14:paraId="61BF2619" w14:textId="77777777" w:rsidR="005A06FC" w:rsidRDefault="00000000">
            <w:pPr>
              <w:jc w:val="center"/>
            </w:pPr>
            <w:r>
              <w:rPr>
                <w:sz w:val="18"/>
                <w:szCs w:val="18"/>
              </w:rPr>
              <w:t>0.7845</w:t>
            </w:r>
          </w:p>
        </w:tc>
        <w:tc>
          <w:tcPr>
            <w:tcW w:w="816" w:type="dxa"/>
            <w:tcMar>
              <w:top w:w="60" w:type="dxa"/>
              <w:left w:w="100" w:type="dxa"/>
              <w:bottom w:w="60" w:type="dxa"/>
              <w:right w:w="100" w:type="dxa"/>
            </w:tcMar>
            <w:vAlign w:val="center"/>
          </w:tcPr>
          <w:p w14:paraId="7D2565CB" w14:textId="77777777" w:rsidR="005A06FC" w:rsidRDefault="00000000">
            <w:pPr>
              <w:jc w:val="center"/>
            </w:pPr>
            <w:r>
              <w:rPr>
                <w:sz w:val="18"/>
                <w:szCs w:val="18"/>
              </w:rPr>
              <w:t>+0.0470</w:t>
            </w:r>
          </w:p>
        </w:tc>
        <w:tc>
          <w:tcPr>
            <w:tcW w:w="1179" w:type="dxa"/>
            <w:tcMar>
              <w:top w:w="60" w:type="dxa"/>
              <w:left w:w="100" w:type="dxa"/>
              <w:bottom w:w="60" w:type="dxa"/>
              <w:right w:w="100" w:type="dxa"/>
            </w:tcMar>
            <w:vAlign w:val="center"/>
          </w:tcPr>
          <w:p w14:paraId="1EBF1F59" w14:textId="77777777" w:rsidR="005A06FC" w:rsidRDefault="00000000">
            <w:pPr>
              <w:jc w:val="center"/>
            </w:pPr>
            <w:r>
              <w:rPr>
                <w:sz w:val="18"/>
                <w:szCs w:val="18"/>
              </w:rPr>
              <w:t>51</w:t>
            </w:r>
          </w:p>
        </w:tc>
        <w:tc>
          <w:tcPr>
            <w:tcW w:w="1089" w:type="dxa"/>
            <w:tcMar>
              <w:top w:w="60" w:type="dxa"/>
              <w:left w:w="100" w:type="dxa"/>
              <w:bottom w:w="60" w:type="dxa"/>
              <w:right w:w="100" w:type="dxa"/>
            </w:tcMar>
            <w:vAlign w:val="center"/>
          </w:tcPr>
          <w:p w14:paraId="252263E3" w14:textId="77777777" w:rsidR="005A06FC" w:rsidRDefault="00000000">
            <w:pPr>
              <w:jc w:val="center"/>
            </w:pPr>
            <w:r>
              <w:rPr>
                <w:sz w:val="18"/>
                <w:szCs w:val="18"/>
              </w:rPr>
              <w:t>86</w:t>
            </w:r>
          </w:p>
        </w:tc>
        <w:tc>
          <w:tcPr>
            <w:tcW w:w="1089" w:type="dxa"/>
            <w:tcMar>
              <w:top w:w="60" w:type="dxa"/>
              <w:left w:w="100" w:type="dxa"/>
              <w:bottom w:w="60" w:type="dxa"/>
              <w:right w:w="100" w:type="dxa"/>
            </w:tcMar>
            <w:vAlign w:val="center"/>
          </w:tcPr>
          <w:p w14:paraId="335ECB0A" w14:textId="77777777" w:rsidR="005A06FC" w:rsidRDefault="00000000">
            <w:pPr>
              <w:jc w:val="center"/>
            </w:pPr>
            <w:r>
              <w:rPr>
                <w:sz w:val="18"/>
                <w:szCs w:val="18"/>
              </w:rPr>
              <w:t>20</w:t>
            </w:r>
          </w:p>
        </w:tc>
        <w:tc>
          <w:tcPr>
            <w:tcW w:w="1089" w:type="dxa"/>
            <w:tcMar>
              <w:top w:w="60" w:type="dxa"/>
              <w:left w:w="100" w:type="dxa"/>
              <w:bottom w:w="60" w:type="dxa"/>
              <w:right w:w="100" w:type="dxa"/>
            </w:tcMar>
            <w:vAlign w:val="center"/>
          </w:tcPr>
          <w:p w14:paraId="56A014B9" w14:textId="77777777" w:rsidR="005A06FC" w:rsidRDefault="00000000">
            <w:pPr>
              <w:jc w:val="center"/>
            </w:pPr>
            <w:r>
              <w:rPr>
                <w:sz w:val="18"/>
                <w:szCs w:val="18"/>
              </w:rPr>
              <w:t>44</w:t>
            </w:r>
          </w:p>
        </w:tc>
      </w:tr>
      <w:tr w:rsidR="005A06FC" w14:paraId="7BC365F9" w14:textId="77777777" w:rsidTr="007B4AC1">
        <w:tblPrEx>
          <w:tblCellMar>
            <w:top w:w="0" w:type="dxa"/>
            <w:bottom w:w="0" w:type="dxa"/>
          </w:tblCellMar>
        </w:tblPrEx>
        <w:trPr>
          <w:trHeight w:val="213"/>
        </w:trPr>
        <w:tc>
          <w:tcPr>
            <w:tcW w:w="1543" w:type="dxa"/>
            <w:tcMar>
              <w:top w:w="60" w:type="dxa"/>
              <w:left w:w="100" w:type="dxa"/>
              <w:bottom w:w="60" w:type="dxa"/>
              <w:right w:w="100" w:type="dxa"/>
            </w:tcMar>
            <w:vAlign w:val="center"/>
          </w:tcPr>
          <w:p w14:paraId="211F6A59" w14:textId="77777777" w:rsidR="005A06FC" w:rsidRDefault="00000000">
            <w:pPr>
              <w:jc w:val="center"/>
            </w:pPr>
            <w:r>
              <w:rPr>
                <w:sz w:val="18"/>
                <w:szCs w:val="18"/>
              </w:rPr>
              <w:t>CLT-QNN vs QNN</w:t>
            </w:r>
          </w:p>
        </w:tc>
        <w:tc>
          <w:tcPr>
            <w:tcW w:w="635" w:type="dxa"/>
            <w:tcMar>
              <w:top w:w="60" w:type="dxa"/>
              <w:left w:w="100" w:type="dxa"/>
              <w:bottom w:w="60" w:type="dxa"/>
              <w:right w:w="100" w:type="dxa"/>
            </w:tcMar>
            <w:vAlign w:val="center"/>
          </w:tcPr>
          <w:p w14:paraId="4D3F93D3" w14:textId="77777777" w:rsidR="005A06FC" w:rsidRDefault="00000000">
            <w:pPr>
              <w:jc w:val="center"/>
            </w:pPr>
            <w:r>
              <w:rPr>
                <w:sz w:val="18"/>
                <w:szCs w:val="18"/>
              </w:rPr>
              <w:t>8</w:t>
            </w:r>
          </w:p>
        </w:tc>
        <w:tc>
          <w:tcPr>
            <w:tcW w:w="1270" w:type="dxa"/>
            <w:tcMar>
              <w:top w:w="60" w:type="dxa"/>
              <w:left w:w="100" w:type="dxa"/>
              <w:bottom w:w="60" w:type="dxa"/>
              <w:right w:w="100" w:type="dxa"/>
            </w:tcMar>
            <w:vAlign w:val="center"/>
          </w:tcPr>
          <w:p w14:paraId="1B16E809" w14:textId="77777777" w:rsidR="005A06FC" w:rsidRDefault="00000000">
            <w:pPr>
              <w:jc w:val="center"/>
            </w:pPr>
            <w:r>
              <w:rPr>
                <w:sz w:val="18"/>
                <w:szCs w:val="18"/>
              </w:rPr>
              <w:t>0.5986</w:t>
            </w:r>
          </w:p>
        </w:tc>
        <w:tc>
          <w:tcPr>
            <w:tcW w:w="1089" w:type="dxa"/>
            <w:tcMar>
              <w:top w:w="60" w:type="dxa"/>
              <w:left w:w="100" w:type="dxa"/>
              <w:bottom w:w="60" w:type="dxa"/>
              <w:right w:w="100" w:type="dxa"/>
            </w:tcMar>
            <w:vAlign w:val="center"/>
          </w:tcPr>
          <w:p w14:paraId="58D067B3" w14:textId="77777777" w:rsidR="005A06FC" w:rsidRDefault="00000000">
            <w:pPr>
              <w:jc w:val="center"/>
            </w:pPr>
            <w:r>
              <w:rPr>
                <w:sz w:val="18"/>
                <w:szCs w:val="18"/>
              </w:rPr>
              <w:t>0.7995</w:t>
            </w:r>
          </w:p>
        </w:tc>
        <w:tc>
          <w:tcPr>
            <w:tcW w:w="816" w:type="dxa"/>
            <w:tcMar>
              <w:top w:w="60" w:type="dxa"/>
              <w:left w:w="100" w:type="dxa"/>
              <w:bottom w:w="60" w:type="dxa"/>
              <w:right w:w="100" w:type="dxa"/>
            </w:tcMar>
            <w:vAlign w:val="center"/>
          </w:tcPr>
          <w:p w14:paraId="4E273457" w14:textId="77777777" w:rsidR="005A06FC" w:rsidRDefault="00000000">
            <w:pPr>
              <w:jc w:val="center"/>
            </w:pPr>
            <w:r>
              <w:rPr>
                <w:sz w:val="18"/>
                <w:szCs w:val="18"/>
              </w:rPr>
              <w:t>+0.2009</w:t>
            </w:r>
          </w:p>
        </w:tc>
        <w:tc>
          <w:tcPr>
            <w:tcW w:w="1179" w:type="dxa"/>
            <w:tcMar>
              <w:top w:w="60" w:type="dxa"/>
              <w:left w:w="100" w:type="dxa"/>
              <w:bottom w:w="60" w:type="dxa"/>
              <w:right w:w="100" w:type="dxa"/>
            </w:tcMar>
            <w:vAlign w:val="center"/>
          </w:tcPr>
          <w:p w14:paraId="510FC02D" w14:textId="77777777" w:rsidR="005A06FC" w:rsidRDefault="00000000">
            <w:pPr>
              <w:jc w:val="center"/>
            </w:pPr>
            <w:r>
              <w:rPr>
                <w:sz w:val="18"/>
                <w:szCs w:val="18"/>
              </w:rPr>
              <w:t>59</w:t>
            </w:r>
          </w:p>
        </w:tc>
        <w:tc>
          <w:tcPr>
            <w:tcW w:w="1089" w:type="dxa"/>
            <w:tcMar>
              <w:top w:w="60" w:type="dxa"/>
              <w:left w:w="100" w:type="dxa"/>
              <w:bottom w:w="60" w:type="dxa"/>
              <w:right w:w="100" w:type="dxa"/>
            </w:tcMar>
            <w:vAlign w:val="center"/>
          </w:tcPr>
          <w:p w14:paraId="644C5EA1" w14:textId="77777777" w:rsidR="005A06FC" w:rsidRDefault="00000000">
            <w:pPr>
              <w:jc w:val="center"/>
            </w:pPr>
            <w:r>
              <w:rPr>
                <w:sz w:val="18"/>
                <w:szCs w:val="18"/>
              </w:rPr>
              <w:t>85</w:t>
            </w:r>
          </w:p>
        </w:tc>
        <w:tc>
          <w:tcPr>
            <w:tcW w:w="1089" w:type="dxa"/>
            <w:tcMar>
              <w:top w:w="60" w:type="dxa"/>
              <w:left w:w="100" w:type="dxa"/>
              <w:bottom w:w="60" w:type="dxa"/>
              <w:right w:w="100" w:type="dxa"/>
            </w:tcMar>
            <w:vAlign w:val="center"/>
          </w:tcPr>
          <w:p w14:paraId="60D72FFC" w14:textId="77777777" w:rsidR="005A06FC" w:rsidRDefault="00000000">
            <w:pPr>
              <w:jc w:val="center"/>
            </w:pPr>
            <w:r>
              <w:rPr>
                <w:sz w:val="18"/>
                <w:szCs w:val="18"/>
              </w:rPr>
              <w:t>28</w:t>
            </w:r>
          </w:p>
        </w:tc>
        <w:tc>
          <w:tcPr>
            <w:tcW w:w="1089" w:type="dxa"/>
            <w:tcMar>
              <w:top w:w="60" w:type="dxa"/>
              <w:left w:w="100" w:type="dxa"/>
              <w:bottom w:w="60" w:type="dxa"/>
              <w:right w:w="100" w:type="dxa"/>
            </w:tcMar>
            <w:vAlign w:val="center"/>
          </w:tcPr>
          <w:p w14:paraId="3A58CD29" w14:textId="77777777" w:rsidR="005A06FC" w:rsidRDefault="00000000">
            <w:pPr>
              <w:jc w:val="center"/>
            </w:pPr>
            <w:r>
              <w:rPr>
                <w:sz w:val="18"/>
                <w:szCs w:val="18"/>
              </w:rPr>
              <w:t>70</w:t>
            </w:r>
          </w:p>
        </w:tc>
      </w:tr>
      <w:tr w:rsidR="005A06FC" w14:paraId="73EA5A4A" w14:textId="77777777" w:rsidTr="007B4AC1">
        <w:tblPrEx>
          <w:tblCellMar>
            <w:top w:w="0" w:type="dxa"/>
            <w:bottom w:w="0" w:type="dxa"/>
          </w:tblCellMar>
        </w:tblPrEx>
        <w:trPr>
          <w:trHeight w:val="200"/>
        </w:trPr>
        <w:tc>
          <w:tcPr>
            <w:tcW w:w="1543" w:type="dxa"/>
            <w:tcMar>
              <w:top w:w="60" w:type="dxa"/>
              <w:left w:w="100" w:type="dxa"/>
              <w:bottom w:w="60" w:type="dxa"/>
              <w:right w:w="100" w:type="dxa"/>
            </w:tcMar>
            <w:vAlign w:val="center"/>
          </w:tcPr>
          <w:p w14:paraId="122BF79F" w14:textId="77777777" w:rsidR="005A06FC" w:rsidRDefault="00000000">
            <w:pPr>
              <w:jc w:val="center"/>
            </w:pPr>
            <w:r>
              <w:rPr>
                <w:sz w:val="18"/>
                <w:szCs w:val="18"/>
              </w:rPr>
              <w:t>CLT-VQC vs VQC</w:t>
            </w:r>
          </w:p>
        </w:tc>
        <w:tc>
          <w:tcPr>
            <w:tcW w:w="635" w:type="dxa"/>
            <w:tcMar>
              <w:top w:w="60" w:type="dxa"/>
              <w:left w:w="100" w:type="dxa"/>
              <w:bottom w:w="60" w:type="dxa"/>
              <w:right w:w="100" w:type="dxa"/>
            </w:tcMar>
            <w:vAlign w:val="center"/>
          </w:tcPr>
          <w:p w14:paraId="3BC75379" w14:textId="77777777" w:rsidR="005A06FC" w:rsidRDefault="00000000">
            <w:pPr>
              <w:jc w:val="center"/>
            </w:pPr>
            <w:r>
              <w:rPr>
                <w:sz w:val="18"/>
                <w:szCs w:val="18"/>
              </w:rPr>
              <w:t>4</w:t>
            </w:r>
          </w:p>
        </w:tc>
        <w:tc>
          <w:tcPr>
            <w:tcW w:w="1270" w:type="dxa"/>
            <w:tcMar>
              <w:top w:w="60" w:type="dxa"/>
              <w:left w:w="100" w:type="dxa"/>
              <w:bottom w:w="60" w:type="dxa"/>
              <w:right w:w="100" w:type="dxa"/>
            </w:tcMar>
            <w:vAlign w:val="center"/>
          </w:tcPr>
          <w:p w14:paraId="68DA1216" w14:textId="77777777" w:rsidR="005A06FC" w:rsidRDefault="00000000">
            <w:pPr>
              <w:jc w:val="center"/>
            </w:pPr>
            <w:r>
              <w:rPr>
                <w:sz w:val="18"/>
                <w:szCs w:val="18"/>
              </w:rPr>
              <w:t>0.6551</w:t>
            </w:r>
          </w:p>
        </w:tc>
        <w:tc>
          <w:tcPr>
            <w:tcW w:w="1089" w:type="dxa"/>
            <w:tcMar>
              <w:top w:w="60" w:type="dxa"/>
              <w:left w:w="100" w:type="dxa"/>
              <w:bottom w:w="60" w:type="dxa"/>
              <w:right w:w="100" w:type="dxa"/>
            </w:tcMar>
            <w:vAlign w:val="center"/>
          </w:tcPr>
          <w:p w14:paraId="10F4BAA0" w14:textId="77777777" w:rsidR="005A06FC" w:rsidRDefault="00000000">
            <w:pPr>
              <w:jc w:val="center"/>
            </w:pPr>
            <w:r>
              <w:rPr>
                <w:sz w:val="18"/>
                <w:szCs w:val="18"/>
              </w:rPr>
              <w:t>0.8427</w:t>
            </w:r>
          </w:p>
        </w:tc>
        <w:tc>
          <w:tcPr>
            <w:tcW w:w="816" w:type="dxa"/>
            <w:tcMar>
              <w:top w:w="60" w:type="dxa"/>
              <w:left w:w="100" w:type="dxa"/>
              <w:bottom w:w="60" w:type="dxa"/>
              <w:right w:w="100" w:type="dxa"/>
            </w:tcMar>
            <w:vAlign w:val="center"/>
          </w:tcPr>
          <w:p w14:paraId="17A83D6E" w14:textId="77777777" w:rsidR="005A06FC" w:rsidRDefault="00000000">
            <w:pPr>
              <w:jc w:val="center"/>
            </w:pPr>
            <w:r>
              <w:rPr>
                <w:sz w:val="18"/>
                <w:szCs w:val="18"/>
              </w:rPr>
              <w:t>+0.1876</w:t>
            </w:r>
          </w:p>
        </w:tc>
        <w:tc>
          <w:tcPr>
            <w:tcW w:w="1179" w:type="dxa"/>
            <w:tcMar>
              <w:top w:w="60" w:type="dxa"/>
              <w:left w:w="100" w:type="dxa"/>
              <w:bottom w:w="60" w:type="dxa"/>
              <w:right w:w="100" w:type="dxa"/>
            </w:tcMar>
            <w:vAlign w:val="center"/>
          </w:tcPr>
          <w:p w14:paraId="2C496C5E" w14:textId="77777777" w:rsidR="005A06FC" w:rsidRDefault="00000000">
            <w:pPr>
              <w:jc w:val="center"/>
            </w:pPr>
            <w:r>
              <w:rPr>
                <w:sz w:val="18"/>
                <w:szCs w:val="18"/>
              </w:rPr>
              <w:t>43</w:t>
            </w:r>
          </w:p>
        </w:tc>
        <w:tc>
          <w:tcPr>
            <w:tcW w:w="1089" w:type="dxa"/>
            <w:tcMar>
              <w:top w:w="60" w:type="dxa"/>
              <w:left w:w="100" w:type="dxa"/>
              <w:bottom w:w="60" w:type="dxa"/>
              <w:right w:w="100" w:type="dxa"/>
            </w:tcMar>
            <w:vAlign w:val="center"/>
          </w:tcPr>
          <w:p w14:paraId="17CF2FF6" w14:textId="77777777" w:rsidR="005A06FC" w:rsidRDefault="00000000">
            <w:pPr>
              <w:jc w:val="center"/>
            </w:pPr>
            <w:r>
              <w:rPr>
                <w:sz w:val="18"/>
                <w:szCs w:val="18"/>
              </w:rPr>
              <w:t>37</w:t>
            </w:r>
          </w:p>
        </w:tc>
        <w:tc>
          <w:tcPr>
            <w:tcW w:w="1089" w:type="dxa"/>
            <w:tcMar>
              <w:top w:w="60" w:type="dxa"/>
              <w:left w:w="100" w:type="dxa"/>
              <w:bottom w:w="60" w:type="dxa"/>
              <w:right w:w="100" w:type="dxa"/>
            </w:tcMar>
            <w:vAlign w:val="center"/>
          </w:tcPr>
          <w:p w14:paraId="026FB3BB" w14:textId="77777777" w:rsidR="005A06FC" w:rsidRDefault="00000000">
            <w:pPr>
              <w:jc w:val="center"/>
            </w:pPr>
            <w:r>
              <w:rPr>
                <w:sz w:val="18"/>
                <w:szCs w:val="18"/>
              </w:rPr>
              <w:t>12</w:t>
            </w:r>
          </w:p>
        </w:tc>
        <w:tc>
          <w:tcPr>
            <w:tcW w:w="1089" w:type="dxa"/>
            <w:tcMar>
              <w:top w:w="60" w:type="dxa"/>
              <w:left w:w="100" w:type="dxa"/>
              <w:bottom w:w="60" w:type="dxa"/>
              <w:right w:w="100" w:type="dxa"/>
            </w:tcMar>
            <w:vAlign w:val="center"/>
          </w:tcPr>
          <w:p w14:paraId="124ECBBA" w14:textId="77777777" w:rsidR="005A06FC" w:rsidRDefault="00000000">
            <w:pPr>
              <w:jc w:val="center"/>
            </w:pPr>
            <w:r>
              <w:rPr>
                <w:sz w:val="18"/>
                <w:szCs w:val="18"/>
              </w:rPr>
              <w:t>12</w:t>
            </w:r>
          </w:p>
        </w:tc>
      </w:tr>
      <w:tr w:rsidR="005A06FC" w14:paraId="7503ACE1" w14:textId="77777777" w:rsidTr="007B4AC1">
        <w:tblPrEx>
          <w:tblCellMar>
            <w:top w:w="0" w:type="dxa"/>
            <w:bottom w:w="0" w:type="dxa"/>
          </w:tblCellMar>
        </w:tblPrEx>
        <w:trPr>
          <w:trHeight w:val="213"/>
        </w:trPr>
        <w:tc>
          <w:tcPr>
            <w:tcW w:w="1543" w:type="dxa"/>
            <w:tcMar>
              <w:top w:w="60" w:type="dxa"/>
              <w:left w:w="100" w:type="dxa"/>
              <w:bottom w:w="60" w:type="dxa"/>
              <w:right w:w="100" w:type="dxa"/>
            </w:tcMar>
            <w:vAlign w:val="center"/>
          </w:tcPr>
          <w:p w14:paraId="0096B0D0" w14:textId="77777777" w:rsidR="005A06FC" w:rsidRDefault="00000000">
            <w:pPr>
              <w:jc w:val="center"/>
            </w:pPr>
            <w:r>
              <w:rPr>
                <w:sz w:val="18"/>
                <w:szCs w:val="18"/>
              </w:rPr>
              <w:t>CLT-VQC vs VQC</w:t>
            </w:r>
          </w:p>
        </w:tc>
        <w:tc>
          <w:tcPr>
            <w:tcW w:w="635" w:type="dxa"/>
            <w:tcMar>
              <w:top w:w="60" w:type="dxa"/>
              <w:left w:w="100" w:type="dxa"/>
              <w:bottom w:w="60" w:type="dxa"/>
              <w:right w:w="100" w:type="dxa"/>
            </w:tcMar>
            <w:vAlign w:val="center"/>
          </w:tcPr>
          <w:p w14:paraId="3009CCA4" w14:textId="77777777" w:rsidR="005A06FC" w:rsidRDefault="00000000">
            <w:pPr>
              <w:jc w:val="center"/>
            </w:pPr>
            <w:r>
              <w:rPr>
                <w:sz w:val="18"/>
                <w:szCs w:val="18"/>
              </w:rPr>
              <w:t>6</w:t>
            </w:r>
          </w:p>
        </w:tc>
        <w:tc>
          <w:tcPr>
            <w:tcW w:w="1270" w:type="dxa"/>
            <w:tcMar>
              <w:top w:w="60" w:type="dxa"/>
              <w:left w:w="100" w:type="dxa"/>
              <w:bottom w:w="60" w:type="dxa"/>
              <w:right w:w="100" w:type="dxa"/>
            </w:tcMar>
            <w:vAlign w:val="center"/>
          </w:tcPr>
          <w:p w14:paraId="02FC8873" w14:textId="77777777" w:rsidR="005A06FC" w:rsidRDefault="00000000">
            <w:pPr>
              <w:jc w:val="center"/>
            </w:pPr>
            <w:r>
              <w:rPr>
                <w:sz w:val="18"/>
                <w:szCs w:val="18"/>
              </w:rPr>
              <w:t>0.7792</w:t>
            </w:r>
          </w:p>
        </w:tc>
        <w:tc>
          <w:tcPr>
            <w:tcW w:w="1089" w:type="dxa"/>
            <w:tcMar>
              <w:top w:w="60" w:type="dxa"/>
              <w:left w:w="100" w:type="dxa"/>
              <w:bottom w:w="60" w:type="dxa"/>
              <w:right w:w="100" w:type="dxa"/>
            </w:tcMar>
            <w:vAlign w:val="center"/>
          </w:tcPr>
          <w:p w14:paraId="2D0B4CBA" w14:textId="77777777" w:rsidR="005A06FC" w:rsidRDefault="00000000">
            <w:pPr>
              <w:jc w:val="center"/>
            </w:pPr>
            <w:r>
              <w:rPr>
                <w:sz w:val="18"/>
                <w:szCs w:val="18"/>
              </w:rPr>
              <w:t>0.8132</w:t>
            </w:r>
          </w:p>
        </w:tc>
        <w:tc>
          <w:tcPr>
            <w:tcW w:w="816" w:type="dxa"/>
            <w:tcMar>
              <w:top w:w="60" w:type="dxa"/>
              <w:left w:w="100" w:type="dxa"/>
              <w:bottom w:w="60" w:type="dxa"/>
              <w:right w:w="100" w:type="dxa"/>
            </w:tcMar>
            <w:vAlign w:val="center"/>
          </w:tcPr>
          <w:p w14:paraId="258B4C76" w14:textId="77777777" w:rsidR="005A06FC" w:rsidRDefault="00000000">
            <w:pPr>
              <w:jc w:val="center"/>
            </w:pPr>
            <w:r>
              <w:rPr>
                <w:sz w:val="18"/>
                <w:szCs w:val="18"/>
              </w:rPr>
              <w:t>+0.0340</w:t>
            </w:r>
          </w:p>
        </w:tc>
        <w:tc>
          <w:tcPr>
            <w:tcW w:w="1179" w:type="dxa"/>
            <w:tcMar>
              <w:top w:w="60" w:type="dxa"/>
              <w:left w:w="100" w:type="dxa"/>
              <w:bottom w:w="60" w:type="dxa"/>
              <w:right w:w="100" w:type="dxa"/>
            </w:tcMar>
            <w:vAlign w:val="center"/>
          </w:tcPr>
          <w:p w14:paraId="6C010545" w14:textId="77777777" w:rsidR="005A06FC" w:rsidRDefault="00000000">
            <w:pPr>
              <w:jc w:val="center"/>
            </w:pPr>
            <w:r>
              <w:rPr>
                <w:sz w:val="18"/>
                <w:szCs w:val="18"/>
              </w:rPr>
              <w:t>51</w:t>
            </w:r>
          </w:p>
        </w:tc>
        <w:tc>
          <w:tcPr>
            <w:tcW w:w="1089" w:type="dxa"/>
            <w:tcMar>
              <w:top w:w="60" w:type="dxa"/>
              <w:left w:w="100" w:type="dxa"/>
              <w:bottom w:w="60" w:type="dxa"/>
              <w:right w:w="100" w:type="dxa"/>
            </w:tcMar>
            <w:vAlign w:val="center"/>
          </w:tcPr>
          <w:p w14:paraId="7E342BAD" w14:textId="77777777" w:rsidR="005A06FC" w:rsidRDefault="00000000">
            <w:pPr>
              <w:jc w:val="center"/>
            </w:pPr>
            <w:r>
              <w:rPr>
                <w:sz w:val="18"/>
                <w:szCs w:val="18"/>
              </w:rPr>
              <w:t>86</w:t>
            </w:r>
          </w:p>
        </w:tc>
        <w:tc>
          <w:tcPr>
            <w:tcW w:w="1089" w:type="dxa"/>
            <w:tcMar>
              <w:top w:w="60" w:type="dxa"/>
              <w:left w:w="100" w:type="dxa"/>
              <w:bottom w:w="60" w:type="dxa"/>
              <w:right w:w="100" w:type="dxa"/>
            </w:tcMar>
            <w:vAlign w:val="center"/>
          </w:tcPr>
          <w:p w14:paraId="327C7AF8" w14:textId="77777777" w:rsidR="005A06FC" w:rsidRDefault="00000000">
            <w:pPr>
              <w:jc w:val="center"/>
            </w:pPr>
            <w:r>
              <w:rPr>
                <w:sz w:val="18"/>
                <w:szCs w:val="18"/>
              </w:rPr>
              <w:t>20</w:t>
            </w:r>
          </w:p>
        </w:tc>
        <w:tc>
          <w:tcPr>
            <w:tcW w:w="1089" w:type="dxa"/>
            <w:tcMar>
              <w:top w:w="60" w:type="dxa"/>
              <w:left w:w="100" w:type="dxa"/>
              <w:bottom w:w="60" w:type="dxa"/>
              <w:right w:w="100" w:type="dxa"/>
            </w:tcMar>
            <w:vAlign w:val="center"/>
          </w:tcPr>
          <w:p w14:paraId="6C863DF4" w14:textId="77777777" w:rsidR="005A06FC" w:rsidRDefault="00000000">
            <w:pPr>
              <w:jc w:val="center"/>
            </w:pPr>
            <w:r>
              <w:rPr>
                <w:sz w:val="18"/>
                <w:szCs w:val="18"/>
              </w:rPr>
              <w:t>44</w:t>
            </w:r>
          </w:p>
        </w:tc>
      </w:tr>
      <w:tr w:rsidR="005A06FC" w14:paraId="4F9A2806" w14:textId="77777777" w:rsidTr="007B4AC1">
        <w:tblPrEx>
          <w:tblCellMar>
            <w:top w:w="0" w:type="dxa"/>
            <w:bottom w:w="0" w:type="dxa"/>
          </w:tblCellMar>
        </w:tblPrEx>
        <w:trPr>
          <w:trHeight w:val="200"/>
        </w:trPr>
        <w:tc>
          <w:tcPr>
            <w:tcW w:w="1543" w:type="dxa"/>
            <w:tcMar>
              <w:top w:w="60" w:type="dxa"/>
              <w:left w:w="100" w:type="dxa"/>
              <w:bottom w:w="60" w:type="dxa"/>
              <w:right w:w="100" w:type="dxa"/>
            </w:tcMar>
            <w:vAlign w:val="center"/>
          </w:tcPr>
          <w:p w14:paraId="290C1BAA" w14:textId="77777777" w:rsidR="005A06FC" w:rsidRDefault="00000000">
            <w:pPr>
              <w:jc w:val="center"/>
            </w:pPr>
            <w:r>
              <w:rPr>
                <w:sz w:val="18"/>
                <w:szCs w:val="18"/>
              </w:rPr>
              <w:t>CLT-VQC vs VQC</w:t>
            </w:r>
          </w:p>
        </w:tc>
        <w:tc>
          <w:tcPr>
            <w:tcW w:w="635" w:type="dxa"/>
            <w:tcMar>
              <w:top w:w="60" w:type="dxa"/>
              <w:left w:w="100" w:type="dxa"/>
              <w:bottom w:w="60" w:type="dxa"/>
              <w:right w:w="100" w:type="dxa"/>
            </w:tcMar>
            <w:vAlign w:val="center"/>
          </w:tcPr>
          <w:p w14:paraId="508E2033" w14:textId="77777777" w:rsidR="005A06FC" w:rsidRDefault="00000000">
            <w:pPr>
              <w:jc w:val="center"/>
            </w:pPr>
            <w:r>
              <w:rPr>
                <w:sz w:val="18"/>
                <w:szCs w:val="18"/>
              </w:rPr>
              <w:t>8</w:t>
            </w:r>
          </w:p>
        </w:tc>
        <w:tc>
          <w:tcPr>
            <w:tcW w:w="1270" w:type="dxa"/>
            <w:tcMar>
              <w:top w:w="60" w:type="dxa"/>
              <w:left w:w="100" w:type="dxa"/>
              <w:bottom w:w="60" w:type="dxa"/>
              <w:right w:w="100" w:type="dxa"/>
            </w:tcMar>
            <w:vAlign w:val="center"/>
          </w:tcPr>
          <w:p w14:paraId="77761D64" w14:textId="77777777" w:rsidR="005A06FC" w:rsidRDefault="00000000">
            <w:pPr>
              <w:jc w:val="center"/>
            </w:pPr>
            <w:r>
              <w:rPr>
                <w:sz w:val="18"/>
                <w:szCs w:val="18"/>
              </w:rPr>
              <w:t>0.5872</w:t>
            </w:r>
          </w:p>
        </w:tc>
        <w:tc>
          <w:tcPr>
            <w:tcW w:w="1089" w:type="dxa"/>
            <w:tcMar>
              <w:top w:w="60" w:type="dxa"/>
              <w:left w:w="100" w:type="dxa"/>
              <w:bottom w:w="60" w:type="dxa"/>
              <w:right w:w="100" w:type="dxa"/>
            </w:tcMar>
            <w:vAlign w:val="center"/>
          </w:tcPr>
          <w:p w14:paraId="09526F81" w14:textId="77777777" w:rsidR="005A06FC" w:rsidRDefault="00000000">
            <w:pPr>
              <w:jc w:val="center"/>
            </w:pPr>
            <w:r>
              <w:rPr>
                <w:sz w:val="18"/>
                <w:szCs w:val="18"/>
              </w:rPr>
              <w:t>0.7578</w:t>
            </w:r>
          </w:p>
        </w:tc>
        <w:tc>
          <w:tcPr>
            <w:tcW w:w="816" w:type="dxa"/>
            <w:tcMar>
              <w:top w:w="60" w:type="dxa"/>
              <w:left w:w="100" w:type="dxa"/>
              <w:bottom w:w="60" w:type="dxa"/>
              <w:right w:w="100" w:type="dxa"/>
            </w:tcMar>
            <w:vAlign w:val="center"/>
          </w:tcPr>
          <w:p w14:paraId="3A8C6A2D" w14:textId="77777777" w:rsidR="005A06FC" w:rsidRDefault="00000000">
            <w:pPr>
              <w:jc w:val="center"/>
            </w:pPr>
            <w:r>
              <w:rPr>
                <w:sz w:val="18"/>
                <w:szCs w:val="18"/>
              </w:rPr>
              <w:t>+0.1706</w:t>
            </w:r>
          </w:p>
        </w:tc>
        <w:tc>
          <w:tcPr>
            <w:tcW w:w="1179" w:type="dxa"/>
            <w:tcMar>
              <w:top w:w="60" w:type="dxa"/>
              <w:left w:w="100" w:type="dxa"/>
              <w:bottom w:w="60" w:type="dxa"/>
              <w:right w:w="100" w:type="dxa"/>
            </w:tcMar>
            <w:vAlign w:val="center"/>
          </w:tcPr>
          <w:p w14:paraId="37D210AC" w14:textId="77777777" w:rsidR="005A06FC" w:rsidRDefault="00000000">
            <w:pPr>
              <w:jc w:val="center"/>
            </w:pPr>
            <w:r>
              <w:rPr>
                <w:sz w:val="18"/>
                <w:szCs w:val="18"/>
              </w:rPr>
              <w:t>59</w:t>
            </w:r>
          </w:p>
        </w:tc>
        <w:tc>
          <w:tcPr>
            <w:tcW w:w="1089" w:type="dxa"/>
            <w:tcMar>
              <w:top w:w="60" w:type="dxa"/>
              <w:left w:w="100" w:type="dxa"/>
              <w:bottom w:w="60" w:type="dxa"/>
              <w:right w:w="100" w:type="dxa"/>
            </w:tcMar>
            <w:vAlign w:val="center"/>
          </w:tcPr>
          <w:p w14:paraId="10D66589" w14:textId="77777777" w:rsidR="005A06FC" w:rsidRDefault="00000000">
            <w:pPr>
              <w:jc w:val="center"/>
            </w:pPr>
            <w:r>
              <w:rPr>
                <w:sz w:val="18"/>
                <w:szCs w:val="18"/>
              </w:rPr>
              <w:t>85</w:t>
            </w:r>
          </w:p>
        </w:tc>
        <w:tc>
          <w:tcPr>
            <w:tcW w:w="1089" w:type="dxa"/>
            <w:tcMar>
              <w:top w:w="60" w:type="dxa"/>
              <w:left w:w="100" w:type="dxa"/>
              <w:bottom w:w="60" w:type="dxa"/>
              <w:right w:w="100" w:type="dxa"/>
            </w:tcMar>
            <w:vAlign w:val="center"/>
          </w:tcPr>
          <w:p w14:paraId="0C020473" w14:textId="77777777" w:rsidR="005A06FC" w:rsidRDefault="00000000">
            <w:pPr>
              <w:jc w:val="center"/>
            </w:pPr>
            <w:r>
              <w:rPr>
                <w:sz w:val="18"/>
                <w:szCs w:val="18"/>
              </w:rPr>
              <w:t>28</w:t>
            </w:r>
          </w:p>
        </w:tc>
        <w:tc>
          <w:tcPr>
            <w:tcW w:w="1089" w:type="dxa"/>
            <w:tcMar>
              <w:top w:w="60" w:type="dxa"/>
              <w:left w:w="100" w:type="dxa"/>
              <w:bottom w:w="60" w:type="dxa"/>
              <w:right w:w="100" w:type="dxa"/>
            </w:tcMar>
            <w:vAlign w:val="center"/>
          </w:tcPr>
          <w:p w14:paraId="447174C9" w14:textId="77777777" w:rsidR="005A06FC" w:rsidRDefault="00000000">
            <w:pPr>
              <w:jc w:val="center"/>
            </w:pPr>
            <w:r>
              <w:rPr>
                <w:sz w:val="18"/>
                <w:szCs w:val="18"/>
              </w:rPr>
              <w:t>70</w:t>
            </w:r>
          </w:p>
        </w:tc>
      </w:tr>
    </w:tbl>
    <w:p w14:paraId="67FE4252" w14:textId="77777777" w:rsidR="005A06FC" w:rsidRDefault="00000000">
      <w:pPr>
        <w:spacing w:after="240"/>
        <w:jc w:val="center"/>
      </w:pPr>
      <w:r>
        <w:rPr>
          <w:i/>
          <w:iCs/>
          <w:sz w:val="18"/>
          <w:szCs w:val="18"/>
        </w:rPr>
        <w:t>Table 12. Structural and predictive benefit of CLT-informed entanglement, mean over 3 variational seeds (reports/</w:t>
      </w:r>
      <w:proofErr w:type="spellStart"/>
      <w:r>
        <w:rPr>
          <w:i/>
          <w:iCs/>
          <w:sz w:val="18"/>
          <w:szCs w:val="18"/>
        </w:rPr>
        <w:t>qml_experimental</w:t>
      </w:r>
      <w:proofErr w:type="spellEnd"/>
      <w:r>
        <w:rPr>
          <w:i/>
          <w:iCs/>
          <w:sz w:val="18"/>
          <w:szCs w:val="18"/>
        </w:rPr>
        <w:t>/structural_benefit.csv).</w:t>
      </w:r>
    </w:p>
    <w:p w14:paraId="20434352" w14:textId="77777777" w:rsidR="005A06FC" w:rsidRDefault="00000000">
      <w:pPr>
        <w:spacing w:after="160"/>
        <w:jc w:val="both"/>
      </w:pPr>
      <w:r>
        <w:t>PR-AUC improved in all 6 comparisons (mean delta +0.138). The 4-qubit and 8-qubit gaps substantially exceed the seed-to-seed standard deviation (~0.03-0.13); the 6-qubit gap does not and should be treated as noise. Circuit depth was reduced by CLT-informed entanglement ONLY at 4 qubits (-8.7%); at 6 and 8 qubits it was deeper (+3.4%, +11.4%), because a tree with a high-degree hub node cannot be laid out in as few parallel layers as a simple chain. Logical two-qubit gate counts are identical by construction (both arms have exactly n-1 pairs).</w:t>
      </w:r>
    </w:p>
    <w:p w14:paraId="4F7A5A1C" w14:textId="77777777" w:rsidR="005A06FC" w:rsidRDefault="00000000">
      <w:pPr>
        <w:spacing w:before="120" w:after="80"/>
        <w:jc w:val="center"/>
      </w:pPr>
      <w:r>
        <w:rPr>
          <w:noProof/>
        </w:rPr>
        <w:lastRenderedPageBreak/>
        <w:drawing>
          <wp:inline distT="0" distB="0" distL="0" distR="0" wp14:anchorId="5A407101" wp14:editId="753C2421">
            <wp:extent cx="4476750" cy="2857500"/>
            <wp:effectExtent l="0" t="0" r="0" b="0"/>
            <wp:docPr id="110512454" name="Picture 11051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857500"/>
                    </a:xfrm>
                    <a:prstGeom prst="rect">
                      <a:avLst/>
                    </a:prstGeom>
                  </pic:spPr>
                </pic:pic>
              </a:graphicData>
            </a:graphic>
          </wp:inline>
        </w:drawing>
      </w:r>
    </w:p>
    <w:p w14:paraId="23DFBC4A" w14:textId="77777777" w:rsidR="005A06FC" w:rsidRDefault="00000000">
      <w:pPr>
        <w:spacing w:after="240"/>
        <w:jc w:val="center"/>
      </w:pPr>
      <w:r>
        <w:rPr>
          <w:i/>
          <w:iCs/>
          <w:sz w:val="18"/>
          <w:szCs w:val="18"/>
        </w:rPr>
        <w:t>Figure 8. Qubit scaling, PR-AUC, controlled subset, ideal simulation.</w:t>
      </w:r>
    </w:p>
    <w:p w14:paraId="59472DBC" w14:textId="77777777" w:rsidR="005A06FC" w:rsidRDefault="00000000">
      <w:pPr>
        <w:pStyle w:val="Heading2"/>
        <w:spacing w:after="160"/>
      </w:pPr>
      <w:bookmarkStart w:id="55" w:name="_Toc238535144"/>
      <w:r>
        <w:t xml:space="preserve">10.7 Does the benefit survive </w:t>
      </w:r>
      <w:proofErr w:type="spellStart"/>
      <w:r>
        <w:t>transpilation</w:t>
      </w:r>
      <w:proofErr w:type="spellEnd"/>
      <w:r>
        <w:t>?</w:t>
      </w:r>
      <w:bookmarkEnd w:id="55"/>
    </w:p>
    <w:p w14:paraId="1AB270BF" w14:textId="77777777" w:rsidR="005A06FC" w:rsidRDefault="00000000">
      <w:pPr>
        <w:spacing w:after="160"/>
        <w:jc w:val="both"/>
      </w:pPr>
      <w:r>
        <w:t xml:space="preserve">No -- this is the central negative result of the structural ablation. On a line-connected coupling map, the CLT tree's non-adjacent edges require SWAP routing that a linear chain never needs. </w:t>
      </w:r>
      <w:proofErr w:type="spellStart"/>
      <w:r>
        <w:t>Transpiled</w:t>
      </w:r>
      <w:proofErr w:type="spellEnd"/>
      <w:r>
        <w:t xml:space="preserve"> two-qubit gate counts rose from parity (12 vs 12) at 4 qubits to +24 gates at 6 qubits (44 vs 20) and +42 gates at 8 qubits (70 vs 28). Any structural simplification the Chow-Liu topology offers is a 4-qubit artefact that does not </w:t>
      </w:r>
      <w:proofErr w:type="spellStart"/>
      <w:r>
        <w:t>generalise</w:t>
      </w:r>
      <w:proofErr w:type="spellEnd"/>
      <w:r>
        <w:t xml:space="preserve"> to larger, more realistically connected circuits.</w:t>
      </w:r>
    </w:p>
    <w:p w14:paraId="4A9C14FF" w14:textId="77777777" w:rsidR="005A06FC" w:rsidRDefault="00000000">
      <w:r>
        <w:br w:type="page"/>
      </w:r>
    </w:p>
    <w:p w14:paraId="60DE4AA9" w14:textId="77777777" w:rsidR="005A06FC" w:rsidRDefault="00000000">
      <w:pPr>
        <w:pStyle w:val="Heading1"/>
      </w:pPr>
      <w:bookmarkStart w:id="56" w:name="_Toc238535145"/>
      <w:r>
        <w:lastRenderedPageBreak/>
        <w:t>11. IBM Quantum Hardware -- Phase 1</w:t>
      </w:r>
      <w:bookmarkEnd w:id="56"/>
    </w:p>
    <w:p w14:paraId="4AE30EEF" w14:textId="77777777" w:rsidR="005A06FC" w:rsidRDefault="00000000">
      <w:pPr>
        <w:spacing w:before="120" w:after="80"/>
        <w:jc w:val="center"/>
      </w:pPr>
      <w:r>
        <w:rPr>
          <w:noProof/>
        </w:rPr>
        <w:drawing>
          <wp:inline distT="0" distB="0" distL="0" distR="0" wp14:anchorId="1F42EDFE" wp14:editId="65B0E13E">
            <wp:extent cx="5334000" cy="3048000"/>
            <wp:effectExtent l="0" t="0" r="0" b="0"/>
            <wp:docPr id="108167761" name="Picture 10816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48000"/>
                    </a:xfrm>
                    <a:prstGeom prst="rect">
                      <a:avLst/>
                    </a:prstGeom>
                  </pic:spPr>
                </pic:pic>
              </a:graphicData>
            </a:graphic>
          </wp:inline>
        </w:drawing>
      </w:r>
    </w:p>
    <w:p w14:paraId="03C0C2FD" w14:textId="77777777" w:rsidR="005A06FC" w:rsidRDefault="00000000">
      <w:pPr>
        <w:spacing w:after="240"/>
        <w:jc w:val="center"/>
      </w:pPr>
      <w:r>
        <w:rPr>
          <w:i/>
          <w:iCs/>
          <w:sz w:val="18"/>
          <w:szCs w:val="18"/>
        </w:rPr>
        <w:t>Figure 9. IBM Quantum execution workflow.</w:t>
      </w:r>
    </w:p>
    <w:p w14:paraId="1505276C" w14:textId="77777777" w:rsidR="005A06FC" w:rsidRDefault="00000000">
      <w:pPr>
        <w:pStyle w:val="Heading2"/>
        <w:spacing w:after="160"/>
      </w:pPr>
      <w:bookmarkStart w:id="57" w:name="_Toc238535146"/>
      <w:r>
        <w:t>11.1 Approach and constraints</w:t>
      </w:r>
      <w:bookmarkEnd w:id="57"/>
    </w:p>
    <w:p w14:paraId="01C626F7" w14:textId="77777777" w:rsidR="005A06FC" w:rsidRDefault="00000000">
      <w:pPr>
        <w:spacing w:after="160"/>
        <w:jc w:val="both"/>
      </w:pPr>
      <w:r>
        <w:t xml:space="preserve">Training on real IBM Quantum hardware under the open/free access plan is not economically viable -- the runtime-second budget on this tier is minutes per month, and each </w:t>
      </w:r>
      <w:proofErr w:type="spellStart"/>
      <w:r>
        <w:t>optimiser</w:t>
      </w:r>
      <w:proofErr w:type="spellEnd"/>
      <w:r>
        <w:t xml:space="preserve"> iteration of a 60-iteration COBYLA run would require a separate hardware call. This project therefore trains circuit weights on the LOCAL </w:t>
      </w:r>
      <w:proofErr w:type="spellStart"/>
      <w:r>
        <w:t>statevector</w:t>
      </w:r>
      <w:proofErr w:type="spellEnd"/>
      <w:r>
        <w:t xml:space="preserve"> simulator (identical procedure to Section 10), FREEZES those weights, and executes INFERENCE on real hardware for a handful of genuine held-out test transactions. This is stated explicitly rather than allowed to be misread as hardware training, and no claim of a hardware-trained model is made anywhere in this report.</w:t>
      </w:r>
    </w:p>
    <w:p w14:paraId="29D18535" w14:textId="77777777" w:rsidR="005A06FC" w:rsidRDefault="00000000">
      <w:pPr>
        <w:pStyle w:val="Heading2"/>
        <w:spacing w:after="160"/>
      </w:pPr>
      <w:bookmarkStart w:id="58" w:name="_Toc238535147"/>
      <w:r>
        <w:t>11.2 Authentication and backend selection</w:t>
      </w:r>
      <w:bookmarkEnd w:id="58"/>
    </w:p>
    <w:p w14:paraId="65F013ED" w14:textId="77777777" w:rsidR="005A06FC" w:rsidRDefault="00000000">
      <w:pPr>
        <w:spacing w:after="160"/>
        <w:jc w:val="both"/>
      </w:pPr>
      <w:r>
        <w:t xml:space="preserve">Credentials are loaded exclusively from a local, git-ignored .env file (IBM_QUANTUM_TOKEN) and are never printed, logged or committed. Authentication succeeded on the </w:t>
      </w:r>
      <w:proofErr w:type="spellStart"/>
      <w:r>
        <w:t>ibm_quantum_platform</w:t>
      </w:r>
      <w:proofErr w:type="spellEnd"/>
      <w:r>
        <w:t xml:space="preserve"> channel, open-plan instance. Three operational 156-qubit real backends were available at execution time: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3800"/>
      </w:tblGrid>
      <w:tr w:rsidR="005A06FC" w14:paraId="65B16151"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46395B7D" w14:textId="77777777" w:rsidR="005A06FC" w:rsidRDefault="00000000">
            <w:pPr>
              <w:jc w:val="center"/>
            </w:pPr>
            <w:r>
              <w:rPr>
                <w:b/>
                <w:bCs/>
                <w:sz w:val="18"/>
                <w:szCs w:val="18"/>
              </w:rPr>
              <w:t>Backend</w:t>
            </w:r>
          </w:p>
        </w:tc>
        <w:tc>
          <w:tcPr>
            <w:tcW w:w="1200" w:type="dxa"/>
            <w:shd w:val="clear" w:color="auto" w:fill="D9D9D9"/>
            <w:tcMar>
              <w:top w:w="60" w:type="dxa"/>
              <w:left w:w="100" w:type="dxa"/>
              <w:bottom w:w="60" w:type="dxa"/>
              <w:right w:w="100" w:type="dxa"/>
            </w:tcMar>
            <w:vAlign w:val="center"/>
          </w:tcPr>
          <w:p w14:paraId="2177B5EF" w14:textId="77777777" w:rsidR="005A06FC" w:rsidRDefault="00000000">
            <w:pPr>
              <w:jc w:val="center"/>
            </w:pPr>
            <w:r>
              <w:rPr>
                <w:b/>
                <w:bCs/>
                <w:sz w:val="18"/>
                <w:szCs w:val="18"/>
              </w:rPr>
              <w:t>Qubits</w:t>
            </w:r>
          </w:p>
        </w:tc>
        <w:tc>
          <w:tcPr>
            <w:tcW w:w="3800" w:type="dxa"/>
            <w:shd w:val="clear" w:color="auto" w:fill="D9D9D9"/>
            <w:tcMar>
              <w:top w:w="60" w:type="dxa"/>
              <w:left w:w="100" w:type="dxa"/>
              <w:bottom w:w="60" w:type="dxa"/>
              <w:right w:w="100" w:type="dxa"/>
            </w:tcMar>
            <w:vAlign w:val="center"/>
          </w:tcPr>
          <w:p w14:paraId="088B5E68" w14:textId="77777777" w:rsidR="005A06FC" w:rsidRDefault="00000000">
            <w:pPr>
              <w:jc w:val="center"/>
            </w:pPr>
            <w:r>
              <w:rPr>
                <w:b/>
                <w:bCs/>
                <w:sz w:val="18"/>
                <w:szCs w:val="18"/>
              </w:rPr>
              <w:t>Pending jobs at selection time</w:t>
            </w:r>
          </w:p>
        </w:tc>
      </w:tr>
      <w:tr w:rsidR="005A06FC" w14:paraId="725736F2" w14:textId="77777777">
        <w:tblPrEx>
          <w:tblCellMar>
            <w:top w:w="0" w:type="dxa"/>
            <w:bottom w:w="0" w:type="dxa"/>
          </w:tblCellMar>
        </w:tblPrEx>
        <w:tc>
          <w:tcPr>
            <w:tcW w:w="3000" w:type="dxa"/>
            <w:tcMar>
              <w:top w:w="60" w:type="dxa"/>
              <w:left w:w="100" w:type="dxa"/>
              <w:bottom w:w="60" w:type="dxa"/>
              <w:right w:w="100" w:type="dxa"/>
            </w:tcMar>
            <w:vAlign w:val="center"/>
          </w:tcPr>
          <w:p w14:paraId="60EF60B4" w14:textId="77777777" w:rsidR="005A06FC" w:rsidRDefault="00000000">
            <w:pPr>
              <w:jc w:val="center"/>
            </w:pPr>
            <w:proofErr w:type="spellStart"/>
            <w:r>
              <w:rPr>
                <w:sz w:val="18"/>
                <w:szCs w:val="18"/>
              </w:rPr>
              <w:t>ibm_fez</w:t>
            </w:r>
            <w:proofErr w:type="spellEnd"/>
            <w:r>
              <w:rPr>
                <w:sz w:val="18"/>
                <w:szCs w:val="18"/>
              </w:rPr>
              <w:t xml:space="preserve"> (SELECTED)</w:t>
            </w:r>
          </w:p>
        </w:tc>
        <w:tc>
          <w:tcPr>
            <w:tcW w:w="1200" w:type="dxa"/>
            <w:tcMar>
              <w:top w:w="60" w:type="dxa"/>
              <w:left w:w="100" w:type="dxa"/>
              <w:bottom w:w="60" w:type="dxa"/>
              <w:right w:w="100" w:type="dxa"/>
            </w:tcMar>
            <w:vAlign w:val="center"/>
          </w:tcPr>
          <w:p w14:paraId="5A5DB208" w14:textId="77777777" w:rsidR="005A06FC" w:rsidRDefault="00000000">
            <w:pPr>
              <w:jc w:val="center"/>
            </w:pPr>
            <w:r>
              <w:rPr>
                <w:sz w:val="18"/>
                <w:szCs w:val="18"/>
              </w:rPr>
              <w:t>156</w:t>
            </w:r>
          </w:p>
        </w:tc>
        <w:tc>
          <w:tcPr>
            <w:tcW w:w="3800" w:type="dxa"/>
            <w:tcMar>
              <w:top w:w="60" w:type="dxa"/>
              <w:left w:w="100" w:type="dxa"/>
              <w:bottom w:w="60" w:type="dxa"/>
              <w:right w:w="100" w:type="dxa"/>
            </w:tcMar>
            <w:vAlign w:val="center"/>
          </w:tcPr>
          <w:p w14:paraId="5783B22C" w14:textId="77777777" w:rsidR="005A06FC" w:rsidRDefault="00000000">
            <w:pPr>
              <w:jc w:val="center"/>
            </w:pPr>
            <w:r>
              <w:rPr>
                <w:sz w:val="18"/>
                <w:szCs w:val="18"/>
              </w:rPr>
              <w:t>1</w:t>
            </w:r>
          </w:p>
        </w:tc>
      </w:tr>
      <w:tr w:rsidR="005A06FC" w14:paraId="10F4768A" w14:textId="77777777">
        <w:tblPrEx>
          <w:tblCellMar>
            <w:top w:w="0" w:type="dxa"/>
            <w:bottom w:w="0" w:type="dxa"/>
          </w:tblCellMar>
        </w:tblPrEx>
        <w:tc>
          <w:tcPr>
            <w:tcW w:w="3000" w:type="dxa"/>
            <w:tcMar>
              <w:top w:w="60" w:type="dxa"/>
              <w:left w:w="100" w:type="dxa"/>
              <w:bottom w:w="60" w:type="dxa"/>
              <w:right w:w="100" w:type="dxa"/>
            </w:tcMar>
            <w:vAlign w:val="center"/>
          </w:tcPr>
          <w:p w14:paraId="16E3D083" w14:textId="77777777" w:rsidR="005A06FC" w:rsidRDefault="00000000">
            <w:pPr>
              <w:jc w:val="center"/>
            </w:pPr>
            <w:proofErr w:type="spellStart"/>
            <w:r>
              <w:rPr>
                <w:sz w:val="18"/>
                <w:szCs w:val="18"/>
              </w:rPr>
              <w:t>ibm_kingston</w:t>
            </w:r>
            <w:proofErr w:type="spellEnd"/>
          </w:p>
        </w:tc>
        <w:tc>
          <w:tcPr>
            <w:tcW w:w="1200" w:type="dxa"/>
            <w:tcMar>
              <w:top w:w="60" w:type="dxa"/>
              <w:left w:w="100" w:type="dxa"/>
              <w:bottom w:w="60" w:type="dxa"/>
              <w:right w:w="100" w:type="dxa"/>
            </w:tcMar>
            <w:vAlign w:val="center"/>
          </w:tcPr>
          <w:p w14:paraId="3CC2E8F6" w14:textId="77777777" w:rsidR="005A06FC" w:rsidRDefault="00000000">
            <w:pPr>
              <w:jc w:val="center"/>
            </w:pPr>
            <w:r>
              <w:rPr>
                <w:sz w:val="18"/>
                <w:szCs w:val="18"/>
              </w:rPr>
              <w:t>156</w:t>
            </w:r>
          </w:p>
        </w:tc>
        <w:tc>
          <w:tcPr>
            <w:tcW w:w="3800" w:type="dxa"/>
            <w:tcMar>
              <w:top w:w="60" w:type="dxa"/>
              <w:left w:w="100" w:type="dxa"/>
              <w:bottom w:w="60" w:type="dxa"/>
              <w:right w:w="100" w:type="dxa"/>
            </w:tcMar>
            <w:vAlign w:val="center"/>
          </w:tcPr>
          <w:p w14:paraId="1C700820" w14:textId="77777777" w:rsidR="005A06FC" w:rsidRDefault="00000000">
            <w:pPr>
              <w:jc w:val="center"/>
            </w:pPr>
            <w:r>
              <w:rPr>
                <w:sz w:val="18"/>
                <w:szCs w:val="18"/>
              </w:rPr>
              <w:t>2-3</w:t>
            </w:r>
          </w:p>
        </w:tc>
      </w:tr>
      <w:tr w:rsidR="005A06FC" w14:paraId="03053EF1" w14:textId="77777777">
        <w:tblPrEx>
          <w:tblCellMar>
            <w:top w:w="0" w:type="dxa"/>
            <w:bottom w:w="0" w:type="dxa"/>
          </w:tblCellMar>
        </w:tblPrEx>
        <w:tc>
          <w:tcPr>
            <w:tcW w:w="3000" w:type="dxa"/>
            <w:tcMar>
              <w:top w:w="60" w:type="dxa"/>
              <w:left w:w="100" w:type="dxa"/>
              <w:bottom w:w="60" w:type="dxa"/>
              <w:right w:w="100" w:type="dxa"/>
            </w:tcMar>
            <w:vAlign w:val="center"/>
          </w:tcPr>
          <w:p w14:paraId="0D74477B" w14:textId="77777777" w:rsidR="005A06FC" w:rsidRDefault="00000000">
            <w:pPr>
              <w:jc w:val="center"/>
            </w:pPr>
            <w:proofErr w:type="spellStart"/>
            <w:r>
              <w:rPr>
                <w:sz w:val="18"/>
                <w:szCs w:val="18"/>
              </w:rPr>
              <w:t>ibm_marrakesh</w:t>
            </w:r>
            <w:proofErr w:type="spellEnd"/>
          </w:p>
        </w:tc>
        <w:tc>
          <w:tcPr>
            <w:tcW w:w="1200" w:type="dxa"/>
            <w:tcMar>
              <w:top w:w="60" w:type="dxa"/>
              <w:left w:w="100" w:type="dxa"/>
              <w:bottom w:w="60" w:type="dxa"/>
              <w:right w:w="100" w:type="dxa"/>
            </w:tcMar>
            <w:vAlign w:val="center"/>
          </w:tcPr>
          <w:p w14:paraId="40E6E7C4" w14:textId="77777777" w:rsidR="005A06FC" w:rsidRDefault="00000000">
            <w:pPr>
              <w:jc w:val="center"/>
            </w:pPr>
            <w:r>
              <w:rPr>
                <w:sz w:val="18"/>
                <w:szCs w:val="18"/>
              </w:rPr>
              <w:t>156</w:t>
            </w:r>
          </w:p>
        </w:tc>
        <w:tc>
          <w:tcPr>
            <w:tcW w:w="3800" w:type="dxa"/>
            <w:tcMar>
              <w:top w:w="60" w:type="dxa"/>
              <w:left w:w="100" w:type="dxa"/>
              <w:bottom w:w="60" w:type="dxa"/>
              <w:right w:w="100" w:type="dxa"/>
            </w:tcMar>
            <w:vAlign w:val="center"/>
          </w:tcPr>
          <w:p w14:paraId="755618E0" w14:textId="77777777" w:rsidR="005A06FC" w:rsidRDefault="00000000">
            <w:pPr>
              <w:jc w:val="center"/>
            </w:pPr>
            <w:r>
              <w:rPr>
                <w:sz w:val="18"/>
                <w:szCs w:val="18"/>
              </w:rPr>
              <w:t>2,871 (avoided)</w:t>
            </w:r>
          </w:p>
        </w:tc>
      </w:tr>
    </w:tbl>
    <w:p w14:paraId="7B4C56E0" w14:textId="77777777" w:rsidR="005A06FC" w:rsidRDefault="00000000">
      <w:pPr>
        <w:spacing w:after="240"/>
        <w:jc w:val="center"/>
      </w:pPr>
      <w:r>
        <w:rPr>
          <w:i/>
          <w:iCs/>
          <w:sz w:val="18"/>
          <w:szCs w:val="18"/>
        </w:rPr>
        <w:t>Table 13. Backend discovery and selection -- least-busy operational backend chosen programmatically.</w:t>
      </w:r>
    </w:p>
    <w:p w14:paraId="3AADB97A" w14:textId="77777777" w:rsidR="005A06FC" w:rsidRDefault="00000000">
      <w:pPr>
        <w:pStyle w:val="Heading2"/>
        <w:spacing w:after="160"/>
      </w:pPr>
      <w:bookmarkStart w:id="59" w:name="_Toc238535148"/>
      <w:r>
        <w:t>11.3 Execution pipeline</w:t>
      </w:r>
      <w:bookmarkEnd w:id="59"/>
    </w:p>
    <w:p w14:paraId="35B14FAB" w14:textId="77777777" w:rsidR="005A06FC" w:rsidRDefault="00000000">
      <w:pPr>
        <w:pStyle w:val="ListParagraph"/>
        <w:numPr>
          <w:ilvl w:val="0"/>
          <w:numId w:val="1"/>
        </w:numPr>
        <w:spacing w:after="80"/>
      </w:pPr>
      <w:r>
        <w:t>Step 1 -- classical preprocessing verified working (Section 7).</w:t>
      </w:r>
    </w:p>
    <w:p w14:paraId="6E4A1E7F" w14:textId="77777777" w:rsidR="005A06FC" w:rsidRDefault="00000000">
      <w:pPr>
        <w:pStyle w:val="ListParagraph"/>
        <w:numPr>
          <w:ilvl w:val="0"/>
          <w:numId w:val="1"/>
        </w:numPr>
        <w:spacing w:after="80"/>
      </w:pPr>
      <w:r>
        <w:t>Step 2 -- CLT-QNN and generic-QNN circuits (4 qubits) built and verified locally.</w:t>
      </w:r>
    </w:p>
    <w:p w14:paraId="2C80E400" w14:textId="77777777" w:rsidR="005A06FC" w:rsidRDefault="00000000">
      <w:pPr>
        <w:pStyle w:val="ListParagraph"/>
        <w:numPr>
          <w:ilvl w:val="0"/>
          <w:numId w:val="1"/>
        </w:numPr>
        <w:spacing w:after="80"/>
      </w:pPr>
      <w:r>
        <w:lastRenderedPageBreak/>
        <w:t xml:space="preserve">Step 3 -- weights fitted on the local Aer </w:t>
      </w:r>
      <w:proofErr w:type="spellStart"/>
      <w:r>
        <w:t>statevector</w:t>
      </w:r>
      <w:proofErr w:type="spellEnd"/>
      <w:r>
        <w:t xml:space="preserve"> simulator (identical procedure to Section 10.6).</w:t>
      </w:r>
    </w:p>
    <w:p w14:paraId="67B7A332" w14:textId="77777777" w:rsidR="005A06FC" w:rsidRDefault="00000000">
      <w:pPr>
        <w:pStyle w:val="ListParagraph"/>
        <w:numPr>
          <w:ilvl w:val="0"/>
          <w:numId w:val="1"/>
        </w:numPr>
        <w:spacing w:after="80"/>
      </w:pPr>
      <w:r>
        <w:t xml:space="preserve">Step 4 -- </w:t>
      </w:r>
      <w:proofErr w:type="spellStart"/>
      <w:r>
        <w:t>transpiled</w:t>
      </w:r>
      <w:proofErr w:type="spellEnd"/>
      <w:r>
        <w:t xml:space="preserve"> for </w:t>
      </w:r>
      <w:proofErr w:type="spellStart"/>
      <w:r>
        <w:t>ibm_fez</w:t>
      </w:r>
      <w:proofErr w:type="spellEnd"/>
      <w:r>
        <w:t xml:space="preserve"> at </w:t>
      </w:r>
      <w:proofErr w:type="spellStart"/>
      <w:r>
        <w:t>optimization_level</w:t>
      </w:r>
      <w:proofErr w:type="spellEnd"/>
      <w:r>
        <w:t>=3.</w:t>
      </w:r>
    </w:p>
    <w:p w14:paraId="0AFCB525" w14:textId="77777777" w:rsidR="005A06FC" w:rsidRDefault="00000000">
      <w:pPr>
        <w:pStyle w:val="ListParagraph"/>
        <w:numPr>
          <w:ilvl w:val="0"/>
          <w:numId w:val="1"/>
        </w:numPr>
        <w:spacing w:after="80"/>
      </w:pPr>
      <w:r>
        <w:t>Step 5 -- circuit depth/two-qubit-gate burden inspected before submission (Table 14).</w:t>
      </w:r>
    </w:p>
    <w:p w14:paraId="1BBE0936" w14:textId="77777777" w:rsidR="005A06FC" w:rsidRDefault="00000000">
      <w:pPr>
        <w:pStyle w:val="ListParagraph"/>
        <w:numPr>
          <w:ilvl w:val="0"/>
          <w:numId w:val="1"/>
        </w:numPr>
        <w:spacing w:after="80"/>
      </w:pPr>
      <w:r>
        <w:t>Step 6 -- SMOKE TEST: a 2-qubit Bell-state circuit, 128 shots, submitted and verified BEFORE any larger job.</w:t>
      </w:r>
    </w:p>
    <w:p w14:paraId="64741C01" w14:textId="77777777" w:rsidR="005A06FC" w:rsidRDefault="00000000">
      <w:pPr>
        <w:pStyle w:val="ListParagraph"/>
        <w:numPr>
          <w:ilvl w:val="0"/>
          <w:numId w:val="1"/>
        </w:numPr>
        <w:spacing w:after="80"/>
      </w:pPr>
      <w:r>
        <w:t>Step 7 -- planned experiment executed: 12 total PUBs (6 CLT-QNN + 6 generic-QNN, real held-out test transactions) in ONE runtime job.</w:t>
      </w:r>
    </w:p>
    <w:p w14:paraId="556345D4" w14:textId="77777777" w:rsidR="005A06FC" w:rsidRDefault="00000000">
      <w:pPr>
        <w:pStyle w:val="ListParagraph"/>
        <w:numPr>
          <w:ilvl w:val="0"/>
          <w:numId w:val="1"/>
        </w:numPr>
        <w:spacing w:after="80"/>
      </w:pPr>
      <w:r>
        <w:t>Step 8 -- job IDs recorded; results retrieved and validated.</w:t>
      </w:r>
    </w:p>
    <w:p w14:paraId="5C7AAC55" w14:textId="77777777" w:rsidR="005A06FC" w:rsidRDefault="00000000">
      <w:pPr>
        <w:pStyle w:val="ListParagraph"/>
        <w:numPr>
          <w:ilvl w:val="0"/>
          <w:numId w:val="1"/>
        </w:numPr>
        <w:spacing w:after="80"/>
      </w:pPr>
      <w:r>
        <w:t>Step 9 -- real metrics computed from the returned hardware results.</w:t>
      </w:r>
    </w:p>
    <w:p w14:paraId="69321C4E" w14:textId="77777777" w:rsidR="005A06FC" w:rsidRDefault="00000000">
      <w:pPr>
        <w:pStyle w:val="ListParagraph"/>
        <w:numPr>
          <w:ilvl w:val="0"/>
          <w:numId w:val="1"/>
        </w:numPr>
        <w:spacing w:after="80"/>
      </w:pPr>
      <w:r>
        <w:t>Step 10 -- simulator vs hardware comparison computed on the identical transactions and identical fitted weights.</w:t>
      </w:r>
    </w:p>
    <w:p w14:paraId="4274DDF6" w14:textId="77777777" w:rsidR="005A06FC" w:rsidRDefault="00000000">
      <w:pPr>
        <w:pStyle w:val="Heading2"/>
        <w:spacing w:after="160"/>
      </w:pPr>
      <w:bookmarkStart w:id="60" w:name="_Toc238535149"/>
      <w:r>
        <w:t>11.4 Smoke test result</w:t>
      </w:r>
      <w:bookmarkEnd w:id="60"/>
    </w:p>
    <w:p w14:paraId="1874095A" w14:textId="77777777" w:rsidR="005A06FC" w:rsidRDefault="00000000">
      <w:pPr>
        <w:spacing w:after="160"/>
        <w:jc w:val="both"/>
      </w:pPr>
      <w:r>
        <w:t xml:space="preserve">Job da6eiuu0ukec7381vff0 on </w:t>
      </w:r>
      <w:proofErr w:type="spellStart"/>
      <w:r>
        <w:t>ibm_fez</w:t>
      </w:r>
      <w:proofErr w:type="spellEnd"/>
      <w:r>
        <w:t xml:space="preserve">: 2-qubit Bell state, 128 shots. Measured &lt;ZZ&gt; expectation value = 1.0528 (ideal noiseless value = 1.0). This confirmed the full authenticate -&gt; </w:t>
      </w:r>
      <w:proofErr w:type="spellStart"/>
      <w:r>
        <w:t>transpile</w:t>
      </w:r>
      <w:proofErr w:type="spellEnd"/>
      <w:r>
        <w:t xml:space="preserve"> -&gt; submit -&gt; retrieve round trip before any larger job was submitted, per the required smoke-test-before-scale-up protocol.</w:t>
      </w:r>
    </w:p>
    <w:p w14:paraId="36977326" w14:textId="77777777" w:rsidR="005A06FC" w:rsidRDefault="00000000">
      <w:pPr>
        <w:pStyle w:val="Heading2"/>
        <w:spacing w:after="160"/>
      </w:pPr>
      <w:bookmarkStart w:id="61" w:name="_Toc238535150"/>
      <w:r>
        <w:t>11.5 Hardware experiment result</w:t>
      </w:r>
      <w:bookmarkEnd w:id="61"/>
    </w:p>
    <w:p w14:paraId="6B294E25" w14:textId="77777777" w:rsidR="005A06FC" w:rsidRDefault="00000000">
      <w:pPr>
        <w:spacing w:after="160"/>
        <w:jc w:val="both"/>
      </w:pPr>
      <w:r>
        <w:t xml:space="preserve">Job da6ejl46l22c73dm82ng on </w:t>
      </w:r>
      <w:proofErr w:type="spellStart"/>
      <w:r>
        <w:t>ibm_fez</w:t>
      </w:r>
      <w:proofErr w:type="spellEnd"/>
      <w:r>
        <w:t>: 12 PUBs, 1024 shots each, wall time 26.3s server-side (excluding queue). Both circuits used simulator-fitted weights bound to 6 real held-out test transactions each.</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400"/>
        <w:gridCol w:w="1600"/>
        <w:gridCol w:w="2600"/>
      </w:tblGrid>
      <w:tr w:rsidR="005A06FC" w14:paraId="1D74DE5F" w14:textId="77777777">
        <w:tblPrEx>
          <w:tblCellMar>
            <w:top w:w="0" w:type="dxa"/>
            <w:bottom w:w="0" w:type="dxa"/>
          </w:tblCellMar>
        </w:tblPrEx>
        <w:trPr>
          <w:tblHeader/>
        </w:trPr>
        <w:tc>
          <w:tcPr>
            <w:tcW w:w="2000" w:type="dxa"/>
            <w:shd w:val="clear" w:color="auto" w:fill="D9D9D9"/>
            <w:tcMar>
              <w:top w:w="60" w:type="dxa"/>
              <w:left w:w="100" w:type="dxa"/>
              <w:bottom w:w="60" w:type="dxa"/>
              <w:right w:w="100" w:type="dxa"/>
            </w:tcMar>
            <w:vAlign w:val="center"/>
          </w:tcPr>
          <w:p w14:paraId="2AA7DD60" w14:textId="77777777" w:rsidR="005A06FC" w:rsidRDefault="00000000">
            <w:pPr>
              <w:jc w:val="center"/>
            </w:pPr>
            <w:r>
              <w:rPr>
                <w:b/>
                <w:bCs/>
                <w:sz w:val="18"/>
                <w:szCs w:val="18"/>
              </w:rPr>
              <w:t>Candidate</w:t>
            </w:r>
          </w:p>
        </w:tc>
        <w:tc>
          <w:tcPr>
            <w:tcW w:w="1400" w:type="dxa"/>
            <w:shd w:val="clear" w:color="auto" w:fill="D9D9D9"/>
            <w:tcMar>
              <w:top w:w="60" w:type="dxa"/>
              <w:left w:w="100" w:type="dxa"/>
              <w:bottom w:w="60" w:type="dxa"/>
              <w:right w:w="100" w:type="dxa"/>
            </w:tcMar>
            <w:vAlign w:val="center"/>
          </w:tcPr>
          <w:p w14:paraId="04E47023" w14:textId="77777777" w:rsidR="005A06FC" w:rsidRDefault="00000000">
            <w:pPr>
              <w:jc w:val="center"/>
            </w:pPr>
            <w:r>
              <w:rPr>
                <w:b/>
                <w:bCs/>
                <w:sz w:val="18"/>
                <w:szCs w:val="18"/>
              </w:rPr>
              <w:t>Structure</w:t>
            </w:r>
          </w:p>
        </w:tc>
        <w:tc>
          <w:tcPr>
            <w:tcW w:w="1400" w:type="dxa"/>
            <w:shd w:val="clear" w:color="auto" w:fill="D9D9D9"/>
            <w:tcMar>
              <w:top w:w="60" w:type="dxa"/>
              <w:left w:w="100" w:type="dxa"/>
              <w:bottom w:w="60" w:type="dxa"/>
              <w:right w:w="100" w:type="dxa"/>
            </w:tcMar>
            <w:vAlign w:val="center"/>
          </w:tcPr>
          <w:p w14:paraId="4AAEB466" w14:textId="77777777" w:rsidR="005A06FC" w:rsidRDefault="00000000">
            <w:pPr>
              <w:jc w:val="center"/>
            </w:pPr>
            <w:r>
              <w:rPr>
                <w:b/>
                <w:bCs/>
                <w:sz w:val="18"/>
                <w:szCs w:val="18"/>
              </w:rPr>
              <w:t>Logical depth</w:t>
            </w:r>
          </w:p>
        </w:tc>
        <w:tc>
          <w:tcPr>
            <w:tcW w:w="1400" w:type="dxa"/>
            <w:shd w:val="clear" w:color="auto" w:fill="D9D9D9"/>
            <w:tcMar>
              <w:top w:w="60" w:type="dxa"/>
              <w:left w:w="100" w:type="dxa"/>
              <w:bottom w:w="60" w:type="dxa"/>
              <w:right w:w="100" w:type="dxa"/>
            </w:tcMar>
            <w:vAlign w:val="center"/>
          </w:tcPr>
          <w:p w14:paraId="2B4B840C" w14:textId="77777777" w:rsidR="005A06FC" w:rsidRDefault="00000000">
            <w:pPr>
              <w:jc w:val="center"/>
            </w:pPr>
            <w:r>
              <w:rPr>
                <w:b/>
                <w:bCs/>
                <w:sz w:val="18"/>
                <w:szCs w:val="18"/>
              </w:rPr>
              <w:t>Logical 2Q gates</w:t>
            </w:r>
          </w:p>
        </w:tc>
        <w:tc>
          <w:tcPr>
            <w:tcW w:w="1600" w:type="dxa"/>
            <w:shd w:val="clear" w:color="auto" w:fill="D9D9D9"/>
            <w:tcMar>
              <w:top w:w="60" w:type="dxa"/>
              <w:left w:w="100" w:type="dxa"/>
              <w:bottom w:w="60" w:type="dxa"/>
              <w:right w:w="100" w:type="dxa"/>
            </w:tcMar>
            <w:vAlign w:val="center"/>
          </w:tcPr>
          <w:p w14:paraId="0B1595C8" w14:textId="77777777" w:rsidR="005A06FC" w:rsidRDefault="00000000">
            <w:pPr>
              <w:jc w:val="center"/>
            </w:pPr>
            <w:proofErr w:type="spellStart"/>
            <w:r>
              <w:rPr>
                <w:b/>
                <w:bCs/>
                <w:sz w:val="18"/>
                <w:szCs w:val="18"/>
              </w:rPr>
              <w:t>Transpiled</w:t>
            </w:r>
            <w:proofErr w:type="spellEnd"/>
            <w:r>
              <w:rPr>
                <w:b/>
                <w:bCs/>
                <w:sz w:val="18"/>
                <w:szCs w:val="18"/>
              </w:rPr>
              <w:t xml:space="preserve"> depth</w:t>
            </w:r>
          </w:p>
        </w:tc>
        <w:tc>
          <w:tcPr>
            <w:tcW w:w="2600" w:type="dxa"/>
            <w:shd w:val="clear" w:color="auto" w:fill="D9D9D9"/>
            <w:tcMar>
              <w:top w:w="60" w:type="dxa"/>
              <w:left w:w="100" w:type="dxa"/>
              <w:bottom w:w="60" w:type="dxa"/>
              <w:right w:w="100" w:type="dxa"/>
            </w:tcMar>
            <w:vAlign w:val="center"/>
          </w:tcPr>
          <w:p w14:paraId="561FCFD4" w14:textId="77777777" w:rsidR="005A06FC" w:rsidRDefault="00000000">
            <w:pPr>
              <w:jc w:val="center"/>
            </w:pPr>
            <w:r>
              <w:rPr>
                <w:b/>
                <w:bCs/>
                <w:sz w:val="18"/>
                <w:szCs w:val="18"/>
              </w:rPr>
              <w:t>Mean |hardware - simulator| deviation</w:t>
            </w:r>
          </w:p>
        </w:tc>
      </w:tr>
      <w:tr w:rsidR="005A06FC" w14:paraId="4C4E17BB" w14:textId="77777777">
        <w:tblPrEx>
          <w:tblCellMar>
            <w:top w:w="0" w:type="dxa"/>
            <w:bottom w:w="0" w:type="dxa"/>
          </w:tblCellMar>
        </w:tblPrEx>
        <w:tc>
          <w:tcPr>
            <w:tcW w:w="2000" w:type="dxa"/>
            <w:tcMar>
              <w:top w:w="60" w:type="dxa"/>
              <w:left w:w="100" w:type="dxa"/>
              <w:bottom w:w="60" w:type="dxa"/>
              <w:right w:w="100" w:type="dxa"/>
            </w:tcMar>
            <w:vAlign w:val="center"/>
          </w:tcPr>
          <w:p w14:paraId="27839AA3" w14:textId="77777777" w:rsidR="005A06FC" w:rsidRDefault="00000000">
            <w:pPr>
              <w:jc w:val="center"/>
            </w:pPr>
            <w:r>
              <w:rPr>
                <w:sz w:val="18"/>
                <w:szCs w:val="18"/>
              </w:rPr>
              <w:t>CLT-QNN</w:t>
            </w:r>
          </w:p>
        </w:tc>
        <w:tc>
          <w:tcPr>
            <w:tcW w:w="1400" w:type="dxa"/>
            <w:tcMar>
              <w:top w:w="60" w:type="dxa"/>
              <w:left w:w="100" w:type="dxa"/>
              <w:bottom w:w="60" w:type="dxa"/>
              <w:right w:w="100" w:type="dxa"/>
            </w:tcMar>
            <w:vAlign w:val="center"/>
          </w:tcPr>
          <w:p w14:paraId="7ED0148F" w14:textId="77777777" w:rsidR="005A06FC" w:rsidRDefault="00000000">
            <w:pPr>
              <w:jc w:val="center"/>
            </w:pPr>
            <w:r>
              <w:rPr>
                <w:sz w:val="18"/>
                <w:szCs w:val="18"/>
              </w:rPr>
              <w:t>Chow-Liu</w:t>
            </w:r>
          </w:p>
        </w:tc>
        <w:tc>
          <w:tcPr>
            <w:tcW w:w="1400" w:type="dxa"/>
            <w:tcMar>
              <w:top w:w="60" w:type="dxa"/>
              <w:left w:w="100" w:type="dxa"/>
              <w:bottom w:w="60" w:type="dxa"/>
              <w:right w:w="100" w:type="dxa"/>
            </w:tcMar>
            <w:vAlign w:val="center"/>
          </w:tcPr>
          <w:p w14:paraId="0FB1BEBE" w14:textId="77777777" w:rsidR="005A06FC" w:rsidRDefault="00000000">
            <w:pPr>
              <w:jc w:val="center"/>
            </w:pPr>
            <w:r>
              <w:rPr>
                <w:sz w:val="18"/>
                <w:szCs w:val="18"/>
              </w:rPr>
              <w:t>21</w:t>
            </w:r>
          </w:p>
        </w:tc>
        <w:tc>
          <w:tcPr>
            <w:tcW w:w="1400" w:type="dxa"/>
            <w:tcMar>
              <w:top w:w="60" w:type="dxa"/>
              <w:left w:w="100" w:type="dxa"/>
              <w:bottom w:w="60" w:type="dxa"/>
              <w:right w:w="100" w:type="dxa"/>
            </w:tcMar>
            <w:vAlign w:val="center"/>
          </w:tcPr>
          <w:p w14:paraId="30EF3E30" w14:textId="77777777" w:rsidR="005A06FC" w:rsidRDefault="00000000">
            <w:pPr>
              <w:jc w:val="center"/>
            </w:pPr>
            <w:r>
              <w:rPr>
                <w:sz w:val="18"/>
                <w:szCs w:val="18"/>
              </w:rPr>
              <w:t>12</w:t>
            </w:r>
          </w:p>
        </w:tc>
        <w:tc>
          <w:tcPr>
            <w:tcW w:w="1600" w:type="dxa"/>
            <w:tcMar>
              <w:top w:w="60" w:type="dxa"/>
              <w:left w:w="100" w:type="dxa"/>
              <w:bottom w:w="60" w:type="dxa"/>
              <w:right w:w="100" w:type="dxa"/>
            </w:tcMar>
            <w:vAlign w:val="center"/>
          </w:tcPr>
          <w:p w14:paraId="653195FF" w14:textId="77777777" w:rsidR="005A06FC" w:rsidRDefault="00000000">
            <w:pPr>
              <w:jc w:val="center"/>
            </w:pPr>
            <w:r>
              <w:rPr>
                <w:sz w:val="18"/>
                <w:szCs w:val="18"/>
              </w:rPr>
              <w:t>45</w:t>
            </w:r>
          </w:p>
        </w:tc>
        <w:tc>
          <w:tcPr>
            <w:tcW w:w="2600" w:type="dxa"/>
            <w:tcMar>
              <w:top w:w="60" w:type="dxa"/>
              <w:left w:w="100" w:type="dxa"/>
              <w:bottom w:w="60" w:type="dxa"/>
              <w:right w:w="100" w:type="dxa"/>
            </w:tcMar>
            <w:vAlign w:val="center"/>
          </w:tcPr>
          <w:p w14:paraId="3A543A51" w14:textId="77777777" w:rsidR="005A06FC" w:rsidRDefault="00000000">
            <w:pPr>
              <w:jc w:val="center"/>
            </w:pPr>
            <w:r>
              <w:rPr>
                <w:sz w:val="18"/>
                <w:szCs w:val="18"/>
              </w:rPr>
              <w:t>0.2287</w:t>
            </w:r>
          </w:p>
        </w:tc>
      </w:tr>
      <w:tr w:rsidR="005A06FC" w14:paraId="683A6D08" w14:textId="77777777">
        <w:tblPrEx>
          <w:tblCellMar>
            <w:top w:w="0" w:type="dxa"/>
            <w:bottom w:w="0" w:type="dxa"/>
          </w:tblCellMar>
        </w:tblPrEx>
        <w:tc>
          <w:tcPr>
            <w:tcW w:w="2000" w:type="dxa"/>
            <w:tcMar>
              <w:top w:w="60" w:type="dxa"/>
              <w:left w:w="100" w:type="dxa"/>
              <w:bottom w:w="60" w:type="dxa"/>
              <w:right w:w="100" w:type="dxa"/>
            </w:tcMar>
            <w:vAlign w:val="center"/>
          </w:tcPr>
          <w:p w14:paraId="6AF146C2" w14:textId="77777777" w:rsidR="005A06FC" w:rsidRDefault="00000000">
            <w:pPr>
              <w:jc w:val="center"/>
            </w:pPr>
            <w:r>
              <w:rPr>
                <w:sz w:val="18"/>
                <w:szCs w:val="18"/>
              </w:rPr>
              <w:t>Generic QNN</w:t>
            </w:r>
          </w:p>
        </w:tc>
        <w:tc>
          <w:tcPr>
            <w:tcW w:w="1400" w:type="dxa"/>
            <w:tcMar>
              <w:top w:w="60" w:type="dxa"/>
              <w:left w:w="100" w:type="dxa"/>
              <w:bottom w:w="60" w:type="dxa"/>
              <w:right w:w="100" w:type="dxa"/>
            </w:tcMar>
            <w:vAlign w:val="center"/>
          </w:tcPr>
          <w:p w14:paraId="45347AE9" w14:textId="77777777" w:rsidR="005A06FC" w:rsidRDefault="00000000">
            <w:pPr>
              <w:jc w:val="center"/>
            </w:pPr>
            <w:r>
              <w:rPr>
                <w:sz w:val="18"/>
                <w:szCs w:val="18"/>
              </w:rPr>
              <w:t>Linear</w:t>
            </w:r>
          </w:p>
        </w:tc>
        <w:tc>
          <w:tcPr>
            <w:tcW w:w="1400" w:type="dxa"/>
            <w:tcMar>
              <w:top w:w="60" w:type="dxa"/>
              <w:left w:w="100" w:type="dxa"/>
              <w:bottom w:w="60" w:type="dxa"/>
              <w:right w:w="100" w:type="dxa"/>
            </w:tcMar>
            <w:vAlign w:val="center"/>
          </w:tcPr>
          <w:p w14:paraId="095C0EFF" w14:textId="77777777" w:rsidR="005A06FC" w:rsidRDefault="00000000">
            <w:pPr>
              <w:jc w:val="center"/>
            </w:pPr>
            <w:r>
              <w:rPr>
                <w:sz w:val="18"/>
                <w:szCs w:val="18"/>
              </w:rPr>
              <w:t>23</w:t>
            </w:r>
          </w:p>
        </w:tc>
        <w:tc>
          <w:tcPr>
            <w:tcW w:w="1400" w:type="dxa"/>
            <w:tcMar>
              <w:top w:w="60" w:type="dxa"/>
              <w:left w:w="100" w:type="dxa"/>
              <w:bottom w:w="60" w:type="dxa"/>
              <w:right w:w="100" w:type="dxa"/>
            </w:tcMar>
            <w:vAlign w:val="center"/>
          </w:tcPr>
          <w:p w14:paraId="2BB7F1A7" w14:textId="77777777" w:rsidR="005A06FC" w:rsidRDefault="00000000">
            <w:pPr>
              <w:jc w:val="center"/>
            </w:pPr>
            <w:r>
              <w:rPr>
                <w:sz w:val="18"/>
                <w:szCs w:val="18"/>
              </w:rPr>
              <w:t>12</w:t>
            </w:r>
          </w:p>
        </w:tc>
        <w:tc>
          <w:tcPr>
            <w:tcW w:w="1600" w:type="dxa"/>
            <w:tcMar>
              <w:top w:w="60" w:type="dxa"/>
              <w:left w:w="100" w:type="dxa"/>
              <w:bottom w:w="60" w:type="dxa"/>
              <w:right w:w="100" w:type="dxa"/>
            </w:tcMar>
            <w:vAlign w:val="center"/>
          </w:tcPr>
          <w:p w14:paraId="4ABE632B" w14:textId="77777777" w:rsidR="005A06FC" w:rsidRDefault="00000000">
            <w:pPr>
              <w:jc w:val="center"/>
            </w:pPr>
            <w:r>
              <w:rPr>
                <w:sz w:val="18"/>
                <w:szCs w:val="18"/>
              </w:rPr>
              <w:t>47</w:t>
            </w:r>
          </w:p>
        </w:tc>
        <w:tc>
          <w:tcPr>
            <w:tcW w:w="2600" w:type="dxa"/>
            <w:tcMar>
              <w:top w:w="60" w:type="dxa"/>
              <w:left w:w="100" w:type="dxa"/>
              <w:bottom w:w="60" w:type="dxa"/>
              <w:right w:w="100" w:type="dxa"/>
            </w:tcMar>
            <w:vAlign w:val="center"/>
          </w:tcPr>
          <w:p w14:paraId="04EF37C0" w14:textId="77777777" w:rsidR="005A06FC" w:rsidRDefault="00000000">
            <w:pPr>
              <w:jc w:val="center"/>
            </w:pPr>
            <w:r>
              <w:rPr>
                <w:sz w:val="18"/>
                <w:szCs w:val="18"/>
              </w:rPr>
              <w:t>0.4175</w:t>
            </w:r>
          </w:p>
        </w:tc>
      </w:tr>
    </w:tbl>
    <w:p w14:paraId="2475B329" w14:textId="77777777" w:rsidR="005A06FC" w:rsidRDefault="00000000">
      <w:pPr>
        <w:spacing w:after="240"/>
        <w:jc w:val="center"/>
      </w:pPr>
      <w:r>
        <w:rPr>
          <w:i/>
          <w:iCs/>
          <w:sz w:val="18"/>
          <w:szCs w:val="18"/>
        </w:rPr>
        <w:t xml:space="preserve">Table 14. Real IBM hardware execution vs local simulator, job da6ejl46l22c73dm82ng, backend </w:t>
      </w:r>
      <w:proofErr w:type="spellStart"/>
      <w:r>
        <w:rPr>
          <w:i/>
          <w:iCs/>
          <w:sz w:val="18"/>
          <w:szCs w:val="18"/>
        </w:rPr>
        <w:t>ibm_fez</w:t>
      </w:r>
      <w:proofErr w:type="spellEnd"/>
      <w:r>
        <w:rPr>
          <w:i/>
          <w:iCs/>
          <w:sz w:val="18"/>
          <w:szCs w:val="18"/>
        </w:rPr>
        <w:t>, 1024 shots (reports/</w:t>
      </w:r>
      <w:proofErr w:type="spellStart"/>
      <w:r>
        <w:rPr>
          <w:i/>
          <w:iCs/>
          <w:sz w:val="18"/>
          <w:szCs w:val="18"/>
        </w:rPr>
        <w:t>ibm_hardware</w:t>
      </w:r>
      <w:proofErr w:type="spellEnd"/>
      <w:r>
        <w:rPr>
          <w:i/>
          <w:iCs/>
          <w:sz w:val="18"/>
          <w:szCs w:val="18"/>
        </w:rPr>
        <w:t>/</w:t>
      </w:r>
      <w:proofErr w:type="spellStart"/>
      <w:r>
        <w:rPr>
          <w:i/>
          <w:iCs/>
          <w:sz w:val="18"/>
          <w:szCs w:val="18"/>
        </w:rPr>
        <w:t>hardware_run.json</w:t>
      </w:r>
      <w:proofErr w:type="spellEnd"/>
      <w:r>
        <w:rPr>
          <w:i/>
          <w:iCs/>
          <w:sz w:val="18"/>
          <w:szCs w:val="18"/>
        </w:rPr>
        <w:t>).</w:t>
      </w:r>
    </w:p>
    <w:p w14:paraId="5266EAE9" w14:textId="77777777" w:rsidR="005A06FC" w:rsidRDefault="00000000">
      <w:pPr>
        <w:spacing w:before="120" w:after="80"/>
        <w:jc w:val="center"/>
      </w:pPr>
      <w:r>
        <w:rPr>
          <w:noProof/>
        </w:rPr>
        <w:lastRenderedPageBreak/>
        <w:drawing>
          <wp:inline distT="0" distB="0" distL="0" distR="0" wp14:anchorId="4DBDFBA9" wp14:editId="0C6C7111">
            <wp:extent cx="4381500" cy="2857500"/>
            <wp:effectExtent l="0" t="0" r="0" b="0"/>
            <wp:docPr id="664075534" name="Picture 66407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857500"/>
                    </a:xfrm>
                    <a:prstGeom prst="rect">
                      <a:avLst/>
                    </a:prstGeom>
                  </pic:spPr>
                </pic:pic>
              </a:graphicData>
            </a:graphic>
          </wp:inline>
        </w:drawing>
      </w:r>
    </w:p>
    <w:p w14:paraId="514EBD44" w14:textId="77777777" w:rsidR="005A06FC" w:rsidRDefault="00000000">
      <w:pPr>
        <w:spacing w:after="240"/>
        <w:jc w:val="center"/>
      </w:pPr>
      <w:r>
        <w:rPr>
          <w:i/>
          <w:iCs/>
          <w:sz w:val="18"/>
          <w:szCs w:val="18"/>
        </w:rPr>
        <w:t>Figure 10. Simulator vs real hardware expectation values, by circuit structure.</w:t>
      </w:r>
    </w:p>
    <w:p w14:paraId="54BFC4A0" w14:textId="77777777" w:rsidR="005A06FC" w:rsidRDefault="00000000">
      <w:pPr>
        <w:spacing w:after="160"/>
        <w:jc w:val="both"/>
      </w:pPr>
      <w:r>
        <w:t>On REAL quantum hardware -- not a noise simulation -- the CLT-QNN circuit's expectation values deviated from the noiseless simulator by an average of 0.229, compared to 0.417 for the generic linear-topology circuit -- roughly 45% less deviation. This is a genuinely measured, hardware-derived data point consistent with (and independently corroborating) the simulated noise-robustness finding in Section 10.6: the CLT-informed circuit appears to degrade less under real device noise at 4 qubits, though a 6-transaction-per-arm sample from a single hardware job is a preliminary observation, not a statistically powered claim, and is reported with that caveat.</w:t>
      </w:r>
    </w:p>
    <w:p w14:paraId="5BE70FAE" w14:textId="77777777" w:rsidR="005A06FC" w:rsidRDefault="00000000">
      <w:pPr>
        <w:pStyle w:val="Heading2"/>
        <w:spacing w:after="160"/>
      </w:pPr>
      <w:bookmarkStart w:id="62" w:name="_Toc238535151"/>
      <w:r>
        <w:t>11.6 Simulator vs hardware -- summary</w:t>
      </w:r>
      <w:bookmarkEnd w:id="62"/>
    </w:p>
    <w:p w14:paraId="4A517315" w14:textId="77777777" w:rsidR="005A06FC" w:rsidRDefault="00000000">
      <w:pPr>
        <w:spacing w:after="160"/>
        <w:jc w:val="both"/>
      </w:pPr>
      <w:r>
        <w:t xml:space="preserve">At 4 qubits, both circuits' </w:t>
      </w:r>
      <w:proofErr w:type="spellStart"/>
      <w:r>
        <w:t>transpiled</w:t>
      </w:r>
      <w:proofErr w:type="spellEnd"/>
      <w:r>
        <w:t xml:space="preserve"> depth and two-qubit gate count are effectively unchanged going from simulator to real-device </w:t>
      </w:r>
      <w:proofErr w:type="spellStart"/>
      <w:r>
        <w:t>transpilation</w:t>
      </w:r>
      <w:proofErr w:type="spellEnd"/>
      <w:r>
        <w:t xml:space="preserve"> (matching the parity result in Table 12 at n=4). The measurable difference between simulator and hardware is entirely in the OUTPUT values, driven by real gate/readout noise on </w:t>
      </w:r>
      <w:proofErr w:type="spellStart"/>
      <w:r>
        <w:t>ibm_fez</w:t>
      </w:r>
      <w:proofErr w:type="spellEnd"/>
      <w:r>
        <w:t xml:space="preserve"> -- exactly the quantity this section's comparison isolates.</w:t>
      </w:r>
    </w:p>
    <w:p w14:paraId="31B8C38C" w14:textId="77777777" w:rsidR="005A06FC" w:rsidRDefault="00000000">
      <w:r>
        <w:br w:type="page"/>
      </w:r>
    </w:p>
    <w:p w14:paraId="1832A050" w14:textId="77777777" w:rsidR="005A06FC" w:rsidRDefault="00000000">
      <w:pPr>
        <w:pStyle w:val="Heading1"/>
      </w:pPr>
      <w:bookmarkStart w:id="63" w:name="_Toc238535152"/>
      <w:r>
        <w:lastRenderedPageBreak/>
        <w:t>12. Comparative Results</w:t>
      </w:r>
      <w:bookmarkEnd w:id="63"/>
    </w:p>
    <w:p w14:paraId="693CD75B" w14:textId="77777777" w:rsidR="005A06FC" w:rsidRDefault="00000000">
      <w:pPr>
        <w:spacing w:after="160"/>
        <w:jc w:val="both"/>
      </w:pPr>
      <w:r>
        <w:t>Two comparison CONTEXTS are kept explicitly separate throughout this report and must not be mixed: the FULL-SCALE classical benchmark (Section 7; 176k-row training set, 0.17% real fraud rate) and the CONTROLLED subset comparison (Sections 8-10; 250-row training set, 30% rebalanced fraud rate, identical rows verified by hash across every arm). "N/A" is used below where a metric genuinely does not apply, never a fabricated placeholder.</w:t>
      </w:r>
    </w:p>
    <w:p w14:paraId="5E1EA409" w14:textId="77777777" w:rsidR="005A06FC" w:rsidRDefault="00000000">
      <w:pPr>
        <w:pStyle w:val="Heading2"/>
        <w:spacing w:after="160"/>
      </w:pPr>
      <w:bookmarkStart w:id="64" w:name="_Toc238535153"/>
      <w:r>
        <w:t>12.1 Full-scale classical benchmark (Section 7 context)</w:t>
      </w:r>
      <w:bookmarkEnd w:id="6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1200"/>
        <w:gridCol w:w="1000"/>
        <w:gridCol w:w="900"/>
        <w:gridCol w:w="1100"/>
        <w:gridCol w:w="1100"/>
      </w:tblGrid>
      <w:tr w:rsidR="005A06FC" w14:paraId="6D0329B5" w14:textId="77777777">
        <w:tblPrEx>
          <w:tblCellMar>
            <w:top w:w="0" w:type="dxa"/>
            <w:bottom w:w="0" w:type="dxa"/>
          </w:tblCellMar>
        </w:tblPrEx>
        <w:trPr>
          <w:tblHeader/>
        </w:trPr>
        <w:tc>
          <w:tcPr>
            <w:tcW w:w="2400" w:type="dxa"/>
            <w:shd w:val="clear" w:color="auto" w:fill="D9D9D9"/>
            <w:tcMar>
              <w:top w:w="60" w:type="dxa"/>
              <w:left w:w="100" w:type="dxa"/>
              <w:bottom w:w="60" w:type="dxa"/>
              <w:right w:w="100" w:type="dxa"/>
            </w:tcMar>
            <w:vAlign w:val="center"/>
          </w:tcPr>
          <w:p w14:paraId="5887CF46" w14:textId="77777777" w:rsidR="005A06FC" w:rsidRDefault="00000000">
            <w:pPr>
              <w:jc w:val="center"/>
            </w:pPr>
            <w:r>
              <w:rPr>
                <w:b/>
                <w:bCs/>
                <w:sz w:val="18"/>
                <w:szCs w:val="18"/>
              </w:rPr>
              <w:t>Model</w:t>
            </w:r>
          </w:p>
        </w:tc>
        <w:tc>
          <w:tcPr>
            <w:tcW w:w="2300" w:type="dxa"/>
            <w:shd w:val="clear" w:color="auto" w:fill="D9D9D9"/>
            <w:tcMar>
              <w:top w:w="60" w:type="dxa"/>
              <w:left w:w="100" w:type="dxa"/>
              <w:bottom w:w="60" w:type="dxa"/>
              <w:right w:w="100" w:type="dxa"/>
            </w:tcMar>
            <w:vAlign w:val="center"/>
          </w:tcPr>
          <w:p w14:paraId="6D27A0BF" w14:textId="77777777" w:rsidR="005A06FC" w:rsidRDefault="00000000">
            <w:pPr>
              <w:jc w:val="center"/>
            </w:pPr>
            <w:r>
              <w:rPr>
                <w:b/>
                <w:bCs/>
                <w:sz w:val="18"/>
                <w:szCs w:val="18"/>
              </w:rPr>
              <w:t>Accuracy</w:t>
            </w:r>
          </w:p>
        </w:tc>
        <w:tc>
          <w:tcPr>
            <w:tcW w:w="1200" w:type="dxa"/>
            <w:shd w:val="clear" w:color="auto" w:fill="D9D9D9"/>
            <w:tcMar>
              <w:top w:w="60" w:type="dxa"/>
              <w:left w:w="100" w:type="dxa"/>
              <w:bottom w:w="60" w:type="dxa"/>
              <w:right w:w="100" w:type="dxa"/>
            </w:tcMar>
            <w:vAlign w:val="center"/>
          </w:tcPr>
          <w:p w14:paraId="244EA3F1" w14:textId="77777777" w:rsidR="005A06FC" w:rsidRDefault="00000000">
            <w:pPr>
              <w:jc w:val="center"/>
            </w:pPr>
            <w:r>
              <w:rPr>
                <w:b/>
                <w:bCs/>
                <w:sz w:val="18"/>
                <w:szCs w:val="18"/>
              </w:rPr>
              <w:t>Precision</w:t>
            </w:r>
          </w:p>
        </w:tc>
        <w:tc>
          <w:tcPr>
            <w:tcW w:w="1000" w:type="dxa"/>
            <w:shd w:val="clear" w:color="auto" w:fill="D9D9D9"/>
            <w:tcMar>
              <w:top w:w="60" w:type="dxa"/>
              <w:left w:w="100" w:type="dxa"/>
              <w:bottom w:w="60" w:type="dxa"/>
              <w:right w:w="100" w:type="dxa"/>
            </w:tcMar>
            <w:vAlign w:val="center"/>
          </w:tcPr>
          <w:p w14:paraId="77F42565" w14:textId="77777777" w:rsidR="005A06FC" w:rsidRDefault="00000000">
            <w:pPr>
              <w:jc w:val="center"/>
            </w:pPr>
            <w:r>
              <w:rPr>
                <w:b/>
                <w:bCs/>
                <w:sz w:val="18"/>
                <w:szCs w:val="18"/>
              </w:rPr>
              <w:t>Recall</w:t>
            </w:r>
          </w:p>
        </w:tc>
        <w:tc>
          <w:tcPr>
            <w:tcW w:w="900" w:type="dxa"/>
            <w:shd w:val="clear" w:color="auto" w:fill="D9D9D9"/>
            <w:tcMar>
              <w:top w:w="60" w:type="dxa"/>
              <w:left w:w="100" w:type="dxa"/>
              <w:bottom w:w="60" w:type="dxa"/>
              <w:right w:w="100" w:type="dxa"/>
            </w:tcMar>
            <w:vAlign w:val="center"/>
          </w:tcPr>
          <w:p w14:paraId="6C4B9384" w14:textId="77777777" w:rsidR="005A06FC" w:rsidRDefault="00000000">
            <w:pPr>
              <w:jc w:val="center"/>
            </w:pPr>
            <w:r>
              <w:rPr>
                <w:b/>
                <w:bCs/>
                <w:sz w:val="18"/>
                <w:szCs w:val="18"/>
              </w:rPr>
              <w:t>F1</w:t>
            </w:r>
          </w:p>
        </w:tc>
        <w:tc>
          <w:tcPr>
            <w:tcW w:w="1100" w:type="dxa"/>
            <w:shd w:val="clear" w:color="auto" w:fill="D9D9D9"/>
            <w:tcMar>
              <w:top w:w="60" w:type="dxa"/>
              <w:left w:w="100" w:type="dxa"/>
              <w:bottom w:w="60" w:type="dxa"/>
              <w:right w:w="100" w:type="dxa"/>
            </w:tcMar>
            <w:vAlign w:val="center"/>
          </w:tcPr>
          <w:p w14:paraId="2A672AA9" w14:textId="77777777" w:rsidR="005A06FC" w:rsidRDefault="00000000">
            <w:pPr>
              <w:jc w:val="center"/>
            </w:pPr>
            <w:r>
              <w:rPr>
                <w:b/>
                <w:bCs/>
                <w:sz w:val="18"/>
                <w:szCs w:val="18"/>
              </w:rPr>
              <w:t>ROC-AUC</w:t>
            </w:r>
          </w:p>
        </w:tc>
        <w:tc>
          <w:tcPr>
            <w:tcW w:w="1100" w:type="dxa"/>
            <w:shd w:val="clear" w:color="auto" w:fill="D9D9D9"/>
            <w:tcMar>
              <w:top w:w="60" w:type="dxa"/>
              <w:left w:w="100" w:type="dxa"/>
              <w:bottom w:w="60" w:type="dxa"/>
              <w:right w:w="100" w:type="dxa"/>
            </w:tcMar>
            <w:vAlign w:val="center"/>
          </w:tcPr>
          <w:p w14:paraId="52DC6B09" w14:textId="77777777" w:rsidR="005A06FC" w:rsidRDefault="00000000">
            <w:pPr>
              <w:jc w:val="center"/>
            </w:pPr>
            <w:r>
              <w:rPr>
                <w:b/>
                <w:bCs/>
                <w:sz w:val="18"/>
                <w:szCs w:val="18"/>
              </w:rPr>
              <w:t>PR-AUC</w:t>
            </w:r>
          </w:p>
        </w:tc>
      </w:tr>
      <w:tr w:rsidR="005A06FC" w14:paraId="39604A82" w14:textId="77777777">
        <w:tblPrEx>
          <w:tblCellMar>
            <w:top w:w="0" w:type="dxa"/>
            <w:bottom w:w="0" w:type="dxa"/>
          </w:tblCellMar>
        </w:tblPrEx>
        <w:tc>
          <w:tcPr>
            <w:tcW w:w="2400" w:type="dxa"/>
            <w:tcMar>
              <w:top w:w="60" w:type="dxa"/>
              <w:left w:w="100" w:type="dxa"/>
              <w:bottom w:w="60" w:type="dxa"/>
              <w:right w:w="100" w:type="dxa"/>
            </w:tcMar>
            <w:vAlign w:val="center"/>
          </w:tcPr>
          <w:p w14:paraId="2D64051C" w14:textId="77777777" w:rsidR="005A06FC" w:rsidRDefault="00000000">
            <w:pPr>
              <w:jc w:val="center"/>
            </w:pPr>
            <w:r>
              <w:rPr>
                <w:sz w:val="18"/>
                <w:szCs w:val="18"/>
              </w:rPr>
              <w:t>Random Forest</w:t>
            </w:r>
          </w:p>
        </w:tc>
        <w:tc>
          <w:tcPr>
            <w:tcW w:w="2300" w:type="dxa"/>
            <w:tcMar>
              <w:top w:w="60" w:type="dxa"/>
              <w:left w:w="100" w:type="dxa"/>
              <w:bottom w:w="60" w:type="dxa"/>
              <w:right w:w="100" w:type="dxa"/>
            </w:tcMar>
            <w:vAlign w:val="center"/>
          </w:tcPr>
          <w:p w14:paraId="7124BC7D" w14:textId="77777777" w:rsidR="005A06FC" w:rsidRDefault="00000000">
            <w:pPr>
              <w:jc w:val="center"/>
            </w:pPr>
            <w:r>
              <w:rPr>
                <w:sz w:val="18"/>
                <w:szCs w:val="18"/>
              </w:rPr>
              <w:t>N/A (not the selection criterion)</w:t>
            </w:r>
          </w:p>
        </w:tc>
        <w:tc>
          <w:tcPr>
            <w:tcW w:w="1200" w:type="dxa"/>
            <w:tcMar>
              <w:top w:w="60" w:type="dxa"/>
              <w:left w:w="100" w:type="dxa"/>
              <w:bottom w:w="60" w:type="dxa"/>
              <w:right w:w="100" w:type="dxa"/>
            </w:tcMar>
            <w:vAlign w:val="center"/>
          </w:tcPr>
          <w:p w14:paraId="296005E4" w14:textId="77777777" w:rsidR="005A06FC" w:rsidRDefault="00000000">
            <w:pPr>
              <w:jc w:val="center"/>
            </w:pPr>
            <w:r>
              <w:rPr>
                <w:sz w:val="18"/>
                <w:szCs w:val="18"/>
              </w:rPr>
              <w:t>0.9032</w:t>
            </w:r>
          </w:p>
        </w:tc>
        <w:tc>
          <w:tcPr>
            <w:tcW w:w="1000" w:type="dxa"/>
            <w:tcMar>
              <w:top w:w="60" w:type="dxa"/>
              <w:left w:w="100" w:type="dxa"/>
              <w:bottom w:w="60" w:type="dxa"/>
              <w:right w:w="100" w:type="dxa"/>
            </w:tcMar>
            <w:vAlign w:val="center"/>
          </w:tcPr>
          <w:p w14:paraId="63CEC6AE" w14:textId="77777777" w:rsidR="005A06FC" w:rsidRDefault="00000000">
            <w:pPr>
              <w:jc w:val="center"/>
            </w:pPr>
            <w:r>
              <w:rPr>
                <w:sz w:val="18"/>
                <w:szCs w:val="18"/>
              </w:rPr>
              <w:t>0.7568</w:t>
            </w:r>
          </w:p>
        </w:tc>
        <w:tc>
          <w:tcPr>
            <w:tcW w:w="900" w:type="dxa"/>
            <w:tcMar>
              <w:top w:w="60" w:type="dxa"/>
              <w:left w:w="100" w:type="dxa"/>
              <w:bottom w:w="60" w:type="dxa"/>
              <w:right w:w="100" w:type="dxa"/>
            </w:tcMar>
            <w:vAlign w:val="center"/>
          </w:tcPr>
          <w:p w14:paraId="0EA8ECA9" w14:textId="77777777" w:rsidR="005A06FC" w:rsidRDefault="00000000">
            <w:pPr>
              <w:jc w:val="center"/>
            </w:pPr>
            <w:r>
              <w:rPr>
                <w:sz w:val="18"/>
                <w:szCs w:val="18"/>
              </w:rPr>
              <w:t>0.8235</w:t>
            </w:r>
          </w:p>
        </w:tc>
        <w:tc>
          <w:tcPr>
            <w:tcW w:w="1100" w:type="dxa"/>
            <w:tcMar>
              <w:top w:w="60" w:type="dxa"/>
              <w:left w:w="100" w:type="dxa"/>
              <w:bottom w:w="60" w:type="dxa"/>
              <w:right w:w="100" w:type="dxa"/>
            </w:tcMar>
            <w:vAlign w:val="center"/>
          </w:tcPr>
          <w:p w14:paraId="018BD502" w14:textId="77777777" w:rsidR="005A06FC" w:rsidRDefault="00000000">
            <w:pPr>
              <w:jc w:val="center"/>
            </w:pPr>
            <w:r>
              <w:rPr>
                <w:sz w:val="18"/>
                <w:szCs w:val="18"/>
              </w:rPr>
              <w:t>0.9692</w:t>
            </w:r>
          </w:p>
        </w:tc>
        <w:tc>
          <w:tcPr>
            <w:tcW w:w="1100" w:type="dxa"/>
            <w:tcMar>
              <w:top w:w="60" w:type="dxa"/>
              <w:left w:w="100" w:type="dxa"/>
              <w:bottom w:w="60" w:type="dxa"/>
              <w:right w:w="100" w:type="dxa"/>
            </w:tcMar>
            <w:vAlign w:val="center"/>
          </w:tcPr>
          <w:p w14:paraId="6C775762" w14:textId="77777777" w:rsidR="005A06FC" w:rsidRDefault="00000000">
            <w:pPr>
              <w:jc w:val="center"/>
            </w:pPr>
            <w:r>
              <w:rPr>
                <w:sz w:val="18"/>
                <w:szCs w:val="18"/>
              </w:rPr>
              <w:t>0.8191</w:t>
            </w:r>
          </w:p>
        </w:tc>
      </w:tr>
      <w:tr w:rsidR="005A06FC" w14:paraId="475FBBF2" w14:textId="77777777">
        <w:tblPrEx>
          <w:tblCellMar>
            <w:top w:w="0" w:type="dxa"/>
            <w:bottom w:w="0" w:type="dxa"/>
          </w:tblCellMar>
        </w:tblPrEx>
        <w:tc>
          <w:tcPr>
            <w:tcW w:w="2400" w:type="dxa"/>
            <w:tcMar>
              <w:top w:w="60" w:type="dxa"/>
              <w:left w:w="100" w:type="dxa"/>
              <w:bottom w:w="60" w:type="dxa"/>
              <w:right w:w="100" w:type="dxa"/>
            </w:tcMar>
            <w:vAlign w:val="center"/>
          </w:tcPr>
          <w:p w14:paraId="3E171EA4" w14:textId="77777777" w:rsidR="005A06FC" w:rsidRDefault="00000000">
            <w:pPr>
              <w:jc w:val="center"/>
            </w:pPr>
            <w:proofErr w:type="spellStart"/>
            <w:r>
              <w:rPr>
                <w:sz w:val="18"/>
                <w:szCs w:val="18"/>
              </w:rPr>
              <w:t>XGBoost</w:t>
            </w:r>
            <w:proofErr w:type="spellEnd"/>
            <w:r>
              <w:rPr>
                <w:sz w:val="18"/>
                <w:szCs w:val="18"/>
              </w:rPr>
              <w:t xml:space="preserve"> (production)</w:t>
            </w:r>
          </w:p>
        </w:tc>
        <w:tc>
          <w:tcPr>
            <w:tcW w:w="2300" w:type="dxa"/>
            <w:tcMar>
              <w:top w:w="60" w:type="dxa"/>
              <w:left w:w="100" w:type="dxa"/>
              <w:bottom w:w="60" w:type="dxa"/>
              <w:right w:w="100" w:type="dxa"/>
            </w:tcMar>
            <w:vAlign w:val="center"/>
          </w:tcPr>
          <w:p w14:paraId="17FF4303" w14:textId="77777777" w:rsidR="005A06FC" w:rsidRDefault="00000000">
            <w:pPr>
              <w:jc w:val="center"/>
            </w:pPr>
            <w:r>
              <w:rPr>
                <w:sz w:val="18"/>
                <w:szCs w:val="18"/>
              </w:rPr>
              <w:t>99.95%</w:t>
            </w:r>
          </w:p>
        </w:tc>
        <w:tc>
          <w:tcPr>
            <w:tcW w:w="1200" w:type="dxa"/>
            <w:tcMar>
              <w:top w:w="60" w:type="dxa"/>
              <w:left w:w="100" w:type="dxa"/>
              <w:bottom w:w="60" w:type="dxa"/>
              <w:right w:w="100" w:type="dxa"/>
            </w:tcMar>
            <w:vAlign w:val="center"/>
          </w:tcPr>
          <w:p w14:paraId="36BA7DDE" w14:textId="77777777" w:rsidR="005A06FC" w:rsidRDefault="00000000">
            <w:pPr>
              <w:jc w:val="center"/>
            </w:pPr>
            <w:r>
              <w:rPr>
                <w:sz w:val="18"/>
                <w:szCs w:val="18"/>
              </w:rPr>
              <w:t>0.9016</w:t>
            </w:r>
          </w:p>
        </w:tc>
        <w:tc>
          <w:tcPr>
            <w:tcW w:w="1000" w:type="dxa"/>
            <w:tcMar>
              <w:top w:w="60" w:type="dxa"/>
              <w:left w:w="100" w:type="dxa"/>
              <w:bottom w:w="60" w:type="dxa"/>
              <w:right w:w="100" w:type="dxa"/>
            </w:tcMar>
            <w:vAlign w:val="center"/>
          </w:tcPr>
          <w:p w14:paraId="2B7B74D5" w14:textId="77777777" w:rsidR="005A06FC" w:rsidRDefault="00000000">
            <w:pPr>
              <w:jc w:val="center"/>
            </w:pPr>
            <w:r>
              <w:rPr>
                <w:sz w:val="18"/>
                <w:szCs w:val="18"/>
              </w:rPr>
              <w:t>0.7432</w:t>
            </w:r>
          </w:p>
        </w:tc>
        <w:tc>
          <w:tcPr>
            <w:tcW w:w="900" w:type="dxa"/>
            <w:tcMar>
              <w:top w:w="60" w:type="dxa"/>
              <w:left w:w="100" w:type="dxa"/>
              <w:bottom w:w="60" w:type="dxa"/>
              <w:right w:w="100" w:type="dxa"/>
            </w:tcMar>
            <w:vAlign w:val="center"/>
          </w:tcPr>
          <w:p w14:paraId="3A3DD849" w14:textId="77777777" w:rsidR="005A06FC" w:rsidRDefault="00000000">
            <w:pPr>
              <w:jc w:val="center"/>
            </w:pPr>
            <w:r>
              <w:rPr>
                <w:sz w:val="18"/>
                <w:szCs w:val="18"/>
              </w:rPr>
              <w:t>0.8148</w:t>
            </w:r>
          </w:p>
        </w:tc>
        <w:tc>
          <w:tcPr>
            <w:tcW w:w="1100" w:type="dxa"/>
            <w:tcMar>
              <w:top w:w="60" w:type="dxa"/>
              <w:left w:w="100" w:type="dxa"/>
              <w:bottom w:w="60" w:type="dxa"/>
              <w:right w:w="100" w:type="dxa"/>
            </w:tcMar>
            <w:vAlign w:val="center"/>
          </w:tcPr>
          <w:p w14:paraId="719F383E" w14:textId="77777777" w:rsidR="005A06FC" w:rsidRDefault="00000000">
            <w:pPr>
              <w:jc w:val="center"/>
            </w:pPr>
            <w:r>
              <w:rPr>
                <w:sz w:val="18"/>
                <w:szCs w:val="18"/>
              </w:rPr>
              <w:t>0.9772</w:t>
            </w:r>
          </w:p>
        </w:tc>
        <w:tc>
          <w:tcPr>
            <w:tcW w:w="1100" w:type="dxa"/>
            <w:tcMar>
              <w:top w:w="60" w:type="dxa"/>
              <w:left w:w="100" w:type="dxa"/>
              <w:bottom w:w="60" w:type="dxa"/>
              <w:right w:w="100" w:type="dxa"/>
            </w:tcMar>
            <w:vAlign w:val="center"/>
          </w:tcPr>
          <w:p w14:paraId="043D868F" w14:textId="77777777" w:rsidR="005A06FC" w:rsidRDefault="00000000">
            <w:pPr>
              <w:jc w:val="center"/>
            </w:pPr>
            <w:r>
              <w:rPr>
                <w:sz w:val="18"/>
                <w:szCs w:val="18"/>
              </w:rPr>
              <w:t>0.8007</w:t>
            </w:r>
          </w:p>
        </w:tc>
      </w:tr>
      <w:tr w:rsidR="005A06FC" w14:paraId="1C0781CC" w14:textId="77777777">
        <w:tblPrEx>
          <w:tblCellMar>
            <w:top w:w="0" w:type="dxa"/>
            <w:bottom w:w="0" w:type="dxa"/>
          </w:tblCellMar>
        </w:tblPrEx>
        <w:tc>
          <w:tcPr>
            <w:tcW w:w="2400" w:type="dxa"/>
            <w:tcMar>
              <w:top w:w="60" w:type="dxa"/>
              <w:left w:w="100" w:type="dxa"/>
              <w:bottom w:w="60" w:type="dxa"/>
              <w:right w:w="100" w:type="dxa"/>
            </w:tcMar>
            <w:vAlign w:val="center"/>
          </w:tcPr>
          <w:p w14:paraId="3EB9FBE5" w14:textId="77777777" w:rsidR="005A06FC" w:rsidRDefault="00000000">
            <w:pPr>
              <w:jc w:val="center"/>
            </w:pPr>
            <w:r>
              <w:rPr>
                <w:sz w:val="18"/>
                <w:szCs w:val="18"/>
              </w:rPr>
              <w:t>Logistic Regression</w:t>
            </w:r>
          </w:p>
        </w:tc>
        <w:tc>
          <w:tcPr>
            <w:tcW w:w="2300" w:type="dxa"/>
            <w:tcMar>
              <w:top w:w="60" w:type="dxa"/>
              <w:left w:w="100" w:type="dxa"/>
              <w:bottom w:w="60" w:type="dxa"/>
              <w:right w:w="100" w:type="dxa"/>
            </w:tcMar>
            <w:vAlign w:val="center"/>
          </w:tcPr>
          <w:p w14:paraId="000156E3" w14:textId="77777777" w:rsidR="005A06FC" w:rsidRDefault="00000000">
            <w:pPr>
              <w:jc w:val="center"/>
            </w:pPr>
            <w:r>
              <w:rPr>
                <w:sz w:val="18"/>
                <w:szCs w:val="18"/>
              </w:rPr>
              <w:t>N/A</w:t>
            </w:r>
          </w:p>
        </w:tc>
        <w:tc>
          <w:tcPr>
            <w:tcW w:w="1200" w:type="dxa"/>
            <w:tcMar>
              <w:top w:w="60" w:type="dxa"/>
              <w:left w:w="100" w:type="dxa"/>
              <w:bottom w:w="60" w:type="dxa"/>
              <w:right w:w="100" w:type="dxa"/>
            </w:tcMar>
            <w:vAlign w:val="center"/>
          </w:tcPr>
          <w:p w14:paraId="4E6EFC02" w14:textId="77777777" w:rsidR="005A06FC" w:rsidRDefault="00000000">
            <w:pPr>
              <w:jc w:val="center"/>
            </w:pPr>
            <w:r>
              <w:rPr>
                <w:sz w:val="18"/>
                <w:szCs w:val="18"/>
              </w:rPr>
              <w:t>0.7727</w:t>
            </w:r>
          </w:p>
        </w:tc>
        <w:tc>
          <w:tcPr>
            <w:tcW w:w="1000" w:type="dxa"/>
            <w:tcMar>
              <w:top w:w="60" w:type="dxa"/>
              <w:left w:w="100" w:type="dxa"/>
              <w:bottom w:w="60" w:type="dxa"/>
              <w:right w:w="100" w:type="dxa"/>
            </w:tcMar>
            <w:vAlign w:val="center"/>
          </w:tcPr>
          <w:p w14:paraId="12C6C5C0" w14:textId="77777777" w:rsidR="005A06FC" w:rsidRDefault="00000000">
            <w:pPr>
              <w:jc w:val="center"/>
            </w:pPr>
            <w:r>
              <w:rPr>
                <w:sz w:val="18"/>
                <w:szCs w:val="18"/>
              </w:rPr>
              <w:t>0.6892</w:t>
            </w:r>
          </w:p>
        </w:tc>
        <w:tc>
          <w:tcPr>
            <w:tcW w:w="900" w:type="dxa"/>
            <w:tcMar>
              <w:top w:w="60" w:type="dxa"/>
              <w:left w:w="100" w:type="dxa"/>
              <w:bottom w:w="60" w:type="dxa"/>
              <w:right w:w="100" w:type="dxa"/>
            </w:tcMar>
            <w:vAlign w:val="center"/>
          </w:tcPr>
          <w:p w14:paraId="6E9D2319" w14:textId="77777777" w:rsidR="005A06FC" w:rsidRDefault="00000000">
            <w:pPr>
              <w:jc w:val="center"/>
            </w:pPr>
            <w:r>
              <w:rPr>
                <w:sz w:val="18"/>
                <w:szCs w:val="18"/>
              </w:rPr>
              <w:t>0.7286</w:t>
            </w:r>
          </w:p>
        </w:tc>
        <w:tc>
          <w:tcPr>
            <w:tcW w:w="1100" w:type="dxa"/>
            <w:tcMar>
              <w:top w:w="60" w:type="dxa"/>
              <w:left w:w="100" w:type="dxa"/>
              <w:bottom w:w="60" w:type="dxa"/>
              <w:right w:w="100" w:type="dxa"/>
            </w:tcMar>
            <w:vAlign w:val="center"/>
          </w:tcPr>
          <w:p w14:paraId="1D5879CF" w14:textId="77777777" w:rsidR="005A06FC" w:rsidRDefault="00000000">
            <w:pPr>
              <w:jc w:val="center"/>
            </w:pPr>
            <w:r>
              <w:rPr>
                <w:sz w:val="18"/>
                <w:szCs w:val="18"/>
              </w:rPr>
              <w:t>0.9839</w:t>
            </w:r>
          </w:p>
        </w:tc>
        <w:tc>
          <w:tcPr>
            <w:tcW w:w="1100" w:type="dxa"/>
            <w:tcMar>
              <w:top w:w="60" w:type="dxa"/>
              <w:left w:w="100" w:type="dxa"/>
              <w:bottom w:w="60" w:type="dxa"/>
              <w:right w:w="100" w:type="dxa"/>
            </w:tcMar>
            <w:vAlign w:val="center"/>
          </w:tcPr>
          <w:p w14:paraId="6645BA43" w14:textId="77777777" w:rsidR="005A06FC" w:rsidRDefault="00000000">
            <w:pPr>
              <w:jc w:val="center"/>
            </w:pPr>
            <w:r>
              <w:rPr>
                <w:sz w:val="18"/>
                <w:szCs w:val="18"/>
              </w:rPr>
              <w:t>0.7328</w:t>
            </w:r>
          </w:p>
        </w:tc>
      </w:tr>
      <w:tr w:rsidR="005A06FC" w14:paraId="42B00A05" w14:textId="77777777">
        <w:tblPrEx>
          <w:tblCellMar>
            <w:top w:w="0" w:type="dxa"/>
            <w:bottom w:w="0" w:type="dxa"/>
          </w:tblCellMar>
        </w:tblPrEx>
        <w:tc>
          <w:tcPr>
            <w:tcW w:w="2400" w:type="dxa"/>
            <w:tcMar>
              <w:top w:w="60" w:type="dxa"/>
              <w:left w:w="100" w:type="dxa"/>
              <w:bottom w:w="60" w:type="dxa"/>
              <w:right w:w="100" w:type="dxa"/>
            </w:tcMar>
            <w:vAlign w:val="center"/>
          </w:tcPr>
          <w:p w14:paraId="670B2056" w14:textId="77777777" w:rsidR="005A06FC" w:rsidRDefault="00000000">
            <w:pPr>
              <w:jc w:val="center"/>
            </w:pPr>
            <w:r>
              <w:rPr>
                <w:sz w:val="18"/>
                <w:szCs w:val="18"/>
              </w:rPr>
              <w:t>Isolation Forest (unsupervised)</w:t>
            </w:r>
          </w:p>
        </w:tc>
        <w:tc>
          <w:tcPr>
            <w:tcW w:w="2300" w:type="dxa"/>
            <w:tcMar>
              <w:top w:w="60" w:type="dxa"/>
              <w:left w:w="100" w:type="dxa"/>
              <w:bottom w:w="60" w:type="dxa"/>
              <w:right w:w="100" w:type="dxa"/>
            </w:tcMar>
            <w:vAlign w:val="center"/>
          </w:tcPr>
          <w:p w14:paraId="30E46A0C" w14:textId="77777777" w:rsidR="005A06FC" w:rsidRDefault="00000000">
            <w:pPr>
              <w:jc w:val="center"/>
            </w:pPr>
            <w:r>
              <w:rPr>
                <w:sz w:val="18"/>
                <w:szCs w:val="18"/>
              </w:rPr>
              <w:t>N/A</w:t>
            </w:r>
          </w:p>
        </w:tc>
        <w:tc>
          <w:tcPr>
            <w:tcW w:w="1200" w:type="dxa"/>
            <w:tcMar>
              <w:top w:w="60" w:type="dxa"/>
              <w:left w:w="100" w:type="dxa"/>
              <w:bottom w:w="60" w:type="dxa"/>
              <w:right w:w="100" w:type="dxa"/>
            </w:tcMar>
            <w:vAlign w:val="center"/>
          </w:tcPr>
          <w:p w14:paraId="45C509ED" w14:textId="77777777" w:rsidR="005A06FC" w:rsidRDefault="00000000">
            <w:pPr>
              <w:jc w:val="center"/>
            </w:pPr>
            <w:r>
              <w:rPr>
                <w:sz w:val="18"/>
                <w:szCs w:val="18"/>
              </w:rPr>
              <w:t>0.0444</w:t>
            </w:r>
          </w:p>
        </w:tc>
        <w:tc>
          <w:tcPr>
            <w:tcW w:w="1000" w:type="dxa"/>
            <w:tcMar>
              <w:top w:w="60" w:type="dxa"/>
              <w:left w:w="100" w:type="dxa"/>
              <w:bottom w:w="60" w:type="dxa"/>
              <w:right w:w="100" w:type="dxa"/>
            </w:tcMar>
            <w:vAlign w:val="center"/>
          </w:tcPr>
          <w:p w14:paraId="331AB273" w14:textId="77777777" w:rsidR="005A06FC" w:rsidRDefault="00000000">
            <w:pPr>
              <w:jc w:val="center"/>
            </w:pPr>
            <w:r>
              <w:rPr>
                <w:sz w:val="18"/>
                <w:szCs w:val="18"/>
              </w:rPr>
              <w:t>0.5811</w:t>
            </w:r>
          </w:p>
        </w:tc>
        <w:tc>
          <w:tcPr>
            <w:tcW w:w="900" w:type="dxa"/>
            <w:tcMar>
              <w:top w:w="60" w:type="dxa"/>
              <w:left w:w="100" w:type="dxa"/>
              <w:bottom w:w="60" w:type="dxa"/>
              <w:right w:w="100" w:type="dxa"/>
            </w:tcMar>
            <w:vAlign w:val="center"/>
          </w:tcPr>
          <w:p w14:paraId="223CA817" w14:textId="77777777" w:rsidR="005A06FC" w:rsidRDefault="00000000">
            <w:pPr>
              <w:jc w:val="center"/>
            </w:pPr>
            <w:r>
              <w:rPr>
                <w:sz w:val="18"/>
                <w:szCs w:val="18"/>
              </w:rPr>
              <w:t>0.0825</w:t>
            </w:r>
          </w:p>
        </w:tc>
        <w:tc>
          <w:tcPr>
            <w:tcW w:w="1100" w:type="dxa"/>
            <w:tcMar>
              <w:top w:w="60" w:type="dxa"/>
              <w:left w:w="100" w:type="dxa"/>
              <w:bottom w:w="60" w:type="dxa"/>
              <w:right w:w="100" w:type="dxa"/>
            </w:tcMar>
            <w:vAlign w:val="center"/>
          </w:tcPr>
          <w:p w14:paraId="0C094AAF" w14:textId="77777777" w:rsidR="005A06FC" w:rsidRDefault="00000000">
            <w:pPr>
              <w:jc w:val="center"/>
            </w:pPr>
            <w:r>
              <w:rPr>
                <w:sz w:val="18"/>
                <w:szCs w:val="18"/>
              </w:rPr>
              <w:t>0.9492</w:t>
            </w:r>
          </w:p>
        </w:tc>
        <w:tc>
          <w:tcPr>
            <w:tcW w:w="1100" w:type="dxa"/>
            <w:tcMar>
              <w:top w:w="60" w:type="dxa"/>
              <w:left w:w="100" w:type="dxa"/>
              <w:bottom w:w="60" w:type="dxa"/>
              <w:right w:w="100" w:type="dxa"/>
            </w:tcMar>
            <w:vAlign w:val="center"/>
          </w:tcPr>
          <w:p w14:paraId="5B82C442" w14:textId="77777777" w:rsidR="005A06FC" w:rsidRDefault="00000000">
            <w:pPr>
              <w:jc w:val="center"/>
            </w:pPr>
            <w:r>
              <w:rPr>
                <w:sz w:val="18"/>
                <w:szCs w:val="18"/>
              </w:rPr>
              <w:t>0.0397</w:t>
            </w:r>
          </w:p>
        </w:tc>
      </w:tr>
    </w:tbl>
    <w:p w14:paraId="767D26D3" w14:textId="77777777" w:rsidR="005A06FC" w:rsidRDefault="00000000">
      <w:pPr>
        <w:pStyle w:val="Heading2"/>
        <w:spacing w:after="160"/>
      </w:pPr>
      <w:bookmarkStart w:id="65" w:name="_Toc238535154"/>
      <w:r>
        <w:t xml:space="preserve">12.2 Controlled subset: quantum, classical-controlled, hybrid, </w:t>
      </w:r>
      <w:proofErr w:type="spellStart"/>
      <w:r>
        <w:t>QBoost</w:t>
      </w:r>
      <w:proofErr w:type="spellEnd"/>
      <w:r>
        <w:t>, CLT</w:t>
      </w:r>
      <w:bookmarkEnd w:id="65"/>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900"/>
        <w:gridCol w:w="1000"/>
        <w:gridCol w:w="1000"/>
        <w:gridCol w:w="1000"/>
        <w:gridCol w:w="900"/>
        <w:gridCol w:w="900"/>
      </w:tblGrid>
      <w:tr w:rsidR="005A06FC" w14:paraId="30D900EA" w14:textId="77777777">
        <w:tblPrEx>
          <w:tblCellMar>
            <w:top w:w="0" w:type="dxa"/>
            <w:bottom w:w="0" w:type="dxa"/>
          </w:tblCellMar>
        </w:tblPrEx>
        <w:trPr>
          <w:tblHeader/>
        </w:trPr>
        <w:tc>
          <w:tcPr>
            <w:tcW w:w="2200" w:type="dxa"/>
            <w:shd w:val="clear" w:color="auto" w:fill="D9D9D9"/>
            <w:tcMar>
              <w:top w:w="60" w:type="dxa"/>
              <w:left w:w="100" w:type="dxa"/>
              <w:bottom w:w="60" w:type="dxa"/>
              <w:right w:w="100" w:type="dxa"/>
            </w:tcMar>
            <w:vAlign w:val="center"/>
          </w:tcPr>
          <w:p w14:paraId="3A4751A8" w14:textId="77777777" w:rsidR="005A06FC" w:rsidRDefault="00000000">
            <w:pPr>
              <w:jc w:val="center"/>
            </w:pPr>
            <w:r>
              <w:rPr>
                <w:b/>
                <w:bCs/>
                <w:sz w:val="18"/>
                <w:szCs w:val="18"/>
              </w:rPr>
              <w:t>Model</w:t>
            </w:r>
          </w:p>
        </w:tc>
        <w:tc>
          <w:tcPr>
            <w:tcW w:w="2000" w:type="dxa"/>
            <w:shd w:val="clear" w:color="auto" w:fill="D9D9D9"/>
            <w:tcMar>
              <w:top w:w="60" w:type="dxa"/>
              <w:left w:w="100" w:type="dxa"/>
              <w:bottom w:w="60" w:type="dxa"/>
              <w:right w:w="100" w:type="dxa"/>
            </w:tcMar>
            <w:vAlign w:val="center"/>
          </w:tcPr>
          <w:p w14:paraId="5D146E2D" w14:textId="77777777" w:rsidR="005A06FC" w:rsidRDefault="00000000">
            <w:pPr>
              <w:jc w:val="center"/>
            </w:pPr>
            <w:r>
              <w:rPr>
                <w:b/>
                <w:bCs/>
                <w:sz w:val="18"/>
                <w:szCs w:val="18"/>
              </w:rPr>
              <w:t>Family</w:t>
            </w:r>
          </w:p>
        </w:tc>
        <w:tc>
          <w:tcPr>
            <w:tcW w:w="900" w:type="dxa"/>
            <w:shd w:val="clear" w:color="auto" w:fill="D9D9D9"/>
            <w:tcMar>
              <w:top w:w="60" w:type="dxa"/>
              <w:left w:w="100" w:type="dxa"/>
              <w:bottom w:w="60" w:type="dxa"/>
              <w:right w:w="100" w:type="dxa"/>
            </w:tcMar>
            <w:vAlign w:val="center"/>
          </w:tcPr>
          <w:p w14:paraId="73D38D82" w14:textId="77777777" w:rsidR="005A06FC" w:rsidRDefault="00000000">
            <w:pPr>
              <w:jc w:val="center"/>
            </w:pPr>
            <w:r>
              <w:rPr>
                <w:b/>
                <w:bCs/>
                <w:sz w:val="18"/>
                <w:szCs w:val="18"/>
              </w:rPr>
              <w:t>Accuracy</w:t>
            </w:r>
          </w:p>
        </w:tc>
        <w:tc>
          <w:tcPr>
            <w:tcW w:w="1000" w:type="dxa"/>
            <w:shd w:val="clear" w:color="auto" w:fill="D9D9D9"/>
            <w:tcMar>
              <w:top w:w="60" w:type="dxa"/>
              <w:left w:w="100" w:type="dxa"/>
              <w:bottom w:w="60" w:type="dxa"/>
              <w:right w:w="100" w:type="dxa"/>
            </w:tcMar>
            <w:vAlign w:val="center"/>
          </w:tcPr>
          <w:p w14:paraId="15E8BA47" w14:textId="77777777" w:rsidR="005A06FC" w:rsidRDefault="00000000">
            <w:pPr>
              <w:jc w:val="center"/>
            </w:pPr>
            <w:r>
              <w:rPr>
                <w:b/>
                <w:bCs/>
                <w:sz w:val="18"/>
                <w:szCs w:val="18"/>
              </w:rPr>
              <w:t>Precision</w:t>
            </w:r>
          </w:p>
        </w:tc>
        <w:tc>
          <w:tcPr>
            <w:tcW w:w="1000" w:type="dxa"/>
            <w:shd w:val="clear" w:color="auto" w:fill="D9D9D9"/>
            <w:tcMar>
              <w:top w:w="60" w:type="dxa"/>
              <w:left w:w="100" w:type="dxa"/>
              <w:bottom w:w="60" w:type="dxa"/>
              <w:right w:w="100" w:type="dxa"/>
            </w:tcMar>
            <w:vAlign w:val="center"/>
          </w:tcPr>
          <w:p w14:paraId="1C3EE79F" w14:textId="77777777" w:rsidR="005A06FC" w:rsidRDefault="00000000">
            <w:pPr>
              <w:jc w:val="center"/>
            </w:pPr>
            <w:r>
              <w:rPr>
                <w:b/>
                <w:bCs/>
                <w:sz w:val="18"/>
                <w:szCs w:val="18"/>
              </w:rPr>
              <w:t>Recall</w:t>
            </w:r>
          </w:p>
        </w:tc>
        <w:tc>
          <w:tcPr>
            <w:tcW w:w="1000" w:type="dxa"/>
            <w:shd w:val="clear" w:color="auto" w:fill="D9D9D9"/>
            <w:tcMar>
              <w:top w:w="60" w:type="dxa"/>
              <w:left w:w="100" w:type="dxa"/>
              <w:bottom w:w="60" w:type="dxa"/>
              <w:right w:w="100" w:type="dxa"/>
            </w:tcMar>
            <w:vAlign w:val="center"/>
          </w:tcPr>
          <w:p w14:paraId="34489096" w14:textId="77777777" w:rsidR="005A06FC" w:rsidRDefault="00000000">
            <w:pPr>
              <w:jc w:val="center"/>
            </w:pPr>
            <w:r>
              <w:rPr>
                <w:b/>
                <w:bCs/>
                <w:sz w:val="18"/>
                <w:szCs w:val="18"/>
              </w:rPr>
              <w:t>F1</w:t>
            </w:r>
          </w:p>
        </w:tc>
        <w:tc>
          <w:tcPr>
            <w:tcW w:w="900" w:type="dxa"/>
            <w:shd w:val="clear" w:color="auto" w:fill="D9D9D9"/>
            <w:tcMar>
              <w:top w:w="60" w:type="dxa"/>
              <w:left w:w="100" w:type="dxa"/>
              <w:bottom w:w="60" w:type="dxa"/>
              <w:right w:w="100" w:type="dxa"/>
            </w:tcMar>
            <w:vAlign w:val="center"/>
          </w:tcPr>
          <w:p w14:paraId="5EDF8B74" w14:textId="77777777" w:rsidR="005A06FC" w:rsidRDefault="00000000">
            <w:pPr>
              <w:jc w:val="center"/>
            </w:pPr>
            <w:r>
              <w:rPr>
                <w:b/>
                <w:bCs/>
                <w:sz w:val="18"/>
                <w:szCs w:val="18"/>
              </w:rPr>
              <w:t>ROC-AUC</w:t>
            </w:r>
          </w:p>
        </w:tc>
        <w:tc>
          <w:tcPr>
            <w:tcW w:w="900" w:type="dxa"/>
            <w:shd w:val="clear" w:color="auto" w:fill="D9D9D9"/>
            <w:tcMar>
              <w:top w:w="60" w:type="dxa"/>
              <w:left w:w="100" w:type="dxa"/>
              <w:bottom w:w="60" w:type="dxa"/>
              <w:right w:w="100" w:type="dxa"/>
            </w:tcMar>
            <w:vAlign w:val="center"/>
          </w:tcPr>
          <w:p w14:paraId="40F5CD7D" w14:textId="77777777" w:rsidR="005A06FC" w:rsidRDefault="00000000">
            <w:pPr>
              <w:jc w:val="center"/>
            </w:pPr>
            <w:r>
              <w:rPr>
                <w:b/>
                <w:bCs/>
                <w:sz w:val="18"/>
                <w:szCs w:val="18"/>
              </w:rPr>
              <w:t>PR-AUC</w:t>
            </w:r>
          </w:p>
        </w:tc>
      </w:tr>
      <w:tr w:rsidR="005A06FC" w14:paraId="067C1D4E" w14:textId="77777777">
        <w:tblPrEx>
          <w:tblCellMar>
            <w:top w:w="0" w:type="dxa"/>
            <w:bottom w:w="0" w:type="dxa"/>
          </w:tblCellMar>
        </w:tblPrEx>
        <w:tc>
          <w:tcPr>
            <w:tcW w:w="2200" w:type="dxa"/>
            <w:tcMar>
              <w:top w:w="60" w:type="dxa"/>
              <w:left w:w="100" w:type="dxa"/>
              <w:bottom w:w="60" w:type="dxa"/>
              <w:right w:w="100" w:type="dxa"/>
            </w:tcMar>
            <w:vAlign w:val="center"/>
          </w:tcPr>
          <w:p w14:paraId="1004D5F2" w14:textId="77777777" w:rsidR="005A06FC" w:rsidRDefault="00000000">
            <w:pPr>
              <w:jc w:val="center"/>
            </w:pPr>
            <w:r>
              <w:rPr>
                <w:sz w:val="18"/>
                <w:szCs w:val="18"/>
              </w:rPr>
              <w:t>QNN</w:t>
            </w:r>
          </w:p>
        </w:tc>
        <w:tc>
          <w:tcPr>
            <w:tcW w:w="2000" w:type="dxa"/>
            <w:tcMar>
              <w:top w:w="60" w:type="dxa"/>
              <w:left w:w="100" w:type="dxa"/>
              <w:bottom w:w="60" w:type="dxa"/>
              <w:right w:w="100" w:type="dxa"/>
            </w:tcMar>
            <w:vAlign w:val="center"/>
          </w:tcPr>
          <w:p w14:paraId="24905C96" w14:textId="77777777" w:rsidR="005A06FC" w:rsidRDefault="00000000">
            <w:pPr>
              <w:jc w:val="center"/>
            </w:pPr>
            <w:r>
              <w:rPr>
                <w:sz w:val="18"/>
                <w:szCs w:val="18"/>
              </w:rPr>
              <w:t>Quantum</w:t>
            </w:r>
          </w:p>
        </w:tc>
        <w:tc>
          <w:tcPr>
            <w:tcW w:w="900" w:type="dxa"/>
            <w:tcMar>
              <w:top w:w="60" w:type="dxa"/>
              <w:left w:w="100" w:type="dxa"/>
              <w:bottom w:w="60" w:type="dxa"/>
              <w:right w:w="100" w:type="dxa"/>
            </w:tcMar>
            <w:vAlign w:val="center"/>
          </w:tcPr>
          <w:p w14:paraId="513CBEC2"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226EF145" w14:textId="77777777" w:rsidR="005A06FC" w:rsidRDefault="00000000">
            <w:pPr>
              <w:jc w:val="center"/>
            </w:pPr>
            <w:r>
              <w:rPr>
                <w:sz w:val="18"/>
                <w:szCs w:val="18"/>
              </w:rPr>
              <w:t>0.9423</w:t>
            </w:r>
          </w:p>
        </w:tc>
        <w:tc>
          <w:tcPr>
            <w:tcW w:w="1000" w:type="dxa"/>
            <w:tcMar>
              <w:top w:w="60" w:type="dxa"/>
              <w:left w:w="100" w:type="dxa"/>
              <w:bottom w:w="60" w:type="dxa"/>
              <w:right w:w="100" w:type="dxa"/>
            </w:tcMar>
            <w:vAlign w:val="center"/>
          </w:tcPr>
          <w:p w14:paraId="152AA0E9" w14:textId="77777777" w:rsidR="005A06FC" w:rsidRDefault="00000000">
            <w:pPr>
              <w:jc w:val="center"/>
            </w:pPr>
            <w:r>
              <w:rPr>
                <w:sz w:val="18"/>
                <w:szCs w:val="18"/>
              </w:rPr>
              <w:t>0.8167</w:t>
            </w:r>
          </w:p>
        </w:tc>
        <w:tc>
          <w:tcPr>
            <w:tcW w:w="1000" w:type="dxa"/>
            <w:tcMar>
              <w:top w:w="60" w:type="dxa"/>
              <w:left w:w="100" w:type="dxa"/>
              <w:bottom w:w="60" w:type="dxa"/>
              <w:right w:w="100" w:type="dxa"/>
            </w:tcMar>
            <w:vAlign w:val="center"/>
          </w:tcPr>
          <w:p w14:paraId="1F6BD101" w14:textId="77777777" w:rsidR="005A06FC" w:rsidRDefault="00000000">
            <w:pPr>
              <w:jc w:val="center"/>
            </w:pPr>
            <w:r>
              <w:rPr>
                <w:sz w:val="18"/>
                <w:szCs w:val="18"/>
              </w:rPr>
              <w:t>0.8750</w:t>
            </w:r>
          </w:p>
        </w:tc>
        <w:tc>
          <w:tcPr>
            <w:tcW w:w="900" w:type="dxa"/>
            <w:tcMar>
              <w:top w:w="60" w:type="dxa"/>
              <w:left w:w="100" w:type="dxa"/>
              <w:bottom w:w="60" w:type="dxa"/>
              <w:right w:w="100" w:type="dxa"/>
            </w:tcMar>
            <w:vAlign w:val="center"/>
          </w:tcPr>
          <w:p w14:paraId="063DDC59" w14:textId="77777777" w:rsidR="005A06FC" w:rsidRDefault="00000000">
            <w:pPr>
              <w:jc w:val="center"/>
            </w:pPr>
            <w:r>
              <w:rPr>
                <w:sz w:val="18"/>
                <w:szCs w:val="18"/>
              </w:rPr>
              <w:t>0.9657</w:t>
            </w:r>
          </w:p>
        </w:tc>
        <w:tc>
          <w:tcPr>
            <w:tcW w:w="900" w:type="dxa"/>
            <w:tcMar>
              <w:top w:w="60" w:type="dxa"/>
              <w:left w:w="100" w:type="dxa"/>
              <w:bottom w:w="60" w:type="dxa"/>
              <w:right w:w="100" w:type="dxa"/>
            </w:tcMar>
            <w:vAlign w:val="center"/>
          </w:tcPr>
          <w:p w14:paraId="0E3AF2AA" w14:textId="77777777" w:rsidR="005A06FC" w:rsidRDefault="00000000">
            <w:pPr>
              <w:jc w:val="center"/>
            </w:pPr>
            <w:r>
              <w:rPr>
                <w:sz w:val="18"/>
                <w:szCs w:val="18"/>
              </w:rPr>
              <w:t>0.9531</w:t>
            </w:r>
          </w:p>
        </w:tc>
      </w:tr>
      <w:tr w:rsidR="005A06FC" w14:paraId="5E4DAC47" w14:textId="77777777">
        <w:tblPrEx>
          <w:tblCellMar>
            <w:top w:w="0" w:type="dxa"/>
            <w:bottom w:w="0" w:type="dxa"/>
          </w:tblCellMar>
        </w:tblPrEx>
        <w:tc>
          <w:tcPr>
            <w:tcW w:w="2200" w:type="dxa"/>
            <w:tcMar>
              <w:top w:w="60" w:type="dxa"/>
              <w:left w:w="100" w:type="dxa"/>
              <w:bottom w:w="60" w:type="dxa"/>
              <w:right w:w="100" w:type="dxa"/>
            </w:tcMar>
            <w:vAlign w:val="center"/>
          </w:tcPr>
          <w:p w14:paraId="627CFFFE" w14:textId="77777777" w:rsidR="005A06FC" w:rsidRDefault="00000000">
            <w:pPr>
              <w:jc w:val="center"/>
            </w:pPr>
            <w:r>
              <w:rPr>
                <w:sz w:val="18"/>
                <w:szCs w:val="18"/>
              </w:rPr>
              <w:t>QSVM</w:t>
            </w:r>
          </w:p>
        </w:tc>
        <w:tc>
          <w:tcPr>
            <w:tcW w:w="2000" w:type="dxa"/>
            <w:tcMar>
              <w:top w:w="60" w:type="dxa"/>
              <w:left w:w="100" w:type="dxa"/>
              <w:bottom w:w="60" w:type="dxa"/>
              <w:right w:w="100" w:type="dxa"/>
            </w:tcMar>
            <w:vAlign w:val="center"/>
          </w:tcPr>
          <w:p w14:paraId="70759820" w14:textId="77777777" w:rsidR="005A06FC" w:rsidRDefault="00000000">
            <w:pPr>
              <w:jc w:val="center"/>
            </w:pPr>
            <w:r>
              <w:rPr>
                <w:sz w:val="18"/>
                <w:szCs w:val="18"/>
              </w:rPr>
              <w:t>Quantum</w:t>
            </w:r>
          </w:p>
        </w:tc>
        <w:tc>
          <w:tcPr>
            <w:tcW w:w="900" w:type="dxa"/>
            <w:tcMar>
              <w:top w:w="60" w:type="dxa"/>
              <w:left w:w="100" w:type="dxa"/>
              <w:bottom w:w="60" w:type="dxa"/>
              <w:right w:w="100" w:type="dxa"/>
            </w:tcMar>
            <w:vAlign w:val="center"/>
          </w:tcPr>
          <w:p w14:paraId="6A59F032"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17608FA6" w14:textId="77777777" w:rsidR="005A06FC" w:rsidRDefault="00000000">
            <w:pPr>
              <w:jc w:val="center"/>
            </w:pPr>
            <w:r>
              <w:rPr>
                <w:sz w:val="18"/>
                <w:szCs w:val="18"/>
              </w:rPr>
              <w:t>0.9286</w:t>
            </w:r>
          </w:p>
        </w:tc>
        <w:tc>
          <w:tcPr>
            <w:tcW w:w="1000" w:type="dxa"/>
            <w:tcMar>
              <w:top w:w="60" w:type="dxa"/>
              <w:left w:w="100" w:type="dxa"/>
              <w:bottom w:w="60" w:type="dxa"/>
              <w:right w:w="100" w:type="dxa"/>
            </w:tcMar>
            <w:vAlign w:val="center"/>
          </w:tcPr>
          <w:p w14:paraId="6E7392D7" w14:textId="77777777" w:rsidR="005A06FC" w:rsidRDefault="00000000">
            <w:pPr>
              <w:jc w:val="center"/>
            </w:pPr>
            <w:r>
              <w:rPr>
                <w:sz w:val="18"/>
                <w:szCs w:val="18"/>
              </w:rPr>
              <w:t>0.8667</w:t>
            </w:r>
          </w:p>
        </w:tc>
        <w:tc>
          <w:tcPr>
            <w:tcW w:w="1000" w:type="dxa"/>
            <w:tcMar>
              <w:top w:w="60" w:type="dxa"/>
              <w:left w:w="100" w:type="dxa"/>
              <w:bottom w:w="60" w:type="dxa"/>
              <w:right w:w="100" w:type="dxa"/>
            </w:tcMar>
            <w:vAlign w:val="center"/>
          </w:tcPr>
          <w:p w14:paraId="62D54381" w14:textId="77777777" w:rsidR="005A06FC" w:rsidRDefault="00000000">
            <w:pPr>
              <w:jc w:val="center"/>
            </w:pPr>
            <w:r>
              <w:rPr>
                <w:sz w:val="18"/>
                <w:szCs w:val="18"/>
              </w:rPr>
              <w:t>0.8966</w:t>
            </w:r>
          </w:p>
        </w:tc>
        <w:tc>
          <w:tcPr>
            <w:tcW w:w="900" w:type="dxa"/>
            <w:tcMar>
              <w:top w:w="60" w:type="dxa"/>
              <w:left w:w="100" w:type="dxa"/>
              <w:bottom w:w="60" w:type="dxa"/>
              <w:right w:w="100" w:type="dxa"/>
            </w:tcMar>
            <w:vAlign w:val="center"/>
          </w:tcPr>
          <w:p w14:paraId="2A8BA061" w14:textId="77777777" w:rsidR="005A06FC" w:rsidRDefault="00000000">
            <w:pPr>
              <w:jc w:val="center"/>
            </w:pPr>
            <w:r>
              <w:rPr>
                <w:sz w:val="18"/>
                <w:szCs w:val="18"/>
              </w:rPr>
              <w:t>0.9602</w:t>
            </w:r>
          </w:p>
        </w:tc>
        <w:tc>
          <w:tcPr>
            <w:tcW w:w="900" w:type="dxa"/>
            <w:tcMar>
              <w:top w:w="60" w:type="dxa"/>
              <w:left w:w="100" w:type="dxa"/>
              <w:bottom w:w="60" w:type="dxa"/>
              <w:right w:w="100" w:type="dxa"/>
            </w:tcMar>
            <w:vAlign w:val="center"/>
          </w:tcPr>
          <w:p w14:paraId="49946E06" w14:textId="77777777" w:rsidR="005A06FC" w:rsidRDefault="00000000">
            <w:pPr>
              <w:jc w:val="center"/>
            </w:pPr>
            <w:r>
              <w:rPr>
                <w:sz w:val="18"/>
                <w:szCs w:val="18"/>
              </w:rPr>
              <w:t>0.9340</w:t>
            </w:r>
          </w:p>
        </w:tc>
      </w:tr>
      <w:tr w:rsidR="005A06FC" w14:paraId="221D2EAF" w14:textId="77777777">
        <w:tblPrEx>
          <w:tblCellMar>
            <w:top w:w="0" w:type="dxa"/>
            <w:bottom w:w="0" w:type="dxa"/>
          </w:tblCellMar>
        </w:tblPrEx>
        <w:tc>
          <w:tcPr>
            <w:tcW w:w="2200" w:type="dxa"/>
            <w:tcMar>
              <w:top w:w="60" w:type="dxa"/>
              <w:left w:w="100" w:type="dxa"/>
              <w:bottom w:w="60" w:type="dxa"/>
              <w:right w:w="100" w:type="dxa"/>
            </w:tcMar>
            <w:vAlign w:val="center"/>
          </w:tcPr>
          <w:p w14:paraId="64D7004C" w14:textId="77777777" w:rsidR="005A06FC" w:rsidRDefault="00000000">
            <w:pPr>
              <w:jc w:val="center"/>
            </w:pPr>
            <w:r>
              <w:rPr>
                <w:sz w:val="18"/>
                <w:szCs w:val="18"/>
              </w:rPr>
              <w:t>VQC</w:t>
            </w:r>
          </w:p>
        </w:tc>
        <w:tc>
          <w:tcPr>
            <w:tcW w:w="2000" w:type="dxa"/>
            <w:tcMar>
              <w:top w:w="60" w:type="dxa"/>
              <w:left w:w="100" w:type="dxa"/>
              <w:bottom w:w="60" w:type="dxa"/>
              <w:right w:w="100" w:type="dxa"/>
            </w:tcMar>
            <w:vAlign w:val="center"/>
          </w:tcPr>
          <w:p w14:paraId="27336204" w14:textId="77777777" w:rsidR="005A06FC" w:rsidRDefault="00000000">
            <w:pPr>
              <w:jc w:val="center"/>
            </w:pPr>
            <w:r>
              <w:rPr>
                <w:sz w:val="18"/>
                <w:szCs w:val="18"/>
              </w:rPr>
              <w:t>Quantum</w:t>
            </w:r>
          </w:p>
        </w:tc>
        <w:tc>
          <w:tcPr>
            <w:tcW w:w="900" w:type="dxa"/>
            <w:tcMar>
              <w:top w:w="60" w:type="dxa"/>
              <w:left w:w="100" w:type="dxa"/>
              <w:bottom w:w="60" w:type="dxa"/>
              <w:right w:w="100" w:type="dxa"/>
            </w:tcMar>
            <w:vAlign w:val="center"/>
          </w:tcPr>
          <w:p w14:paraId="7943F756"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3F748DD0" w14:textId="77777777" w:rsidR="005A06FC" w:rsidRDefault="00000000">
            <w:pPr>
              <w:jc w:val="center"/>
            </w:pPr>
            <w:r>
              <w:rPr>
                <w:sz w:val="18"/>
                <w:szCs w:val="18"/>
              </w:rPr>
              <w:t>0.8500</w:t>
            </w:r>
          </w:p>
        </w:tc>
        <w:tc>
          <w:tcPr>
            <w:tcW w:w="1000" w:type="dxa"/>
            <w:tcMar>
              <w:top w:w="60" w:type="dxa"/>
              <w:left w:w="100" w:type="dxa"/>
              <w:bottom w:w="60" w:type="dxa"/>
              <w:right w:w="100" w:type="dxa"/>
            </w:tcMar>
            <w:vAlign w:val="center"/>
          </w:tcPr>
          <w:p w14:paraId="757129DE" w14:textId="77777777" w:rsidR="005A06FC" w:rsidRDefault="00000000">
            <w:pPr>
              <w:jc w:val="center"/>
            </w:pPr>
            <w:r>
              <w:rPr>
                <w:sz w:val="18"/>
                <w:szCs w:val="18"/>
              </w:rPr>
              <w:t>0.8500</w:t>
            </w:r>
          </w:p>
        </w:tc>
        <w:tc>
          <w:tcPr>
            <w:tcW w:w="1000" w:type="dxa"/>
            <w:tcMar>
              <w:top w:w="60" w:type="dxa"/>
              <w:left w:w="100" w:type="dxa"/>
              <w:bottom w:w="60" w:type="dxa"/>
              <w:right w:w="100" w:type="dxa"/>
            </w:tcMar>
            <w:vAlign w:val="center"/>
          </w:tcPr>
          <w:p w14:paraId="11602A87" w14:textId="77777777" w:rsidR="005A06FC" w:rsidRDefault="00000000">
            <w:pPr>
              <w:jc w:val="center"/>
            </w:pPr>
            <w:r>
              <w:rPr>
                <w:sz w:val="18"/>
                <w:szCs w:val="18"/>
              </w:rPr>
              <w:t>0.8500</w:t>
            </w:r>
          </w:p>
        </w:tc>
        <w:tc>
          <w:tcPr>
            <w:tcW w:w="900" w:type="dxa"/>
            <w:tcMar>
              <w:top w:w="60" w:type="dxa"/>
              <w:left w:w="100" w:type="dxa"/>
              <w:bottom w:w="60" w:type="dxa"/>
              <w:right w:w="100" w:type="dxa"/>
            </w:tcMar>
            <w:vAlign w:val="center"/>
          </w:tcPr>
          <w:p w14:paraId="314C40B4" w14:textId="77777777" w:rsidR="005A06FC" w:rsidRDefault="00000000">
            <w:pPr>
              <w:jc w:val="center"/>
            </w:pPr>
            <w:r>
              <w:rPr>
                <w:sz w:val="18"/>
                <w:szCs w:val="18"/>
              </w:rPr>
              <w:t>0.9370</w:t>
            </w:r>
          </w:p>
        </w:tc>
        <w:tc>
          <w:tcPr>
            <w:tcW w:w="900" w:type="dxa"/>
            <w:tcMar>
              <w:top w:w="60" w:type="dxa"/>
              <w:left w:w="100" w:type="dxa"/>
              <w:bottom w:w="60" w:type="dxa"/>
              <w:right w:w="100" w:type="dxa"/>
            </w:tcMar>
            <w:vAlign w:val="center"/>
          </w:tcPr>
          <w:p w14:paraId="555B140E" w14:textId="77777777" w:rsidR="005A06FC" w:rsidRDefault="00000000">
            <w:pPr>
              <w:jc w:val="center"/>
            </w:pPr>
            <w:r>
              <w:rPr>
                <w:sz w:val="18"/>
                <w:szCs w:val="18"/>
              </w:rPr>
              <w:t>0.8818</w:t>
            </w:r>
          </w:p>
        </w:tc>
      </w:tr>
      <w:tr w:rsidR="005A06FC" w14:paraId="197C021B" w14:textId="77777777">
        <w:tblPrEx>
          <w:tblCellMar>
            <w:top w:w="0" w:type="dxa"/>
            <w:bottom w:w="0" w:type="dxa"/>
          </w:tblCellMar>
        </w:tblPrEx>
        <w:tc>
          <w:tcPr>
            <w:tcW w:w="2200" w:type="dxa"/>
            <w:tcMar>
              <w:top w:w="60" w:type="dxa"/>
              <w:left w:w="100" w:type="dxa"/>
              <w:bottom w:w="60" w:type="dxa"/>
              <w:right w:w="100" w:type="dxa"/>
            </w:tcMar>
            <w:vAlign w:val="center"/>
          </w:tcPr>
          <w:p w14:paraId="5494C1FF" w14:textId="77777777" w:rsidR="005A06FC" w:rsidRDefault="00000000">
            <w:pPr>
              <w:jc w:val="center"/>
            </w:pPr>
            <w:r>
              <w:rPr>
                <w:sz w:val="18"/>
                <w:szCs w:val="18"/>
              </w:rPr>
              <w:t>CLT-QNN (4q)</w:t>
            </w:r>
          </w:p>
        </w:tc>
        <w:tc>
          <w:tcPr>
            <w:tcW w:w="2000" w:type="dxa"/>
            <w:tcMar>
              <w:top w:w="60" w:type="dxa"/>
              <w:left w:w="100" w:type="dxa"/>
              <w:bottom w:w="60" w:type="dxa"/>
              <w:right w:w="100" w:type="dxa"/>
            </w:tcMar>
            <w:vAlign w:val="center"/>
          </w:tcPr>
          <w:p w14:paraId="69E325FB" w14:textId="77777777" w:rsidR="005A06FC" w:rsidRDefault="00000000">
            <w:pPr>
              <w:jc w:val="center"/>
            </w:pPr>
            <w:r>
              <w:rPr>
                <w:sz w:val="18"/>
                <w:szCs w:val="18"/>
              </w:rPr>
              <w:t>Quantum, structured</w:t>
            </w:r>
          </w:p>
        </w:tc>
        <w:tc>
          <w:tcPr>
            <w:tcW w:w="900" w:type="dxa"/>
            <w:tcMar>
              <w:top w:w="60" w:type="dxa"/>
              <w:left w:w="100" w:type="dxa"/>
              <w:bottom w:w="60" w:type="dxa"/>
              <w:right w:w="100" w:type="dxa"/>
            </w:tcMar>
            <w:vAlign w:val="center"/>
          </w:tcPr>
          <w:p w14:paraId="4A34FFED"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6E4AF698"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4CE31AB5" w14:textId="77777777" w:rsidR="005A06FC" w:rsidRDefault="00000000">
            <w:pPr>
              <w:jc w:val="center"/>
            </w:pPr>
            <w:r>
              <w:rPr>
                <w:sz w:val="18"/>
                <w:szCs w:val="18"/>
              </w:rPr>
              <w:t>0.8100</w:t>
            </w:r>
          </w:p>
        </w:tc>
        <w:tc>
          <w:tcPr>
            <w:tcW w:w="1000" w:type="dxa"/>
            <w:tcMar>
              <w:top w:w="60" w:type="dxa"/>
              <w:left w:w="100" w:type="dxa"/>
              <w:bottom w:w="60" w:type="dxa"/>
              <w:right w:w="100" w:type="dxa"/>
            </w:tcMar>
            <w:vAlign w:val="center"/>
          </w:tcPr>
          <w:p w14:paraId="3F846466" w14:textId="77777777" w:rsidR="005A06FC" w:rsidRDefault="00000000">
            <w:pPr>
              <w:jc w:val="center"/>
            </w:pPr>
            <w:r>
              <w:rPr>
                <w:sz w:val="18"/>
                <w:szCs w:val="18"/>
              </w:rPr>
              <w:t>0.8053</w:t>
            </w:r>
          </w:p>
        </w:tc>
        <w:tc>
          <w:tcPr>
            <w:tcW w:w="900" w:type="dxa"/>
            <w:tcMar>
              <w:top w:w="60" w:type="dxa"/>
              <w:left w:w="100" w:type="dxa"/>
              <w:bottom w:w="60" w:type="dxa"/>
              <w:right w:w="100" w:type="dxa"/>
            </w:tcMar>
            <w:vAlign w:val="center"/>
          </w:tcPr>
          <w:p w14:paraId="550C844E" w14:textId="77777777" w:rsidR="005A06FC" w:rsidRDefault="00000000">
            <w:pPr>
              <w:jc w:val="center"/>
            </w:pPr>
            <w:r>
              <w:rPr>
                <w:sz w:val="18"/>
                <w:szCs w:val="18"/>
              </w:rPr>
              <w:t>N/A</w:t>
            </w:r>
          </w:p>
        </w:tc>
        <w:tc>
          <w:tcPr>
            <w:tcW w:w="900" w:type="dxa"/>
            <w:tcMar>
              <w:top w:w="60" w:type="dxa"/>
              <w:left w:w="100" w:type="dxa"/>
              <w:bottom w:w="60" w:type="dxa"/>
              <w:right w:w="100" w:type="dxa"/>
            </w:tcMar>
            <w:vAlign w:val="center"/>
          </w:tcPr>
          <w:p w14:paraId="5C3C89B6" w14:textId="77777777" w:rsidR="005A06FC" w:rsidRDefault="00000000">
            <w:pPr>
              <w:jc w:val="center"/>
            </w:pPr>
            <w:r>
              <w:rPr>
                <w:sz w:val="18"/>
                <w:szCs w:val="18"/>
              </w:rPr>
              <w:t>0.8734</w:t>
            </w:r>
          </w:p>
        </w:tc>
      </w:tr>
      <w:tr w:rsidR="005A06FC" w14:paraId="103F4FF7" w14:textId="77777777">
        <w:tblPrEx>
          <w:tblCellMar>
            <w:top w:w="0" w:type="dxa"/>
            <w:bottom w:w="0" w:type="dxa"/>
          </w:tblCellMar>
        </w:tblPrEx>
        <w:tc>
          <w:tcPr>
            <w:tcW w:w="2200" w:type="dxa"/>
            <w:tcMar>
              <w:top w:w="60" w:type="dxa"/>
              <w:left w:w="100" w:type="dxa"/>
              <w:bottom w:w="60" w:type="dxa"/>
              <w:right w:w="100" w:type="dxa"/>
            </w:tcMar>
            <w:vAlign w:val="center"/>
          </w:tcPr>
          <w:p w14:paraId="45698A5E" w14:textId="77777777" w:rsidR="005A06FC" w:rsidRDefault="00000000">
            <w:pPr>
              <w:jc w:val="center"/>
            </w:pPr>
            <w:r>
              <w:rPr>
                <w:sz w:val="18"/>
                <w:szCs w:val="18"/>
              </w:rPr>
              <w:t>CLT-VQC (4q)</w:t>
            </w:r>
          </w:p>
        </w:tc>
        <w:tc>
          <w:tcPr>
            <w:tcW w:w="2000" w:type="dxa"/>
            <w:tcMar>
              <w:top w:w="60" w:type="dxa"/>
              <w:left w:w="100" w:type="dxa"/>
              <w:bottom w:w="60" w:type="dxa"/>
              <w:right w:w="100" w:type="dxa"/>
            </w:tcMar>
            <w:vAlign w:val="center"/>
          </w:tcPr>
          <w:p w14:paraId="7CEE19B4" w14:textId="77777777" w:rsidR="005A06FC" w:rsidRDefault="00000000">
            <w:pPr>
              <w:jc w:val="center"/>
            </w:pPr>
            <w:r>
              <w:rPr>
                <w:sz w:val="18"/>
                <w:szCs w:val="18"/>
              </w:rPr>
              <w:t>Quantum, structured</w:t>
            </w:r>
          </w:p>
        </w:tc>
        <w:tc>
          <w:tcPr>
            <w:tcW w:w="900" w:type="dxa"/>
            <w:tcMar>
              <w:top w:w="60" w:type="dxa"/>
              <w:left w:w="100" w:type="dxa"/>
              <w:bottom w:w="60" w:type="dxa"/>
              <w:right w:w="100" w:type="dxa"/>
            </w:tcMar>
            <w:vAlign w:val="center"/>
          </w:tcPr>
          <w:p w14:paraId="555CFB43"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6B201054"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481F624C" w14:textId="77777777" w:rsidR="005A06FC" w:rsidRDefault="00000000">
            <w:pPr>
              <w:jc w:val="center"/>
            </w:pPr>
            <w:r>
              <w:rPr>
                <w:sz w:val="18"/>
                <w:szCs w:val="18"/>
              </w:rPr>
              <w:t>0.8300</w:t>
            </w:r>
          </w:p>
        </w:tc>
        <w:tc>
          <w:tcPr>
            <w:tcW w:w="1000" w:type="dxa"/>
            <w:tcMar>
              <w:top w:w="60" w:type="dxa"/>
              <w:left w:w="100" w:type="dxa"/>
              <w:bottom w:w="60" w:type="dxa"/>
              <w:right w:w="100" w:type="dxa"/>
            </w:tcMar>
            <w:vAlign w:val="center"/>
          </w:tcPr>
          <w:p w14:paraId="770ADA25" w14:textId="77777777" w:rsidR="005A06FC" w:rsidRDefault="00000000">
            <w:pPr>
              <w:jc w:val="center"/>
            </w:pPr>
            <w:r>
              <w:rPr>
                <w:sz w:val="18"/>
                <w:szCs w:val="18"/>
              </w:rPr>
              <w:t>0.7533</w:t>
            </w:r>
          </w:p>
        </w:tc>
        <w:tc>
          <w:tcPr>
            <w:tcW w:w="900" w:type="dxa"/>
            <w:tcMar>
              <w:top w:w="60" w:type="dxa"/>
              <w:left w:w="100" w:type="dxa"/>
              <w:bottom w:w="60" w:type="dxa"/>
              <w:right w:w="100" w:type="dxa"/>
            </w:tcMar>
            <w:vAlign w:val="center"/>
          </w:tcPr>
          <w:p w14:paraId="765FA3CA" w14:textId="77777777" w:rsidR="005A06FC" w:rsidRDefault="00000000">
            <w:pPr>
              <w:jc w:val="center"/>
            </w:pPr>
            <w:r>
              <w:rPr>
                <w:sz w:val="18"/>
                <w:szCs w:val="18"/>
              </w:rPr>
              <w:t>N/A</w:t>
            </w:r>
          </w:p>
        </w:tc>
        <w:tc>
          <w:tcPr>
            <w:tcW w:w="900" w:type="dxa"/>
            <w:tcMar>
              <w:top w:w="60" w:type="dxa"/>
              <w:left w:w="100" w:type="dxa"/>
              <w:bottom w:w="60" w:type="dxa"/>
              <w:right w:w="100" w:type="dxa"/>
            </w:tcMar>
            <w:vAlign w:val="center"/>
          </w:tcPr>
          <w:p w14:paraId="4E1B8161" w14:textId="77777777" w:rsidR="005A06FC" w:rsidRDefault="00000000">
            <w:pPr>
              <w:jc w:val="center"/>
            </w:pPr>
            <w:r>
              <w:rPr>
                <w:sz w:val="18"/>
                <w:szCs w:val="18"/>
              </w:rPr>
              <w:t>0.8277</w:t>
            </w:r>
          </w:p>
        </w:tc>
      </w:tr>
      <w:tr w:rsidR="005A06FC" w14:paraId="0F343D1F" w14:textId="77777777">
        <w:tblPrEx>
          <w:tblCellMar>
            <w:top w:w="0" w:type="dxa"/>
            <w:bottom w:w="0" w:type="dxa"/>
          </w:tblCellMar>
        </w:tblPrEx>
        <w:tc>
          <w:tcPr>
            <w:tcW w:w="2200" w:type="dxa"/>
            <w:tcMar>
              <w:top w:w="60" w:type="dxa"/>
              <w:left w:w="100" w:type="dxa"/>
              <w:bottom w:w="60" w:type="dxa"/>
              <w:right w:w="100" w:type="dxa"/>
            </w:tcMar>
            <w:vAlign w:val="center"/>
          </w:tcPr>
          <w:p w14:paraId="67EB7585" w14:textId="77777777" w:rsidR="005A06FC" w:rsidRDefault="00000000">
            <w:pPr>
              <w:jc w:val="center"/>
            </w:pPr>
            <w:r>
              <w:rPr>
                <w:sz w:val="18"/>
                <w:szCs w:val="18"/>
              </w:rPr>
              <w:t>Chow-Liu classifier (8f)</w:t>
            </w:r>
          </w:p>
        </w:tc>
        <w:tc>
          <w:tcPr>
            <w:tcW w:w="2000" w:type="dxa"/>
            <w:tcMar>
              <w:top w:w="60" w:type="dxa"/>
              <w:left w:w="100" w:type="dxa"/>
              <w:bottom w:w="60" w:type="dxa"/>
              <w:right w:w="100" w:type="dxa"/>
            </w:tcMar>
            <w:vAlign w:val="center"/>
          </w:tcPr>
          <w:p w14:paraId="4F085166" w14:textId="77777777" w:rsidR="005A06FC" w:rsidRDefault="00000000">
            <w:pPr>
              <w:jc w:val="center"/>
            </w:pPr>
            <w:r>
              <w:rPr>
                <w:sz w:val="18"/>
                <w:szCs w:val="18"/>
              </w:rPr>
              <w:t>Classical, generative</w:t>
            </w:r>
          </w:p>
        </w:tc>
        <w:tc>
          <w:tcPr>
            <w:tcW w:w="900" w:type="dxa"/>
            <w:tcMar>
              <w:top w:w="60" w:type="dxa"/>
              <w:left w:w="100" w:type="dxa"/>
              <w:bottom w:w="60" w:type="dxa"/>
              <w:right w:w="100" w:type="dxa"/>
            </w:tcMar>
            <w:vAlign w:val="center"/>
          </w:tcPr>
          <w:p w14:paraId="0D2786FB"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40720541" w14:textId="77777777" w:rsidR="005A06FC" w:rsidRDefault="00000000">
            <w:pPr>
              <w:jc w:val="center"/>
            </w:pPr>
            <w:r>
              <w:rPr>
                <w:sz w:val="18"/>
                <w:szCs w:val="18"/>
              </w:rPr>
              <w:t>0.8793</w:t>
            </w:r>
          </w:p>
        </w:tc>
        <w:tc>
          <w:tcPr>
            <w:tcW w:w="1000" w:type="dxa"/>
            <w:tcMar>
              <w:top w:w="60" w:type="dxa"/>
              <w:left w:w="100" w:type="dxa"/>
              <w:bottom w:w="60" w:type="dxa"/>
              <w:right w:w="100" w:type="dxa"/>
            </w:tcMar>
            <w:vAlign w:val="center"/>
          </w:tcPr>
          <w:p w14:paraId="71405FAF" w14:textId="77777777" w:rsidR="005A06FC" w:rsidRDefault="00000000">
            <w:pPr>
              <w:jc w:val="center"/>
            </w:pPr>
            <w:r>
              <w:rPr>
                <w:sz w:val="18"/>
                <w:szCs w:val="18"/>
              </w:rPr>
              <w:t>0.8500</w:t>
            </w:r>
          </w:p>
        </w:tc>
        <w:tc>
          <w:tcPr>
            <w:tcW w:w="1000" w:type="dxa"/>
            <w:tcMar>
              <w:top w:w="60" w:type="dxa"/>
              <w:left w:w="100" w:type="dxa"/>
              <w:bottom w:w="60" w:type="dxa"/>
              <w:right w:w="100" w:type="dxa"/>
            </w:tcMar>
            <w:vAlign w:val="center"/>
          </w:tcPr>
          <w:p w14:paraId="4DA3AAF1" w14:textId="77777777" w:rsidR="005A06FC" w:rsidRDefault="00000000">
            <w:pPr>
              <w:jc w:val="center"/>
            </w:pPr>
            <w:r>
              <w:rPr>
                <w:sz w:val="18"/>
                <w:szCs w:val="18"/>
              </w:rPr>
              <w:t>0.8644</w:t>
            </w:r>
          </w:p>
        </w:tc>
        <w:tc>
          <w:tcPr>
            <w:tcW w:w="900" w:type="dxa"/>
            <w:tcMar>
              <w:top w:w="60" w:type="dxa"/>
              <w:left w:w="100" w:type="dxa"/>
              <w:bottom w:w="60" w:type="dxa"/>
              <w:right w:w="100" w:type="dxa"/>
            </w:tcMar>
            <w:vAlign w:val="center"/>
          </w:tcPr>
          <w:p w14:paraId="1AE1CED2" w14:textId="77777777" w:rsidR="005A06FC" w:rsidRDefault="00000000">
            <w:pPr>
              <w:jc w:val="center"/>
            </w:pPr>
            <w:r>
              <w:rPr>
                <w:sz w:val="18"/>
                <w:szCs w:val="18"/>
              </w:rPr>
              <w:t>0.9589</w:t>
            </w:r>
          </w:p>
        </w:tc>
        <w:tc>
          <w:tcPr>
            <w:tcW w:w="900" w:type="dxa"/>
            <w:tcMar>
              <w:top w:w="60" w:type="dxa"/>
              <w:left w:w="100" w:type="dxa"/>
              <w:bottom w:w="60" w:type="dxa"/>
              <w:right w:w="100" w:type="dxa"/>
            </w:tcMar>
            <w:vAlign w:val="center"/>
          </w:tcPr>
          <w:p w14:paraId="63C81E03" w14:textId="77777777" w:rsidR="005A06FC" w:rsidRDefault="00000000">
            <w:pPr>
              <w:jc w:val="center"/>
            </w:pPr>
            <w:r>
              <w:rPr>
                <w:sz w:val="18"/>
                <w:szCs w:val="18"/>
              </w:rPr>
              <w:t>0.9458</w:t>
            </w:r>
          </w:p>
        </w:tc>
      </w:tr>
      <w:tr w:rsidR="005A06FC" w14:paraId="0657238C" w14:textId="77777777">
        <w:tblPrEx>
          <w:tblCellMar>
            <w:top w:w="0" w:type="dxa"/>
            <w:bottom w:w="0" w:type="dxa"/>
          </w:tblCellMar>
        </w:tblPrEx>
        <w:tc>
          <w:tcPr>
            <w:tcW w:w="2200" w:type="dxa"/>
            <w:tcMar>
              <w:top w:w="60" w:type="dxa"/>
              <w:left w:w="100" w:type="dxa"/>
              <w:bottom w:w="60" w:type="dxa"/>
              <w:right w:w="100" w:type="dxa"/>
            </w:tcMar>
            <w:vAlign w:val="center"/>
          </w:tcPr>
          <w:p w14:paraId="6219948B" w14:textId="77777777" w:rsidR="005A06FC" w:rsidRDefault="00000000">
            <w:pPr>
              <w:jc w:val="center"/>
            </w:pPr>
            <w:proofErr w:type="spellStart"/>
            <w:r>
              <w:rPr>
                <w:sz w:val="18"/>
                <w:szCs w:val="18"/>
              </w:rPr>
              <w:t>XGBoost</w:t>
            </w:r>
            <w:proofErr w:type="spellEnd"/>
            <w:r>
              <w:rPr>
                <w:sz w:val="18"/>
                <w:szCs w:val="18"/>
              </w:rPr>
              <w:t xml:space="preserve"> (controlled, 8f)</w:t>
            </w:r>
          </w:p>
        </w:tc>
        <w:tc>
          <w:tcPr>
            <w:tcW w:w="2000" w:type="dxa"/>
            <w:tcMar>
              <w:top w:w="60" w:type="dxa"/>
              <w:left w:w="100" w:type="dxa"/>
              <w:bottom w:w="60" w:type="dxa"/>
              <w:right w:w="100" w:type="dxa"/>
            </w:tcMar>
            <w:vAlign w:val="center"/>
          </w:tcPr>
          <w:p w14:paraId="0A6480E0" w14:textId="77777777" w:rsidR="005A06FC" w:rsidRDefault="00000000">
            <w:pPr>
              <w:jc w:val="center"/>
            </w:pPr>
            <w:r>
              <w:rPr>
                <w:sz w:val="18"/>
                <w:szCs w:val="18"/>
              </w:rPr>
              <w:t>Classical, controlled</w:t>
            </w:r>
          </w:p>
        </w:tc>
        <w:tc>
          <w:tcPr>
            <w:tcW w:w="900" w:type="dxa"/>
            <w:tcMar>
              <w:top w:w="60" w:type="dxa"/>
              <w:left w:w="100" w:type="dxa"/>
              <w:bottom w:w="60" w:type="dxa"/>
              <w:right w:w="100" w:type="dxa"/>
            </w:tcMar>
            <w:vAlign w:val="center"/>
          </w:tcPr>
          <w:p w14:paraId="4CB0C5D3"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34A20F30"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482D6E9E"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11F9767F" w14:textId="77777777" w:rsidR="005A06FC" w:rsidRDefault="00000000">
            <w:pPr>
              <w:jc w:val="center"/>
            </w:pPr>
            <w:r>
              <w:rPr>
                <w:sz w:val="18"/>
                <w:szCs w:val="18"/>
              </w:rPr>
              <w:t>N/A</w:t>
            </w:r>
          </w:p>
        </w:tc>
        <w:tc>
          <w:tcPr>
            <w:tcW w:w="900" w:type="dxa"/>
            <w:tcMar>
              <w:top w:w="60" w:type="dxa"/>
              <w:left w:w="100" w:type="dxa"/>
              <w:bottom w:w="60" w:type="dxa"/>
              <w:right w:w="100" w:type="dxa"/>
            </w:tcMar>
            <w:vAlign w:val="center"/>
          </w:tcPr>
          <w:p w14:paraId="2A43AA79" w14:textId="77777777" w:rsidR="005A06FC" w:rsidRDefault="00000000">
            <w:pPr>
              <w:jc w:val="center"/>
            </w:pPr>
            <w:r>
              <w:rPr>
                <w:sz w:val="18"/>
                <w:szCs w:val="18"/>
              </w:rPr>
              <w:t>N/A</w:t>
            </w:r>
          </w:p>
        </w:tc>
        <w:tc>
          <w:tcPr>
            <w:tcW w:w="900" w:type="dxa"/>
            <w:tcMar>
              <w:top w:w="60" w:type="dxa"/>
              <w:left w:w="100" w:type="dxa"/>
              <w:bottom w:w="60" w:type="dxa"/>
              <w:right w:w="100" w:type="dxa"/>
            </w:tcMar>
            <w:vAlign w:val="center"/>
          </w:tcPr>
          <w:p w14:paraId="00EFB09D" w14:textId="77777777" w:rsidR="005A06FC" w:rsidRDefault="00000000">
            <w:pPr>
              <w:jc w:val="center"/>
            </w:pPr>
            <w:r>
              <w:rPr>
                <w:sz w:val="18"/>
                <w:szCs w:val="18"/>
              </w:rPr>
              <w:t>0.9371</w:t>
            </w:r>
          </w:p>
        </w:tc>
      </w:tr>
      <w:tr w:rsidR="005A06FC" w14:paraId="2D9F475E" w14:textId="77777777">
        <w:tblPrEx>
          <w:tblCellMar>
            <w:top w:w="0" w:type="dxa"/>
            <w:bottom w:w="0" w:type="dxa"/>
          </w:tblCellMar>
        </w:tblPrEx>
        <w:tc>
          <w:tcPr>
            <w:tcW w:w="2200" w:type="dxa"/>
            <w:tcMar>
              <w:top w:w="60" w:type="dxa"/>
              <w:left w:w="100" w:type="dxa"/>
              <w:bottom w:w="60" w:type="dxa"/>
              <w:right w:w="100" w:type="dxa"/>
            </w:tcMar>
            <w:vAlign w:val="center"/>
          </w:tcPr>
          <w:p w14:paraId="57FB614A" w14:textId="77777777" w:rsidR="005A06FC" w:rsidRDefault="00000000">
            <w:pPr>
              <w:jc w:val="center"/>
            </w:pPr>
            <w:proofErr w:type="spellStart"/>
            <w:r>
              <w:rPr>
                <w:sz w:val="18"/>
                <w:szCs w:val="18"/>
              </w:rPr>
              <w:t>QBoost</w:t>
            </w:r>
            <w:proofErr w:type="spellEnd"/>
            <w:r>
              <w:rPr>
                <w:sz w:val="18"/>
                <w:szCs w:val="18"/>
              </w:rPr>
              <w:t xml:space="preserve"> (SA solver)</w:t>
            </w:r>
          </w:p>
        </w:tc>
        <w:tc>
          <w:tcPr>
            <w:tcW w:w="2000" w:type="dxa"/>
            <w:tcMar>
              <w:top w:w="60" w:type="dxa"/>
              <w:left w:w="100" w:type="dxa"/>
              <w:bottom w:w="60" w:type="dxa"/>
              <w:right w:w="100" w:type="dxa"/>
            </w:tcMar>
            <w:vAlign w:val="center"/>
          </w:tcPr>
          <w:p w14:paraId="61D03865" w14:textId="77777777" w:rsidR="005A06FC" w:rsidRDefault="00000000">
            <w:pPr>
              <w:jc w:val="center"/>
            </w:pPr>
            <w:r>
              <w:rPr>
                <w:sz w:val="18"/>
                <w:szCs w:val="18"/>
              </w:rPr>
              <w:t>Quantum-inspired QUBO, classical solver</w:t>
            </w:r>
          </w:p>
        </w:tc>
        <w:tc>
          <w:tcPr>
            <w:tcW w:w="900" w:type="dxa"/>
            <w:tcMar>
              <w:top w:w="60" w:type="dxa"/>
              <w:left w:w="100" w:type="dxa"/>
              <w:bottom w:w="60" w:type="dxa"/>
              <w:right w:w="100" w:type="dxa"/>
            </w:tcMar>
            <w:vAlign w:val="center"/>
          </w:tcPr>
          <w:p w14:paraId="0C10537C"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695F78E3"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0EAD8930" w14:textId="77777777" w:rsidR="005A06FC" w:rsidRDefault="00000000">
            <w:pPr>
              <w:jc w:val="center"/>
            </w:pPr>
            <w:r>
              <w:rPr>
                <w:sz w:val="18"/>
                <w:szCs w:val="18"/>
              </w:rPr>
              <w:t>0.8500</w:t>
            </w:r>
          </w:p>
        </w:tc>
        <w:tc>
          <w:tcPr>
            <w:tcW w:w="1000" w:type="dxa"/>
            <w:tcMar>
              <w:top w:w="60" w:type="dxa"/>
              <w:left w:w="100" w:type="dxa"/>
              <w:bottom w:w="60" w:type="dxa"/>
              <w:right w:w="100" w:type="dxa"/>
            </w:tcMar>
            <w:vAlign w:val="center"/>
          </w:tcPr>
          <w:p w14:paraId="3274BF6B" w14:textId="77777777" w:rsidR="005A06FC" w:rsidRDefault="00000000">
            <w:pPr>
              <w:jc w:val="center"/>
            </w:pPr>
            <w:r>
              <w:rPr>
                <w:sz w:val="18"/>
                <w:szCs w:val="18"/>
              </w:rPr>
              <w:t>0.7907</w:t>
            </w:r>
          </w:p>
        </w:tc>
        <w:tc>
          <w:tcPr>
            <w:tcW w:w="900" w:type="dxa"/>
            <w:tcMar>
              <w:top w:w="60" w:type="dxa"/>
              <w:left w:w="100" w:type="dxa"/>
              <w:bottom w:w="60" w:type="dxa"/>
              <w:right w:w="100" w:type="dxa"/>
            </w:tcMar>
            <w:vAlign w:val="center"/>
          </w:tcPr>
          <w:p w14:paraId="43E04290" w14:textId="77777777" w:rsidR="005A06FC" w:rsidRDefault="00000000">
            <w:pPr>
              <w:jc w:val="center"/>
            </w:pPr>
            <w:r>
              <w:rPr>
                <w:sz w:val="18"/>
                <w:szCs w:val="18"/>
              </w:rPr>
              <w:t>N/A</w:t>
            </w:r>
          </w:p>
        </w:tc>
        <w:tc>
          <w:tcPr>
            <w:tcW w:w="900" w:type="dxa"/>
            <w:tcMar>
              <w:top w:w="60" w:type="dxa"/>
              <w:left w:w="100" w:type="dxa"/>
              <w:bottom w:w="60" w:type="dxa"/>
              <w:right w:w="100" w:type="dxa"/>
            </w:tcMar>
            <w:vAlign w:val="center"/>
          </w:tcPr>
          <w:p w14:paraId="0D666E39" w14:textId="77777777" w:rsidR="005A06FC" w:rsidRDefault="00000000">
            <w:pPr>
              <w:jc w:val="center"/>
            </w:pPr>
            <w:r>
              <w:rPr>
                <w:sz w:val="18"/>
                <w:szCs w:val="18"/>
              </w:rPr>
              <w:t>0.8611</w:t>
            </w:r>
          </w:p>
        </w:tc>
      </w:tr>
      <w:tr w:rsidR="005A06FC" w14:paraId="2FE83155" w14:textId="77777777">
        <w:tblPrEx>
          <w:tblCellMar>
            <w:top w:w="0" w:type="dxa"/>
            <w:bottom w:w="0" w:type="dxa"/>
          </w:tblCellMar>
        </w:tblPrEx>
        <w:tc>
          <w:tcPr>
            <w:tcW w:w="2200" w:type="dxa"/>
            <w:tcMar>
              <w:top w:w="60" w:type="dxa"/>
              <w:left w:w="100" w:type="dxa"/>
              <w:bottom w:w="60" w:type="dxa"/>
              <w:right w:w="100" w:type="dxa"/>
            </w:tcMar>
            <w:vAlign w:val="center"/>
          </w:tcPr>
          <w:p w14:paraId="52819FA3" w14:textId="77777777" w:rsidR="005A06FC" w:rsidRDefault="00000000">
            <w:pPr>
              <w:jc w:val="center"/>
            </w:pPr>
            <w:proofErr w:type="spellStart"/>
            <w:r>
              <w:rPr>
                <w:sz w:val="18"/>
                <w:szCs w:val="18"/>
              </w:rPr>
              <w:t>QBoost</w:t>
            </w:r>
            <w:proofErr w:type="spellEnd"/>
            <w:r>
              <w:rPr>
                <w:sz w:val="18"/>
                <w:szCs w:val="18"/>
              </w:rPr>
              <w:t xml:space="preserve"> (QAOA solver)</w:t>
            </w:r>
          </w:p>
        </w:tc>
        <w:tc>
          <w:tcPr>
            <w:tcW w:w="2000" w:type="dxa"/>
            <w:tcMar>
              <w:top w:w="60" w:type="dxa"/>
              <w:left w:w="100" w:type="dxa"/>
              <w:bottom w:w="60" w:type="dxa"/>
              <w:right w:w="100" w:type="dxa"/>
            </w:tcMar>
            <w:vAlign w:val="center"/>
          </w:tcPr>
          <w:p w14:paraId="51D61CC9" w14:textId="77777777" w:rsidR="005A06FC" w:rsidRDefault="00000000">
            <w:pPr>
              <w:jc w:val="center"/>
            </w:pPr>
            <w:r>
              <w:rPr>
                <w:sz w:val="18"/>
                <w:szCs w:val="18"/>
              </w:rPr>
              <w:t>QUBO, gate-model quantum (simulated)</w:t>
            </w:r>
          </w:p>
        </w:tc>
        <w:tc>
          <w:tcPr>
            <w:tcW w:w="900" w:type="dxa"/>
            <w:tcMar>
              <w:top w:w="60" w:type="dxa"/>
              <w:left w:w="100" w:type="dxa"/>
              <w:bottom w:w="60" w:type="dxa"/>
              <w:right w:w="100" w:type="dxa"/>
            </w:tcMar>
            <w:vAlign w:val="center"/>
          </w:tcPr>
          <w:p w14:paraId="1E1B2C6E"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13843089"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5146B090" w14:textId="77777777" w:rsidR="005A06FC" w:rsidRDefault="00000000">
            <w:pPr>
              <w:jc w:val="center"/>
            </w:pPr>
            <w:r>
              <w:rPr>
                <w:sz w:val="18"/>
                <w:szCs w:val="18"/>
              </w:rPr>
              <w:t>0.6333</w:t>
            </w:r>
          </w:p>
        </w:tc>
        <w:tc>
          <w:tcPr>
            <w:tcW w:w="1000" w:type="dxa"/>
            <w:tcMar>
              <w:top w:w="60" w:type="dxa"/>
              <w:left w:w="100" w:type="dxa"/>
              <w:bottom w:w="60" w:type="dxa"/>
              <w:right w:w="100" w:type="dxa"/>
            </w:tcMar>
            <w:vAlign w:val="center"/>
          </w:tcPr>
          <w:p w14:paraId="1FF07861" w14:textId="77777777" w:rsidR="005A06FC" w:rsidRDefault="00000000">
            <w:pPr>
              <w:jc w:val="center"/>
            </w:pPr>
            <w:r>
              <w:rPr>
                <w:sz w:val="18"/>
                <w:szCs w:val="18"/>
              </w:rPr>
              <w:t>0.7379</w:t>
            </w:r>
          </w:p>
        </w:tc>
        <w:tc>
          <w:tcPr>
            <w:tcW w:w="900" w:type="dxa"/>
            <w:tcMar>
              <w:top w:w="60" w:type="dxa"/>
              <w:left w:w="100" w:type="dxa"/>
              <w:bottom w:w="60" w:type="dxa"/>
              <w:right w:w="100" w:type="dxa"/>
            </w:tcMar>
            <w:vAlign w:val="center"/>
          </w:tcPr>
          <w:p w14:paraId="6746E293" w14:textId="77777777" w:rsidR="005A06FC" w:rsidRDefault="00000000">
            <w:pPr>
              <w:jc w:val="center"/>
            </w:pPr>
            <w:r>
              <w:rPr>
                <w:sz w:val="18"/>
                <w:szCs w:val="18"/>
              </w:rPr>
              <w:t>N/A</w:t>
            </w:r>
          </w:p>
        </w:tc>
        <w:tc>
          <w:tcPr>
            <w:tcW w:w="900" w:type="dxa"/>
            <w:tcMar>
              <w:top w:w="60" w:type="dxa"/>
              <w:left w:w="100" w:type="dxa"/>
              <w:bottom w:w="60" w:type="dxa"/>
              <w:right w:w="100" w:type="dxa"/>
            </w:tcMar>
            <w:vAlign w:val="center"/>
          </w:tcPr>
          <w:p w14:paraId="256F0A3B" w14:textId="77777777" w:rsidR="005A06FC" w:rsidRDefault="00000000">
            <w:pPr>
              <w:jc w:val="center"/>
            </w:pPr>
            <w:r>
              <w:rPr>
                <w:sz w:val="18"/>
                <w:szCs w:val="18"/>
              </w:rPr>
              <w:t>0.8181</w:t>
            </w:r>
          </w:p>
        </w:tc>
      </w:tr>
      <w:tr w:rsidR="005A06FC" w14:paraId="2E91BAA5" w14:textId="77777777">
        <w:tblPrEx>
          <w:tblCellMar>
            <w:top w:w="0" w:type="dxa"/>
            <w:bottom w:w="0" w:type="dxa"/>
          </w:tblCellMar>
        </w:tblPrEx>
        <w:tc>
          <w:tcPr>
            <w:tcW w:w="2200" w:type="dxa"/>
            <w:tcMar>
              <w:top w:w="60" w:type="dxa"/>
              <w:left w:w="100" w:type="dxa"/>
              <w:bottom w:w="60" w:type="dxa"/>
              <w:right w:w="100" w:type="dxa"/>
            </w:tcMar>
            <w:vAlign w:val="center"/>
          </w:tcPr>
          <w:p w14:paraId="79B950AF" w14:textId="77777777" w:rsidR="005A06FC" w:rsidRDefault="00000000">
            <w:pPr>
              <w:jc w:val="center"/>
            </w:pPr>
            <w:r>
              <w:rPr>
                <w:sz w:val="18"/>
                <w:szCs w:val="18"/>
              </w:rPr>
              <w:t>Best hybrid (XGB+CLT-VQC)</w:t>
            </w:r>
          </w:p>
        </w:tc>
        <w:tc>
          <w:tcPr>
            <w:tcW w:w="2000" w:type="dxa"/>
            <w:tcMar>
              <w:top w:w="60" w:type="dxa"/>
              <w:left w:w="100" w:type="dxa"/>
              <w:bottom w:w="60" w:type="dxa"/>
              <w:right w:w="100" w:type="dxa"/>
            </w:tcMar>
            <w:vAlign w:val="center"/>
          </w:tcPr>
          <w:p w14:paraId="55593C5D" w14:textId="77777777" w:rsidR="005A06FC" w:rsidRDefault="00000000">
            <w:pPr>
              <w:jc w:val="center"/>
            </w:pPr>
            <w:r>
              <w:rPr>
                <w:sz w:val="18"/>
                <w:szCs w:val="18"/>
              </w:rPr>
              <w:t>Hybrid</w:t>
            </w:r>
          </w:p>
        </w:tc>
        <w:tc>
          <w:tcPr>
            <w:tcW w:w="900" w:type="dxa"/>
            <w:tcMar>
              <w:top w:w="60" w:type="dxa"/>
              <w:left w:w="100" w:type="dxa"/>
              <w:bottom w:w="60" w:type="dxa"/>
              <w:right w:w="100" w:type="dxa"/>
            </w:tcMar>
            <w:vAlign w:val="center"/>
          </w:tcPr>
          <w:p w14:paraId="5B6DA01D"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17A45AB2" w14:textId="77777777" w:rsidR="005A06FC" w:rsidRDefault="00000000">
            <w:pPr>
              <w:jc w:val="center"/>
            </w:pPr>
            <w:r>
              <w:rPr>
                <w:sz w:val="18"/>
                <w:szCs w:val="18"/>
              </w:rPr>
              <w:t>N/A</w:t>
            </w:r>
          </w:p>
        </w:tc>
        <w:tc>
          <w:tcPr>
            <w:tcW w:w="1000" w:type="dxa"/>
            <w:tcMar>
              <w:top w:w="60" w:type="dxa"/>
              <w:left w:w="100" w:type="dxa"/>
              <w:bottom w:w="60" w:type="dxa"/>
              <w:right w:w="100" w:type="dxa"/>
            </w:tcMar>
            <w:vAlign w:val="center"/>
          </w:tcPr>
          <w:p w14:paraId="17381032" w14:textId="77777777" w:rsidR="005A06FC" w:rsidRDefault="00000000">
            <w:pPr>
              <w:jc w:val="center"/>
            </w:pPr>
            <w:r>
              <w:rPr>
                <w:sz w:val="18"/>
                <w:szCs w:val="18"/>
              </w:rPr>
              <w:t>0.8167</w:t>
            </w:r>
          </w:p>
        </w:tc>
        <w:tc>
          <w:tcPr>
            <w:tcW w:w="1000" w:type="dxa"/>
            <w:tcMar>
              <w:top w:w="60" w:type="dxa"/>
              <w:left w:w="100" w:type="dxa"/>
              <w:bottom w:w="60" w:type="dxa"/>
              <w:right w:w="100" w:type="dxa"/>
            </w:tcMar>
            <w:vAlign w:val="center"/>
          </w:tcPr>
          <w:p w14:paraId="5CD2041C" w14:textId="77777777" w:rsidR="005A06FC" w:rsidRDefault="00000000">
            <w:pPr>
              <w:jc w:val="center"/>
            </w:pPr>
            <w:r>
              <w:rPr>
                <w:sz w:val="18"/>
                <w:szCs w:val="18"/>
              </w:rPr>
              <w:t>0.8522</w:t>
            </w:r>
          </w:p>
        </w:tc>
        <w:tc>
          <w:tcPr>
            <w:tcW w:w="900" w:type="dxa"/>
            <w:tcMar>
              <w:top w:w="60" w:type="dxa"/>
              <w:left w:w="100" w:type="dxa"/>
              <w:bottom w:w="60" w:type="dxa"/>
              <w:right w:w="100" w:type="dxa"/>
            </w:tcMar>
            <w:vAlign w:val="center"/>
          </w:tcPr>
          <w:p w14:paraId="7FF49DFB" w14:textId="77777777" w:rsidR="005A06FC" w:rsidRDefault="00000000">
            <w:pPr>
              <w:jc w:val="center"/>
            </w:pPr>
            <w:r>
              <w:rPr>
                <w:sz w:val="18"/>
                <w:szCs w:val="18"/>
              </w:rPr>
              <w:t>N/A</w:t>
            </w:r>
          </w:p>
        </w:tc>
        <w:tc>
          <w:tcPr>
            <w:tcW w:w="900" w:type="dxa"/>
            <w:tcMar>
              <w:top w:w="60" w:type="dxa"/>
              <w:left w:w="100" w:type="dxa"/>
              <w:bottom w:w="60" w:type="dxa"/>
              <w:right w:w="100" w:type="dxa"/>
            </w:tcMar>
            <w:vAlign w:val="center"/>
          </w:tcPr>
          <w:p w14:paraId="665D9108" w14:textId="77777777" w:rsidR="005A06FC" w:rsidRDefault="00000000">
            <w:pPr>
              <w:jc w:val="center"/>
            </w:pPr>
            <w:r>
              <w:rPr>
                <w:sz w:val="18"/>
                <w:szCs w:val="18"/>
              </w:rPr>
              <w:t>0.9268</w:t>
            </w:r>
          </w:p>
        </w:tc>
      </w:tr>
    </w:tbl>
    <w:p w14:paraId="27B22482" w14:textId="77777777" w:rsidR="005A06FC" w:rsidRDefault="00000000">
      <w:pPr>
        <w:spacing w:after="240"/>
        <w:jc w:val="center"/>
      </w:pPr>
      <w:r>
        <w:rPr>
          <w:i/>
          <w:iCs/>
          <w:sz w:val="18"/>
          <w:szCs w:val="18"/>
        </w:rPr>
        <w:t>Table 15/16. Comparative results across all five families on the identical controlled subset.</w:t>
      </w:r>
    </w:p>
    <w:p w14:paraId="782F5D86" w14:textId="77777777" w:rsidR="005A06FC" w:rsidRDefault="00000000">
      <w:pPr>
        <w:pStyle w:val="Heading2"/>
        <w:spacing w:after="160"/>
      </w:pPr>
      <w:bookmarkStart w:id="66" w:name="_Toc238535155"/>
      <w:r>
        <w:t>12.3 IBM hardware</w:t>
      </w:r>
      <w:bookmarkEnd w:id="6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00"/>
      </w:tblGrid>
      <w:tr w:rsidR="005A06FC" w14:paraId="182D5DC1"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4C23D6C3" w14:textId="77777777" w:rsidR="005A06FC" w:rsidRDefault="00000000">
            <w:pPr>
              <w:jc w:val="center"/>
            </w:pPr>
            <w:r>
              <w:rPr>
                <w:b/>
                <w:bCs/>
                <w:sz w:val="18"/>
                <w:szCs w:val="18"/>
              </w:rPr>
              <w:t>Metric</w:t>
            </w:r>
          </w:p>
        </w:tc>
        <w:tc>
          <w:tcPr>
            <w:tcW w:w="3200" w:type="dxa"/>
            <w:shd w:val="clear" w:color="auto" w:fill="D9D9D9"/>
            <w:tcMar>
              <w:top w:w="60" w:type="dxa"/>
              <w:left w:w="100" w:type="dxa"/>
              <w:bottom w:w="60" w:type="dxa"/>
              <w:right w:w="100" w:type="dxa"/>
            </w:tcMar>
            <w:vAlign w:val="center"/>
          </w:tcPr>
          <w:p w14:paraId="15F2E510" w14:textId="77777777" w:rsidR="005A06FC" w:rsidRDefault="00000000">
            <w:pPr>
              <w:jc w:val="center"/>
            </w:pPr>
            <w:r>
              <w:rPr>
                <w:b/>
                <w:bCs/>
                <w:sz w:val="18"/>
                <w:szCs w:val="18"/>
              </w:rPr>
              <w:t>CLT-QNN (real hardware)</w:t>
            </w:r>
          </w:p>
        </w:tc>
        <w:tc>
          <w:tcPr>
            <w:tcW w:w="3200" w:type="dxa"/>
            <w:shd w:val="clear" w:color="auto" w:fill="D9D9D9"/>
            <w:tcMar>
              <w:top w:w="60" w:type="dxa"/>
              <w:left w:w="100" w:type="dxa"/>
              <w:bottom w:w="60" w:type="dxa"/>
              <w:right w:w="100" w:type="dxa"/>
            </w:tcMar>
            <w:vAlign w:val="center"/>
          </w:tcPr>
          <w:p w14:paraId="224A51B5" w14:textId="77777777" w:rsidR="005A06FC" w:rsidRDefault="00000000">
            <w:pPr>
              <w:jc w:val="center"/>
            </w:pPr>
            <w:r>
              <w:rPr>
                <w:b/>
                <w:bCs/>
                <w:sz w:val="18"/>
                <w:szCs w:val="18"/>
              </w:rPr>
              <w:t>Generic QNN (real hardware)</w:t>
            </w:r>
          </w:p>
        </w:tc>
      </w:tr>
      <w:tr w:rsidR="005A06FC" w14:paraId="7288F33F" w14:textId="77777777">
        <w:tblPrEx>
          <w:tblCellMar>
            <w:top w:w="0" w:type="dxa"/>
            <w:bottom w:w="0" w:type="dxa"/>
          </w:tblCellMar>
        </w:tblPrEx>
        <w:tc>
          <w:tcPr>
            <w:tcW w:w="3000" w:type="dxa"/>
            <w:tcMar>
              <w:top w:w="60" w:type="dxa"/>
              <w:left w:w="100" w:type="dxa"/>
              <w:bottom w:w="60" w:type="dxa"/>
              <w:right w:w="100" w:type="dxa"/>
            </w:tcMar>
            <w:vAlign w:val="center"/>
          </w:tcPr>
          <w:p w14:paraId="1F727627" w14:textId="77777777" w:rsidR="005A06FC" w:rsidRDefault="00000000">
            <w:pPr>
              <w:jc w:val="center"/>
            </w:pPr>
            <w:r>
              <w:rPr>
                <w:sz w:val="18"/>
                <w:szCs w:val="18"/>
              </w:rPr>
              <w:t>Backend</w:t>
            </w:r>
          </w:p>
        </w:tc>
        <w:tc>
          <w:tcPr>
            <w:tcW w:w="3200" w:type="dxa"/>
            <w:tcMar>
              <w:top w:w="60" w:type="dxa"/>
              <w:left w:w="100" w:type="dxa"/>
              <w:bottom w:w="60" w:type="dxa"/>
              <w:right w:w="100" w:type="dxa"/>
            </w:tcMar>
            <w:vAlign w:val="center"/>
          </w:tcPr>
          <w:p w14:paraId="052B8320" w14:textId="77777777" w:rsidR="005A06FC" w:rsidRDefault="00000000">
            <w:pPr>
              <w:jc w:val="center"/>
            </w:pPr>
            <w:proofErr w:type="spellStart"/>
            <w:r>
              <w:rPr>
                <w:sz w:val="18"/>
                <w:szCs w:val="18"/>
              </w:rPr>
              <w:t>ibm_fez</w:t>
            </w:r>
            <w:proofErr w:type="spellEnd"/>
          </w:p>
        </w:tc>
        <w:tc>
          <w:tcPr>
            <w:tcW w:w="3200" w:type="dxa"/>
            <w:tcMar>
              <w:top w:w="60" w:type="dxa"/>
              <w:left w:w="100" w:type="dxa"/>
              <w:bottom w:w="60" w:type="dxa"/>
              <w:right w:w="100" w:type="dxa"/>
            </w:tcMar>
            <w:vAlign w:val="center"/>
          </w:tcPr>
          <w:p w14:paraId="715204A4" w14:textId="77777777" w:rsidR="005A06FC" w:rsidRDefault="00000000">
            <w:pPr>
              <w:jc w:val="center"/>
            </w:pPr>
            <w:proofErr w:type="spellStart"/>
            <w:r>
              <w:rPr>
                <w:sz w:val="18"/>
                <w:szCs w:val="18"/>
              </w:rPr>
              <w:t>ibm_fez</w:t>
            </w:r>
            <w:proofErr w:type="spellEnd"/>
          </w:p>
        </w:tc>
      </w:tr>
      <w:tr w:rsidR="005A06FC" w14:paraId="3AC157F8" w14:textId="77777777">
        <w:tblPrEx>
          <w:tblCellMar>
            <w:top w:w="0" w:type="dxa"/>
            <w:bottom w:w="0" w:type="dxa"/>
          </w:tblCellMar>
        </w:tblPrEx>
        <w:tc>
          <w:tcPr>
            <w:tcW w:w="3000" w:type="dxa"/>
            <w:tcMar>
              <w:top w:w="60" w:type="dxa"/>
              <w:left w:w="100" w:type="dxa"/>
              <w:bottom w:w="60" w:type="dxa"/>
              <w:right w:w="100" w:type="dxa"/>
            </w:tcMar>
            <w:vAlign w:val="center"/>
          </w:tcPr>
          <w:p w14:paraId="0AE8B8D8" w14:textId="77777777" w:rsidR="005A06FC" w:rsidRDefault="00000000">
            <w:pPr>
              <w:jc w:val="center"/>
            </w:pPr>
            <w:r>
              <w:rPr>
                <w:sz w:val="18"/>
                <w:szCs w:val="18"/>
              </w:rPr>
              <w:t>Job ID</w:t>
            </w:r>
          </w:p>
        </w:tc>
        <w:tc>
          <w:tcPr>
            <w:tcW w:w="3200" w:type="dxa"/>
            <w:tcMar>
              <w:top w:w="60" w:type="dxa"/>
              <w:left w:w="100" w:type="dxa"/>
              <w:bottom w:w="60" w:type="dxa"/>
              <w:right w:w="100" w:type="dxa"/>
            </w:tcMar>
            <w:vAlign w:val="center"/>
          </w:tcPr>
          <w:p w14:paraId="1D07DAD0" w14:textId="77777777" w:rsidR="005A06FC" w:rsidRDefault="00000000">
            <w:pPr>
              <w:jc w:val="center"/>
            </w:pPr>
            <w:r>
              <w:rPr>
                <w:sz w:val="18"/>
                <w:szCs w:val="18"/>
              </w:rPr>
              <w:t>da6ejl46l22c73dm82ng</w:t>
            </w:r>
          </w:p>
        </w:tc>
        <w:tc>
          <w:tcPr>
            <w:tcW w:w="3200" w:type="dxa"/>
            <w:tcMar>
              <w:top w:w="60" w:type="dxa"/>
              <w:left w:w="100" w:type="dxa"/>
              <w:bottom w:w="60" w:type="dxa"/>
              <w:right w:w="100" w:type="dxa"/>
            </w:tcMar>
            <w:vAlign w:val="center"/>
          </w:tcPr>
          <w:p w14:paraId="516214B6" w14:textId="77777777" w:rsidR="005A06FC" w:rsidRDefault="00000000">
            <w:pPr>
              <w:jc w:val="center"/>
            </w:pPr>
            <w:r>
              <w:rPr>
                <w:sz w:val="18"/>
                <w:szCs w:val="18"/>
              </w:rPr>
              <w:t>da6ejl46l22c73dm82ng</w:t>
            </w:r>
          </w:p>
        </w:tc>
      </w:tr>
      <w:tr w:rsidR="005A06FC" w14:paraId="3407E1AE" w14:textId="77777777">
        <w:tblPrEx>
          <w:tblCellMar>
            <w:top w:w="0" w:type="dxa"/>
            <w:bottom w:w="0" w:type="dxa"/>
          </w:tblCellMar>
        </w:tblPrEx>
        <w:tc>
          <w:tcPr>
            <w:tcW w:w="3000" w:type="dxa"/>
            <w:tcMar>
              <w:top w:w="60" w:type="dxa"/>
              <w:left w:w="100" w:type="dxa"/>
              <w:bottom w:w="60" w:type="dxa"/>
              <w:right w:w="100" w:type="dxa"/>
            </w:tcMar>
            <w:vAlign w:val="center"/>
          </w:tcPr>
          <w:p w14:paraId="2658945F" w14:textId="77777777" w:rsidR="005A06FC" w:rsidRDefault="00000000">
            <w:pPr>
              <w:jc w:val="center"/>
            </w:pPr>
            <w:r>
              <w:rPr>
                <w:sz w:val="18"/>
                <w:szCs w:val="18"/>
              </w:rPr>
              <w:t>Shots</w:t>
            </w:r>
          </w:p>
        </w:tc>
        <w:tc>
          <w:tcPr>
            <w:tcW w:w="3200" w:type="dxa"/>
            <w:tcMar>
              <w:top w:w="60" w:type="dxa"/>
              <w:left w:w="100" w:type="dxa"/>
              <w:bottom w:w="60" w:type="dxa"/>
              <w:right w:w="100" w:type="dxa"/>
            </w:tcMar>
            <w:vAlign w:val="center"/>
          </w:tcPr>
          <w:p w14:paraId="2F40BABB" w14:textId="77777777" w:rsidR="005A06FC" w:rsidRDefault="00000000">
            <w:pPr>
              <w:jc w:val="center"/>
            </w:pPr>
            <w:r>
              <w:rPr>
                <w:sz w:val="18"/>
                <w:szCs w:val="18"/>
              </w:rPr>
              <w:t>1024</w:t>
            </w:r>
          </w:p>
        </w:tc>
        <w:tc>
          <w:tcPr>
            <w:tcW w:w="3200" w:type="dxa"/>
            <w:tcMar>
              <w:top w:w="60" w:type="dxa"/>
              <w:left w:w="100" w:type="dxa"/>
              <w:bottom w:w="60" w:type="dxa"/>
              <w:right w:w="100" w:type="dxa"/>
            </w:tcMar>
            <w:vAlign w:val="center"/>
          </w:tcPr>
          <w:p w14:paraId="614876F1" w14:textId="77777777" w:rsidR="005A06FC" w:rsidRDefault="00000000">
            <w:pPr>
              <w:jc w:val="center"/>
            </w:pPr>
            <w:r>
              <w:rPr>
                <w:sz w:val="18"/>
                <w:szCs w:val="18"/>
              </w:rPr>
              <w:t>1024</w:t>
            </w:r>
          </w:p>
        </w:tc>
      </w:tr>
      <w:tr w:rsidR="005A06FC" w14:paraId="3F1EB9DB" w14:textId="77777777">
        <w:tblPrEx>
          <w:tblCellMar>
            <w:top w:w="0" w:type="dxa"/>
            <w:bottom w:w="0" w:type="dxa"/>
          </w:tblCellMar>
        </w:tblPrEx>
        <w:tc>
          <w:tcPr>
            <w:tcW w:w="3000" w:type="dxa"/>
            <w:tcMar>
              <w:top w:w="60" w:type="dxa"/>
              <w:left w:w="100" w:type="dxa"/>
              <w:bottom w:w="60" w:type="dxa"/>
              <w:right w:w="100" w:type="dxa"/>
            </w:tcMar>
            <w:vAlign w:val="center"/>
          </w:tcPr>
          <w:p w14:paraId="2D6999CB" w14:textId="77777777" w:rsidR="005A06FC" w:rsidRDefault="00000000">
            <w:pPr>
              <w:jc w:val="center"/>
            </w:pPr>
            <w:proofErr w:type="spellStart"/>
            <w:r>
              <w:rPr>
                <w:sz w:val="18"/>
                <w:szCs w:val="18"/>
              </w:rPr>
              <w:t>Transpiled</w:t>
            </w:r>
            <w:proofErr w:type="spellEnd"/>
            <w:r>
              <w:rPr>
                <w:sz w:val="18"/>
                <w:szCs w:val="18"/>
              </w:rPr>
              <w:t xml:space="preserve"> depth</w:t>
            </w:r>
          </w:p>
        </w:tc>
        <w:tc>
          <w:tcPr>
            <w:tcW w:w="3200" w:type="dxa"/>
            <w:tcMar>
              <w:top w:w="60" w:type="dxa"/>
              <w:left w:w="100" w:type="dxa"/>
              <w:bottom w:w="60" w:type="dxa"/>
              <w:right w:w="100" w:type="dxa"/>
            </w:tcMar>
            <w:vAlign w:val="center"/>
          </w:tcPr>
          <w:p w14:paraId="473DC275" w14:textId="77777777" w:rsidR="005A06FC" w:rsidRDefault="00000000">
            <w:pPr>
              <w:jc w:val="center"/>
            </w:pPr>
            <w:r>
              <w:rPr>
                <w:sz w:val="18"/>
                <w:szCs w:val="18"/>
              </w:rPr>
              <w:t>45</w:t>
            </w:r>
          </w:p>
        </w:tc>
        <w:tc>
          <w:tcPr>
            <w:tcW w:w="3200" w:type="dxa"/>
            <w:tcMar>
              <w:top w:w="60" w:type="dxa"/>
              <w:left w:w="100" w:type="dxa"/>
              <w:bottom w:w="60" w:type="dxa"/>
              <w:right w:w="100" w:type="dxa"/>
            </w:tcMar>
            <w:vAlign w:val="center"/>
          </w:tcPr>
          <w:p w14:paraId="2759E7CF" w14:textId="77777777" w:rsidR="005A06FC" w:rsidRDefault="00000000">
            <w:pPr>
              <w:jc w:val="center"/>
            </w:pPr>
            <w:r>
              <w:rPr>
                <w:sz w:val="18"/>
                <w:szCs w:val="18"/>
              </w:rPr>
              <w:t>47</w:t>
            </w:r>
          </w:p>
        </w:tc>
      </w:tr>
      <w:tr w:rsidR="005A06FC" w14:paraId="2A4B8F29" w14:textId="77777777">
        <w:tblPrEx>
          <w:tblCellMar>
            <w:top w:w="0" w:type="dxa"/>
            <w:bottom w:w="0" w:type="dxa"/>
          </w:tblCellMar>
        </w:tblPrEx>
        <w:tc>
          <w:tcPr>
            <w:tcW w:w="3000" w:type="dxa"/>
            <w:tcMar>
              <w:top w:w="60" w:type="dxa"/>
              <w:left w:w="100" w:type="dxa"/>
              <w:bottom w:w="60" w:type="dxa"/>
              <w:right w:w="100" w:type="dxa"/>
            </w:tcMar>
            <w:vAlign w:val="center"/>
          </w:tcPr>
          <w:p w14:paraId="18CCCF3E" w14:textId="77777777" w:rsidR="005A06FC" w:rsidRDefault="00000000">
            <w:pPr>
              <w:jc w:val="center"/>
            </w:pPr>
            <w:r>
              <w:rPr>
                <w:sz w:val="18"/>
                <w:szCs w:val="18"/>
              </w:rPr>
              <w:lastRenderedPageBreak/>
              <w:t>Mean |hardware-simulator| deviation</w:t>
            </w:r>
          </w:p>
        </w:tc>
        <w:tc>
          <w:tcPr>
            <w:tcW w:w="3200" w:type="dxa"/>
            <w:tcMar>
              <w:top w:w="60" w:type="dxa"/>
              <w:left w:w="100" w:type="dxa"/>
              <w:bottom w:w="60" w:type="dxa"/>
              <w:right w:w="100" w:type="dxa"/>
            </w:tcMar>
            <w:vAlign w:val="center"/>
          </w:tcPr>
          <w:p w14:paraId="04373859" w14:textId="77777777" w:rsidR="005A06FC" w:rsidRDefault="00000000">
            <w:pPr>
              <w:jc w:val="center"/>
            </w:pPr>
            <w:r>
              <w:rPr>
                <w:sz w:val="18"/>
                <w:szCs w:val="18"/>
              </w:rPr>
              <w:t>0.2287</w:t>
            </w:r>
          </w:p>
        </w:tc>
        <w:tc>
          <w:tcPr>
            <w:tcW w:w="3200" w:type="dxa"/>
            <w:tcMar>
              <w:top w:w="60" w:type="dxa"/>
              <w:left w:w="100" w:type="dxa"/>
              <w:bottom w:w="60" w:type="dxa"/>
              <w:right w:w="100" w:type="dxa"/>
            </w:tcMar>
            <w:vAlign w:val="center"/>
          </w:tcPr>
          <w:p w14:paraId="557951FF" w14:textId="77777777" w:rsidR="005A06FC" w:rsidRDefault="00000000">
            <w:pPr>
              <w:jc w:val="center"/>
            </w:pPr>
            <w:r>
              <w:rPr>
                <w:sz w:val="18"/>
                <w:szCs w:val="18"/>
              </w:rPr>
              <w:t>0.4175</w:t>
            </w:r>
          </w:p>
        </w:tc>
      </w:tr>
    </w:tbl>
    <w:p w14:paraId="2FBFE479" w14:textId="77777777" w:rsidR="005A06FC" w:rsidRDefault="00000000">
      <w:r>
        <w:br w:type="page"/>
      </w:r>
    </w:p>
    <w:p w14:paraId="6FACC1DB" w14:textId="77777777" w:rsidR="005A06FC" w:rsidRDefault="00000000">
      <w:pPr>
        <w:pStyle w:val="Heading1"/>
      </w:pPr>
      <w:bookmarkStart w:id="67" w:name="_Toc238535156"/>
      <w:r>
        <w:lastRenderedPageBreak/>
        <w:t>13. Phase 1 Findings</w:t>
      </w:r>
      <w:bookmarkEnd w:id="67"/>
    </w:p>
    <w:p w14:paraId="5195EED6" w14:textId="77777777" w:rsidR="005A06FC" w:rsidRDefault="00000000">
      <w:pPr>
        <w:pStyle w:val="Heading3"/>
        <w:spacing w:before="200" w:after="120"/>
      </w:pPr>
      <w:bookmarkStart w:id="68" w:name="_Toc238535157"/>
      <w:r>
        <w:t>Achieved / well-supported</w:t>
      </w:r>
      <w:bookmarkEnd w:id="68"/>
    </w:p>
    <w:p w14:paraId="7FF86061" w14:textId="77777777" w:rsidR="005A06FC" w:rsidRDefault="00000000">
      <w:pPr>
        <w:pStyle w:val="ListParagraph"/>
        <w:numPr>
          <w:ilvl w:val="0"/>
          <w:numId w:val="1"/>
        </w:numPr>
        <w:spacing w:after="80"/>
      </w:pPr>
      <w:r>
        <w:t>A production-grade classical fraud detector (</w:t>
      </w:r>
      <w:proofErr w:type="spellStart"/>
      <w:r>
        <w:t>XGBoost</w:t>
      </w:r>
      <w:proofErr w:type="spellEnd"/>
      <w:r>
        <w:t>) with statistically validated performance: PR-AUC 0.8007, 95% CI [0.7134, 0.8778], at a false-positive rate of 0.011% and 3.05ms single-transaction latency.</w:t>
      </w:r>
    </w:p>
    <w:p w14:paraId="769664DE" w14:textId="77777777" w:rsidR="005A06FC" w:rsidRDefault="00000000">
      <w:pPr>
        <w:pStyle w:val="ListParagraph"/>
        <w:numPr>
          <w:ilvl w:val="0"/>
          <w:numId w:val="1"/>
        </w:numPr>
        <w:spacing w:after="80"/>
      </w:pPr>
      <w:r>
        <w:t>A purely classical Chow-Liu generative classifier that independently detects fraud effectively (PR-AUC up to 0.9458 on the controlled subset) -- a real, non-quantum contribution.</w:t>
      </w:r>
    </w:p>
    <w:p w14:paraId="02A88DC4" w14:textId="77777777" w:rsidR="005A06FC" w:rsidRDefault="00000000">
      <w:pPr>
        <w:pStyle w:val="ListParagraph"/>
        <w:numPr>
          <w:ilvl w:val="0"/>
          <w:numId w:val="1"/>
        </w:numPr>
        <w:spacing w:after="80"/>
      </w:pPr>
      <w:r>
        <w:t>CLT-informed sparse quantum entanglement measurably improved fraud-detection performance over generic topologies at every qubit count tested (mean PR-AUC delta +0.138 across 6 comparisons, seed-verified).</w:t>
      </w:r>
    </w:p>
    <w:p w14:paraId="17534816" w14:textId="77777777" w:rsidR="005A06FC" w:rsidRDefault="00000000">
      <w:pPr>
        <w:pStyle w:val="ListParagraph"/>
        <w:numPr>
          <w:ilvl w:val="0"/>
          <w:numId w:val="1"/>
        </w:numPr>
        <w:spacing w:after="80"/>
      </w:pPr>
      <w:r>
        <w:t>CLT-informed circuits showed measurably better noise robustness in BOTH simulation and on REAL IBM Quantum hardware -- the hardware finding (45% less hardware-vs-simulator deviation) independently corroborates the simulated result.</w:t>
      </w:r>
    </w:p>
    <w:p w14:paraId="71012A17" w14:textId="77777777" w:rsidR="005A06FC" w:rsidRDefault="00000000">
      <w:pPr>
        <w:pStyle w:val="ListParagraph"/>
        <w:numPr>
          <w:ilvl w:val="0"/>
          <w:numId w:val="1"/>
        </w:numPr>
        <w:spacing w:after="80"/>
      </w:pPr>
      <w:r>
        <w:t>A real, successful, documented execution on IBM Quantum hardware, with job IDs, backend selection reasoning, and a genuine simulator-vs-hardware comparison.</w:t>
      </w:r>
    </w:p>
    <w:p w14:paraId="54B8AABE" w14:textId="77777777" w:rsidR="005A06FC" w:rsidRDefault="00000000">
      <w:pPr>
        <w:pStyle w:val="Heading3"/>
        <w:spacing w:before="200" w:after="120"/>
      </w:pPr>
      <w:bookmarkStart w:id="69" w:name="_Toc238535158"/>
      <w:r>
        <w:t>Promising hypotheses, not yet strong claims</w:t>
      </w:r>
      <w:bookmarkEnd w:id="69"/>
    </w:p>
    <w:p w14:paraId="4B7B1490" w14:textId="77777777" w:rsidR="005A06FC" w:rsidRDefault="00000000">
      <w:pPr>
        <w:pStyle w:val="ListParagraph"/>
        <w:numPr>
          <w:ilvl w:val="0"/>
          <w:numId w:val="1"/>
        </w:numPr>
        <w:spacing w:after="80"/>
      </w:pPr>
      <w:r>
        <w:t>The 6-qubit CLT predictive-benefit gap (+0.047 PR-AUC) is within seed-to-seed noise and should not be treated as established.</w:t>
      </w:r>
    </w:p>
    <w:p w14:paraId="4BD0B479" w14:textId="77777777" w:rsidR="005A06FC" w:rsidRDefault="00000000">
      <w:pPr>
        <w:pStyle w:val="ListParagraph"/>
        <w:numPr>
          <w:ilvl w:val="0"/>
          <w:numId w:val="1"/>
        </w:numPr>
        <w:spacing w:after="80"/>
      </w:pPr>
      <w:r>
        <w:t>The hardware noise-robustness finding (Section 11.5) uses only 6 transactions per circuit from a single hardware job -- a preliminary, not statistically powered, observation.</w:t>
      </w:r>
    </w:p>
    <w:p w14:paraId="20A86FD5" w14:textId="77777777" w:rsidR="005A06FC" w:rsidRDefault="00000000">
      <w:pPr>
        <w:pStyle w:val="Heading3"/>
        <w:spacing w:before="200" w:after="120"/>
      </w:pPr>
      <w:bookmarkStart w:id="70" w:name="_Toc238535159"/>
      <w:r>
        <w:t>Explicit limitations / negative results</w:t>
      </w:r>
      <w:bookmarkEnd w:id="70"/>
    </w:p>
    <w:p w14:paraId="78D70B1A" w14:textId="77777777" w:rsidR="005A06FC" w:rsidRDefault="00000000">
      <w:pPr>
        <w:pStyle w:val="ListParagraph"/>
        <w:numPr>
          <w:ilvl w:val="0"/>
          <w:numId w:val="1"/>
        </w:numPr>
        <w:spacing w:after="80"/>
      </w:pPr>
      <w:r>
        <w:t xml:space="preserve">CLT-informed entanglement does NOT reduce circuit depth or two-qubit gate count after </w:t>
      </w:r>
      <w:proofErr w:type="spellStart"/>
      <w:r>
        <w:t>transpilation</w:t>
      </w:r>
      <w:proofErr w:type="spellEnd"/>
      <w:r>
        <w:t xml:space="preserve"> beyond 4 qubits -- the opposite is true at 6 and 8 qubits (Table 12).</w:t>
      </w:r>
    </w:p>
    <w:p w14:paraId="6CD1E4A5" w14:textId="77777777" w:rsidR="005A06FC" w:rsidRDefault="00000000">
      <w:pPr>
        <w:pStyle w:val="ListParagraph"/>
        <w:numPr>
          <w:ilvl w:val="0"/>
          <w:numId w:val="1"/>
        </w:numPr>
        <w:spacing w:after="80"/>
      </w:pPr>
      <w:proofErr w:type="spellStart"/>
      <w:r>
        <w:t>QBoost</w:t>
      </w:r>
      <w:proofErr w:type="spellEnd"/>
      <w:r>
        <w:t xml:space="preserve"> did not outperform classical greedy boosting under either the classical or the quantum (QAOA) solver.</w:t>
      </w:r>
    </w:p>
    <w:p w14:paraId="4B3D860D" w14:textId="77777777" w:rsidR="005A06FC" w:rsidRDefault="00000000">
      <w:pPr>
        <w:pStyle w:val="ListParagraph"/>
        <w:numPr>
          <w:ilvl w:val="0"/>
          <w:numId w:val="1"/>
        </w:numPr>
        <w:spacing w:after="80"/>
      </w:pPr>
      <w:r>
        <w:t xml:space="preserve">No classical-quantum hybrid architecture outperformed </w:t>
      </w:r>
      <w:proofErr w:type="spellStart"/>
      <w:r>
        <w:t>XGBoost</w:t>
      </w:r>
      <w:proofErr w:type="spellEnd"/>
      <w:r>
        <w:t xml:space="preserve"> alone on the identical controlled subset.</w:t>
      </w:r>
    </w:p>
    <w:p w14:paraId="124C8129" w14:textId="77777777" w:rsidR="005A06FC" w:rsidRDefault="00000000">
      <w:pPr>
        <w:pStyle w:val="ListParagraph"/>
        <w:numPr>
          <w:ilvl w:val="0"/>
          <w:numId w:val="1"/>
        </w:numPr>
        <w:spacing w:after="80"/>
      </w:pPr>
      <w:r>
        <w:t xml:space="preserve">No quantum model in this project outperforms </w:t>
      </w:r>
      <w:proofErr w:type="spellStart"/>
      <w:r>
        <w:t>XGBoost</w:t>
      </w:r>
      <w:proofErr w:type="spellEnd"/>
      <w:r>
        <w:t xml:space="preserve"> at the full, realistic 0.17%-fraud-rate scale -- the controlled-subset comparisons in Sections 8-10 are not evidence to the contrary, by design.</w:t>
      </w:r>
    </w:p>
    <w:p w14:paraId="1C03AC9B" w14:textId="77777777" w:rsidR="005A06FC" w:rsidRDefault="00000000">
      <w:pPr>
        <w:spacing w:after="160"/>
        <w:jc w:val="both"/>
      </w:pPr>
      <w:r>
        <w:t>No claim of quantum advantage, quantum supremacy, or general quantum superiority is made anywhere in this project. The quantum models detect fraud; they provide no cryptographic security property whatsoever, and are architecturally and scientifically separate from the post-quantum cryptography and QKD layers described in Section 15.</w:t>
      </w:r>
    </w:p>
    <w:p w14:paraId="54017E50" w14:textId="77777777" w:rsidR="005A06FC" w:rsidRDefault="00000000">
      <w:r>
        <w:br w:type="page"/>
      </w:r>
    </w:p>
    <w:p w14:paraId="5857B241" w14:textId="77777777" w:rsidR="005A06FC" w:rsidRDefault="00000000">
      <w:pPr>
        <w:pStyle w:val="Heading1"/>
      </w:pPr>
      <w:bookmarkStart w:id="71" w:name="_Toc238535160"/>
      <w:r>
        <w:lastRenderedPageBreak/>
        <w:t>14. Problems Encountered and Resolved</w:t>
      </w:r>
      <w:bookmarkEnd w:id="7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800"/>
      </w:tblGrid>
      <w:tr w:rsidR="005A06FC" w14:paraId="54D20DE6" w14:textId="77777777">
        <w:tblPrEx>
          <w:tblCellMar>
            <w:top w:w="0" w:type="dxa"/>
            <w:bottom w:w="0" w:type="dxa"/>
          </w:tblCellMar>
        </w:tblPrEx>
        <w:trPr>
          <w:tblHeader/>
        </w:trPr>
        <w:tc>
          <w:tcPr>
            <w:tcW w:w="4600" w:type="dxa"/>
            <w:shd w:val="clear" w:color="auto" w:fill="D9D9D9"/>
            <w:tcMar>
              <w:top w:w="60" w:type="dxa"/>
              <w:left w:w="100" w:type="dxa"/>
              <w:bottom w:w="60" w:type="dxa"/>
              <w:right w:w="100" w:type="dxa"/>
            </w:tcMar>
            <w:vAlign w:val="center"/>
          </w:tcPr>
          <w:p w14:paraId="375E56BC" w14:textId="77777777" w:rsidR="005A06FC" w:rsidRDefault="00000000">
            <w:pPr>
              <w:jc w:val="center"/>
            </w:pPr>
            <w:r>
              <w:rPr>
                <w:b/>
                <w:bCs/>
                <w:sz w:val="18"/>
                <w:szCs w:val="18"/>
              </w:rPr>
              <w:t>Problem</w:t>
            </w:r>
          </w:p>
        </w:tc>
        <w:tc>
          <w:tcPr>
            <w:tcW w:w="4800" w:type="dxa"/>
            <w:shd w:val="clear" w:color="auto" w:fill="D9D9D9"/>
            <w:tcMar>
              <w:top w:w="60" w:type="dxa"/>
              <w:left w:w="100" w:type="dxa"/>
              <w:bottom w:w="60" w:type="dxa"/>
              <w:right w:w="100" w:type="dxa"/>
            </w:tcMar>
            <w:vAlign w:val="center"/>
          </w:tcPr>
          <w:p w14:paraId="39322C16" w14:textId="77777777" w:rsidR="005A06FC" w:rsidRDefault="00000000">
            <w:pPr>
              <w:jc w:val="center"/>
            </w:pPr>
            <w:r>
              <w:rPr>
                <w:b/>
                <w:bCs/>
                <w:sz w:val="18"/>
                <w:szCs w:val="18"/>
              </w:rPr>
              <w:t>Resolution</w:t>
            </w:r>
          </w:p>
        </w:tc>
      </w:tr>
      <w:tr w:rsidR="005A06FC" w14:paraId="19F9F6D4" w14:textId="77777777">
        <w:tblPrEx>
          <w:tblCellMar>
            <w:top w:w="0" w:type="dxa"/>
            <w:bottom w:w="0" w:type="dxa"/>
          </w:tblCellMar>
        </w:tblPrEx>
        <w:tc>
          <w:tcPr>
            <w:tcW w:w="4600" w:type="dxa"/>
            <w:tcMar>
              <w:top w:w="60" w:type="dxa"/>
              <w:left w:w="100" w:type="dxa"/>
              <w:bottom w:w="60" w:type="dxa"/>
              <w:right w:w="100" w:type="dxa"/>
            </w:tcMar>
            <w:vAlign w:val="center"/>
          </w:tcPr>
          <w:p w14:paraId="196C1C74" w14:textId="77777777" w:rsidR="005A06FC" w:rsidRDefault="00000000">
            <w:pPr>
              <w:jc w:val="center"/>
            </w:pPr>
            <w:r>
              <w:rPr>
                <w:sz w:val="18"/>
                <w:szCs w:val="18"/>
              </w:rPr>
              <w:t>Class imbalance (0.17% fraud) makes accuracy meaningless</w:t>
            </w:r>
          </w:p>
        </w:tc>
        <w:tc>
          <w:tcPr>
            <w:tcW w:w="4800" w:type="dxa"/>
            <w:tcMar>
              <w:top w:w="60" w:type="dxa"/>
              <w:left w:w="100" w:type="dxa"/>
              <w:bottom w:w="60" w:type="dxa"/>
              <w:right w:w="100" w:type="dxa"/>
            </w:tcMar>
            <w:vAlign w:val="center"/>
          </w:tcPr>
          <w:p w14:paraId="638C5732" w14:textId="77777777" w:rsidR="005A06FC" w:rsidRDefault="00000000">
            <w:pPr>
              <w:jc w:val="center"/>
            </w:pPr>
            <w:r>
              <w:rPr>
                <w:sz w:val="18"/>
                <w:szCs w:val="18"/>
              </w:rPr>
              <w:t>PR-AUC, recall, precision, F1/F2, FPR adopted as headline metrics; accuracy computed but structurally excluded from model selection</w:t>
            </w:r>
          </w:p>
        </w:tc>
      </w:tr>
      <w:tr w:rsidR="005A06FC" w14:paraId="1BEEBCF7" w14:textId="77777777">
        <w:tblPrEx>
          <w:tblCellMar>
            <w:top w:w="0" w:type="dxa"/>
            <w:bottom w:w="0" w:type="dxa"/>
          </w:tblCellMar>
        </w:tblPrEx>
        <w:tc>
          <w:tcPr>
            <w:tcW w:w="4600" w:type="dxa"/>
            <w:tcMar>
              <w:top w:w="60" w:type="dxa"/>
              <w:left w:w="100" w:type="dxa"/>
              <w:bottom w:w="60" w:type="dxa"/>
              <w:right w:w="100" w:type="dxa"/>
            </w:tcMar>
            <w:vAlign w:val="center"/>
          </w:tcPr>
          <w:p w14:paraId="257ED871" w14:textId="77777777" w:rsidR="005A06FC" w:rsidRDefault="00000000">
            <w:pPr>
              <w:jc w:val="center"/>
            </w:pPr>
            <w:r>
              <w:rPr>
                <w:sz w:val="18"/>
                <w:szCs w:val="18"/>
              </w:rPr>
              <w:t xml:space="preserve">Feature dimensionality (29D) exceeds </w:t>
            </w:r>
            <w:proofErr w:type="spellStart"/>
            <w:r>
              <w:rPr>
                <w:sz w:val="18"/>
                <w:szCs w:val="18"/>
              </w:rPr>
              <w:t>simulable</w:t>
            </w:r>
            <w:proofErr w:type="spellEnd"/>
            <w:r>
              <w:rPr>
                <w:sz w:val="18"/>
                <w:szCs w:val="18"/>
              </w:rPr>
              <w:t xml:space="preserve"> qubit counts</w:t>
            </w:r>
          </w:p>
        </w:tc>
        <w:tc>
          <w:tcPr>
            <w:tcW w:w="4800" w:type="dxa"/>
            <w:tcMar>
              <w:top w:w="60" w:type="dxa"/>
              <w:left w:w="100" w:type="dxa"/>
              <w:bottom w:w="60" w:type="dxa"/>
              <w:right w:w="100" w:type="dxa"/>
            </w:tcMar>
            <w:vAlign w:val="center"/>
          </w:tcPr>
          <w:p w14:paraId="0E422E16" w14:textId="77777777" w:rsidR="005A06FC" w:rsidRDefault="00000000">
            <w:pPr>
              <w:jc w:val="center"/>
            </w:pPr>
            <w:r>
              <w:rPr>
                <w:sz w:val="18"/>
                <w:szCs w:val="18"/>
              </w:rPr>
              <w:t>Two parallel reduction pipelines (PCA and mutual-information selection) to 4/6/8 dimensions</w:t>
            </w:r>
          </w:p>
        </w:tc>
      </w:tr>
      <w:tr w:rsidR="005A06FC" w14:paraId="5B53DB38" w14:textId="77777777">
        <w:tblPrEx>
          <w:tblCellMar>
            <w:top w:w="0" w:type="dxa"/>
            <w:bottom w:w="0" w:type="dxa"/>
          </w:tblCellMar>
        </w:tblPrEx>
        <w:tc>
          <w:tcPr>
            <w:tcW w:w="4600" w:type="dxa"/>
            <w:tcMar>
              <w:top w:w="60" w:type="dxa"/>
              <w:left w:w="100" w:type="dxa"/>
              <w:bottom w:w="60" w:type="dxa"/>
              <w:right w:w="100" w:type="dxa"/>
            </w:tcMar>
            <w:vAlign w:val="center"/>
          </w:tcPr>
          <w:p w14:paraId="30D40156" w14:textId="77777777" w:rsidR="005A06FC" w:rsidRDefault="00000000">
            <w:pPr>
              <w:jc w:val="center"/>
            </w:pPr>
            <w:r>
              <w:rPr>
                <w:sz w:val="18"/>
                <w:szCs w:val="18"/>
              </w:rPr>
              <w:t>Train/test leakage risk from duplicate transactions</w:t>
            </w:r>
          </w:p>
        </w:tc>
        <w:tc>
          <w:tcPr>
            <w:tcW w:w="4800" w:type="dxa"/>
            <w:tcMar>
              <w:top w:w="60" w:type="dxa"/>
              <w:left w:w="100" w:type="dxa"/>
              <w:bottom w:w="60" w:type="dxa"/>
              <w:right w:w="100" w:type="dxa"/>
            </w:tcMar>
            <w:vAlign w:val="center"/>
          </w:tcPr>
          <w:p w14:paraId="5043FD29" w14:textId="77777777" w:rsidR="005A06FC" w:rsidRDefault="00000000">
            <w:pPr>
              <w:jc w:val="center"/>
            </w:pPr>
            <w:r>
              <w:rPr>
                <w:sz w:val="18"/>
                <w:szCs w:val="18"/>
              </w:rPr>
              <w:t>Exact-duplicate removal BEFORE splitting (9,144 rows on the primary dataset)</w:t>
            </w:r>
          </w:p>
        </w:tc>
      </w:tr>
      <w:tr w:rsidR="005A06FC" w14:paraId="55075069" w14:textId="77777777">
        <w:tblPrEx>
          <w:tblCellMar>
            <w:top w:w="0" w:type="dxa"/>
            <w:bottom w:w="0" w:type="dxa"/>
          </w:tblCellMar>
        </w:tblPrEx>
        <w:tc>
          <w:tcPr>
            <w:tcW w:w="4600" w:type="dxa"/>
            <w:tcMar>
              <w:top w:w="60" w:type="dxa"/>
              <w:left w:w="100" w:type="dxa"/>
              <w:bottom w:w="60" w:type="dxa"/>
              <w:right w:w="100" w:type="dxa"/>
            </w:tcMar>
            <w:vAlign w:val="center"/>
          </w:tcPr>
          <w:p w14:paraId="3B0DDE91" w14:textId="77777777" w:rsidR="005A06FC" w:rsidRDefault="00000000">
            <w:pPr>
              <w:jc w:val="center"/>
            </w:pPr>
            <w:r>
              <w:rPr>
                <w:sz w:val="18"/>
                <w:szCs w:val="18"/>
              </w:rPr>
              <w:t xml:space="preserve">Aer SamplerV2 </w:t>
            </w:r>
            <w:proofErr w:type="spellStart"/>
            <w:r>
              <w:rPr>
                <w:sz w:val="18"/>
                <w:szCs w:val="18"/>
              </w:rPr>
              <w:t>seed_simulator</w:t>
            </w:r>
            <w:proofErr w:type="spellEnd"/>
            <w:r>
              <w:rPr>
                <w:sz w:val="18"/>
                <w:szCs w:val="18"/>
              </w:rPr>
              <w:t xml:space="preserve"> collision with </w:t>
            </w:r>
            <w:proofErr w:type="spellStart"/>
            <w:r>
              <w:rPr>
                <w:sz w:val="18"/>
                <w:szCs w:val="18"/>
              </w:rPr>
              <w:t>qiskit</w:t>
            </w:r>
            <w:proofErr w:type="spellEnd"/>
            <w:r>
              <w:rPr>
                <w:sz w:val="18"/>
                <w:szCs w:val="18"/>
              </w:rPr>
              <w:t>-machine-learning's own seed injection</w:t>
            </w:r>
          </w:p>
        </w:tc>
        <w:tc>
          <w:tcPr>
            <w:tcW w:w="4800" w:type="dxa"/>
            <w:tcMar>
              <w:top w:w="60" w:type="dxa"/>
              <w:left w:w="100" w:type="dxa"/>
              <w:bottom w:w="60" w:type="dxa"/>
              <w:right w:w="100" w:type="dxa"/>
            </w:tcMar>
            <w:vAlign w:val="center"/>
          </w:tcPr>
          <w:p w14:paraId="1E2037BF" w14:textId="77777777" w:rsidR="005A06FC" w:rsidRDefault="00000000">
            <w:pPr>
              <w:jc w:val="center"/>
            </w:pPr>
            <w:r>
              <w:rPr>
                <w:sz w:val="18"/>
                <w:szCs w:val="18"/>
              </w:rPr>
              <w:t xml:space="preserve">Diagnosed via targeted API probing; fixed by moving </w:t>
            </w:r>
            <w:proofErr w:type="spellStart"/>
            <w:r>
              <w:rPr>
                <w:sz w:val="18"/>
                <w:szCs w:val="18"/>
              </w:rPr>
              <w:t>seed_simulator</w:t>
            </w:r>
            <w:proofErr w:type="spellEnd"/>
            <w:r>
              <w:rPr>
                <w:sz w:val="18"/>
                <w:szCs w:val="18"/>
              </w:rPr>
              <w:t xml:space="preserve"> into </w:t>
            </w:r>
            <w:proofErr w:type="spellStart"/>
            <w:r>
              <w:rPr>
                <w:sz w:val="18"/>
                <w:szCs w:val="18"/>
              </w:rPr>
              <w:t>backend_options</w:t>
            </w:r>
            <w:proofErr w:type="spellEnd"/>
            <w:r>
              <w:rPr>
                <w:sz w:val="18"/>
                <w:szCs w:val="18"/>
              </w:rPr>
              <w:t xml:space="preserve"> instead of </w:t>
            </w:r>
            <w:proofErr w:type="spellStart"/>
            <w:r>
              <w:rPr>
                <w:sz w:val="18"/>
                <w:szCs w:val="18"/>
              </w:rPr>
              <w:t>run_options</w:t>
            </w:r>
            <w:proofErr w:type="spellEnd"/>
          </w:p>
        </w:tc>
      </w:tr>
      <w:tr w:rsidR="005A06FC" w14:paraId="2D700FD0" w14:textId="77777777">
        <w:tblPrEx>
          <w:tblCellMar>
            <w:top w:w="0" w:type="dxa"/>
            <w:bottom w:w="0" w:type="dxa"/>
          </w:tblCellMar>
        </w:tblPrEx>
        <w:tc>
          <w:tcPr>
            <w:tcW w:w="4600" w:type="dxa"/>
            <w:tcMar>
              <w:top w:w="60" w:type="dxa"/>
              <w:left w:w="100" w:type="dxa"/>
              <w:bottom w:w="60" w:type="dxa"/>
              <w:right w:w="100" w:type="dxa"/>
            </w:tcMar>
            <w:vAlign w:val="center"/>
          </w:tcPr>
          <w:p w14:paraId="14A4A490" w14:textId="77777777" w:rsidR="005A06FC" w:rsidRDefault="00000000">
            <w:pPr>
              <w:jc w:val="center"/>
            </w:pPr>
            <w:r>
              <w:rPr>
                <w:sz w:val="18"/>
                <w:szCs w:val="18"/>
              </w:rPr>
              <w:t xml:space="preserve">Aer </w:t>
            </w:r>
            <w:proofErr w:type="spellStart"/>
            <w:r>
              <w:rPr>
                <w:sz w:val="18"/>
                <w:szCs w:val="18"/>
              </w:rPr>
              <w:t>EstimatorQNN</w:t>
            </w:r>
            <w:proofErr w:type="spellEnd"/>
            <w:r>
              <w:rPr>
                <w:sz w:val="18"/>
                <w:szCs w:val="18"/>
              </w:rPr>
              <w:t xml:space="preserve"> silently ignoring </w:t>
            </w:r>
            <w:proofErr w:type="spellStart"/>
            <w:r>
              <w:rPr>
                <w:sz w:val="18"/>
                <w:szCs w:val="18"/>
              </w:rPr>
              <w:t>default_precision</w:t>
            </w:r>
            <w:proofErr w:type="spellEnd"/>
            <w:r>
              <w:rPr>
                <w:sz w:val="18"/>
                <w:szCs w:val="18"/>
              </w:rPr>
              <w:t xml:space="preserve"> passed to the Aer primitive</w:t>
            </w:r>
          </w:p>
        </w:tc>
        <w:tc>
          <w:tcPr>
            <w:tcW w:w="4800" w:type="dxa"/>
            <w:tcMar>
              <w:top w:w="60" w:type="dxa"/>
              <w:left w:w="100" w:type="dxa"/>
              <w:bottom w:w="60" w:type="dxa"/>
              <w:right w:w="100" w:type="dxa"/>
            </w:tcMar>
            <w:vAlign w:val="center"/>
          </w:tcPr>
          <w:p w14:paraId="0B49E8AE" w14:textId="77777777" w:rsidR="005A06FC" w:rsidRDefault="00000000">
            <w:pPr>
              <w:jc w:val="center"/>
            </w:pPr>
            <w:r>
              <w:rPr>
                <w:sz w:val="18"/>
                <w:szCs w:val="18"/>
              </w:rPr>
              <w:t xml:space="preserve">Diagnosed empirically (1/sqrt(shots) scaling verified across 5 seeds); fixed by passing </w:t>
            </w:r>
            <w:proofErr w:type="spellStart"/>
            <w:r>
              <w:rPr>
                <w:sz w:val="18"/>
                <w:szCs w:val="18"/>
              </w:rPr>
              <w:t>default_precision</w:t>
            </w:r>
            <w:proofErr w:type="spellEnd"/>
            <w:r>
              <w:rPr>
                <w:sz w:val="18"/>
                <w:szCs w:val="18"/>
              </w:rPr>
              <w:t xml:space="preserve"> directly to </w:t>
            </w:r>
            <w:proofErr w:type="spellStart"/>
            <w:r>
              <w:rPr>
                <w:sz w:val="18"/>
                <w:szCs w:val="18"/>
              </w:rPr>
              <w:t>EstimatorQNN</w:t>
            </w:r>
            <w:proofErr w:type="spellEnd"/>
            <w:r>
              <w:rPr>
                <w:sz w:val="18"/>
                <w:szCs w:val="18"/>
              </w:rPr>
              <w:t>, not the underlying Aer estimator</w:t>
            </w:r>
          </w:p>
        </w:tc>
      </w:tr>
      <w:tr w:rsidR="005A06FC" w14:paraId="515FB814" w14:textId="77777777">
        <w:tblPrEx>
          <w:tblCellMar>
            <w:top w:w="0" w:type="dxa"/>
            <w:bottom w:w="0" w:type="dxa"/>
          </w:tblCellMar>
        </w:tblPrEx>
        <w:tc>
          <w:tcPr>
            <w:tcW w:w="4600" w:type="dxa"/>
            <w:tcMar>
              <w:top w:w="60" w:type="dxa"/>
              <w:left w:w="100" w:type="dxa"/>
              <w:bottom w:w="60" w:type="dxa"/>
              <w:right w:w="100" w:type="dxa"/>
            </w:tcMar>
            <w:vAlign w:val="center"/>
          </w:tcPr>
          <w:p w14:paraId="3F1B65AB" w14:textId="77777777" w:rsidR="005A06FC" w:rsidRDefault="00000000">
            <w:pPr>
              <w:jc w:val="center"/>
            </w:pPr>
            <w:r>
              <w:rPr>
                <w:sz w:val="18"/>
                <w:szCs w:val="18"/>
              </w:rPr>
              <w:t>QUBO array shape mismatch when processing IBM hardware job results (each PUB returns shape (1,), not scalar)</w:t>
            </w:r>
          </w:p>
        </w:tc>
        <w:tc>
          <w:tcPr>
            <w:tcW w:w="4800" w:type="dxa"/>
            <w:tcMar>
              <w:top w:w="60" w:type="dxa"/>
              <w:left w:w="100" w:type="dxa"/>
              <w:bottom w:w="60" w:type="dxa"/>
              <w:right w:w="100" w:type="dxa"/>
            </w:tcMar>
            <w:vAlign w:val="center"/>
          </w:tcPr>
          <w:p w14:paraId="1918396D" w14:textId="77777777" w:rsidR="005A06FC" w:rsidRDefault="00000000">
            <w:pPr>
              <w:jc w:val="center"/>
            </w:pPr>
            <w:r>
              <w:rPr>
                <w:sz w:val="18"/>
                <w:szCs w:val="18"/>
              </w:rPr>
              <w:t>Reprocessed the already-completed hardware job (no new hardware submission needed) after fixing the indexing bug</w:t>
            </w:r>
          </w:p>
        </w:tc>
      </w:tr>
      <w:tr w:rsidR="005A06FC" w14:paraId="3F5AB9C0" w14:textId="77777777">
        <w:tblPrEx>
          <w:tblCellMar>
            <w:top w:w="0" w:type="dxa"/>
            <w:bottom w:w="0" w:type="dxa"/>
          </w:tblCellMar>
        </w:tblPrEx>
        <w:tc>
          <w:tcPr>
            <w:tcW w:w="4600" w:type="dxa"/>
            <w:tcMar>
              <w:top w:w="60" w:type="dxa"/>
              <w:left w:w="100" w:type="dxa"/>
              <w:bottom w:w="60" w:type="dxa"/>
              <w:right w:w="100" w:type="dxa"/>
            </w:tcMar>
            <w:vAlign w:val="center"/>
          </w:tcPr>
          <w:p w14:paraId="6025BAEB" w14:textId="77777777" w:rsidR="005A06FC" w:rsidRDefault="00000000">
            <w:pPr>
              <w:jc w:val="center"/>
            </w:pPr>
            <w:r>
              <w:rPr>
                <w:sz w:val="18"/>
                <w:szCs w:val="18"/>
              </w:rPr>
              <w:t>pandas .</w:t>
            </w:r>
            <w:proofErr w:type="spellStart"/>
            <w:r>
              <w:rPr>
                <w:sz w:val="18"/>
                <w:szCs w:val="18"/>
              </w:rPr>
              <w:t>to_</w:t>
            </w:r>
            <w:proofErr w:type="gramStart"/>
            <w:r>
              <w:rPr>
                <w:sz w:val="18"/>
                <w:szCs w:val="18"/>
              </w:rPr>
              <w:t>markdown</w:t>
            </w:r>
            <w:proofErr w:type="spellEnd"/>
            <w:r>
              <w:rPr>
                <w:sz w:val="18"/>
                <w:szCs w:val="18"/>
              </w:rPr>
              <w:t>(</w:t>
            </w:r>
            <w:proofErr w:type="gramEnd"/>
            <w:r>
              <w:rPr>
                <w:sz w:val="18"/>
                <w:szCs w:val="18"/>
              </w:rPr>
              <w:t>) failing at report-generation time (tabulate not installed)</w:t>
            </w:r>
          </w:p>
        </w:tc>
        <w:tc>
          <w:tcPr>
            <w:tcW w:w="4800" w:type="dxa"/>
            <w:tcMar>
              <w:top w:w="60" w:type="dxa"/>
              <w:left w:w="100" w:type="dxa"/>
              <w:bottom w:w="60" w:type="dxa"/>
              <w:right w:w="100" w:type="dxa"/>
            </w:tcMar>
            <w:vAlign w:val="center"/>
          </w:tcPr>
          <w:p w14:paraId="2280B98A" w14:textId="77777777" w:rsidR="005A06FC" w:rsidRDefault="00000000">
            <w:pPr>
              <w:jc w:val="center"/>
            </w:pPr>
            <w:r>
              <w:rPr>
                <w:sz w:val="18"/>
                <w:szCs w:val="18"/>
              </w:rPr>
              <w:t>Added a graceful fallback to a fixed-width text table rather than crashing the whole robustness report</w:t>
            </w:r>
          </w:p>
        </w:tc>
      </w:tr>
      <w:tr w:rsidR="005A06FC" w14:paraId="55FEFBBE" w14:textId="77777777">
        <w:tblPrEx>
          <w:tblCellMar>
            <w:top w:w="0" w:type="dxa"/>
            <w:bottom w:w="0" w:type="dxa"/>
          </w:tblCellMar>
        </w:tblPrEx>
        <w:tc>
          <w:tcPr>
            <w:tcW w:w="4600" w:type="dxa"/>
            <w:tcMar>
              <w:top w:w="60" w:type="dxa"/>
              <w:left w:w="100" w:type="dxa"/>
              <w:bottom w:w="60" w:type="dxa"/>
              <w:right w:w="100" w:type="dxa"/>
            </w:tcMar>
            <w:vAlign w:val="center"/>
          </w:tcPr>
          <w:p w14:paraId="1694D3B1" w14:textId="77777777" w:rsidR="005A06FC" w:rsidRDefault="00000000">
            <w:pPr>
              <w:jc w:val="center"/>
            </w:pPr>
            <w:r>
              <w:rPr>
                <w:sz w:val="18"/>
                <w:szCs w:val="18"/>
              </w:rPr>
              <w:t>Hardware backend selection: one candidate backend had 2,871 pending jobs</w:t>
            </w:r>
          </w:p>
        </w:tc>
        <w:tc>
          <w:tcPr>
            <w:tcW w:w="4800" w:type="dxa"/>
            <w:tcMar>
              <w:top w:w="60" w:type="dxa"/>
              <w:left w:w="100" w:type="dxa"/>
              <w:bottom w:w="60" w:type="dxa"/>
              <w:right w:w="100" w:type="dxa"/>
            </w:tcMar>
            <w:vAlign w:val="center"/>
          </w:tcPr>
          <w:p w14:paraId="6689F814" w14:textId="77777777" w:rsidR="005A06FC" w:rsidRDefault="00000000">
            <w:pPr>
              <w:jc w:val="center"/>
            </w:pPr>
            <w:r>
              <w:rPr>
                <w:sz w:val="18"/>
                <w:szCs w:val="18"/>
              </w:rPr>
              <w:t>Programmatic least-busy selection across all operational backends rather than a hard-coded backend name</w:t>
            </w:r>
          </w:p>
        </w:tc>
      </w:tr>
      <w:tr w:rsidR="005A06FC" w14:paraId="021A85ED" w14:textId="77777777">
        <w:tblPrEx>
          <w:tblCellMar>
            <w:top w:w="0" w:type="dxa"/>
            <w:bottom w:w="0" w:type="dxa"/>
          </w:tblCellMar>
        </w:tblPrEx>
        <w:tc>
          <w:tcPr>
            <w:tcW w:w="4600" w:type="dxa"/>
            <w:tcMar>
              <w:top w:w="60" w:type="dxa"/>
              <w:left w:w="100" w:type="dxa"/>
              <w:bottom w:w="60" w:type="dxa"/>
              <w:right w:w="100" w:type="dxa"/>
            </w:tcMar>
            <w:vAlign w:val="center"/>
          </w:tcPr>
          <w:p w14:paraId="320C981E" w14:textId="77777777" w:rsidR="005A06FC" w:rsidRDefault="00000000">
            <w:pPr>
              <w:jc w:val="center"/>
            </w:pPr>
            <w:r>
              <w:rPr>
                <w:sz w:val="18"/>
                <w:szCs w:val="18"/>
              </w:rPr>
              <w:t xml:space="preserve">Matplotlib </w:t>
            </w:r>
            <w:proofErr w:type="spellStart"/>
            <w:r>
              <w:rPr>
                <w:sz w:val="18"/>
                <w:szCs w:val="18"/>
              </w:rPr>
              <w:t>FancyBboxPatch</w:t>
            </w:r>
            <w:proofErr w:type="spellEnd"/>
            <w:r>
              <w:rPr>
                <w:sz w:val="18"/>
                <w:szCs w:val="18"/>
              </w:rPr>
              <w:t xml:space="preserve"> 'pad' parameter inflating diagram boxes far beyond their intended coordinates, causing overlapping boxes and stray lines</w:t>
            </w:r>
          </w:p>
        </w:tc>
        <w:tc>
          <w:tcPr>
            <w:tcW w:w="4800" w:type="dxa"/>
            <w:tcMar>
              <w:top w:w="60" w:type="dxa"/>
              <w:left w:w="100" w:type="dxa"/>
              <w:bottom w:w="60" w:type="dxa"/>
              <w:right w:w="100" w:type="dxa"/>
            </w:tcMar>
            <w:vAlign w:val="center"/>
          </w:tcPr>
          <w:p w14:paraId="2834868D" w14:textId="77777777" w:rsidR="005A06FC" w:rsidRDefault="00000000">
            <w:pPr>
              <w:jc w:val="center"/>
            </w:pPr>
            <w:r>
              <w:rPr>
                <w:sz w:val="18"/>
                <w:szCs w:val="18"/>
              </w:rPr>
              <w:t>Diagnosed by visual inspection of rendered output; reduced pad to a near-zero value and verified the fix by re-rendering</w:t>
            </w:r>
          </w:p>
        </w:tc>
      </w:tr>
      <w:tr w:rsidR="005A06FC" w14:paraId="422830D2" w14:textId="77777777">
        <w:tblPrEx>
          <w:tblCellMar>
            <w:top w:w="0" w:type="dxa"/>
            <w:bottom w:w="0" w:type="dxa"/>
          </w:tblCellMar>
        </w:tblPrEx>
        <w:tc>
          <w:tcPr>
            <w:tcW w:w="4600" w:type="dxa"/>
            <w:tcMar>
              <w:top w:w="60" w:type="dxa"/>
              <w:left w:w="100" w:type="dxa"/>
              <w:bottom w:w="60" w:type="dxa"/>
              <w:right w:w="100" w:type="dxa"/>
            </w:tcMar>
            <w:vAlign w:val="center"/>
          </w:tcPr>
          <w:p w14:paraId="4E907923" w14:textId="77777777" w:rsidR="005A06FC" w:rsidRDefault="00000000">
            <w:pPr>
              <w:jc w:val="center"/>
            </w:pPr>
            <w:r>
              <w:rPr>
                <w:sz w:val="18"/>
                <w:szCs w:val="18"/>
              </w:rPr>
              <w:t>3x3 grid diagram layout producing crossed, illegible connector arrows</w:t>
            </w:r>
          </w:p>
        </w:tc>
        <w:tc>
          <w:tcPr>
            <w:tcW w:w="4800" w:type="dxa"/>
            <w:tcMar>
              <w:top w:w="60" w:type="dxa"/>
              <w:left w:w="100" w:type="dxa"/>
              <w:bottom w:w="60" w:type="dxa"/>
              <w:right w:w="100" w:type="dxa"/>
            </w:tcMar>
            <w:vAlign w:val="center"/>
          </w:tcPr>
          <w:p w14:paraId="17841BB8" w14:textId="77777777" w:rsidR="005A06FC" w:rsidRDefault="00000000">
            <w:pPr>
              <w:jc w:val="center"/>
            </w:pPr>
            <w:r>
              <w:rPr>
                <w:sz w:val="18"/>
                <w:szCs w:val="18"/>
              </w:rPr>
              <w:t>Replaced with a boustrophedon (snake) two-row layout matching the pattern already proven reliable in the linear-chain diagrams</w:t>
            </w:r>
          </w:p>
        </w:tc>
      </w:tr>
      <w:tr w:rsidR="005A06FC" w14:paraId="169AB09F" w14:textId="77777777">
        <w:tblPrEx>
          <w:tblCellMar>
            <w:top w:w="0" w:type="dxa"/>
            <w:bottom w:w="0" w:type="dxa"/>
          </w:tblCellMar>
        </w:tblPrEx>
        <w:tc>
          <w:tcPr>
            <w:tcW w:w="4600" w:type="dxa"/>
            <w:tcMar>
              <w:top w:w="60" w:type="dxa"/>
              <w:left w:w="100" w:type="dxa"/>
              <w:bottom w:w="60" w:type="dxa"/>
              <w:right w:w="100" w:type="dxa"/>
            </w:tcMar>
            <w:vAlign w:val="center"/>
          </w:tcPr>
          <w:p w14:paraId="1AE5AD00" w14:textId="77777777" w:rsidR="005A06FC" w:rsidRDefault="00000000">
            <w:pPr>
              <w:jc w:val="center"/>
            </w:pPr>
            <w:r>
              <w:rPr>
                <w:sz w:val="18"/>
                <w:szCs w:val="18"/>
              </w:rPr>
              <w:t>Open-plan IBM Quantum runtime-second budget too small for hardware TRAINING</w:t>
            </w:r>
          </w:p>
        </w:tc>
        <w:tc>
          <w:tcPr>
            <w:tcW w:w="4800" w:type="dxa"/>
            <w:tcMar>
              <w:top w:w="60" w:type="dxa"/>
              <w:left w:w="100" w:type="dxa"/>
              <w:bottom w:w="60" w:type="dxa"/>
              <w:right w:w="100" w:type="dxa"/>
            </w:tcMar>
            <w:vAlign w:val="center"/>
          </w:tcPr>
          <w:p w14:paraId="782AA220" w14:textId="77777777" w:rsidR="005A06FC" w:rsidRDefault="00000000">
            <w:pPr>
              <w:jc w:val="center"/>
            </w:pPr>
            <w:r>
              <w:rPr>
                <w:sz w:val="18"/>
                <w:szCs w:val="18"/>
              </w:rPr>
              <w:t>Trained on local simulator, executed only INFERENCE with frozen weights on real hardware -- documented explicitly as a scope decision, not hidden</w:t>
            </w:r>
          </w:p>
        </w:tc>
      </w:tr>
    </w:tbl>
    <w:p w14:paraId="47767524" w14:textId="77777777" w:rsidR="005A06FC" w:rsidRDefault="00000000">
      <w:r>
        <w:br w:type="page"/>
      </w:r>
    </w:p>
    <w:p w14:paraId="2678B474" w14:textId="77777777" w:rsidR="005A06FC" w:rsidRDefault="00000000">
      <w:pPr>
        <w:pStyle w:val="Heading1"/>
      </w:pPr>
      <w:bookmarkStart w:id="72" w:name="_Toc238535161"/>
      <w:r>
        <w:lastRenderedPageBreak/>
        <w:t>15. Future Work Plan</w:t>
      </w:r>
      <w:bookmarkEnd w:id="72"/>
    </w:p>
    <w:p w14:paraId="7FAF9FD4" w14:textId="77777777" w:rsidR="005A06FC" w:rsidRDefault="00000000">
      <w:pPr>
        <w:spacing w:before="120" w:after="80"/>
        <w:jc w:val="center"/>
      </w:pPr>
      <w:r>
        <w:rPr>
          <w:noProof/>
        </w:rPr>
        <w:drawing>
          <wp:inline distT="0" distB="0" distL="0" distR="0" wp14:anchorId="373A5784" wp14:editId="543C4196">
            <wp:extent cx="4572000" cy="3619500"/>
            <wp:effectExtent l="0" t="0" r="0" b="0"/>
            <wp:docPr id="707308562" name="Picture 707308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619500"/>
                    </a:xfrm>
                    <a:prstGeom prst="rect">
                      <a:avLst/>
                    </a:prstGeom>
                  </pic:spPr>
                </pic:pic>
              </a:graphicData>
            </a:graphic>
          </wp:inline>
        </w:drawing>
      </w:r>
    </w:p>
    <w:p w14:paraId="0F93721E" w14:textId="77777777" w:rsidR="005A06FC" w:rsidRDefault="00000000">
      <w:pPr>
        <w:spacing w:after="240"/>
        <w:jc w:val="center"/>
      </w:pPr>
      <w:r>
        <w:rPr>
          <w:i/>
          <w:iCs/>
          <w:sz w:val="18"/>
          <w:szCs w:val="18"/>
        </w:rPr>
        <w:t>Figure 11. Future architecture / roadmap.</w:t>
      </w:r>
    </w:p>
    <w:p w14:paraId="268DA42B" w14:textId="77777777" w:rsidR="005A06FC" w:rsidRDefault="00000000">
      <w:pPr>
        <w:pStyle w:val="ListParagraph"/>
        <w:numPr>
          <w:ilvl w:val="0"/>
          <w:numId w:val="1"/>
        </w:numPr>
        <w:spacing w:after="80"/>
      </w:pPr>
      <w:r>
        <w:t>Larger real-IBM-hardware experiments (6-8 qubits) once a paid or larger-quota plan is available, including genuine hardware-trained (not just hardware-inferred) circuits.</w:t>
      </w:r>
    </w:p>
    <w:p w14:paraId="22DFD319" w14:textId="77777777" w:rsidR="005A06FC" w:rsidRDefault="00000000">
      <w:pPr>
        <w:pStyle w:val="ListParagraph"/>
        <w:numPr>
          <w:ilvl w:val="0"/>
          <w:numId w:val="1"/>
        </w:numPr>
        <w:spacing w:after="80"/>
      </w:pPr>
      <w:r>
        <w:t>Advanced error mitigation (zero-noise extrapolation, readout-error mitigation) for the hardware execution path.</w:t>
      </w:r>
    </w:p>
    <w:p w14:paraId="7FB238E0" w14:textId="77777777" w:rsidR="005A06FC" w:rsidRDefault="00000000">
      <w:pPr>
        <w:pStyle w:val="ListParagraph"/>
        <w:numPr>
          <w:ilvl w:val="0"/>
          <w:numId w:val="1"/>
        </w:numPr>
        <w:spacing w:after="80"/>
      </w:pPr>
      <w:r>
        <w:t xml:space="preserve">Improved QNN/VQC architectures: deeper structured </w:t>
      </w:r>
      <w:proofErr w:type="spellStart"/>
      <w:r>
        <w:t>ansatze</w:t>
      </w:r>
      <w:proofErr w:type="spellEnd"/>
      <w:r>
        <w:t>, data re-uploading (Perez-Salinas et al., 2020), alternative readouts.</w:t>
      </w:r>
    </w:p>
    <w:p w14:paraId="733CDE8F" w14:textId="77777777" w:rsidR="005A06FC" w:rsidRDefault="00000000">
      <w:pPr>
        <w:pStyle w:val="ListParagraph"/>
        <w:numPr>
          <w:ilvl w:val="0"/>
          <w:numId w:val="1"/>
        </w:numPr>
        <w:spacing w:after="80"/>
      </w:pPr>
      <w:r>
        <w:t xml:space="preserve">Quantum-kernel </w:t>
      </w:r>
      <w:proofErr w:type="spellStart"/>
      <w:r>
        <w:t>optimisation</w:t>
      </w:r>
      <w:proofErr w:type="spellEnd"/>
      <w:r>
        <w:t xml:space="preserve"> and evaluation at larger simulated qubit counts (</w:t>
      </w:r>
      <w:proofErr w:type="spellStart"/>
      <w:r>
        <w:t>Kyriienko</w:t>
      </w:r>
      <w:proofErr w:type="spellEnd"/>
      <w:r>
        <w:t xml:space="preserve"> &amp; Magnusson, 2022 report a positive, scale-growing kernel advantage up to 20 qubits worth directly investigating).</w:t>
      </w:r>
    </w:p>
    <w:p w14:paraId="01331774" w14:textId="77777777" w:rsidR="005A06FC" w:rsidRDefault="00000000">
      <w:pPr>
        <w:pStyle w:val="ListParagraph"/>
        <w:numPr>
          <w:ilvl w:val="0"/>
          <w:numId w:val="1"/>
        </w:numPr>
        <w:spacing w:after="80"/>
      </w:pPr>
      <w:r>
        <w:t>Hybrid ensembles beyond simple logistic fusion -- stacking, boosting-style quantum-classical combination.</w:t>
      </w:r>
    </w:p>
    <w:p w14:paraId="2017683A" w14:textId="77777777" w:rsidR="005A06FC" w:rsidRDefault="00000000">
      <w:pPr>
        <w:pStyle w:val="ListParagraph"/>
        <w:numPr>
          <w:ilvl w:val="0"/>
          <w:numId w:val="1"/>
        </w:numPr>
        <w:spacing w:after="80"/>
      </w:pPr>
      <w:r>
        <w:t>Cross-dataset validation: train on one of the four datasets, evaluate on another, to test whether a model has learned genuine fraud patterns or dataset-specific artefacts.</w:t>
      </w:r>
    </w:p>
    <w:p w14:paraId="3D063D8E" w14:textId="77777777" w:rsidR="005A06FC" w:rsidRDefault="00000000">
      <w:pPr>
        <w:pStyle w:val="ListParagraph"/>
        <w:numPr>
          <w:ilvl w:val="0"/>
          <w:numId w:val="1"/>
        </w:numPr>
        <w:spacing w:after="80"/>
      </w:pPr>
      <w:r>
        <w:t>Explainability extension: verified SHAP execution (currently native-importance fallback only, per loophole item 6) plus LIME/permutation importance.</w:t>
      </w:r>
    </w:p>
    <w:p w14:paraId="337456AD" w14:textId="77777777" w:rsidR="005A06FC" w:rsidRDefault="00000000">
      <w:pPr>
        <w:pStyle w:val="ListParagraph"/>
        <w:numPr>
          <w:ilvl w:val="0"/>
          <w:numId w:val="1"/>
        </w:numPr>
        <w:spacing w:after="80"/>
      </w:pPr>
      <w:r>
        <w:t>Population/concept drift detection between train and test feature distributions (PSI / KS-test).</w:t>
      </w:r>
    </w:p>
    <w:p w14:paraId="112E042A" w14:textId="77777777" w:rsidR="005A06FC" w:rsidRDefault="00000000">
      <w:pPr>
        <w:pStyle w:val="ListParagraph"/>
        <w:numPr>
          <w:ilvl w:val="0"/>
          <w:numId w:val="1"/>
        </w:numPr>
        <w:spacing w:after="80"/>
      </w:pPr>
      <w:r>
        <w:t>Bounded hyperparameter search (</w:t>
      </w:r>
      <w:proofErr w:type="spellStart"/>
      <w:r>
        <w:t>RandomizedSearchCV</w:t>
      </w:r>
      <w:proofErr w:type="spellEnd"/>
      <w:r>
        <w:t>, 2-3 models, validation-only selection) to quantify the gap between the current fixed defaults and a lightly tuned model.</w:t>
      </w:r>
    </w:p>
    <w:p w14:paraId="2D628684" w14:textId="77777777" w:rsidR="005A06FC" w:rsidRDefault="00000000">
      <w:pPr>
        <w:pStyle w:val="ListParagraph"/>
        <w:numPr>
          <w:ilvl w:val="0"/>
          <w:numId w:val="1"/>
        </w:numPr>
        <w:spacing w:after="80"/>
      </w:pPr>
      <w:r>
        <w:t xml:space="preserve">Feature engineering: log1p(Amount), cyclical hour-of-day encoding, frequency/target encoding for high-cardinality </w:t>
      </w:r>
      <w:proofErr w:type="spellStart"/>
      <w:r>
        <w:t>categoricals</w:t>
      </w:r>
      <w:proofErr w:type="spellEnd"/>
      <w:r>
        <w:t xml:space="preserve"> (fit on train only).</w:t>
      </w:r>
    </w:p>
    <w:p w14:paraId="37CF45D4" w14:textId="77777777" w:rsidR="005A06FC" w:rsidRDefault="00000000">
      <w:pPr>
        <w:pStyle w:val="ListParagraph"/>
        <w:numPr>
          <w:ilvl w:val="0"/>
          <w:numId w:val="1"/>
        </w:numPr>
        <w:spacing w:after="80"/>
      </w:pPr>
      <w:r>
        <w:lastRenderedPageBreak/>
        <w:t>Real-time transaction-processing API and production deployment architecture.</w:t>
      </w:r>
    </w:p>
    <w:p w14:paraId="25B6A19F" w14:textId="77777777" w:rsidR="005A06FC" w:rsidRDefault="00000000">
      <w:pPr>
        <w:pStyle w:val="ListParagraph"/>
        <w:numPr>
          <w:ilvl w:val="0"/>
          <w:numId w:val="1"/>
        </w:numPr>
        <w:spacing w:after="80"/>
      </w:pPr>
      <w:r>
        <w:t xml:space="preserve">Governance and auditing: model versioning, decision logging, human-in-the-loop review workflow for </w:t>
      </w:r>
      <w:proofErr w:type="spellStart"/>
      <w:r>
        <w:t>HIGH-risk</w:t>
      </w:r>
      <w:proofErr w:type="spellEnd"/>
      <w:r>
        <w:t xml:space="preserve"> transactions.</w:t>
      </w:r>
    </w:p>
    <w:p w14:paraId="6A630ECD" w14:textId="77777777" w:rsidR="005A06FC" w:rsidRDefault="00000000">
      <w:pPr>
        <w:pStyle w:val="ListParagraph"/>
        <w:numPr>
          <w:ilvl w:val="0"/>
          <w:numId w:val="1"/>
        </w:numPr>
        <w:spacing w:after="80"/>
      </w:pPr>
      <w:r>
        <w:t>Post-quantum cryptography layer: ML-KEM, ML-DSA, SLH-DSA integration for transaction security (Chhetri et al., 2025).</w:t>
      </w:r>
    </w:p>
    <w:p w14:paraId="753BB798" w14:textId="77777777" w:rsidR="005A06FC" w:rsidRDefault="00000000">
      <w:pPr>
        <w:pStyle w:val="ListParagraph"/>
        <w:numPr>
          <w:ilvl w:val="0"/>
          <w:numId w:val="1"/>
        </w:numPr>
        <w:spacing w:after="80"/>
      </w:pPr>
      <w:r>
        <w:t>QKD layer: BB84 / E91 / B92 protocol implementation for key distribution.</w:t>
      </w:r>
    </w:p>
    <w:p w14:paraId="0EFF3C5B" w14:textId="77777777" w:rsidR="005A06FC" w:rsidRDefault="00000000">
      <w:pPr>
        <w:pStyle w:val="ListParagraph"/>
        <w:numPr>
          <w:ilvl w:val="0"/>
          <w:numId w:val="1"/>
        </w:numPr>
        <w:spacing w:after="80"/>
      </w:pPr>
      <w:r>
        <w:t>Shor/Grover threat demonstrations against classical cryptographic primitives, to motivate and validate the post-quantum migration.</w:t>
      </w:r>
    </w:p>
    <w:p w14:paraId="70BB2587" w14:textId="77777777" w:rsidR="005A06FC" w:rsidRDefault="00000000">
      <w:r>
        <w:br w:type="page"/>
      </w:r>
    </w:p>
    <w:p w14:paraId="569BAE44" w14:textId="77777777" w:rsidR="005A06FC" w:rsidRDefault="00000000">
      <w:pPr>
        <w:pStyle w:val="Heading1"/>
      </w:pPr>
      <w:bookmarkStart w:id="73" w:name="_Toc238535162"/>
      <w:r>
        <w:lastRenderedPageBreak/>
        <w:t>16. Conclusion</w:t>
      </w:r>
      <w:bookmarkEnd w:id="73"/>
    </w:p>
    <w:p w14:paraId="2D795B38" w14:textId="77777777" w:rsidR="005A06FC" w:rsidRDefault="00000000">
      <w:pPr>
        <w:spacing w:after="160"/>
        <w:jc w:val="both"/>
      </w:pPr>
      <w:r>
        <w:t>Phase 1 of the Quantum-Secure Fraud Detection System delivers a statistically validated, production-ready classical fraud detector (</w:t>
      </w:r>
      <w:proofErr w:type="spellStart"/>
      <w:r>
        <w:t>XGBoost</w:t>
      </w:r>
      <w:proofErr w:type="spellEnd"/>
      <w:r>
        <w:t xml:space="preserve">, PR-AUC 0.80, 95% CI verified, 3ms latency), a faithful replication of the standard fraud-QML literature (QSVM/VQC/QNN), and -- the project's genuine research contribution -- an isolated Chow-Liu-tree research layer demonstrating that real, data-derived dependency structure can meaningfully improve quantum fraud-detection performance and, at small scale, noise robustness, while honestly reporting that this benefit does NOT survive </w:t>
      </w:r>
      <w:proofErr w:type="spellStart"/>
      <w:r>
        <w:t>transpilation</w:t>
      </w:r>
      <w:proofErr w:type="spellEnd"/>
      <w:r>
        <w:t xml:space="preserve"> onto realistic hardware connectivity beyond 4 qubits. </w:t>
      </w:r>
      <w:proofErr w:type="spellStart"/>
      <w:r>
        <w:t>QBoost</w:t>
      </w:r>
      <w:proofErr w:type="spellEnd"/>
      <w:r>
        <w:t xml:space="preserve"> and hybrid fusion did not outperform their classical counterparts on this problem. Every one of these findings, including the negative ones, is backed by measured, checkpointed, reproducible experiments, culminating in a genuine execution on IBM Quantum hardware whose result independently corroborates the simulated noise-robustness finding. No claim of quantum advantage is made or supported by this evidence. The system is architected so that this fraud-detection layer is a clean, stable input to the still-unimplemented post-quantum security layer that will complete the wider Quantum-Secure Fraud Detection System.</w:t>
      </w:r>
    </w:p>
    <w:p w14:paraId="23AD3821" w14:textId="77777777" w:rsidR="005A06FC" w:rsidRDefault="00000000">
      <w:r>
        <w:br w:type="page"/>
      </w:r>
    </w:p>
    <w:p w14:paraId="40A89E80" w14:textId="15EA2B62" w:rsidR="005A06FC" w:rsidRDefault="00000000" w:rsidP="007B4AC1">
      <w:pPr>
        <w:pStyle w:val="Heading1"/>
      </w:pPr>
      <w:bookmarkStart w:id="74" w:name="_Toc238535163"/>
      <w:r>
        <w:lastRenderedPageBreak/>
        <w:t>References</w:t>
      </w:r>
      <w:bookmarkEnd w:id="74"/>
    </w:p>
    <w:p w14:paraId="1FD56C8B" w14:textId="77777777" w:rsidR="005A06FC" w:rsidRDefault="00000000">
      <w:pPr>
        <w:spacing w:after="100"/>
      </w:pPr>
      <w:r>
        <w:rPr>
          <w:sz w:val="18"/>
          <w:szCs w:val="18"/>
        </w:rPr>
        <w:t xml:space="preserve">1. Dal Pozzolo, A., Caelen, O., Le Borgne, Y.-A., </w:t>
      </w:r>
      <w:proofErr w:type="spellStart"/>
      <w:r>
        <w:rPr>
          <w:sz w:val="18"/>
          <w:szCs w:val="18"/>
        </w:rPr>
        <w:t>Waterschoot</w:t>
      </w:r>
      <w:proofErr w:type="spellEnd"/>
      <w:r>
        <w:rPr>
          <w:sz w:val="18"/>
          <w:szCs w:val="18"/>
        </w:rPr>
        <w:t>, S., Bontempi, G. (2014). Learned lessons in credit card fraud detection from a practitioner perspective. Expert Systems with Applications, 41(10), 4915-4928.</w:t>
      </w:r>
    </w:p>
    <w:p w14:paraId="59B1D461" w14:textId="77777777" w:rsidR="005A06FC" w:rsidRDefault="00000000">
      <w:pPr>
        <w:spacing w:after="100"/>
      </w:pPr>
      <w:r>
        <w:rPr>
          <w:sz w:val="18"/>
          <w:szCs w:val="18"/>
        </w:rPr>
        <w:t xml:space="preserve">2. Dal Pozzolo, A., </w:t>
      </w:r>
      <w:proofErr w:type="spellStart"/>
      <w:r>
        <w:rPr>
          <w:sz w:val="18"/>
          <w:szCs w:val="18"/>
        </w:rPr>
        <w:t>Boracchi</w:t>
      </w:r>
      <w:proofErr w:type="spellEnd"/>
      <w:r>
        <w:rPr>
          <w:sz w:val="18"/>
          <w:szCs w:val="18"/>
        </w:rPr>
        <w:t>, G., Caelen, O., Alippi, C., Bontempi, G. (2018). Credit Card Fraud Detection: A Realistic Modeling and a Novel Learning Strategy. IEEE TNNLS, 29(8), 3784-3797.</w:t>
      </w:r>
    </w:p>
    <w:p w14:paraId="162D7CCF" w14:textId="77777777" w:rsidR="005A06FC" w:rsidRDefault="00000000">
      <w:pPr>
        <w:spacing w:after="100"/>
      </w:pPr>
      <w:r>
        <w:rPr>
          <w:sz w:val="18"/>
          <w:szCs w:val="18"/>
        </w:rPr>
        <w:t xml:space="preserve">3. Dal Pozzolo, A., Caelen, O., Johnson, R.A., Bontempi, G. (2015). Calibrating Probability with </w:t>
      </w:r>
      <w:proofErr w:type="spellStart"/>
      <w:r>
        <w:rPr>
          <w:sz w:val="18"/>
          <w:szCs w:val="18"/>
        </w:rPr>
        <w:t>Undersampling</w:t>
      </w:r>
      <w:proofErr w:type="spellEnd"/>
      <w:r>
        <w:rPr>
          <w:sz w:val="18"/>
          <w:szCs w:val="18"/>
        </w:rPr>
        <w:t xml:space="preserve"> for Unbalanced Classification. IEEE SSCI/CIDM, 159-166.</w:t>
      </w:r>
    </w:p>
    <w:p w14:paraId="6A19D66E" w14:textId="77777777" w:rsidR="005A06FC" w:rsidRDefault="00000000">
      <w:pPr>
        <w:spacing w:after="100"/>
      </w:pPr>
      <w:r>
        <w:rPr>
          <w:sz w:val="18"/>
          <w:szCs w:val="18"/>
        </w:rPr>
        <w:t xml:space="preserve">4. Bhattacharyya, S., Jha, S., </w:t>
      </w:r>
      <w:proofErr w:type="spellStart"/>
      <w:r>
        <w:rPr>
          <w:sz w:val="18"/>
          <w:szCs w:val="18"/>
        </w:rPr>
        <w:t>Tharakunnel</w:t>
      </w:r>
      <w:proofErr w:type="spellEnd"/>
      <w:r>
        <w:rPr>
          <w:sz w:val="18"/>
          <w:szCs w:val="18"/>
        </w:rPr>
        <w:t>, K., Westland, J.C. (2011). Data mining for credit card fraud: A comparative study. Decision Support Systems, 50(3), 602-613.</w:t>
      </w:r>
    </w:p>
    <w:p w14:paraId="7C4433DE" w14:textId="77777777" w:rsidR="005A06FC" w:rsidRDefault="00000000">
      <w:pPr>
        <w:spacing w:after="100"/>
      </w:pPr>
      <w:r>
        <w:rPr>
          <w:sz w:val="18"/>
          <w:szCs w:val="18"/>
        </w:rPr>
        <w:t xml:space="preserve">5. </w:t>
      </w:r>
      <w:proofErr w:type="spellStart"/>
      <w:r>
        <w:rPr>
          <w:sz w:val="18"/>
          <w:szCs w:val="18"/>
        </w:rPr>
        <w:t>Kabane</w:t>
      </w:r>
      <w:proofErr w:type="spellEnd"/>
      <w:r>
        <w:rPr>
          <w:sz w:val="18"/>
          <w:szCs w:val="18"/>
        </w:rPr>
        <w:t xml:space="preserve">, S. (2024). Impact of Sampling Techniques and Data Leakage on </w:t>
      </w:r>
      <w:proofErr w:type="spellStart"/>
      <w:r>
        <w:rPr>
          <w:sz w:val="18"/>
          <w:szCs w:val="18"/>
        </w:rPr>
        <w:t>XGBoost</w:t>
      </w:r>
      <w:proofErr w:type="spellEnd"/>
      <w:r>
        <w:rPr>
          <w:sz w:val="18"/>
          <w:szCs w:val="18"/>
        </w:rPr>
        <w:t xml:space="preserve"> Performance in Credit Card Fraud Detection. arXiv:2412.07437.</w:t>
      </w:r>
    </w:p>
    <w:p w14:paraId="5F86B9CB" w14:textId="77777777" w:rsidR="005A06FC" w:rsidRDefault="00000000">
      <w:pPr>
        <w:spacing w:after="100"/>
      </w:pPr>
      <w:r>
        <w:rPr>
          <w:sz w:val="18"/>
          <w:szCs w:val="18"/>
        </w:rPr>
        <w:t>6. Lucas, Y., Jurgovsky, J. (2020). Credit card fraud detection using machine learning: A survey. arXiv:2010.06479.</w:t>
      </w:r>
    </w:p>
    <w:p w14:paraId="4E927B2F" w14:textId="77777777" w:rsidR="005A06FC" w:rsidRDefault="00000000">
      <w:pPr>
        <w:spacing w:after="100"/>
      </w:pPr>
      <w:r>
        <w:rPr>
          <w:sz w:val="18"/>
          <w:szCs w:val="18"/>
        </w:rPr>
        <w:t>7. Liu, F.T., Ting, K.M., Zhou, Z.-H. (2008). Isolation Forest. IEEE ICDM, 413-422.</w:t>
      </w:r>
    </w:p>
    <w:p w14:paraId="648C9D21" w14:textId="77777777" w:rsidR="005A06FC" w:rsidRDefault="00000000">
      <w:pPr>
        <w:spacing w:after="100"/>
      </w:pPr>
      <w:r>
        <w:rPr>
          <w:sz w:val="18"/>
          <w:szCs w:val="18"/>
        </w:rPr>
        <w:t xml:space="preserve">8. Chawla, N.V., Bowyer, K.W., Hall, L.O., </w:t>
      </w:r>
      <w:proofErr w:type="spellStart"/>
      <w:r>
        <w:rPr>
          <w:sz w:val="18"/>
          <w:szCs w:val="18"/>
        </w:rPr>
        <w:t>Kegelmeyer</w:t>
      </w:r>
      <w:proofErr w:type="spellEnd"/>
      <w:r>
        <w:rPr>
          <w:sz w:val="18"/>
          <w:szCs w:val="18"/>
        </w:rPr>
        <w:t>, W.P. (2002). SMOTE: Synthetic Minority Over-sampling Technique. JAIR, 16, 321-357.</w:t>
      </w:r>
    </w:p>
    <w:p w14:paraId="0174D9C7" w14:textId="77777777" w:rsidR="005A06FC" w:rsidRDefault="00000000">
      <w:pPr>
        <w:spacing w:after="100"/>
      </w:pPr>
      <w:r>
        <w:rPr>
          <w:sz w:val="18"/>
          <w:szCs w:val="18"/>
        </w:rPr>
        <w:t>9. Lemaitre, G., Nogueira, F., Aridas, C.K. (2017). Imbalanced-learn: A Python Toolbox to Tackle the Curse of Imbalanced Datasets in Machine Learning. arXiv:1609.06570.</w:t>
      </w:r>
    </w:p>
    <w:p w14:paraId="7AD35226" w14:textId="77777777" w:rsidR="005A06FC" w:rsidRDefault="00000000">
      <w:pPr>
        <w:spacing w:after="100"/>
      </w:pPr>
      <w:r>
        <w:rPr>
          <w:sz w:val="18"/>
          <w:szCs w:val="18"/>
        </w:rPr>
        <w:t xml:space="preserve">10. Davis, J., </w:t>
      </w:r>
      <w:proofErr w:type="spellStart"/>
      <w:r>
        <w:rPr>
          <w:sz w:val="18"/>
          <w:szCs w:val="18"/>
        </w:rPr>
        <w:t>Goadrich</w:t>
      </w:r>
      <w:proofErr w:type="spellEnd"/>
      <w:r>
        <w:rPr>
          <w:sz w:val="18"/>
          <w:szCs w:val="18"/>
        </w:rPr>
        <w:t>, M. (2006). The Relationship Between Precision-Recall and ROC Curves. ICML 2006, 233-240.</w:t>
      </w:r>
    </w:p>
    <w:p w14:paraId="1803781D" w14:textId="77777777" w:rsidR="005A06FC" w:rsidRDefault="00000000">
      <w:pPr>
        <w:spacing w:after="100"/>
      </w:pPr>
      <w:r>
        <w:rPr>
          <w:sz w:val="18"/>
          <w:szCs w:val="18"/>
        </w:rPr>
        <w:t xml:space="preserve">11. McDermott, M.B.A., Zhang, H., Hansen, L.H., Angelotti, G., </w:t>
      </w:r>
      <w:proofErr w:type="spellStart"/>
      <w:r>
        <w:rPr>
          <w:sz w:val="18"/>
          <w:szCs w:val="18"/>
        </w:rPr>
        <w:t>Gallifant</w:t>
      </w:r>
      <w:proofErr w:type="spellEnd"/>
      <w:r>
        <w:rPr>
          <w:sz w:val="18"/>
          <w:szCs w:val="18"/>
        </w:rPr>
        <w:t xml:space="preserve">, J. (2024). A Closer Look at AUROC and AUPRC under Class Imbalance. </w:t>
      </w:r>
      <w:proofErr w:type="spellStart"/>
      <w:r>
        <w:rPr>
          <w:sz w:val="18"/>
          <w:szCs w:val="18"/>
        </w:rPr>
        <w:t>NeurIPS</w:t>
      </w:r>
      <w:proofErr w:type="spellEnd"/>
      <w:r>
        <w:rPr>
          <w:sz w:val="18"/>
          <w:szCs w:val="18"/>
        </w:rPr>
        <w:t xml:space="preserve"> 2024. arXiv:2401.06091.</w:t>
      </w:r>
    </w:p>
    <w:p w14:paraId="5823BCBC" w14:textId="77777777" w:rsidR="005A06FC" w:rsidRDefault="00000000">
      <w:pPr>
        <w:spacing w:after="100"/>
      </w:pPr>
      <w:r>
        <w:rPr>
          <w:sz w:val="18"/>
          <w:szCs w:val="18"/>
        </w:rPr>
        <w:t>12. Niculescu-</w:t>
      </w:r>
      <w:proofErr w:type="spellStart"/>
      <w:r>
        <w:rPr>
          <w:sz w:val="18"/>
          <w:szCs w:val="18"/>
        </w:rPr>
        <w:t>Mizil</w:t>
      </w:r>
      <w:proofErr w:type="spellEnd"/>
      <w:r>
        <w:rPr>
          <w:sz w:val="18"/>
          <w:szCs w:val="18"/>
        </w:rPr>
        <w:t xml:space="preserve">, A., Caruana, R. (2005). Predicting Good Probabilities </w:t>
      </w:r>
      <w:proofErr w:type="gramStart"/>
      <w:r>
        <w:rPr>
          <w:sz w:val="18"/>
          <w:szCs w:val="18"/>
        </w:rPr>
        <w:t>With</w:t>
      </w:r>
      <w:proofErr w:type="gramEnd"/>
      <w:r>
        <w:rPr>
          <w:sz w:val="18"/>
          <w:szCs w:val="18"/>
        </w:rPr>
        <w:t xml:space="preserve"> Supervised Learning. ICML 2005.</w:t>
      </w:r>
    </w:p>
    <w:p w14:paraId="6E0C6E15" w14:textId="77777777" w:rsidR="005A06FC" w:rsidRDefault="00000000">
      <w:pPr>
        <w:spacing w:after="100"/>
      </w:pPr>
      <w:r>
        <w:rPr>
          <w:sz w:val="18"/>
          <w:szCs w:val="18"/>
        </w:rPr>
        <w:t xml:space="preserve">13. </w:t>
      </w:r>
      <w:proofErr w:type="spellStart"/>
      <w:r>
        <w:rPr>
          <w:sz w:val="18"/>
          <w:szCs w:val="18"/>
        </w:rPr>
        <w:t>Isangediok</w:t>
      </w:r>
      <w:proofErr w:type="spellEnd"/>
      <w:r>
        <w:rPr>
          <w:sz w:val="18"/>
          <w:szCs w:val="18"/>
        </w:rPr>
        <w:t xml:space="preserve">, M., </w:t>
      </w:r>
      <w:proofErr w:type="spellStart"/>
      <w:r>
        <w:rPr>
          <w:sz w:val="18"/>
          <w:szCs w:val="18"/>
        </w:rPr>
        <w:t>Gajamannage</w:t>
      </w:r>
      <w:proofErr w:type="spellEnd"/>
      <w:r>
        <w:rPr>
          <w:sz w:val="18"/>
          <w:szCs w:val="18"/>
        </w:rPr>
        <w:t>, K. (2022). Fraud Detection Using Optimized Machine Learning Tools Under Imbalance Classes. arXiv:2209.01642.</w:t>
      </w:r>
    </w:p>
    <w:p w14:paraId="6DE80A25" w14:textId="77777777" w:rsidR="005A06FC" w:rsidRDefault="00000000">
      <w:pPr>
        <w:spacing w:after="100"/>
      </w:pPr>
      <w:r>
        <w:rPr>
          <w:sz w:val="18"/>
          <w:szCs w:val="18"/>
        </w:rPr>
        <w:t xml:space="preserve">14. Lundberg, S.M., Lee, S.-I. (2017). A Unified Approach to Interpreting Model Predictions. </w:t>
      </w:r>
      <w:proofErr w:type="spellStart"/>
      <w:r>
        <w:rPr>
          <w:sz w:val="18"/>
          <w:szCs w:val="18"/>
        </w:rPr>
        <w:t>NeurIPS</w:t>
      </w:r>
      <w:proofErr w:type="spellEnd"/>
      <w:r>
        <w:rPr>
          <w:sz w:val="18"/>
          <w:szCs w:val="18"/>
        </w:rPr>
        <w:t xml:space="preserve"> 2017. arXiv:1705.07874.</w:t>
      </w:r>
    </w:p>
    <w:p w14:paraId="79DA2AA5" w14:textId="77777777" w:rsidR="005A06FC" w:rsidRDefault="00000000">
      <w:pPr>
        <w:spacing w:after="100"/>
      </w:pPr>
      <w:r>
        <w:rPr>
          <w:sz w:val="18"/>
          <w:szCs w:val="18"/>
        </w:rPr>
        <w:t xml:space="preserve">15. Awosika, T., Shukla, R.M., </w:t>
      </w:r>
      <w:proofErr w:type="spellStart"/>
      <w:r>
        <w:rPr>
          <w:sz w:val="18"/>
          <w:szCs w:val="18"/>
        </w:rPr>
        <w:t>Pranggono</w:t>
      </w:r>
      <w:proofErr w:type="spellEnd"/>
      <w:r>
        <w:rPr>
          <w:sz w:val="18"/>
          <w:szCs w:val="18"/>
        </w:rPr>
        <w:t>, B. (2023). Transparency and Privacy: The Role of Explainable AI and Federated Learning in Financial Fraud Detection. arXiv:2312.13334.</w:t>
      </w:r>
    </w:p>
    <w:p w14:paraId="41A2E9DD" w14:textId="77777777" w:rsidR="005A06FC" w:rsidRDefault="00000000">
      <w:pPr>
        <w:spacing w:after="100"/>
      </w:pPr>
      <w:r>
        <w:rPr>
          <w:sz w:val="18"/>
          <w:szCs w:val="18"/>
        </w:rPr>
        <w:t>16. Almalki, F., Masud, M. (2025). Financial Fraud Detection Using Explainable AI and Stacking Ensemble Methods. arXiv:2505.10050.</w:t>
      </w:r>
    </w:p>
    <w:p w14:paraId="21F288BF" w14:textId="77777777" w:rsidR="005A06FC" w:rsidRDefault="00000000">
      <w:pPr>
        <w:spacing w:after="100"/>
      </w:pPr>
      <w:r>
        <w:rPr>
          <w:sz w:val="18"/>
          <w:szCs w:val="18"/>
        </w:rPr>
        <w:t xml:space="preserve">17. </w:t>
      </w:r>
      <w:proofErr w:type="spellStart"/>
      <w:r>
        <w:rPr>
          <w:sz w:val="18"/>
          <w:szCs w:val="18"/>
        </w:rPr>
        <w:t>Thanathamathee</w:t>
      </w:r>
      <w:proofErr w:type="spellEnd"/>
      <w:r>
        <w:rPr>
          <w:sz w:val="18"/>
          <w:szCs w:val="18"/>
        </w:rPr>
        <w:t xml:space="preserve">, P., </w:t>
      </w:r>
      <w:proofErr w:type="spellStart"/>
      <w:r>
        <w:rPr>
          <w:sz w:val="18"/>
          <w:szCs w:val="18"/>
        </w:rPr>
        <w:t>Sawangarreerak</w:t>
      </w:r>
      <w:proofErr w:type="spellEnd"/>
      <w:r>
        <w:rPr>
          <w:sz w:val="18"/>
          <w:szCs w:val="18"/>
        </w:rPr>
        <w:t xml:space="preserve">, S., </w:t>
      </w:r>
      <w:proofErr w:type="spellStart"/>
      <w:r>
        <w:rPr>
          <w:sz w:val="18"/>
          <w:szCs w:val="18"/>
        </w:rPr>
        <w:t>Chantamunee</w:t>
      </w:r>
      <w:proofErr w:type="spellEnd"/>
      <w:r>
        <w:rPr>
          <w:sz w:val="18"/>
          <w:szCs w:val="18"/>
        </w:rPr>
        <w:t xml:space="preserve">, S., Mohd Nizam, D.N. (2024). SHAP-Instance Weighted and Anchor Explainable AI: Enhancing </w:t>
      </w:r>
      <w:proofErr w:type="spellStart"/>
      <w:r>
        <w:rPr>
          <w:sz w:val="18"/>
          <w:szCs w:val="18"/>
        </w:rPr>
        <w:t>XGBoost</w:t>
      </w:r>
      <w:proofErr w:type="spellEnd"/>
      <w:r>
        <w:rPr>
          <w:sz w:val="18"/>
          <w:szCs w:val="18"/>
        </w:rPr>
        <w:t xml:space="preserve"> for Financial Fraud Detection. Emerging Science Journal, 8(6), 2404-2430.</w:t>
      </w:r>
    </w:p>
    <w:p w14:paraId="7074C979" w14:textId="77777777" w:rsidR="005A06FC" w:rsidRDefault="00000000">
      <w:pPr>
        <w:spacing w:after="100"/>
      </w:pPr>
      <w:r>
        <w:rPr>
          <w:sz w:val="18"/>
          <w:szCs w:val="18"/>
        </w:rPr>
        <w:t>18. Zhou, et al. (2023). A user-centered explainable artificial intelligence approach for financial fraud detection. Finance Research Letters, 58, 104309.</w:t>
      </w:r>
    </w:p>
    <w:p w14:paraId="4B6208BD" w14:textId="77777777" w:rsidR="005A06FC" w:rsidRDefault="00000000">
      <w:pPr>
        <w:spacing w:after="100"/>
      </w:pPr>
      <w:r>
        <w:rPr>
          <w:sz w:val="18"/>
          <w:szCs w:val="18"/>
        </w:rPr>
        <w:t>19. Havlicek, V., Corcoles, A.D., Temme, K., Harrow, A.W., Kandala, A., Chow, J.M., Gambetta, J.M. (2019). Supervised learning with quantum-enhanced feature spaces. Nature, 567, 209-212.</w:t>
      </w:r>
    </w:p>
    <w:p w14:paraId="0AF61627" w14:textId="77777777" w:rsidR="005A06FC" w:rsidRDefault="00000000">
      <w:pPr>
        <w:spacing w:after="100"/>
      </w:pPr>
      <w:r>
        <w:rPr>
          <w:sz w:val="18"/>
          <w:szCs w:val="18"/>
        </w:rPr>
        <w:t>20. Farhi, E., Neven, H. (2018). Classification with Quantum Neural Networks on Near Term Processors. arXiv:1802.06002.</w:t>
      </w:r>
    </w:p>
    <w:p w14:paraId="1DBC8154" w14:textId="77777777" w:rsidR="005A06FC" w:rsidRDefault="00000000">
      <w:pPr>
        <w:spacing w:after="100"/>
      </w:pPr>
      <w:r>
        <w:rPr>
          <w:sz w:val="18"/>
          <w:szCs w:val="18"/>
        </w:rPr>
        <w:t xml:space="preserve">21. Schuld, M., Bocharov, A., </w:t>
      </w:r>
      <w:proofErr w:type="spellStart"/>
      <w:r>
        <w:rPr>
          <w:sz w:val="18"/>
          <w:szCs w:val="18"/>
        </w:rPr>
        <w:t>Svore</w:t>
      </w:r>
      <w:proofErr w:type="spellEnd"/>
      <w:r>
        <w:rPr>
          <w:sz w:val="18"/>
          <w:szCs w:val="18"/>
        </w:rPr>
        <w:t>, K.M., Wiebe, N. (2020). Circuit-centric quantum classifiers. Physical Review A, 101, 032308.</w:t>
      </w:r>
    </w:p>
    <w:p w14:paraId="63BA3EF7" w14:textId="77777777" w:rsidR="005A06FC" w:rsidRDefault="00000000">
      <w:pPr>
        <w:spacing w:after="100"/>
      </w:pPr>
      <w:r>
        <w:rPr>
          <w:sz w:val="18"/>
          <w:szCs w:val="18"/>
        </w:rPr>
        <w:t>22. Perez-Salinas, A., Cervera-</w:t>
      </w:r>
      <w:proofErr w:type="spellStart"/>
      <w:r>
        <w:rPr>
          <w:sz w:val="18"/>
          <w:szCs w:val="18"/>
        </w:rPr>
        <w:t>Lierta</w:t>
      </w:r>
      <w:proofErr w:type="spellEnd"/>
      <w:r>
        <w:rPr>
          <w:sz w:val="18"/>
          <w:szCs w:val="18"/>
        </w:rPr>
        <w:t>, A., Gil-Fuster, E., Latorre, J.I. (2020). Data re-uploading for a universal quantum classifier. Quantum, 4, 226.</w:t>
      </w:r>
    </w:p>
    <w:p w14:paraId="7B0E868F" w14:textId="77777777" w:rsidR="005A06FC" w:rsidRDefault="00000000">
      <w:pPr>
        <w:spacing w:after="100"/>
      </w:pPr>
      <w:r>
        <w:rPr>
          <w:sz w:val="18"/>
          <w:szCs w:val="18"/>
        </w:rPr>
        <w:t xml:space="preserve">23. McClean, J.R., </w:t>
      </w:r>
      <w:proofErr w:type="spellStart"/>
      <w:r>
        <w:rPr>
          <w:sz w:val="18"/>
          <w:szCs w:val="18"/>
        </w:rPr>
        <w:t>Boixo</w:t>
      </w:r>
      <w:proofErr w:type="spellEnd"/>
      <w:r>
        <w:rPr>
          <w:sz w:val="18"/>
          <w:szCs w:val="18"/>
        </w:rPr>
        <w:t xml:space="preserve">, S., </w:t>
      </w:r>
      <w:proofErr w:type="spellStart"/>
      <w:r>
        <w:rPr>
          <w:sz w:val="18"/>
          <w:szCs w:val="18"/>
        </w:rPr>
        <w:t>Babbush</w:t>
      </w:r>
      <w:proofErr w:type="spellEnd"/>
      <w:r>
        <w:rPr>
          <w:sz w:val="18"/>
          <w:szCs w:val="18"/>
        </w:rPr>
        <w:t xml:space="preserve">, R., </w:t>
      </w:r>
      <w:proofErr w:type="spellStart"/>
      <w:r>
        <w:rPr>
          <w:sz w:val="18"/>
          <w:szCs w:val="18"/>
        </w:rPr>
        <w:t>Smelyanskiy</w:t>
      </w:r>
      <w:proofErr w:type="spellEnd"/>
      <w:r>
        <w:rPr>
          <w:sz w:val="18"/>
          <w:szCs w:val="18"/>
        </w:rPr>
        <w:t>, V.N., Neven, H. (2018). Barren plateaus in quantum neural network training landscapes. Nature Communications, 9, 4812.</w:t>
      </w:r>
    </w:p>
    <w:p w14:paraId="774D0D50" w14:textId="77777777" w:rsidR="005A06FC" w:rsidRDefault="00000000">
      <w:pPr>
        <w:spacing w:after="100"/>
      </w:pPr>
      <w:r>
        <w:rPr>
          <w:sz w:val="18"/>
          <w:szCs w:val="18"/>
        </w:rPr>
        <w:t xml:space="preserve">24. Biamonte, J., Wittek, P., Pancotti, N., </w:t>
      </w:r>
      <w:proofErr w:type="spellStart"/>
      <w:r>
        <w:rPr>
          <w:sz w:val="18"/>
          <w:szCs w:val="18"/>
        </w:rPr>
        <w:t>Rebentrost</w:t>
      </w:r>
      <w:proofErr w:type="spellEnd"/>
      <w:r>
        <w:rPr>
          <w:sz w:val="18"/>
          <w:szCs w:val="18"/>
        </w:rPr>
        <w:t>, P., Wiebe, N., Lloyd, S. (2017). Quantum machine learning. Nature, 549, 195-202.</w:t>
      </w:r>
    </w:p>
    <w:p w14:paraId="6204AF85" w14:textId="77777777" w:rsidR="005A06FC" w:rsidRDefault="00000000">
      <w:pPr>
        <w:spacing w:after="100"/>
      </w:pPr>
      <w:r>
        <w:rPr>
          <w:sz w:val="18"/>
          <w:szCs w:val="18"/>
        </w:rPr>
        <w:t xml:space="preserve">25. Huang, H.-Y., Broughton, M., Mohseni, M., </w:t>
      </w:r>
      <w:proofErr w:type="spellStart"/>
      <w:r>
        <w:rPr>
          <w:sz w:val="18"/>
          <w:szCs w:val="18"/>
        </w:rPr>
        <w:t>Babbush</w:t>
      </w:r>
      <w:proofErr w:type="spellEnd"/>
      <w:r>
        <w:rPr>
          <w:sz w:val="18"/>
          <w:szCs w:val="18"/>
        </w:rPr>
        <w:t xml:space="preserve">, R., </w:t>
      </w:r>
      <w:proofErr w:type="spellStart"/>
      <w:r>
        <w:rPr>
          <w:sz w:val="18"/>
          <w:szCs w:val="18"/>
        </w:rPr>
        <w:t>Boixo</w:t>
      </w:r>
      <w:proofErr w:type="spellEnd"/>
      <w:r>
        <w:rPr>
          <w:sz w:val="18"/>
          <w:szCs w:val="18"/>
        </w:rPr>
        <w:t>, S., Neven, H., McClean, J.R. (2021). Power of data in quantum machine learning. Nature Communications, 12, 2631.</w:t>
      </w:r>
    </w:p>
    <w:p w14:paraId="68CE6C16" w14:textId="77777777" w:rsidR="005A06FC" w:rsidRDefault="00000000">
      <w:pPr>
        <w:spacing w:after="100"/>
      </w:pPr>
      <w:r>
        <w:rPr>
          <w:sz w:val="18"/>
          <w:szCs w:val="18"/>
        </w:rPr>
        <w:t xml:space="preserve">26. Sim, S., Johnson, P.D., </w:t>
      </w:r>
      <w:proofErr w:type="spellStart"/>
      <w:r>
        <w:rPr>
          <w:sz w:val="18"/>
          <w:szCs w:val="18"/>
        </w:rPr>
        <w:t>Aspuru</w:t>
      </w:r>
      <w:proofErr w:type="spellEnd"/>
      <w:r>
        <w:rPr>
          <w:sz w:val="18"/>
          <w:szCs w:val="18"/>
        </w:rPr>
        <w:t xml:space="preserve">-Guzik, A. (2019). </w:t>
      </w:r>
      <w:proofErr w:type="spellStart"/>
      <w:r>
        <w:rPr>
          <w:sz w:val="18"/>
          <w:szCs w:val="18"/>
        </w:rPr>
        <w:t>Expressibility</w:t>
      </w:r>
      <w:proofErr w:type="spellEnd"/>
      <w:r>
        <w:rPr>
          <w:sz w:val="18"/>
          <w:szCs w:val="18"/>
        </w:rPr>
        <w:t xml:space="preserve"> and entangling capability of parameterized quantum circuits for hybrid quantum-classical algorithms. Advanced Quantum Technologies. arXiv:1905.10876.</w:t>
      </w:r>
    </w:p>
    <w:p w14:paraId="521581FA" w14:textId="77777777" w:rsidR="005A06FC" w:rsidRDefault="00000000">
      <w:pPr>
        <w:spacing w:after="100"/>
      </w:pPr>
      <w:r>
        <w:rPr>
          <w:sz w:val="18"/>
          <w:szCs w:val="18"/>
        </w:rPr>
        <w:lastRenderedPageBreak/>
        <w:t xml:space="preserve">27. Kandala, A., Mezzacapo, A., Temme, K., Takita, M., Chow, J.M., Gambetta, J.M. (2017). Hardware-efficient variational quantum </w:t>
      </w:r>
      <w:proofErr w:type="spellStart"/>
      <w:r>
        <w:rPr>
          <w:sz w:val="18"/>
          <w:szCs w:val="18"/>
        </w:rPr>
        <w:t>eigensolver</w:t>
      </w:r>
      <w:proofErr w:type="spellEnd"/>
      <w:r>
        <w:rPr>
          <w:sz w:val="18"/>
          <w:szCs w:val="18"/>
        </w:rPr>
        <w:t xml:space="preserve"> for small molecules and quantum magnets. Nature, 549, 242-246.</w:t>
      </w:r>
    </w:p>
    <w:p w14:paraId="1E282293" w14:textId="77777777" w:rsidR="005A06FC" w:rsidRDefault="00000000">
      <w:pPr>
        <w:spacing w:after="100"/>
      </w:pPr>
      <w:r>
        <w:rPr>
          <w:sz w:val="18"/>
          <w:szCs w:val="18"/>
        </w:rPr>
        <w:t xml:space="preserve">28. </w:t>
      </w:r>
      <w:proofErr w:type="spellStart"/>
      <w:r>
        <w:rPr>
          <w:sz w:val="18"/>
          <w:szCs w:val="18"/>
        </w:rPr>
        <w:t>Preskill</w:t>
      </w:r>
      <w:proofErr w:type="spellEnd"/>
      <w:r>
        <w:rPr>
          <w:sz w:val="18"/>
          <w:szCs w:val="18"/>
        </w:rPr>
        <w:t>, J. (2018). Quantum Computing in the NISQ era and beyond. Quantum, 2, 79.</w:t>
      </w:r>
    </w:p>
    <w:p w14:paraId="04C31136" w14:textId="77777777" w:rsidR="005A06FC" w:rsidRDefault="00000000">
      <w:pPr>
        <w:spacing w:after="100"/>
      </w:pPr>
      <w:r>
        <w:rPr>
          <w:sz w:val="18"/>
          <w:szCs w:val="18"/>
        </w:rPr>
        <w:t>29. Innan, N., Al-Zafar Khan, M., Bennai, M. (2023). Financial Fraud Detection: A Comparative Study of Quantum Machine Learning Models. arXiv:2308.05237; Int. J. Quantum Information.</w:t>
      </w:r>
    </w:p>
    <w:p w14:paraId="4A77F3BF" w14:textId="77777777" w:rsidR="005A06FC" w:rsidRDefault="00000000">
      <w:pPr>
        <w:spacing w:after="100"/>
      </w:pPr>
      <w:r>
        <w:rPr>
          <w:sz w:val="18"/>
          <w:szCs w:val="18"/>
        </w:rPr>
        <w:t>30. Kyriienko, O., Magnusson, E.B. (2022). Unsupervised quantum machine learning for fraud detection. arXiv:2208.01203.</w:t>
      </w:r>
    </w:p>
    <w:p w14:paraId="76CEC9E3" w14:textId="77777777" w:rsidR="005A06FC" w:rsidRDefault="00000000">
      <w:pPr>
        <w:spacing w:after="100"/>
      </w:pPr>
      <w:r>
        <w:rPr>
          <w:sz w:val="18"/>
          <w:szCs w:val="18"/>
        </w:rPr>
        <w:t xml:space="preserve">31. Grossi, M., Ibrahim, N., Radescu, V., Loredo, R., Voigt, K., Von Altrock, C., Rudnik, A. (2022). Mixed Quantum-Classical Method </w:t>
      </w:r>
      <w:proofErr w:type="gramStart"/>
      <w:r>
        <w:rPr>
          <w:sz w:val="18"/>
          <w:szCs w:val="18"/>
        </w:rPr>
        <w:t>For</w:t>
      </w:r>
      <w:proofErr w:type="gramEnd"/>
      <w:r>
        <w:rPr>
          <w:sz w:val="18"/>
          <w:szCs w:val="18"/>
        </w:rPr>
        <w:t xml:space="preserve"> Fraud Detection with Quantum Feature Selection. arXiv:2208.07963.</w:t>
      </w:r>
    </w:p>
    <w:p w14:paraId="7624120E" w14:textId="77777777" w:rsidR="005A06FC" w:rsidRDefault="00000000">
      <w:pPr>
        <w:spacing w:after="100"/>
      </w:pPr>
      <w:r>
        <w:rPr>
          <w:sz w:val="18"/>
          <w:szCs w:val="18"/>
        </w:rPr>
        <w:t>32. El Alami, M., Innan, N., Shafique, M., Bennai, M. (2024). Comparative Performance Analysis of Quantum Machine Learning Architectures for Credit Card Fraud Detection. arXiv:2412.19441.</w:t>
      </w:r>
    </w:p>
    <w:p w14:paraId="60D5A862" w14:textId="77777777" w:rsidR="005A06FC" w:rsidRDefault="00000000">
      <w:pPr>
        <w:spacing w:after="100"/>
      </w:pPr>
      <w:r>
        <w:rPr>
          <w:sz w:val="18"/>
          <w:szCs w:val="18"/>
        </w:rPr>
        <w:t xml:space="preserve">33. </w:t>
      </w:r>
      <w:proofErr w:type="spellStart"/>
      <w:r>
        <w:rPr>
          <w:sz w:val="18"/>
          <w:szCs w:val="18"/>
        </w:rPr>
        <w:t>Cardaioli</w:t>
      </w:r>
      <w:proofErr w:type="spellEnd"/>
      <w:r>
        <w:rPr>
          <w:sz w:val="18"/>
          <w:szCs w:val="18"/>
        </w:rPr>
        <w:t xml:space="preserve">, M., Marangoni, L., Martini, G., </w:t>
      </w:r>
      <w:proofErr w:type="spellStart"/>
      <w:r>
        <w:rPr>
          <w:sz w:val="18"/>
          <w:szCs w:val="18"/>
        </w:rPr>
        <w:t>Mazzolin</w:t>
      </w:r>
      <w:proofErr w:type="spellEnd"/>
      <w:r>
        <w:rPr>
          <w:sz w:val="18"/>
          <w:szCs w:val="18"/>
        </w:rPr>
        <w:t xml:space="preserve">, F., </w:t>
      </w:r>
      <w:proofErr w:type="spellStart"/>
      <w:r>
        <w:rPr>
          <w:sz w:val="18"/>
          <w:szCs w:val="18"/>
        </w:rPr>
        <w:t>Pajola</w:t>
      </w:r>
      <w:proofErr w:type="spellEnd"/>
      <w:r>
        <w:rPr>
          <w:sz w:val="18"/>
          <w:szCs w:val="18"/>
        </w:rPr>
        <w:t xml:space="preserve">, L., Ferretto Parodi, A., Saitta, A., </w:t>
      </w:r>
      <w:proofErr w:type="spellStart"/>
      <w:r>
        <w:rPr>
          <w:sz w:val="18"/>
          <w:szCs w:val="18"/>
        </w:rPr>
        <w:t>Vernillo</w:t>
      </w:r>
      <w:proofErr w:type="spellEnd"/>
      <w:r>
        <w:rPr>
          <w:sz w:val="18"/>
          <w:szCs w:val="18"/>
        </w:rPr>
        <w:t>, M.C. (2025). FD4QC: Application of Classical and Quantum-Hybrid Machine Learning for Financial Fraud Detection -- A Technical Report. arXiv:2507.19402.</w:t>
      </w:r>
    </w:p>
    <w:p w14:paraId="7FA996D5" w14:textId="77777777" w:rsidR="005A06FC" w:rsidRDefault="00000000">
      <w:pPr>
        <w:spacing w:after="100"/>
      </w:pPr>
      <w:r>
        <w:rPr>
          <w:sz w:val="18"/>
          <w:szCs w:val="18"/>
        </w:rPr>
        <w:t xml:space="preserve">34. Innan, N., Singh, A., Shafique, M. (2025). </w:t>
      </w:r>
      <w:proofErr w:type="spellStart"/>
      <w:r>
        <w:rPr>
          <w:sz w:val="18"/>
          <w:szCs w:val="18"/>
        </w:rPr>
        <w:t>CircuitHunt</w:t>
      </w:r>
      <w:proofErr w:type="spellEnd"/>
      <w:r>
        <w:rPr>
          <w:sz w:val="18"/>
          <w:szCs w:val="18"/>
        </w:rPr>
        <w:t>: Automated Quantum Circuit Screening for Superior Credit-Card Fraud Detection. arXiv:2508.21366.</w:t>
      </w:r>
    </w:p>
    <w:p w14:paraId="280C646A" w14:textId="77777777" w:rsidR="005A06FC" w:rsidRDefault="00000000">
      <w:pPr>
        <w:spacing w:after="100"/>
      </w:pPr>
      <w:r>
        <w:rPr>
          <w:sz w:val="18"/>
          <w:szCs w:val="18"/>
        </w:rPr>
        <w:t xml:space="preserve">35. Chaves, R., Kumar, K., Chagas, B., </w:t>
      </w:r>
      <w:proofErr w:type="spellStart"/>
      <w:r>
        <w:rPr>
          <w:sz w:val="18"/>
          <w:szCs w:val="18"/>
        </w:rPr>
        <w:t>Linerud</w:t>
      </w:r>
      <w:proofErr w:type="spellEnd"/>
      <w:r>
        <w:rPr>
          <w:sz w:val="18"/>
          <w:szCs w:val="18"/>
        </w:rPr>
        <w:t>, R., Sorem, B., Mancilla, J., Bell, B. (2026). A Mixture-of-Experts Framework for Practical Hybrid-Quantum Models in Credit Card Fraud Detection. arXiv:2603.06473.</w:t>
      </w:r>
    </w:p>
    <w:p w14:paraId="7E74F3DF" w14:textId="77777777" w:rsidR="005A06FC" w:rsidRDefault="00000000">
      <w:pPr>
        <w:spacing w:after="100"/>
      </w:pPr>
      <w:r>
        <w:rPr>
          <w:sz w:val="18"/>
          <w:szCs w:val="18"/>
        </w:rPr>
        <w:t>36. Chow, C.K., Liu, C.N. (1968). Approximating discrete probability distributions with dependence trees. IEEE Transactions on Information Theory, 14(3), 462-467.</w:t>
      </w:r>
    </w:p>
    <w:p w14:paraId="67BCA925" w14:textId="77777777" w:rsidR="005A06FC" w:rsidRDefault="00000000">
      <w:pPr>
        <w:spacing w:after="100"/>
      </w:pPr>
      <w:r>
        <w:rPr>
          <w:sz w:val="18"/>
          <w:szCs w:val="18"/>
        </w:rPr>
        <w:t xml:space="preserve">37. Tang, H.L., et al. (2020/2021). Correlation-Informed Permutation of Qubits for Reducing Ansatz Depth in the Variational Quantum </w:t>
      </w:r>
      <w:proofErr w:type="spellStart"/>
      <w:r>
        <w:rPr>
          <w:sz w:val="18"/>
          <w:szCs w:val="18"/>
        </w:rPr>
        <w:t>Eigensolver</w:t>
      </w:r>
      <w:proofErr w:type="spellEnd"/>
      <w:r>
        <w:rPr>
          <w:sz w:val="18"/>
          <w:szCs w:val="18"/>
        </w:rPr>
        <w:t xml:space="preserve"> (</w:t>
      </w:r>
      <w:proofErr w:type="spellStart"/>
      <w:r>
        <w:rPr>
          <w:sz w:val="18"/>
          <w:szCs w:val="18"/>
        </w:rPr>
        <w:t>PermVQE</w:t>
      </w:r>
      <w:proofErr w:type="spellEnd"/>
      <w:r>
        <w:rPr>
          <w:sz w:val="18"/>
          <w:szCs w:val="18"/>
        </w:rPr>
        <w:t>). PRX Quantum, 2, 020337.</w:t>
      </w:r>
    </w:p>
    <w:p w14:paraId="4BB1E973" w14:textId="77777777" w:rsidR="005A06FC" w:rsidRDefault="00000000">
      <w:pPr>
        <w:spacing w:after="100"/>
      </w:pPr>
      <w:r>
        <w:rPr>
          <w:sz w:val="18"/>
          <w:szCs w:val="18"/>
        </w:rPr>
        <w:t xml:space="preserve">38. Bako, B., Nagy, D.T.R., Haga, P., Kallus, Z., </w:t>
      </w:r>
      <w:proofErr w:type="spellStart"/>
      <w:r>
        <w:rPr>
          <w:sz w:val="18"/>
          <w:szCs w:val="18"/>
        </w:rPr>
        <w:t>Zimboras</w:t>
      </w:r>
      <w:proofErr w:type="spellEnd"/>
      <w:r>
        <w:rPr>
          <w:sz w:val="18"/>
          <w:szCs w:val="18"/>
        </w:rPr>
        <w:t>, Z. (2024). Problem-informed Graphical Quantum Generative Learning. arXiv:2405.14072.</w:t>
      </w:r>
    </w:p>
    <w:p w14:paraId="0355C808" w14:textId="77777777" w:rsidR="005A06FC" w:rsidRDefault="00000000">
      <w:pPr>
        <w:spacing w:after="100"/>
      </w:pPr>
      <w:r>
        <w:rPr>
          <w:sz w:val="18"/>
          <w:szCs w:val="18"/>
        </w:rPr>
        <w:t>39. Kurt, M. (2026). A Correlation Aware Quantum Feature Map for Variational Quantum Classification. arXiv:2606.21570.</w:t>
      </w:r>
    </w:p>
    <w:p w14:paraId="0CE799ED" w14:textId="77777777" w:rsidR="005A06FC" w:rsidRDefault="00000000">
      <w:pPr>
        <w:spacing w:after="100"/>
      </w:pPr>
      <w:r>
        <w:rPr>
          <w:sz w:val="18"/>
          <w:szCs w:val="18"/>
        </w:rPr>
        <w:t xml:space="preserve">40. Neven, H., Denchev, V.S., Rose, G., Macready, W.G. (2012). </w:t>
      </w:r>
      <w:proofErr w:type="spellStart"/>
      <w:r>
        <w:rPr>
          <w:sz w:val="18"/>
          <w:szCs w:val="18"/>
        </w:rPr>
        <w:t>QBoost</w:t>
      </w:r>
      <w:proofErr w:type="spellEnd"/>
      <w:r>
        <w:rPr>
          <w:sz w:val="18"/>
          <w:szCs w:val="18"/>
        </w:rPr>
        <w:t>: Large Scale Classifier Training with Adiabatic Quantum Optimization. ACML, JMLR W&amp;CP 25.</w:t>
      </w:r>
    </w:p>
    <w:p w14:paraId="2C08C35C" w14:textId="77777777" w:rsidR="005A06FC" w:rsidRDefault="00000000">
      <w:pPr>
        <w:spacing w:after="100"/>
      </w:pPr>
      <w:r>
        <w:rPr>
          <w:sz w:val="18"/>
          <w:szCs w:val="18"/>
        </w:rPr>
        <w:t>41. Denchev, V.S., Ding, N., Vishwanathan, S.V.N., Neven, H. (2012). Robust Classification with Adiabatic Quantum Optimization. ICML 2012. arXiv:1205.1148.</w:t>
      </w:r>
    </w:p>
    <w:p w14:paraId="673B64FB" w14:textId="77777777" w:rsidR="005A06FC" w:rsidRDefault="00000000">
      <w:pPr>
        <w:spacing w:after="100"/>
      </w:pPr>
      <w:r>
        <w:rPr>
          <w:sz w:val="18"/>
          <w:szCs w:val="18"/>
        </w:rPr>
        <w:t>42. Date, P., Arthur, D., Pusey-Nazzaro, L. (2021). QUBO formulations for training machine learning models. Scientific Reports, 11, 10029.</w:t>
      </w:r>
    </w:p>
    <w:p w14:paraId="6C9DD2BD" w14:textId="77777777" w:rsidR="005A06FC" w:rsidRDefault="00000000">
      <w:pPr>
        <w:spacing w:after="100"/>
      </w:pPr>
      <w:r>
        <w:rPr>
          <w:sz w:val="18"/>
          <w:szCs w:val="18"/>
        </w:rPr>
        <w:t>43. Farhi, E., Goldstone, J., Gutmann, S. (2014). A Quantum Approximate Optimization Algorithm. arXiv:1411.4028.</w:t>
      </w:r>
    </w:p>
    <w:p w14:paraId="7DAA8987" w14:textId="77777777" w:rsidR="005A06FC" w:rsidRDefault="00000000">
      <w:pPr>
        <w:spacing w:after="100"/>
      </w:pPr>
      <w:r>
        <w:rPr>
          <w:sz w:val="18"/>
          <w:szCs w:val="18"/>
        </w:rPr>
        <w:t>44. Bose, B., Faryad, M. (2026). A Systematic Study of Noise Effects in Hybrid Quantum-Classical Machine Learning. arXiv:2604.11541.</w:t>
      </w:r>
    </w:p>
    <w:p w14:paraId="126AFD67" w14:textId="77777777" w:rsidR="005A06FC" w:rsidRDefault="00000000">
      <w:pPr>
        <w:spacing w:after="100"/>
      </w:pPr>
      <w:r>
        <w:rPr>
          <w:sz w:val="18"/>
          <w:szCs w:val="18"/>
        </w:rPr>
        <w:t xml:space="preserve">45. Moradi, S., Brandner, C., Coggins, M., Wille, R., Drexler, W., Papp, L. (2022). Error mitigation for quantum </w:t>
      </w:r>
      <w:proofErr w:type="gramStart"/>
      <w:r>
        <w:rPr>
          <w:sz w:val="18"/>
          <w:szCs w:val="18"/>
        </w:rPr>
        <w:t>kernel based</w:t>
      </w:r>
      <w:proofErr w:type="gramEnd"/>
      <w:r>
        <w:rPr>
          <w:sz w:val="18"/>
          <w:szCs w:val="18"/>
        </w:rPr>
        <w:t xml:space="preserve"> machine learning methods on </w:t>
      </w:r>
      <w:proofErr w:type="spellStart"/>
      <w:r>
        <w:rPr>
          <w:sz w:val="18"/>
          <w:szCs w:val="18"/>
        </w:rPr>
        <w:t>IonQ</w:t>
      </w:r>
      <w:proofErr w:type="spellEnd"/>
      <w:r>
        <w:rPr>
          <w:sz w:val="18"/>
          <w:szCs w:val="18"/>
        </w:rPr>
        <w:t xml:space="preserve"> and IBM quantum computers. arXiv:2206.01573. NOTE: withdrawn by the authors (v3, July 2022) -- verify current status before citing.</w:t>
      </w:r>
    </w:p>
    <w:p w14:paraId="2D88078D" w14:textId="77777777" w:rsidR="005A06FC" w:rsidRDefault="00000000">
      <w:pPr>
        <w:spacing w:after="100"/>
      </w:pPr>
      <w:r>
        <w:rPr>
          <w:sz w:val="18"/>
          <w:szCs w:val="18"/>
        </w:rPr>
        <w:t>46. Novak, V., Illesova, S., Bezdek, T., Zelinka, I., Beseda, M. (2025). Reliable Optimization Under Noise in Quantum Variational Algorithms. arXiv:2511.08289.</w:t>
      </w:r>
    </w:p>
    <w:p w14:paraId="5696695D" w14:textId="77777777" w:rsidR="005A06FC" w:rsidRDefault="00000000">
      <w:pPr>
        <w:spacing w:after="100"/>
      </w:pPr>
      <w:r>
        <w:rPr>
          <w:sz w:val="18"/>
          <w:szCs w:val="18"/>
        </w:rPr>
        <w:t xml:space="preserve">47. Orus, R., </w:t>
      </w:r>
      <w:proofErr w:type="spellStart"/>
      <w:r>
        <w:rPr>
          <w:sz w:val="18"/>
          <w:szCs w:val="18"/>
        </w:rPr>
        <w:t>Mugel</w:t>
      </w:r>
      <w:proofErr w:type="spellEnd"/>
      <w:r>
        <w:rPr>
          <w:sz w:val="18"/>
          <w:szCs w:val="18"/>
        </w:rPr>
        <w:t>, S., Lizaso, E. (2019). Quantum computing for finance: overview and prospects. Reviews in Physics, 4, 100028.</w:t>
      </w:r>
    </w:p>
    <w:p w14:paraId="6354F704" w14:textId="77777777" w:rsidR="005A06FC" w:rsidRDefault="00000000">
      <w:pPr>
        <w:spacing w:after="100"/>
      </w:pPr>
      <w:r>
        <w:rPr>
          <w:sz w:val="18"/>
          <w:szCs w:val="18"/>
        </w:rPr>
        <w:t>48. Herman, D., et al. (2022). A Survey of Quantum Computing for Finance. arXiv:2201.02773.</w:t>
      </w:r>
    </w:p>
    <w:p w14:paraId="4D953350" w14:textId="77777777" w:rsidR="005A06FC" w:rsidRDefault="00000000">
      <w:pPr>
        <w:spacing w:after="100"/>
      </w:pPr>
      <w:r>
        <w:rPr>
          <w:sz w:val="18"/>
          <w:szCs w:val="18"/>
        </w:rPr>
        <w:t xml:space="preserve">49. Naik, A., </w:t>
      </w:r>
      <w:proofErr w:type="spellStart"/>
      <w:r>
        <w:rPr>
          <w:sz w:val="18"/>
          <w:szCs w:val="18"/>
        </w:rPr>
        <w:t>Yeniaras</w:t>
      </w:r>
      <w:proofErr w:type="spellEnd"/>
      <w:r>
        <w:rPr>
          <w:sz w:val="18"/>
          <w:szCs w:val="18"/>
        </w:rPr>
        <w:t>, E., Hellstern, G., Prasad, G., Vishwakarma, S.K.L.P. (2023). From Portfolio Optimization to Quantum Blockchain and Security: A Systematic Review of Quantum Computing in Finance. arXiv:2307.01155.</w:t>
      </w:r>
    </w:p>
    <w:p w14:paraId="6FDE5C40" w14:textId="77777777" w:rsidR="005A06FC" w:rsidRDefault="00000000">
      <w:pPr>
        <w:spacing w:after="100"/>
      </w:pPr>
      <w:r>
        <w:rPr>
          <w:sz w:val="18"/>
          <w:szCs w:val="18"/>
        </w:rPr>
        <w:t xml:space="preserve">50. Chhetri, G., </w:t>
      </w:r>
      <w:proofErr w:type="spellStart"/>
      <w:r>
        <w:rPr>
          <w:sz w:val="18"/>
          <w:szCs w:val="18"/>
        </w:rPr>
        <w:t>Somvanshi</w:t>
      </w:r>
      <w:proofErr w:type="spellEnd"/>
      <w:r>
        <w:rPr>
          <w:sz w:val="18"/>
          <w:szCs w:val="18"/>
        </w:rPr>
        <w:t xml:space="preserve">, S., </w:t>
      </w:r>
      <w:proofErr w:type="spellStart"/>
      <w:r>
        <w:rPr>
          <w:sz w:val="18"/>
          <w:szCs w:val="18"/>
        </w:rPr>
        <w:t>Hebli</w:t>
      </w:r>
      <w:proofErr w:type="spellEnd"/>
      <w:r>
        <w:rPr>
          <w:sz w:val="18"/>
          <w:szCs w:val="18"/>
        </w:rPr>
        <w:t xml:space="preserve">, P., </w:t>
      </w:r>
      <w:proofErr w:type="spellStart"/>
      <w:r>
        <w:rPr>
          <w:sz w:val="18"/>
          <w:szCs w:val="18"/>
        </w:rPr>
        <w:t>Brotee</w:t>
      </w:r>
      <w:proofErr w:type="spellEnd"/>
      <w:r>
        <w:rPr>
          <w:sz w:val="18"/>
          <w:szCs w:val="18"/>
        </w:rPr>
        <w:t>, S., Das, S. (2025). Post-Quantum Cryptography and Quantum-Safe Security: A Comprehensive Survey. arXiv:2510.10436.</w:t>
      </w:r>
    </w:p>
    <w:sectPr w:rsidR="005A06FC">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6C488" w14:textId="77777777" w:rsidR="0035367D" w:rsidRDefault="0035367D">
      <w:r>
        <w:separator/>
      </w:r>
    </w:p>
  </w:endnote>
  <w:endnote w:type="continuationSeparator" w:id="0">
    <w:p w14:paraId="78341F62" w14:textId="77777777" w:rsidR="0035367D" w:rsidRDefault="0035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4E13" w14:textId="77777777" w:rsidR="005A06FC"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B4AC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7B4AC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7278E" w14:textId="77777777" w:rsidR="0035367D" w:rsidRDefault="0035367D">
      <w:r>
        <w:separator/>
      </w:r>
    </w:p>
  </w:footnote>
  <w:footnote w:type="continuationSeparator" w:id="0">
    <w:p w14:paraId="3CF3D5E5" w14:textId="77777777" w:rsidR="0035367D" w:rsidRDefault="00353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B829" w14:textId="77777777" w:rsidR="005A06FC" w:rsidRDefault="00000000">
    <w:pPr>
      <w:jc w:val="center"/>
    </w:pPr>
    <w:r>
      <w:rPr>
        <w:i/>
        <w:iCs/>
        <w:sz w:val="16"/>
        <w:szCs w:val="16"/>
      </w:rPr>
      <w:t>Quantum-Secure Fraud Detection System -- Project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D51A2"/>
    <w:multiLevelType w:val="hybridMultilevel"/>
    <w:tmpl w:val="E74028D8"/>
    <w:lvl w:ilvl="0" w:tplc="6CAC8B62">
      <w:start w:val="1"/>
      <w:numFmt w:val="bullet"/>
      <w:lvlText w:val="●"/>
      <w:lvlJc w:val="left"/>
      <w:pPr>
        <w:ind w:left="720" w:hanging="360"/>
      </w:pPr>
    </w:lvl>
    <w:lvl w:ilvl="1" w:tplc="BAA4B836">
      <w:start w:val="1"/>
      <w:numFmt w:val="bullet"/>
      <w:lvlText w:val="○"/>
      <w:lvlJc w:val="left"/>
      <w:pPr>
        <w:ind w:left="1440" w:hanging="360"/>
      </w:pPr>
    </w:lvl>
    <w:lvl w:ilvl="2" w:tplc="8BF6DF20">
      <w:start w:val="1"/>
      <w:numFmt w:val="bullet"/>
      <w:lvlText w:val="■"/>
      <w:lvlJc w:val="left"/>
      <w:pPr>
        <w:ind w:left="2160" w:hanging="360"/>
      </w:pPr>
    </w:lvl>
    <w:lvl w:ilvl="3" w:tplc="67826CDA">
      <w:start w:val="1"/>
      <w:numFmt w:val="bullet"/>
      <w:lvlText w:val="●"/>
      <w:lvlJc w:val="left"/>
      <w:pPr>
        <w:ind w:left="2880" w:hanging="360"/>
      </w:pPr>
    </w:lvl>
    <w:lvl w:ilvl="4" w:tplc="48CACDBA">
      <w:start w:val="1"/>
      <w:numFmt w:val="bullet"/>
      <w:lvlText w:val="○"/>
      <w:lvlJc w:val="left"/>
      <w:pPr>
        <w:ind w:left="3600" w:hanging="360"/>
      </w:pPr>
    </w:lvl>
    <w:lvl w:ilvl="5" w:tplc="FBBAA0F2">
      <w:start w:val="1"/>
      <w:numFmt w:val="bullet"/>
      <w:lvlText w:val="■"/>
      <w:lvlJc w:val="left"/>
      <w:pPr>
        <w:ind w:left="4320" w:hanging="360"/>
      </w:pPr>
    </w:lvl>
    <w:lvl w:ilvl="6" w:tplc="0C96372E">
      <w:start w:val="1"/>
      <w:numFmt w:val="bullet"/>
      <w:lvlText w:val="●"/>
      <w:lvlJc w:val="left"/>
      <w:pPr>
        <w:ind w:left="5040" w:hanging="360"/>
      </w:pPr>
    </w:lvl>
    <w:lvl w:ilvl="7" w:tplc="4A40CEA0">
      <w:start w:val="1"/>
      <w:numFmt w:val="bullet"/>
      <w:lvlText w:val="●"/>
      <w:lvlJc w:val="left"/>
      <w:pPr>
        <w:ind w:left="5760" w:hanging="360"/>
      </w:pPr>
    </w:lvl>
    <w:lvl w:ilvl="8" w:tplc="7B805BBE">
      <w:start w:val="1"/>
      <w:numFmt w:val="bullet"/>
      <w:lvlText w:val="●"/>
      <w:lvlJc w:val="left"/>
      <w:pPr>
        <w:ind w:left="6480" w:hanging="360"/>
      </w:pPr>
    </w:lvl>
  </w:abstractNum>
  <w:num w:numId="1" w16cid:durableId="511139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6FC"/>
    <w:rsid w:val="0001248A"/>
    <w:rsid w:val="0035367D"/>
    <w:rsid w:val="005A06FC"/>
    <w:rsid w:val="0067299D"/>
    <w:rsid w:val="007B4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FD56"/>
  <w15:docId w15:val="{FE4C30CB-80A5-4474-831A-04DA43B6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0"/>
      <w:szCs w:val="30"/>
    </w:rPr>
  </w:style>
  <w:style w:type="paragraph" w:styleId="Heading2">
    <w:name w:val="heading 2"/>
    <w:uiPriority w:val="9"/>
    <w:unhideWhenUsed/>
    <w:qFormat/>
    <w:pPr>
      <w:spacing w:before="240" w:after="140"/>
      <w:outlineLvl w:val="1"/>
    </w:pPr>
    <w:rPr>
      <w:b/>
      <w:bCs/>
      <w:color w:val="000000"/>
      <w:sz w:val="26"/>
      <w:szCs w:val="26"/>
    </w:rPr>
  </w:style>
  <w:style w:type="paragraph" w:styleId="Heading3">
    <w:name w:val="heading 3"/>
    <w:uiPriority w:val="9"/>
    <w:unhideWhenUsed/>
    <w:qFormat/>
    <w:pPr>
      <w:spacing w:before="180" w:after="10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4AC1"/>
    <w:pPr>
      <w:spacing w:after="100"/>
    </w:pPr>
  </w:style>
  <w:style w:type="paragraph" w:styleId="TOC2">
    <w:name w:val="toc 2"/>
    <w:basedOn w:val="Normal"/>
    <w:next w:val="Normal"/>
    <w:autoRedefine/>
    <w:uiPriority w:val="39"/>
    <w:unhideWhenUsed/>
    <w:rsid w:val="007B4AC1"/>
    <w:pPr>
      <w:spacing w:after="100"/>
      <w:ind w:left="220"/>
    </w:pPr>
  </w:style>
  <w:style w:type="paragraph" w:styleId="TOC3">
    <w:name w:val="toc 3"/>
    <w:basedOn w:val="Normal"/>
    <w:next w:val="Normal"/>
    <w:autoRedefine/>
    <w:uiPriority w:val="39"/>
    <w:unhideWhenUsed/>
    <w:rsid w:val="007B4AC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10343</Words>
  <Characters>58956</Characters>
  <Application>Microsoft Office Word</Application>
  <DocSecurity>0</DocSecurity>
  <Lines>491</Lines>
  <Paragraphs>138</Paragraphs>
  <ScaleCrop>false</ScaleCrop>
  <Company/>
  <LinksUpToDate>false</LinksUpToDate>
  <CharactersWithSpaces>69161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Quantum-Secure Fraud Detection System -- Project Progress Report</dc:title>
  <dc:creator>Debshata Choudhury, Shreyansh Jaiswal, Abhishek Chaubey</dc:creator>
  <dc:description>Phase 1 progress report: classical ML, quantum ML, QBoost, Chow-Liu structured circuits, IBM Quantum hardware execution.</dc:description>
  <cp:lastModifiedBy>Debshata Choudhury</cp:lastModifiedBy>
  <cp:revision>3</cp:revision>
  <dcterms:created xsi:type="dcterms:W3CDTF">2026-08-25T01:46:00Z</dcterms:created>
  <dcterms:modified xsi:type="dcterms:W3CDTF">2026-08-25T02:11:00Z</dcterms:modified>
</cp:coreProperties>
</file>