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2464" w14:textId="1072BC78" w:rsidR="00DD3916" w:rsidRDefault="00DD3916" w:rsidP="00DD3916">
      <w:pPr>
        <w:pStyle w:val="Heading2"/>
        <w:shd w:val="clear" w:color="auto" w:fill="FFFFFF"/>
        <w:spacing w:before="0" w:after="0" w:line="264" w:lineRule="atLeast"/>
        <w:rPr>
          <w:rFonts w:ascii="Arial" w:eastAsia="Times New Roman" w:hAnsi="Arial" w:cs="Arial"/>
          <w:b/>
          <w:bCs/>
          <w:color w:val="145A2D"/>
          <w:kern w:val="0"/>
          <w:sz w:val="99"/>
          <w:szCs w:val="99"/>
          <w:lang w:eastAsia="pt-BR"/>
          <w14:ligatures w14:val="none"/>
        </w:rPr>
      </w:pPr>
      <w:r w:rsidRPr="00AB638F">
        <w:pict w14:anchorId="4D953C3D">
          <v:shape id="Picture 1" o:spid="_x0000_i1036" type="#_x0000_t75" alt="A green text on a white background&#10;&#10;Description automatically generated" style="width:131.25pt;height:40.5pt;visibility:visible;mso-wrap-style:square">
            <v:imagedata r:id="rId5" o:title="A green text on a white background&#10;&#10;Description automatically generated"/>
          </v:shape>
        </w:pict>
      </w:r>
    </w:p>
    <w:p w14:paraId="6BA9334C" w14:textId="77777777" w:rsidR="00DD3916" w:rsidRPr="00DD3916" w:rsidRDefault="00DD3916" w:rsidP="00DD3916">
      <w:pPr>
        <w:rPr>
          <w:lang w:eastAsia="pt-BR"/>
        </w:rPr>
      </w:pPr>
    </w:p>
    <w:p w14:paraId="10005125" w14:textId="46BD9B04" w:rsidR="00DD3916" w:rsidRPr="00DD3916" w:rsidRDefault="00DD3916" w:rsidP="00DD3916">
      <w:pPr>
        <w:pStyle w:val="Heading2"/>
        <w:shd w:val="clear" w:color="auto" w:fill="FFFFFF"/>
        <w:spacing w:before="0" w:after="0" w:line="264" w:lineRule="atLeast"/>
        <w:rPr>
          <w:rFonts w:ascii="Arial" w:eastAsia="Times New Roman" w:hAnsi="Arial" w:cs="Arial"/>
          <w:b/>
          <w:bCs/>
          <w:color w:val="145A2D"/>
          <w:kern w:val="0"/>
          <w:sz w:val="24"/>
          <w:szCs w:val="24"/>
          <w:lang w:eastAsia="pt-BR"/>
          <w14:ligatures w14:val="none"/>
        </w:rPr>
      </w:pPr>
      <w:r w:rsidRPr="00DD3916">
        <w:rPr>
          <w:rFonts w:ascii="Arial" w:eastAsia="Times New Roman" w:hAnsi="Arial" w:cs="Arial"/>
          <w:b/>
          <w:bCs/>
          <w:color w:val="145A2D"/>
          <w:kern w:val="0"/>
          <w:sz w:val="24"/>
          <w:szCs w:val="24"/>
          <w:lang w:eastAsia="pt-BR"/>
          <w14:ligatures w14:val="none"/>
        </w:rPr>
        <w:t>Relatório de Teste de Performance</w:t>
      </w:r>
    </w:p>
    <w:p w14:paraId="1564B2FC" w14:textId="77777777" w:rsidR="00DD3916" w:rsidRPr="00DD3916" w:rsidRDefault="00DD3916" w:rsidP="00DD3916">
      <w:pPr>
        <w:rPr>
          <w:lang w:eastAsia="pt-BR"/>
        </w:rPr>
      </w:pPr>
    </w:p>
    <w:p w14:paraId="7735BCFF" w14:textId="77777777" w:rsidR="00DD3916" w:rsidRPr="00DD3916" w:rsidRDefault="00DD3916" w:rsidP="00DD3916">
      <w:pPr>
        <w:rPr>
          <w:b/>
          <w:bCs/>
        </w:rPr>
      </w:pPr>
      <w:r w:rsidRPr="00DD3916">
        <w:rPr>
          <w:b/>
          <w:bCs/>
        </w:rPr>
        <w:t>Descrição do Teste</w:t>
      </w:r>
    </w:p>
    <w:p w14:paraId="63A08A8E" w14:textId="77777777" w:rsidR="00DD3916" w:rsidRPr="00DD3916" w:rsidRDefault="00DD3916" w:rsidP="00DD3916">
      <w:r w:rsidRPr="00DD3916">
        <w:t>Este teste foi realizado para avaliar o desempenho do endpoint:</w:t>
      </w:r>
      <w:r w:rsidRPr="00DD3916">
        <w:br/>
        <w:t>https://jsonplaceholder.typicode.com/posts.</w:t>
      </w:r>
    </w:p>
    <w:p w14:paraId="20F0569C" w14:textId="77777777" w:rsidR="00DD3916" w:rsidRPr="00DD3916" w:rsidRDefault="00DD3916" w:rsidP="00DD3916">
      <w:r w:rsidRPr="00DD3916">
        <w:t xml:space="preserve">A ferramenta utilizada foi o </w:t>
      </w:r>
      <w:r w:rsidRPr="00DD3916">
        <w:rPr>
          <w:b/>
          <w:bCs/>
        </w:rPr>
        <w:t>Apache JMeter</w:t>
      </w:r>
      <w:r w:rsidRPr="00DD3916">
        <w:t>, configurada para executar 10 requisições com um usuário virtual (VU) e uma rampa de incremento (ramp-up) de 1 segundo entre as requisições.</w:t>
      </w:r>
    </w:p>
    <w:p w14:paraId="3F375D2A" w14:textId="77777777" w:rsidR="00DD3916" w:rsidRPr="00DD3916" w:rsidRDefault="00DD3916" w:rsidP="00DD3916">
      <w:pPr>
        <w:rPr>
          <w:b/>
          <w:bCs/>
        </w:rPr>
      </w:pPr>
      <w:r w:rsidRPr="00DD3916">
        <w:rPr>
          <w:b/>
          <w:bCs/>
        </w:rPr>
        <w:t>Configuração do Teste</w:t>
      </w:r>
    </w:p>
    <w:p w14:paraId="49FDDA77" w14:textId="77777777" w:rsidR="00DD3916" w:rsidRPr="00DD3916" w:rsidRDefault="00DD3916" w:rsidP="00DD3916">
      <w:pPr>
        <w:numPr>
          <w:ilvl w:val="0"/>
          <w:numId w:val="1"/>
        </w:numPr>
      </w:pPr>
      <w:r w:rsidRPr="00DD3916">
        <w:rPr>
          <w:b/>
          <w:bCs/>
        </w:rPr>
        <w:t>Endpoint Testado</w:t>
      </w:r>
      <w:r w:rsidRPr="00DD3916">
        <w:t>:</w:t>
      </w:r>
      <w:r w:rsidRPr="00DD3916">
        <w:br/>
        <w:t>https://jsonplaceholder.typicode.com/posts</w:t>
      </w:r>
      <w:r w:rsidRPr="00DD3916">
        <w:br/>
        <w:t>Este endpoint é parte de uma API de exemplo que retorna dados em formato JSON.</w:t>
      </w:r>
    </w:p>
    <w:p w14:paraId="2AB2E8A4" w14:textId="77777777" w:rsidR="00DD3916" w:rsidRPr="00DD3916" w:rsidRDefault="00DD3916" w:rsidP="00DD3916">
      <w:pPr>
        <w:numPr>
          <w:ilvl w:val="0"/>
          <w:numId w:val="1"/>
        </w:numPr>
      </w:pPr>
      <w:r w:rsidRPr="00DD3916">
        <w:rPr>
          <w:b/>
          <w:bCs/>
        </w:rPr>
        <w:t>Cenário de Teste</w:t>
      </w:r>
      <w:r w:rsidRPr="00DD3916">
        <w:t>:</w:t>
      </w:r>
    </w:p>
    <w:p w14:paraId="2C939427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t xml:space="preserve">Número de Usuários Virtuais (Threads): </w:t>
      </w:r>
      <w:r w:rsidRPr="00DD3916">
        <w:rPr>
          <w:b/>
          <w:bCs/>
        </w:rPr>
        <w:t>1</w:t>
      </w:r>
    </w:p>
    <w:p w14:paraId="34A754F7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t xml:space="preserve">Ramp-Up Period: </w:t>
      </w:r>
      <w:r w:rsidRPr="00DD3916">
        <w:rPr>
          <w:b/>
          <w:bCs/>
        </w:rPr>
        <w:t>1 segundo</w:t>
      </w:r>
    </w:p>
    <w:p w14:paraId="1273556F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t xml:space="preserve">Total de Requisições: </w:t>
      </w:r>
      <w:r w:rsidRPr="00DD3916">
        <w:rPr>
          <w:b/>
          <w:bCs/>
        </w:rPr>
        <w:t>10</w:t>
      </w:r>
    </w:p>
    <w:p w14:paraId="6DA144A9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t xml:space="preserve">Tipo de Método HTTP: </w:t>
      </w:r>
      <w:r w:rsidRPr="00DD3916">
        <w:rPr>
          <w:b/>
          <w:bCs/>
        </w:rPr>
        <w:t>GET</w:t>
      </w:r>
    </w:p>
    <w:p w14:paraId="5ED3F038" w14:textId="77777777" w:rsidR="00DD3916" w:rsidRPr="00DD3916" w:rsidRDefault="00DD3916" w:rsidP="00DD3916">
      <w:pPr>
        <w:numPr>
          <w:ilvl w:val="0"/>
          <w:numId w:val="1"/>
        </w:numPr>
      </w:pPr>
      <w:r w:rsidRPr="00DD3916">
        <w:rPr>
          <w:b/>
          <w:bCs/>
        </w:rPr>
        <w:t>Métricas Coletadas</w:t>
      </w:r>
      <w:r w:rsidRPr="00DD3916">
        <w:t>:</w:t>
      </w:r>
    </w:p>
    <w:p w14:paraId="03B372AF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rPr>
          <w:b/>
          <w:bCs/>
        </w:rPr>
        <w:t>1885 ms</w:t>
      </w:r>
      <w:r w:rsidRPr="00DD3916">
        <w:t xml:space="preserve"> - Tempo médio de resposta (Average).</w:t>
      </w:r>
    </w:p>
    <w:p w14:paraId="16434AFD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rPr>
          <w:b/>
          <w:bCs/>
        </w:rPr>
        <w:t>4.627 req/s</w:t>
      </w:r>
      <w:r w:rsidRPr="00DD3916">
        <w:t xml:space="preserve"> - Taxa de transferência (Throughput).</w:t>
      </w:r>
    </w:p>
    <w:p w14:paraId="2EA09438" w14:textId="77777777" w:rsidR="00DD3916" w:rsidRPr="00DD3916" w:rsidRDefault="00DD3916" w:rsidP="00DD3916">
      <w:pPr>
        <w:numPr>
          <w:ilvl w:val="1"/>
          <w:numId w:val="1"/>
        </w:numPr>
      </w:pPr>
      <w:r w:rsidRPr="00DD3916">
        <w:rPr>
          <w:b/>
          <w:bCs/>
        </w:rPr>
        <w:t>0.0%</w:t>
      </w:r>
      <w:r w:rsidRPr="00DD3916">
        <w:t xml:space="preserve"> - Taxa de erro (Error Rate).</w:t>
      </w:r>
    </w:p>
    <w:p w14:paraId="6162E6AF" w14:textId="77777777" w:rsidR="00DD3916" w:rsidRPr="00DD3916" w:rsidRDefault="00DD3916" w:rsidP="00DD3916">
      <w:r w:rsidRPr="00DD3916">
        <w:pict w14:anchorId="1F771809">
          <v:rect id="_x0000_i1025" style="width:0;height:1.5pt" o:hralign="center" o:hrstd="t" o:hr="t" fillcolor="#a0a0a0" stroked="f"/>
        </w:pict>
      </w:r>
    </w:p>
    <w:p w14:paraId="2A38A636" w14:textId="77777777" w:rsidR="00DD3916" w:rsidRPr="00DD3916" w:rsidRDefault="00DD3916" w:rsidP="00DD3916">
      <w:pPr>
        <w:rPr>
          <w:b/>
          <w:bCs/>
        </w:rPr>
      </w:pPr>
      <w:r w:rsidRPr="00DD3916">
        <w:rPr>
          <w:b/>
          <w:bCs/>
        </w:rPr>
        <w:t>Análise dos Resultados</w:t>
      </w:r>
    </w:p>
    <w:p w14:paraId="5A4D28E7" w14:textId="77777777" w:rsidR="00DD3916" w:rsidRPr="00DD3916" w:rsidRDefault="00DD3916" w:rsidP="00DD3916">
      <w:pPr>
        <w:numPr>
          <w:ilvl w:val="0"/>
          <w:numId w:val="2"/>
        </w:numPr>
      </w:pPr>
      <w:r w:rsidRPr="00DD3916">
        <w:rPr>
          <w:b/>
          <w:bCs/>
        </w:rPr>
        <w:t>Tempo Médio de Resposta (1885 ms)</w:t>
      </w:r>
      <w:r w:rsidRPr="00DD3916">
        <w:t>:</w:t>
      </w:r>
    </w:p>
    <w:p w14:paraId="5D27041A" w14:textId="77777777" w:rsidR="00DD3916" w:rsidRPr="00DD3916" w:rsidRDefault="00DD3916" w:rsidP="00DD3916">
      <w:pPr>
        <w:numPr>
          <w:ilvl w:val="1"/>
          <w:numId w:val="2"/>
        </w:numPr>
      </w:pPr>
      <w:r w:rsidRPr="00DD3916">
        <w:t xml:space="preserve">O tempo médio de resposta indica que, em média, o servidor levou </w:t>
      </w:r>
      <w:r w:rsidRPr="00DD3916">
        <w:rPr>
          <w:b/>
          <w:bCs/>
        </w:rPr>
        <w:t>1,885 segundos</w:t>
      </w:r>
      <w:r w:rsidRPr="00DD3916">
        <w:t xml:space="preserve"> para processar e retornar cada requisição.</w:t>
      </w:r>
    </w:p>
    <w:p w14:paraId="3CD53FA6" w14:textId="77777777" w:rsidR="00DD3916" w:rsidRPr="00DD3916" w:rsidRDefault="00DD3916" w:rsidP="00DD3916">
      <w:pPr>
        <w:numPr>
          <w:ilvl w:val="1"/>
          <w:numId w:val="2"/>
        </w:numPr>
      </w:pPr>
      <w:r w:rsidRPr="00DD3916">
        <w:t>Esse tempo é relativamente alto para endpoints simples de leitura (GET), podendo indicar:</w:t>
      </w:r>
    </w:p>
    <w:p w14:paraId="5BF793DA" w14:textId="77777777" w:rsidR="00DD3916" w:rsidRPr="00DD3916" w:rsidRDefault="00DD3916" w:rsidP="00DD3916">
      <w:pPr>
        <w:numPr>
          <w:ilvl w:val="2"/>
          <w:numId w:val="2"/>
        </w:numPr>
      </w:pPr>
      <w:r w:rsidRPr="00DD3916">
        <w:t>Latência de rede elevada.</w:t>
      </w:r>
    </w:p>
    <w:p w14:paraId="43EFF626" w14:textId="77777777" w:rsidR="00DD3916" w:rsidRPr="00DD3916" w:rsidRDefault="00DD3916" w:rsidP="00DD3916">
      <w:pPr>
        <w:numPr>
          <w:ilvl w:val="2"/>
          <w:numId w:val="2"/>
        </w:numPr>
      </w:pPr>
      <w:r w:rsidRPr="00DD3916">
        <w:t>Possível sobrecarga no servidor ou limitação de recursos.</w:t>
      </w:r>
    </w:p>
    <w:p w14:paraId="67C2F57B" w14:textId="77777777" w:rsidR="00DD3916" w:rsidRPr="00DD3916" w:rsidRDefault="00DD3916" w:rsidP="00DD3916">
      <w:pPr>
        <w:numPr>
          <w:ilvl w:val="2"/>
          <w:numId w:val="2"/>
        </w:numPr>
      </w:pPr>
      <w:r w:rsidRPr="00DD3916">
        <w:t>Gargalos na aplicação ao processar requisições simultâneas.</w:t>
      </w:r>
    </w:p>
    <w:p w14:paraId="3D505C2E" w14:textId="77777777" w:rsidR="00DD3916" w:rsidRPr="00DD3916" w:rsidRDefault="00DD3916" w:rsidP="00DD3916">
      <w:pPr>
        <w:numPr>
          <w:ilvl w:val="0"/>
          <w:numId w:val="2"/>
        </w:numPr>
      </w:pPr>
      <w:r w:rsidRPr="00DD3916">
        <w:rPr>
          <w:b/>
          <w:bCs/>
        </w:rPr>
        <w:t>Throughput (4.627 req/s)</w:t>
      </w:r>
      <w:r w:rsidRPr="00DD3916">
        <w:t>:</w:t>
      </w:r>
    </w:p>
    <w:p w14:paraId="4EED2B26" w14:textId="77777777" w:rsidR="00DD3916" w:rsidRPr="00DD3916" w:rsidRDefault="00DD3916" w:rsidP="00DD3916">
      <w:pPr>
        <w:numPr>
          <w:ilvl w:val="1"/>
          <w:numId w:val="2"/>
        </w:numPr>
      </w:pPr>
      <w:r w:rsidRPr="00DD3916">
        <w:lastRenderedPageBreak/>
        <w:t xml:space="preserve">O throughput representa a capacidade do sistema de processar requisições por segundo. No teste, o servidor conseguiu lidar com aproximadamente </w:t>
      </w:r>
      <w:r w:rsidRPr="00DD3916">
        <w:rPr>
          <w:b/>
          <w:bCs/>
        </w:rPr>
        <w:t>4,627 requisições por segundo</w:t>
      </w:r>
      <w:r w:rsidRPr="00DD3916">
        <w:t>.</w:t>
      </w:r>
    </w:p>
    <w:p w14:paraId="7B9D33DB" w14:textId="77777777" w:rsidR="00DD3916" w:rsidRPr="00DD3916" w:rsidRDefault="00DD3916" w:rsidP="00DD3916">
      <w:pPr>
        <w:numPr>
          <w:ilvl w:val="1"/>
          <w:numId w:val="2"/>
        </w:numPr>
      </w:pPr>
      <w:r w:rsidRPr="00DD3916">
        <w:t>Esse valor é coerente com o volume e a rampa configurados, considerando que o sistema processou 10 requisições com um usuário virtual.</w:t>
      </w:r>
    </w:p>
    <w:p w14:paraId="58DB5DB4" w14:textId="77777777" w:rsidR="00DD3916" w:rsidRPr="00DD3916" w:rsidRDefault="00DD3916" w:rsidP="00DD3916">
      <w:pPr>
        <w:numPr>
          <w:ilvl w:val="0"/>
          <w:numId w:val="2"/>
        </w:numPr>
      </w:pPr>
      <w:r w:rsidRPr="00DD3916">
        <w:rPr>
          <w:b/>
          <w:bCs/>
        </w:rPr>
        <w:t>Taxa de Erro (0.0%)</w:t>
      </w:r>
      <w:r w:rsidRPr="00DD3916">
        <w:t>:</w:t>
      </w:r>
    </w:p>
    <w:p w14:paraId="72A6BA0C" w14:textId="77777777" w:rsidR="00DD3916" w:rsidRPr="00DD3916" w:rsidRDefault="00DD3916" w:rsidP="00DD3916">
      <w:pPr>
        <w:numPr>
          <w:ilvl w:val="1"/>
          <w:numId w:val="2"/>
        </w:numPr>
      </w:pPr>
      <w:r w:rsidRPr="00DD3916">
        <w:t>A ausência de erros significa que todas as requisições retornaram uma resposta válida dentro do tempo esperado, sem falhas no endpoint ou problemas de timeout.</w:t>
      </w:r>
    </w:p>
    <w:p w14:paraId="013C61A3" w14:textId="77777777" w:rsidR="00DD3916" w:rsidRPr="00DD3916" w:rsidRDefault="00DD3916" w:rsidP="00DD3916">
      <w:r w:rsidRPr="00DD3916">
        <w:pict w14:anchorId="36E1D049">
          <v:rect id="_x0000_i1026" style="width:0;height:1.5pt" o:hralign="center" o:hrstd="t" o:hr="t" fillcolor="#a0a0a0" stroked="f"/>
        </w:pict>
      </w:r>
    </w:p>
    <w:p w14:paraId="047A66B0" w14:textId="77777777" w:rsidR="00DD3916" w:rsidRPr="00DD3916" w:rsidRDefault="00DD3916" w:rsidP="00DD3916">
      <w:pPr>
        <w:rPr>
          <w:b/>
          <w:bCs/>
        </w:rPr>
      </w:pPr>
      <w:r w:rsidRPr="00DD3916">
        <w:rPr>
          <w:b/>
          <w:bCs/>
        </w:rPr>
        <w:t>Conclusões</w:t>
      </w:r>
    </w:p>
    <w:p w14:paraId="66C21174" w14:textId="77777777" w:rsidR="00DD3916" w:rsidRPr="00DD3916" w:rsidRDefault="00DD3916" w:rsidP="00DD3916">
      <w:pPr>
        <w:numPr>
          <w:ilvl w:val="0"/>
          <w:numId w:val="3"/>
        </w:numPr>
      </w:pPr>
      <w:r w:rsidRPr="00DD3916">
        <w:rPr>
          <w:b/>
          <w:bCs/>
        </w:rPr>
        <w:t>Desempenho Geral</w:t>
      </w:r>
      <w:r w:rsidRPr="00DD3916">
        <w:t>: O endpoint apresentou um desempenho razoável para o cenário de teste com carga leve (1 VU, 10 requisições).</w:t>
      </w:r>
    </w:p>
    <w:p w14:paraId="3E247839" w14:textId="77777777" w:rsidR="00DD3916" w:rsidRPr="00DD3916" w:rsidRDefault="00DD3916" w:rsidP="00DD3916">
      <w:pPr>
        <w:numPr>
          <w:ilvl w:val="0"/>
          <w:numId w:val="3"/>
        </w:numPr>
      </w:pPr>
      <w:r w:rsidRPr="00DD3916">
        <w:rPr>
          <w:b/>
          <w:bCs/>
        </w:rPr>
        <w:t>Áreas de Melhorias</w:t>
      </w:r>
      <w:r w:rsidRPr="00DD3916">
        <w:t>:</w:t>
      </w:r>
    </w:p>
    <w:p w14:paraId="1824FE92" w14:textId="77777777" w:rsidR="00DD3916" w:rsidRPr="00DD3916" w:rsidRDefault="00DD3916" w:rsidP="00DD3916">
      <w:pPr>
        <w:numPr>
          <w:ilvl w:val="1"/>
          <w:numId w:val="3"/>
        </w:numPr>
      </w:pPr>
      <w:r w:rsidRPr="00DD3916">
        <w:t>O tempo médio de resposta (1885 ms) pode ser otimizado para atingir valores mais baixos, especialmente se o endpoint for utilizado em produção com alto volume de requisições.</w:t>
      </w:r>
    </w:p>
    <w:p w14:paraId="5E46F50A" w14:textId="77777777" w:rsidR="00DD3916" w:rsidRPr="00DD3916" w:rsidRDefault="00DD3916" w:rsidP="00DD3916">
      <w:pPr>
        <w:numPr>
          <w:ilvl w:val="1"/>
          <w:numId w:val="3"/>
        </w:numPr>
      </w:pPr>
      <w:r w:rsidRPr="00DD3916">
        <w:t>Investigar fatores que possam causar latência, como configurações de rede, lógica no servidor, ou banco de dados.</w:t>
      </w:r>
    </w:p>
    <w:p w14:paraId="63335DD7" w14:textId="77777777" w:rsidR="00DD3916" w:rsidRPr="00DD3916" w:rsidRDefault="00DD3916" w:rsidP="00DD3916">
      <w:pPr>
        <w:numPr>
          <w:ilvl w:val="0"/>
          <w:numId w:val="3"/>
        </w:numPr>
      </w:pPr>
      <w:r w:rsidRPr="00DD3916">
        <w:rPr>
          <w:b/>
          <w:bCs/>
        </w:rPr>
        <w:t>Comportamento Esperado em Maior Carga</w:t>
      </w:r>
      <w:r w:rsidRPr="00DD3916">
        <w:t>: Caso o número de usuários virtuais aumente, a latência e o throughput devem ser monitorados para identificar o ponto de saturação do sistema.</w:t>
      </w:r>
    </w:p>
    <w:p w14:paraId="3B470E85" w14:textId="77777777" w:rsidR="000854CF" w:rsidRDefault="000854CF"/>
    <w:sectPr w:rsidR="0008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A green text on a white background&#10;&#10;Description automatically generated" style="width:131.25pt;height:40.5pt;visibility:visible;mso-wrap-style:square" o:bullet="t">
        <v:imagedata r:id="rId1" o:title="A green text on a white background&#10;&#10;Description automatically generated"/>
      </v:shape>
    </w:pict>
  </w:numPicBullet>
  <w:abstractNum w:abstractNumId="0" w15:restartNumberingAfterBreak="0">
    <w:nsid w:val="1EE04031"/>
    <w:multiLevelType w:val="multilevel"/>
    <w:tmpl w:val="CC6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2F28"/>
    <w:multiLevelType w:val="multilevel"/>
    <w:tmpl w:val="A56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01CEE"/>
    <w:multiLevelType w:val="multilevel"/>
    <w:tmpl w:val="304E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948634">
    <w:abstractNumId w:val="2"/>
  </w:num>
  <w:num w:numId="2" w16cid:durableId="1840387056">
    <w:abstractNumId w:val="1"/>
  </w:num>
  <w:num w:numId="3" w16cid:durableId="206170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6"/>
    <w:rsid w:val="000854CF"/>
    <w:rsid w:val="00295030"/>
    <w:rsid w:val="003D4CE7"/>
    <w:rsid w:val="00B91B66"/>
    <w:rsid w:val="00D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5AB1"/>
  <w15:chartTrackingRefBased/>
  <w15:docId w15:val="{55ABB883-D8A9-408D-A2EF-BCC2033C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1990</Characters>
  <Application>Microsoft Office Word</Application>
  <DocSecurity>0</DocSecurity>
  <Lines>16</Lines>
  <Paragraphs>4</Paragraphs>
  <ScaleCrop>false</ScaleCrop>
  <Company>Capgemini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Debora Sampaio de</dc:creator>
  <cp:keywords/>
  <dc:description/>
  <cp:lastModifiedBy>Oliveira, Debora Sampaio de</cp:lastModifiedBy>
  <cp:revision>1</cp:revision>
  <dcterms:created xsi:type="dcterms:W3CDTF">2025-01-20T20:33:00Z</dcterms:created>
  <dcterms:modified xsi:type="dcterms:W3CDTF">2025-01-20T20:37:00Z</dcterms:modified>
</cp:coreProperties>
</file>