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5DF38" w14:textId="77777777" w:rsidR="001109B7" w:rsidRPr="00725CE2" w:rsidRDefault="00BB19D9" w:rsidP="001109B7">
      <w:pPr>
        <w:numPr>
          <w:ilvl w:val="0"/>
          <w:numId w:val="1"/>
        </w:numPr>
        <w:spacing w:before="240"/>
        <w:ind w:hanging="578"/>
        <w:rPr>
          <w:rFonts w:asciiTheme="majorHAnsi" w:hAnsiTheme="majorHAnsi" w:cstheme="majorHAnsi"/>
          <w:b/>
          <w:bCs/>
          <w:sz w:val="26"/>
          <w:szCs w:val="26"/>
        </w:rPr>
      </w:pPr>
      <w:r w:rsidRPr="00725CE2">
        <w:rPr>
          <w:rFonts w:asciiTheme="majorHAnsi" w:hAnsiTheme="majorHAnsi" w:cstheme="majorHAnsi"/>
          <w:b/>
          <w:bCs/>
          <w:sz w:val="26"/>
          <w:szCs w:val="26"/>
        </w:rPr>
        <w:t xml:space="preserve">Which are the top three variables in your model which contribute most towards the probability of </w:t>
      </w:r>
      <w:proofErr w:type="gramStart"/>
      <w:r w:rsidRPr="00725CE2">
        <w:rPr>
          <w:rFonts w:asciiTheme="majorHAnsi" w:hAnsiTheme="majorHAnsi" w:cstheme="majorHAnsi"/>
          <w:b/>
          <w:bCs/>
          <w:sz w:val="26"/>
          <w:szCs w:val="26"/>
        </w:rPr>
        <w:t>a lead</w:t>
      </w:r>
      <w:proofErr w:type="gramEnd"/>
      <w:r w:rsidRPr="00725CE2">
        <w:rPr>
          <w:rFonts w:asciiTheme="majorHAnsi" w:hAnsiTheme="majorHAnsi" w:cstheme="majorHAnsi"/>
          <w:b/>
          <w:bCs/>
          <w:sz w:val="26"/>
          <w:szCs w:val="26"/>
        </w:rPr>
        <w:t xml:space="preserve"> getting converted?</w:t>
      </w:r>
    </w:p>
    <w:p w14:paraId="4F37B092" w14:textId="77777777" w:rsidR="001109B7" w:rsidRPr="00725CE2" w:rsidRDefault="001109B7" w:rsidP="006437C0">
      <w:pPr>
        <w:spacing w:before="240"/>
        <w:ind w:left="709"/>
        <w:rPr>
          <w:rFonts w:asciiTheme="majorHAnsi" w:hAnsiTheme="majorHAnsi" w:cstheme="majorHAnsi"/>
          <w:sz w:val="26"/>
          <w:szCs w:val="26"/>
        </w:rPr>
      </w:pPr>
      <w:r w:rsidRPr="00725CE2">
        <w:rPr>
          <w:rFonts w:asciiTheme="majorHAnsi" w:hAnsiTheme="majorHAnsi" w:cstheme="majorHAnsi"/>
          <w:sz w:val="26"/>
          <w:szCs w:val="26"/>
        </w:rPr>
        <w:t>Top three variables:</w:t>
      </w:r>
    </w:p>
    <w:p w14:paraId="76146E1E" w14:textId="6D9F6055" w:rsidR="001109B7" w:rsidRPr="00725CE2" w:rsidRDefault="001109B7" w:rsidP="006437C0">
      <w:pPr>
        <w:pStyle w:val="ListParagraph"/>
        <w:numPr>
          <w:ilvl w:val="0"/>
          <w:numId w:val="2"/>
        </w:numPr>
        <w:spacing w:before="240"/>
        <w:ind w:left="709" w:firstLine="0"/>
        <w:rPr>
          <w:rFonts w:asciiTheme="majorHAnsi" w:hAnsiTheme="majorHAnsi" w:cstheme="majorHAnsi"/>
          <w:sz w:val="26"/>
          <w:szCs w:val="26"/>
          <w:lang w:val="en-US"/>
        </w:rPr>
      </w:pPr>
      <w:r w:rsidRPr="00725CE2">
        <w:rPr>
          <w:rFonts w:asciiTheme="majorHAnsi" w:hAnsiTheme="majorHAnsi" w:cstheme="majorHAnsi"/>
          <w:sz w:val="26"/>
          <w:szCs w:val="26"/>
          <w:lang w:val="en-US"/>
        </w:rPr>
        <w:t xml:space="preserve">Total Time Spent on Website </w:t>
      </w:r>
      <w:r w:rsidRPr="00725CE2">
        <w:rPr>
          <w:rFonts w:asciiTheme="majorHAnsi" w:hAnsiTheme="majorHAnsi" w:cstheme="majorHAnsi"/>
          <w:sz w:val="26"/>
          <w:szCs w:val="26"/>
          <w:lang w:val="en-US"/>
        </w:rPr>
        <w:t>(</w:t>
      </w:r>
      <w:r w:rsidRPr="00725CE2">
        <w:rPr>
          <w:rFonts w:asciiTheme="majorHAnsi" w:hAnsiTheme="majorHAnsi" w:cstheme="majorHAnsi"/>
          <w:sz w:val="26"/>
          <w:szCs w:val="26"/>
          <w:lang w:val="en-US"/>
        </w:rPr>
        <w:t>coefficient</w:t>
      </w:r>
      <w:r w:rsidRPr="00725CE2">
        <w:rPr>
          <w:rFonts w:asciiTheme="majorHAnsi" w:hAnsiTheme="majorHAnsi" w:cstheme="majorHAnsi"/>
          <w:sz w:val="26"/>
          <w:szCs w:val="26"/>
          <w:lang w:val="en-US"/>
        </w:rPr>
        <w:t xml:space="preserve">: </w:t>
      </w:r>
      <w:r w:rsidRPr="00725CE2">
        <w:rPr>
          <w:rFonts w:asciiTheme="majorHAnsi" w:hAnsiTheme="majorHAnsi" w:cstheme="majorHAnsi"/>
          <w:sz w:val="26"/>
          <w:szCs w:val="26"/>
          <w:lang w:val="en-US"/>
        </w:rPr>
        <w:t>5.762385</w:t>
      </w:r>
      <w:r w:rsidRPr="00725CE2">
        <w:rPr>
          <w:rFonts w:asciiTheme="majorHAnsi" w:hAnsiTheme="majorHAnsi" w:cstheme="majorHAnsi"/>
          <w:sz w:val="26"/>
          <w:szCs w:val="26"/>
          <w:lang w:val="en-US"/>
        </w:rPr>
        <w:t>)</w:t>
      </w:r>
    </w:p>
    <w:p w14:paraId="08D15A48" w14:textId="43574E27" w:rsidR="001109B7" w:rsidRPr="00725CE2" w:rsidRDefault="001109B7" w:rsidP="006437C0">
      <w:pPr>
        <w:pStyle w:val="ListParagraph"/>
        <w:numPr>
          <w:ilvl w:val="0"/>
          <w:numId w:val="2"/>
        </w:numPr>
        <w:spacing w:before="240"/>
        <w:ind w:left="709" w:firstLine="0"/>
        <w:rPr>
          <w:rFonts w:asciiTheme="majorHAnsi" w:hAnsiTheme="majorHAnsi" w:cstheme="majorHAnsi"/>
          <w:sz w:val="26"/>
          <w:szCs w:val="26"/>
          <w:lang w:val="en-US"/>
        </w:rPr>
      </w:pPr>
      <w:r w:rsidRPr="00725CE2">
        <w:rPr>
          <w:rFonts w:asciiTheme="majorHAnsi" w:hAnsiTheme="majorHAnsi" w:cstheme="majorHAnsi"/>
          <w:sz w:val="26"/>
          <w:szCs w:val="26"/>
          <w:lang w:val="en-US"/>
        </w:rPr>
        <w:t xml:space="preserve">Lead </w:t>
      </w:r>
      <w:proofErr w:type="spellStart"/>
      <w:r w:rsidRPr="00725CE2">
        <w:rPr>
          <w:rFonts w:asciiTheme="majorHAnsi" w:hAnsiTheme="majorHAnsi" w:cstheme="majorHAnsi"/>
          <w:sz w:val="26"/>
          <w:szCs w:val="26"/>
          <w:lang w:val="en-US"/>
        </w:rPr>
        <w:t>Origin_Lead</w:t>
      </w:r>
      <w:proofErr w:type="spellEnd"/>
      <w:r w:rsidRPr="00725CE2">
        <w:rPr>
          <w:rFonts w:asciiTheme="majorHAnsi" w:hAnsiTheme="majorHAnsi" w:cstheme="majorHAnsi"/>
          <w:sz w:val="26"/>
          <w:szCs w:val="26"/>
          <w:lang w:val="en-US"/>
        </w:rPr>
        <w:t xml:space="preserve"> Add Form (coefficient: 4.024977</w:t>
      </w:r>
      <w:r w:rsidRPr="00725CE2">
        <w:rPr>
          <w:rFonts w:asciiTheme="majorHAnsi" w:hAnsiTheme="majorHAnsi" w:cstheme="majorHAnsi"/>
          <w:sz w:val="26"/>
          <w:szCs w:val="26"/>
          <w:lang w:val="en-US"/>
        </w:rPr>
        <w:t>)</w:t>
      </w:r>
    </w:p>
    <w:p w14:paraId="5443A6D3" w14:textId="4943B485" w:rsidR="00243243" w:rsidRPr="00725CE2" w:rsidRDefault="001109B7" w:rsidP="006437C0">
      <w:pPr>
        <w:pStyle w:val="ListParagraph"/>
        <w:numPr>
          <w:ilvl w:val="0"/>
          <w:numId w:val="2"/>
        </w:numPr>
        <w:spacing w:before="240"/>
        <w:ind w:left="709" w:firstLine="0"/>
        <w:rPr>
          <w:rFonts w:asciiTheme="majorHAnsi" w:hAnsiTheme="majorHAnsi" w:cstheme="majorHAnsi"/>
          <w:sz w:val="26"/>
          <w:szCs w:val="26"/>
        </w:rPr>
      </w:pPr>
      <w:proofErr w:type="spellStart"/>
      <w:r w:rsidRPr="00725CE2">
        <w:rPr>
          <w:rFonts w:asciiTheme="majorHAnsi" w:hAnsiTheme="majorHAnsi" w:cstheme="majorHAnsi"/>
          <w:sz w:val="26"/>
          <w:szCs w:val="26"/>
          <w:lang w:val="en-US"/>
        </w:rPr>
        <w:t>Avg_Time_Per_Visit</w:t>
      </w:r>
      <w:proofErr w:type="spellEnd"/>
      <w:r w:rsidRPr="00725CE2">
        <w:rPr>
          <w:rFonts w:asciiTheme="majorHAnsi" w:hAnsiTheme="majorHAnsi" w:cstheme="majorHAnsi"/>
          <w:sz w:val="26"/>
          <w:szCs w:val="26"/>
          <w:lang w:val="en-US"/>
        </w:rPr>
        <w:t xml:space="preserve"> (coefficient: -3.786653</w:t>
      </w:r>
      <w:r w:rsidRPr="00725CE2">
        <w:rPr>
          <w:rFonts w:asciiTheme="majorHAnsi" w:hAnsiTheme="majorHAnsi" w:cstheme="majorHAnsi"/>
          <w:sz w:val="26"/>
          <w:szCs w:val="26"/>
          <w:lang w:val="en-US"/>
        </w:rPr>
        <w:t>)</w:t>
      </w:r>
    </w:p>
    <w:p w14:paraId="4263D1CE" w14:textId="766CBEAF" w:rsidR="00243243" w:rsidRPr="00725CE2" w:rsidRDefault="00BB19D9" w:rsidP="001109B7">
      <w:pPr>
        <w:numPr>
          <w:ilvl w:val="0"/>
          <w:numId w:val="1"/>
        </w:numPr>
        <w:spacing w:before="240"/>
        <w:ind w:hanging="578"/>
        <w:rPr>
          <w:rFonts w:asciiTheme="majorHAnsi" w:hAnsiTheme="majorHAnsi" w:cstheme="majorHAnsi"/>
          <w:b/>
          <w:bCs/>
          <w:sz w:val="26"/>
          <w:szCs w:val="26"/>
        </w:rPr>
      </w:pPr>
      <w:r w:rsidRPr="00725CE2">
        <w:rPr>
          <w:rFonts w:asciiTheme="majorHAnsi" w:hAnsiTheme="majorHAnsi" w:cstheme="majorHAnsi"/>
          <w:b/>
          <w:bCs/>
          <w:sz w:val="26"/>
          <w:szCs w:val="26"/>
        </w:rPr>
        <w:t xml:space="preserve">What are the top 3 categorical/dummy variables in the model which should be focused the most on </w:t>
      </w:r>
      <w:proofErr w:type="gramStart"/>
      <w:r w:rsidRPr="00725CE2">
        <w:rPr>
          <w:rFonts w:asciiTheme="majorHAnsi" w:hAnsiTheme="majorHAnsi" w:cstheme="majorHAnsi"/>
          <w:b/>
          <w:bCs/>
          <w:sz w:val="26"/>
          <w:szCs w:val="26"/>
        </w:rPr>
        <w:t>in order to</w:t>
      </w:r>
      <w:proofErr w:type="gramEnd"/>
      <w:r w:rsidRPr="00725CE2">
        <w:rPr>
          <w:rFonts w:asciiTheme="majorHAnsi" w:hAnsiTheme="majorHAnsi" w:cstheme="majorHAnsi"/>
          <w:b/>
          <w:bCs/>
          <w:sz w:val="26"/>
          <w:szCs w:val="26"/>
        </w:rPr>
        <w:t xml:space="preserve"> increase the probability of lead conversion?</w:t>
      </w:r>
    </w:p>
    <w:p w14:paraId="65B517C5" w14:textId="6CA0AEFE" w:rsidR="001109B7" w:rsidRPr="00725CE2" w:rsidRDefault="001109B7" w:rsidP="006437C0">
      <w:pPr>
        <w:spacing w:before="240"/>
        <w:ind w:left="709"/>
        <w:rPr>
          <w:rFonts w:asciiTheme="majorHAnsi" w:hAnsiTheme="majorHAnsi" w:cstheme="majorHAnsi"/>
          <w:sz w:val="26"/>
          <w:szCs w:val="26"/>
        </w:rPr>
      </w:pPr>
      <w:r w:rsidRPr="00725CE2">
        <w:rPr>
          <w:rFonts w:asciiTheme="majorHAnsi" w:hAnsiTheme="majorHAnsi" w:cstheme="majorHAnsi"/>
          <w:sz w:val="26"/>
          <w:szCs w:val="26"/>
        </w:rPr>
        <w:t>Top three categorical/dummy variables:</w:t>
      </w:r>
    </w:p>
    <w:p w14:paraId="6F5DC737" w14:textId="1579CA06" w:rsidR="001109B7" w:rsidRPr="00725CE2" w:rsidRDefault="003E2E4A" w:rsidP="006437C0">
      <w:pPr>
        <w:pStyle w:val="ListParagraph"/>
        <w:numPr>
          <w:ilvl w:val="0"/>
          <w:numId w:val="2"/>
        </w:numPr>
        <w:spacing w:before="240"/>
        <w:ind w:left="709" w:firstLine="0"/>
        <w:rPr>
          <w:rFonts w:asciiTheme="majorHAnsi" w:hAnsiTheme="majorHAnsi" w:cstheme="majorHAnsi"/>
          <w:sz w:val="26"/>
          <w:szCs w:val="26"/>
          <w:lang w:val="en-US"/>
        </w:rPr>
      </w:pPr>
      <w:r w:rsidRPr="00725CE2">
        <w:rPr>
          <w:rFonts w:asciiTheme="majorHAnsi" w:hAnsiTheme="majorHAnsi" w:cstheme="majorHAnsi"/>
          <w:sz w:val="26"/>
          <w:szCs w:val="26"/>
        </w:rPr>
        <w:t xml:space="preserve">Lead </w:t>
      </w:r>
      <w:proofErr w:type="spellStart"/>
      <w:r w:rsidRPr="00725CE2">
        <w:rPr>
          <w:rFonts w:asciiTheme="majorHAnsi" w:hAnsiTheme="majorHAnsi" w:cstheme="majorHAnsi"/>
          <w:sz w:val="26"/>
          <w:szCs w:val="26"/>
        </w:rPr>
        <w:t>Origin_Lead</w:t>
      </w:r>
      <w:proofErr w:type="spellEnd"/>
      <w:r w:rsidRPr="00725CE2">
        <w:rPr>
          <w:rFonts w:asciiTheme="majorHAnsi" w:hAnsiTheme="majorHAnsi" w:cstheme="majorHAnsi"/>
          <w:sz w:val="26"/>
          <w:szCs w:val="26"/>
        </w:rPr>
        <w:t xml:space="preserve"> Add Form</w:t>
      </w:r>
      <w:r w:rsidR="001109B7" w:rsidRPr="00725CE2">
        <w:rPr>
          <w:rFonts w:asciiTheme="majorHAnsi" w:hAnsiTheme="majorHAnsi" w:cstheme="majorHAnsi"/>
          <w:sz w:val="26"/>
          <w:szCs w:val="26"/>
          <w:lang w:val="en-US"/>
        </w:rPr>
        <w:t xml:space="preserve"> (coefficient: </w:t>
      </w:r>
      <w:r w:rsidRPr="00725CE2">
        <w:rPr>
          <w:rFonts w:asciiTheme="majorHAnsi" w:hAnsiTheme="majorHAnsi" w:cstheme="majorHAnsi"/>
          <w:sz w:val="26"/>
          <w:szCs w:val="26"/>
          <w:lang w:val="en-US"/>
        </w:rPr>
        <w:t>4.024977</w:t>
      </w:r>
      <w:r w:rsidR="001109B7" w:rsidRPr="00725CE2">
        <w:rPr>
          <w:rFonts w:asciiTheme="majorHAnsi" w:hAnsiTheme="majorHAnsi" w:cstheme="majorHAnsi"/>
          <w:sz w:val="26"/>
          <w:szCs w:val="26"/>
          <w:lang w:val="en-US"/>
        </w:rPr>
        <w:t>)</w:t>
      </w:r>
    </w:p>
    <w:p w14:paraId="53EDE1BE" w14:textId="69DE9DE2" w:rsidR="001109B7" w:rsidRPr="00725CE2" w:rsidRDefault="003E2E4A" w:rsidP="006437C0">
      <w:pPr>
        <w:pStyle w:val="ListParagraph"/>
        <w:numPr>
          <w:ilvl w:val="0"/>
          <w:numId w:val="2"/>
        </w:numPr>
        <w:spacing w:before="240"/>
        <w:ind w:left="709" w:firstLine="0"/>
        <w:rPr>
          <w:rFonts w:asciiTheme="majorHAnsi" w:hAnsiTheme="majorHAnsi" w:cstheme="majorHAnsi"/>
          <w:sz w:val="26"/>
          <w:szCs w:val="26"/>
          <w:lang w:val="en-US"/>
        </w:rPr>
      </w:pPr>
      <w:r w:rsidRPr="00725CE2">
        <w:rPr>
          <w:rFonts w:asciiTheme="majorHAnsi" w:hAnsiTheme="majorHAnsi" w:cstheme="majorHAnsi"/>
          <w:sz w:val="26"/>
          <w:szCs w:val="26"/>
        </w:rPr>
        <w:t>Last Activity_Had a Phone Conversation</w:t>
      </w:r>
      <w:r w:rsidR="001109B7" w:rsidRPr="00725CE2">
        <w:rPr>
          <w:rFonts w:asciiTheme="majorHAnsi" w:hAnsiTheme="majorHAnsi" w:cstheme="majorHAnsi"/>
          <w:sz w:val="26"/>
          <w:szCs w:val="26"/>
          <w:lang w:val="en-US"/>
        </w:rPr>
        <w:t xml:space="preserve"> (coefficient:</w:t>
      </w:r>
      <w:r w:rsidRPr="00725CE2">
        <w:rPr>
          <w:rFonts w:asciiTheme="majorHAnsi" w:hAnsiTheme="majorHAnsi" w:cstheme="majorHAnsi"/>
          <w:sz w:val="26"/>
          <w:szCs w:val="26"/>
          <w:lang w:val="en-US"/>
        </w:rPr>
        <w:t xml:space="preserve"> </w:t>
      </w:r>
      <w:r w:rsidRPr="00725CE2">
        <w:rPr>
          <w:rFonts w:asciiTheme="majorHAnsi" w:hAnsiTheme="majorHAnsi" w:cstheme="majorHAnsi"/>
          <w:sz w:val="26"/>
          <w:szCs w:val="26"/>
        </w:rPr>
        <w:t>2.841200</w:t>
      </w:r>
      <w:r w:rsidR="001109B7" w:rsidRPr="00725CE2">
        <w:rPr>
          <w:rFonts w:asciiTheme="majorHAnsi" w:hAnsiTheme="majorHAnsi" w:cstheme="majorHAnsi"/>
          <w:sz w:val="26"/>
          <w:szCs w:val="26"/>
          <w:lang w:val="en-US"/>
        </w:rPr>
        <w:t>)</w:t>
      </w:r>
    </w:p>
    <w:p w14:paraId="0A74ADEC" w14:textId="67F128C3" w:rsidR="00243243" w:rsidRPr="00725CE2" w:rsidRDefault="003E2E4A" w:rsidP="006437C0">
      <w:pPr>
        <w:pStyle w:val="ListParagraph"/>
        <w:numPr>
          <w:ilvl w:val="0"/>
          <w:numId w:val="2"/>
        </w:numPr>
        <w:spacing w:before="240"/>
        <w:ind w:left="709" w:firstLine="0"/>
        <w:rPr>
          <w:rFonts w:asciiTheme="majorHAnsi" w:hAnsiTheme="majorHAnsi" w:cstheme="majorHAnsi"/>
          <w:sz w:val="26"/>
          <w:szCs w:val="26"/>
          <w:lang w:val="en-US"/>
        </w:rPr>
      </w:pPr>
      <w:r w:rsidRPr="00725CE2">
        <w:rPr>
          <w:rFonts w:asciiTheme="majorHAnsi" w:hAnsiTheme="majorHAnsi" w:cstheme="majorHAnsi"/>
          <w:sz w:val="26"/>
          <w:szCs w:val="26"/>
        </w:rPr>
        <w:t xml:space="preserve">Last Notable </w:t>
      </w:r>
      <w:proofErr w:type="spellStart"/>
      <w:r w:rsidRPr="00725CE2">
        <w:rPr>
          <w:rFonts w:asciiTheme="majorHAnsi" w:hAnsiTheme="majorHAnsi" w:cstheme="majorHAnsi"/>
          <w:sz w:val="26"/>
          <w:szCs w:val="26"/>
        </w:rPr>
        <w:t>Activity_Unreachable</w:t>
      </w:r>
      <w:proofErr w:type="spellEnd"/>
      <w:r w:rsidR="001109B7" w:rsidRPr="00725CE2">
        <w:rPr>
          <w:rFonts w:asciiTheme="majorHAnsi" w:hAnsiTheme="majorHAnsi" w:cstheme="majorHAnsi"/>
          <w:sz w:val="26"/>
          <w:szCs w:val="26"/>
          <w:lang w:val="en-US"/>
        </w:rPr>
        <w:t xml:space="preserve"> (coefficient: </w:t>
      </w:r>
      <w:r w:rsidRPr="00725CE2">
        <w:rPr>
          <w:rFonts w:asciiTheme="majorHAnsi" w:hAnsiTheme="majorHAnsi" w:cstheme="majorHAnsi"/>
          <w:sz w:val="26"/>
          <w:szCs w:val="26"/>
        </w:rPr>
        <w:t>2.738682</w:t>
      </w:r>
      <w:r w:rsidR="001109B7" w:rsidRPr="00725CE2">
        <w:rPr>
          <w:rFonts w:asciiTheme="majorHAnsi" w:hAnsiTheme="majorHAnsi" w:cstheme="majorHAnsi"/>
          <w:sz w:val="26"/>
          <w:szCs w:val="26"/>
          <w:lang w:val="en-US"/>
        </w:rPr>
        <w:t>)</w:t>
      </w:r>
    </w:p>
    <w:p w14:paraId="3940E14B" w14:textId="0465D21A" w:rsidR="00243243" w:rsidRPr="00725CE2" w:rsidRDefault="00BB19D9" w:rsidP="001109B7">
      <w:pPr>
        <w:numPr>
          <w:ilvl w:val="0"/>
          <w:numId w:val="1"/>
        </w:numPr>
        <w:spacing w:before="240"/>
        <w:ind w:hanging="578"/>
        <w:rPr>
          <w:rFonts w:asciiTheme="majorHAnsi" w:hAnsiTheme="majorHAnsi" w:cstheme="majorHAnsi"/>
          <w:b/>
          <w:bCs/>
          <w:sz w:val="26"/>
          <w:szCs w:val="26"/>
        </w:rPr>
      </w:pPr>
      <w:r w:rsidRPr="00725CE2">
        <w:rPr>
          <w:rFonts w:asciiTheme="majorHAnsi" w:hAnsiTheme="majorHAnsi" w:cstheme="majorHAnsi"/>
          <w:b/>
          <w:bCs/>
          <w:sz w:val="26"/>
          <w:szCs w:val="26"/>
        </w:rPr>
        <w:t>X Education has a period of 2 months every year during which they hire some interns. The sales team</w:t>
      </w:r>
      <w:proofErr w:type="gramStart"/>
      <w:r w:rsidRPr="00725CE2">
        <w:rPr>
          <w:rFonts w:asciiTheme="majorHAnsi" w:hAnsiTheme="majorHAnsi" w:cstheme="majorHAnsi"/>
          <w:b/>
          <w:bCs/>
          <w:sz w:val="26"/>
          <w:szCs w:val="26"/>
        </w:rPr>
        <w:t>, in particular, has</w:t>
      </w:r>
      <w:proofErr w:type="gramEnd"/>
      <w:r w:rsidRPr="00725CE2">
        <w:rPr>
          <w:rFonts w:asciiTheme="majorHAnsi" w:hAnsiTheme="majorHAnsi" w:cstheme="majorHAnsi"/>
          <w:b/>
          <w:bCs/>
          <w:sz w:val="26"/>
          <w:szCs w:val="26"/>
        </w:rPr>
        <w:t xml:space="preserve"> around 10 interns allotted to them. </w:t>
      </w:r>
      <w:proofErr w:type="gramStart"/>
      <w:r w:rsidRPr="00725CE2">
        <w:rPr>
          <w:rFonts w:asciiTheme="majorHAnsi" w:hAnsiTheme="majorHAnsi" w:cstheme="majorHAnsi"/>
          <w:b/>
          <w:bCs/>
          <w:sz w:val="26"/>
          <w:szCs w:val="26"/>
        </w:rPr>
        <w:t>So</w:t>
      </w:r>
      <w:proofErr w:type="gramEnd"/>
      <w:r w:rsidRPr="00725CE2">
        <w:rPr>
          <w:rFonts w:asciiTheme="majorHAnsi" w:hAnsiTheme="majorHAnsi" w:cstheme="majorHAnsi"/>
          <w:b/>
          <w:bCs/>
          <w:sz w:val="26"/>
          <w:szCs w:val="26"/>
        </w:rPr>
        <w:t xml:space="preserve"> during this phase, they wish to make the lead conversion more aggressive. </w:t>
      </w:r>
      <w:proofErr w:type="gramStart"/>
      <w:r w:rsidRPr="00725CE2">
        <w:rPr>
          <w:rFonts w:asciiTheme="majorHAnsi" w:hAnsiTheme="majorHAnsi" w:cstheme="majorHAnsi"/>
          <w:b/>
          <w:bCs/>
          <w:sz w:val="26"/>
          <w:szCs w:val="26"/>
        </w:rPr>
        <w:t>So</w:t>
      </w:r>
      <w:proofErr w:type="gramEnd"/>
      <w:r w:rsidRPr="00725CE2">
        <w:rPr>
          <w:rFonts w:asciiTheme="majorHAnsi" w:hAnsiTheme="majorHAnsi" w:cstheme="majorHAnsi"/>
          <w:b/>
          <w:bCs/>
          <w:sz w:val="26"/>
          <w:szCs w:val="26"/>
        </w:rPr>
        <w:t xml:space="preserve"> they want almost all of the potential </w:t>
      </w:r>
      <w:proofErr w:type="gramStart"/>
      <w:r w:rsidRPr="00725CE2">
        <w:rPr>
          <w:rFonts w:asciiTheme="majorHAnsi" w:hAnsiTheme="majorHAnsi" w:cstheme="majorHAnsi"/>
          <w:b/>
          <w:bCs/>
          <w:sz w:val="26"/>
          <w:szCs w:val="26"/>
        </w:rPr>
        <w:t>leads</w:t>
      </w:r>
      <w:proofErr w:type="gramEnd"/>
      <w:r w:rsidRPr="00725CE2">
        <w:rPr>
          <w:rFonts w:asciiTheme="majorHAnsi" w:hAnsiTheme="majorHAnsi" w:cstheme="majorHAnsi"/>
          <w:b/>
          <w:bCs/>
          <w:sz w:val="26"/>
          <w:szCs w:val="26"/>
        </w:rPr>
        <w:t xml:space="preserve"> (i.e. the customers who have been predicted as 1 by the model) to be converted and hence, want to make phone calls to as much of such people as possible. Suggest a good strategy they should employ at this stage.</w:t>
      </w:r>
    </w:p>
    <w:p w14:paraId="57377670" w14:textId="0B75EA67" w:rsidR="006437C0" w:rsidRPr="00725CE2" w:rsidRDefault="006437C0" w:rsidP="006437C0">
      <w:pPr>
        <w:spacing w:before="240"/>
        <w:ind w:left="709"/>
        <w:rPr>
          <w:rFonts w:asciiTheme="majorHAnsi" w:hAnsiTheme="majorHAnsi" w:cstheme="majorHAnsi"/>
          <w:sz w:val="26"/>
          <w:szCs w:val="26"/>
        </w:rPr>
      </w:pPr>
      <w:r w:rsidRPr="00725CE2">
        <w:rPr>
          <w:rFonts w:asciiTheme="majorHAnsi" w:hAnsiTheme="majorHAnsi" w:cstheme="majorHAnsi"/>
          <w:sz w:val="26"/>
          <w:szCs w:val="26"/>
        </w:rPr>
        <w:t>To increase the potential leads, the optimal way is decreasing the threshold. However, the strategy should go more than that with the combinations:</w:t>
      </w:r>
    </w:p>
    <w:p w14:paraId="2297F5E2" w14:textId="660FF17E" w:rsidR="006437C0" w:rsidRPr="00725CE2" w:rsidRDefault="006437C0" w:rsidP="006437C0">
      <w:pPr>
        <w:spacing w:before="240"/>
        <w:ind w:left="709"/>
        <w:rPr>
          <w:rFonts w:asciiTheme="majorHAnsi" w:hAnsiTheme="majorHAnsi" w:cstheme="majorHAnsi"/>
          <w:sz w:val="26"/>
          <w:szCs w:val="26"/>
        </w:rPr>
      </w:pPr>
      <w:r w:rsidRPr="00725CE2">
        <w:rPr>
          <w:rFonts w:asciiTheme="majorHAnsi" w:hAnsiTheme="majorHAnsi" w:cstheme="majorHAnsi"/>
          <w:sz w:val="26"/>
          <w:szCs w:val="26"/>
        </w:rPr>
        <w:t>First, decreasing the threshold. Decrease the threshold from best model from 0.42 to 0.3 or even 0.2. More potential converters get-in, increase the recall but also maybe lower the precision which increases the false negative</w:t>
      </w:r>
    </w:p>
    <w:p w14:paraId="65BF686A" w14:textId="119986BA" w:rsidR="006437C0" w:rsidRPr="00725CE2" w:rsidRDefault="006437C0" w:rsidP="006437C0">
      <w:pPr>
        <w:spacing w:before="240"/>
        <w:ind w:left="709"/>
        <w:rPr>
          <w:rFonts w:asciiTheme="majorHAnsi" w:hAnsiTheme="majorHAnsi" w:cstheme="majorHAnsi"/>
          <w:sz w:val="26"/>
          <w:szCs w:val="26"/>
        </w:rPr>
      </w:pPr>
      <w:r w:rsidRPr="00725CE2">
        <w:rPr>
          <w:rFonts w:asciiTheme="majorHAnsi" w:hAnsiTheme="majorHAnsi" w:cstheme="majorHAnsi"/>
          <w:sz w:val="26"/>
          <w:szCs w:val="26"/>
        </w:rPr>
        <w:t xml:space="preserve">Second, outreach the expanded database. As the threshold has </w:t>
      </w:r>
      <w:r w:rsidR="00EB01B1" w:rsidRPr="00725CE2">
        <w:rPr>
          <w:rFonts w:asciiTheme="majorHAnsi" w:hAnsiTheme="majorHAnsi" w:cstheme="majorHAnsi"/>
          <w:sz w:val="26"/>
          <w:szCs w:val="26"/>
        </w:rPr>
        <w:t>decreased</w:t>
      </w:r>
      <w:r w:rsidRPr="00725CE2">
        <w:rPr>
          <w:rFonts w:asciiTheme="majorHAnsi" w:hAnsiTheme="majorHAnsi" w:cstheme="majorHAnsi"/>
          <w:sz w:val="26"/>
          <w:szCs w:val="26"/>
        </w:rPr>
        <w:t xml:space="preserve">, more and more customers </w:t>
      </w:r>
      <w:r w:rsidR="001906A4" w:rsidRPr="00725CE2">
        <w:rPr>
          <w:rFonts w:asciiTheme="majorHAnsi" w:hAnsiTheme="majorHAnsi" w:cstheme="majorHAnsi"/>
          <w:sz w:val="26"/>
          <w:szCs w:val="26"/>
        </w:rPr>
        <w:t>will</w:t>
      </w:r>
      <w:r w:rsidRPr="00725CE2">
        <w:rPr>
          <w:rFonts w:asciiTheme="majorHAnsi" w:hAnsiTheme="majorHAnsi" w:cstheme="majorHAnsi"/>
          <w:sz w:val="26"/>
          <w:szCs w:val="26"/>
        </w:rPr>
        <w:t xml:space="preserve"> </w:t>
      </w:r>
      <w:proofErr w:type="gramStart"/>
      <w:r w:rsidRPr="00725CE2">
        <w:rPr>
          <w:rFonts w:asciiTheme="majorHAnsi" w:hAnsiTheme="majorHAnsi" w:cstheme="majorHAnsi"/>
          <w:sz w:val="26"/>
          <w:szCs w:val="26"/>
        </w:rPr>
        <w:t>enter in</w:t>
      </w:r>
      <w:proofErr w:type="gramEnd"/>
      <w:r w:rsidRPr="00725CE2">
        <w:rPr>
          <w:rFonts w:asciiTheme="majorHAnsi" w:hAnsiTheme="majorHAnsi" w:cstheme="majorHAnsi"/>
          <w:sz w:val="26"/>
          <w:szCs w:val="26"/>
        </w:rPr>
        <w:t xml:space="preserve"> the database, we can use the additional people (10 interns) to approach the customers as much as possible </w:t>
      </w:r>
      <w:r w:rsidRPr="00725CE2">
        <w:rPr>
          <w:rFonts w:asciiTheme="majorHAnsi" w:hAnsiTheme="majorHAnsi" w:cstheme="majorHAnsi"/>
          <w:sz w:val="26"/>
          <w:szCs w:val="26"/>
        </w:rPr>
        <w:t>makes it feasible to contact nearly everyone flagged by the model.</w:t>
      </w:r>
    </w:p>
    <w:p w14:paraId="08698363" w14:textId="02D4EC37" w:rsidR="006437C0" w:rsidRPr="00725CE2" w:rsidRDefault="006437C0" w:rsidP="006437C0">
      <w:pPr>
        <w:spacing w:before="240"/>
        <w:ind w:left="709"/>
        <w:rPr>
          <w:rFonts w:asciiTheme="majorHAnsi" w:hAnsiTheme="majorHAnsi" w:cstheme="majorHAnsi"/>
          <w:sz w:val="26"/>
          <w:szCs w:val="26"/>
        </w:rPr>
      </w:pPr>
      <w:r w:rsidRPr="00725CE2">
        <w:rPr>
          <w:rFonts w:asciiTheme="majorHAnsi" w:hAnsiTheme="majorHAnsi" w:cstheme="majorHAnsi"/>
          <w:sz w:val="26"/>
          <w:szCs w:val="26"/>
        </w:rPr>
        <w:lastRenderedPageBreak/>
        <w:t>Third, segmenting the customer with the probabilities</w:t>
      </w:r>
      <w:r w:rsidR="00E24239" w:rsidRPr="00725CE2">
        <w:rPr>
          <w:rFonts w:asciiTheme="majorHAnsi" w:hAnsiTheme="majorHAnsi" w:cstheme="majorHAnsi"/>
          <w:sz w:val="26"/>
          <w:szCs w:val="26"/>
        </w:rPr>
        <w:t xml:space="preserve"> to buy</w:t>
      </w:r>
      <w:r w:rsidRPr="00725CE2">
        <w:rPr>
          <w:rFonts w:asciiTheme="majorHAnsi" w:hAnsiTheme="majorHAnsi" w:cstheme="majorHAnsi"/>
          <w:sz w:val="26"/>
          <w:szCs w:val="26"/>
        </w:rPr>
        <w:t xml:space="preserve">. For the core sales team </w:t>
      </w:r>
      <w:r w:rsidR="00E24239" w:rsidRPr="00725CE2">
        <w:rPr>
          <w:rFonts w:asciiTheme="majorHAnsi" w:hAnsiTheme="majorHAnsi" w:cstheme="majorHAnsi"/>
          <w:sz w:val="26"/>
          <w:szCs w:val="26"/>
        </w:rPr>
        <w:t>members</w:t>
      </w:r>
      <w:r w:rsidRPr="00725CE2">
        <w:rPr>
          <w:rFonts w:asciiTheme="majorHAnsi" w:hAnsiTheme="majorHAnsi" w:cstheme="majorHAnsi"/>
          <w:sz w:val="26"/>
          <w:szCs w:val="26"/>
        </w:rPr>
        <w:t xml:space="preserve">, </w:t>
      </w:r>
      <w:r w:rsidR="00E24239" w:rsidRPr="00725CE2">
        <w:rPr>
          <w:rFonts w:asciiTheme="majorHAnsi" w:hAnsiTheme="majorHAnsi" w:cstheme="majorHAnsi"/>
          <w:sz w:val="26"/>
          <w:szCs w:val="26"/>
        </w:rPr>
        <w:t xml:space="preserve">leads with the highest probability will send them for approaching, while interns would approach the lower probability which can be the case of False Positive. By applying model best-to-best, no customers </w:t>
      </w:r>
      <w:proofErr w:type="gramStart"/>
      <w:r w:rsidR="00E24239" w:rsidRPr="00725CE2">
        <w:rPr>
          <w:rFonts w:asciiTheme="majorHAnsi" w:hAnsiTheme="majorHAnsi" w:cstheme="majorHAnsi"/>
          <w:sz w:val="26"/>
          <w:szCs w:val="26"/>
        </w:rPr>
        <w:t>has</w:t>
      </w:r>
      <w:proofErr w:type="gramEnd"/>
      <w:r w:rsidR="00E24239" w:rsidRPr="00725CE2">
        <w:rPr>
          <w:rFonts w:asciiTheme="majorHAnsi" w:hAnsiTheme="majorHAnsi" w:cstheme="majorHAnsi"/>
          <w:sz w:val="26"/>
          <w:szCs w:val="26"/>
        </w:rPr>
        <w:t xml:space="preserve"> been left behind also the lower probabilities can have the follow-up calls later on as </w:t>
      </w:r>
      <w:r w:rsidR="00E24239" w:rsidRPr="00725CE2">
        <w:rPr>
          <w:rFonts w:asciiTheme="majorHAnsi" w:hAnsiTheme="majorHAnsi" w:cstheme="majorHAnsi"/>
          <w:sz w:val="26"/>
          <w:szCs w:val="26"/>
        </w:rPr>
        <w:t xml:space="preserve">Last Notable </w:t>
      </w:r>
      <w:proofErr w:type="spellStart"/>
      <w:r w:rsidR="00E24239" w:rsidRPr="00725CE2">
        <w:rPr>
          <w:rFonts w:asciiTheme="majorHAnsi" w:hAnsiTheme="majorHAnsi" w:cstheme="majorHAnsi"/>
          <w:sz w:val="26"/>
          <w:szCs w:val="26"/>
        </w:rPr>
        <w:t>Activity_Unreachable</w:t>
      </w:r>
      <w:proofErr w:type="spellEnd"/>
      <w:r w:rsidR="00E24239" w:rsidRPr="00725CE2">
        <w:rPr>
          <w:rFonts w:asciiTheme="majorHAnsi" w:hAnsiTheme="majorHAnsi" w:cstheme="majorHAnsi"/>
          <w:sz w:val="26"/>
          <w:szCs w:val="26"/>
        </w:rPr>
        <w:t xml:space="preserve"> also being one of the good dummy variables impact to model</w:t>
      </w:r>
    </w:p>
    <w:p w14:paraId="0EEE9BE7" w14:textId="7DD1F94E" w:rsidR="00E24239" w:rsidRPr="00725CE2" w:rsidRDefault="00E24239" w:rsidP="006437C0">
      <w:pPr>
        <w:spacing w:before="240"/>
        <w:ind w:left="709"/>
        <w:rPr>
          <w:rFonts w:asciiTheme="majorHAnsi" w:hAnsiTheme="majorHAnsi" w:cstheme="majorHAnsi"/>
          <w:sz w:val="26"/>
          <w:szCs w:val="26"/>
        </w:rPr>
      </w:pPr>
      <w:r w:rsidRPr="00725CE2">
        <w:rPr>
          <w:rFonts w:asciiTheme="majorHAnsi" w:hAnsiTheme="majorHAnsi" w:cstheme="majorHAnsi"/>
          <w:sz w:val="26"/>
          <w:szCs w:val="26"/>
        </w:rPr>
        <w:t>Last one, adjust the model or transfer best customer to some interns have been performed better than the core team.</w:t>
      </w:r>
    </w:p>
    <w:p w14:paraId="40451649" w14:textId="51CDDAEC" w:rsidR="00243243" w:rsidRPr="00725CE2" w:rsidRDefault="00BB19D9" w:rsidP="001109B7">
      <w:pPr>
        <w:numPr>
          <w:ilvl w:val="0"/>
          <w:numId w:val="1"/>
        </w:numPr>
        <w:spacing w:before="240"/>
        <w:ind w:hanging="578"/>
        <w:rPr>
          <w:rFonts w:asciiTheme="majorHAnsi" w:hAnsiTheme="majorHAnsi" w:cstheme="majorHAnsi"/>
          <w:b/>
          <w:bCs/>
          <w:sz w:val="26"/>
          <w:szCs w:val="26"/>
        </w:rPr>
      </w:pPr>
      <w:r w:rsidRPr="00725CE2">
        <w:rPr>
          <w:rFonts w:asciiTheme="majorHAnsi" w:hAnsiTheme="majorHAnsi" w:cstheme="majorHAnsi"/>
          <w:b/>
          <w:bCs/>
          <w:sz w:val="26"/>
          <w:szCs w:val="26"/>
        </w:rPr>
        <w:t xml:space="preserve">Similarly, at times, the company reaches its target </w:t>
      </w:r>
      <w:proofErr w:type="gramStart"/>
      <w:r w:rsidRPr="00725CE2">
        <w:rPr>
          <w:rFonts w:asciiTheme="majorHAnsi" w:hAnsiTheme="majorHAnsi" w:cstheme="majorHAnsi"/>
          <w:b/>
          <w:bCs/>
          <w:sz w:val="26"/>
          <w:szCs w:val="26"/>
        </w:rPr>
        <w:t>for</w:t>
      </w:r>
      <w:proofErr w:type="gramEnd"/>
      <w:r w:rsidRPr="00725CE2">
        <w:rPr>
          <w:rFonts w:asciiTheme="majorHAnsi" w:hAnsiTheme="majorHAnsi" w:cstheme="majorHAnsi"/>
          <w:b/>
          <w:bCs/>
          <w:sz w:val="26"/>
          <w:szCs w:val="26"/>
        </w:rPr>
        <w:t xml:space="preserve"> a quarter before the deadline. During this time, the company wants the sales team to focus on some new work as well. </w:t>
      </w:r>
      <w:proofErr w:type="gramStart"/>
      <w:r w:rsidRPr="00725CE2">
        <w:rPr>
          <w:rFonts w:asciiTheme="majorHAnsi" w:hAnsiTheme="majorHAnsi" w:cstheme="majorHAnsi"/>
          <w:b/>
          <w:bCs/>
          <w:sz w:val="26"/>
          <w:szCs w:val="26"/>
        </w:rPr>
        <w:t>So</w:t>
      </w:r>
      <w:proofErr w:type="gramEnd"/>
      <w:r w:rsidRPr="00725CE2">
        <w:rPr>
          <w:rFonts w:asciiTheme="majorHAnsi" w:hAnsiTheme="majorHAnsi" w:cstheme="majorHAnsi"/>
          <w:b/>
          <w:bCs/>
          <w:sz w:val="26"/>
          <w:szCs w:val="26"/>
        </w:rPr>
        <w:t xml:space="preserve"> during this time, the company’s aim is to not make phone calls unless it’s extremely necessary, i.e. they want to minimi</w:t>
      </w:r>
      <w:r w:rsidR="001F26A5" w:rsidRPr="00725CE2">
        <w:rPr>
          <w:rFonts w:asciiTheme="majorHAnsi" w:hAnsiTheme="majorHAnsi" w:cstheme="majorHAnsi"/>
          <w:b/>
          <w:bCs/>
          <w:sz w:val="26"/>
          <w:szCs w:val="26"/>
        </w:rPr>
        <w:t>z</w:t>
      </w:r>
      <w:r w:rsidRPr="00725CE2">
        <w:rPr>
          <w:rFonts w:asciiTheme="majorHAnsi" w:hAnsiTheme="majorHAnsi" w:cstheme="majorHAnsi"/>
          <w:b/>
          <w:bCs/>
          <w:sz w:val="26"/>
          <w:szCs w:val="26"/>
        </w:rPr>
        <w:t>e the rate of useless phone calls. Suggest a strategy they should employ at this stage.</w:t>
      </w:r>
    </w:p>
    <w:p w14:paraId="0FA1EFA9" w14:textId="7EC8C419" w:rsidR="001906A4" w:rsidRPr="00725CE2" w:rsidRDefault="001906A4" w:rsidP="001906A4">
      <w:pPr>
        <w:spacing w:before="240"/>
        <w:ind w:left="709"/>
        <w:rPr>
          <w:rFonts w:asciiTheme="majorHAnsi" w:hAnsiTheme="majorHAnsi" w:cstheme="majorHAnsi"/>
          <w:sz w:val="26"/>
          <w:szCs w:val="26"/>
        </w:rPr>
      </w:pPr>
      <w:r w:rsidRPr="00725CE2">
        <w:rPr>
          <w:rFonts w:asciiTheme="majorHAnsi" w:hAnsiTheme="majorHAnsi" w:cstheme="majorHAnsi"/>
          <w:sz w:val="26"/>
          <w:szCs w:val="26"/>
        </w:rPr>
        <w:t>The strategy will be reversed with question 3. We need to increase the threshold to tightening the criteria of leads classified as “hot”. The strategy will follow the steps below:</w:t>
      </w:r>
    </w:p>
    <w:p w14:paraId="3DCC7F58" w14:textId="3A968A96" w:rsidR="001906A4" w:rsidRPr="00725CE2" w:rsidRDefault="001906A4" w:rsidP="001906A4">
      <w:pPr>
        <w:spacing w:before="240"/>
        <w:ind w:left="709"/>
        <w:rPr>
          <w:rFonts w:asciiTheme="majorHAnsi" w:hAnsiTheme="majorHAnsi" w:cstheme="majorHAnsi"/>
          <w:sz w:val="26"/>
          <w:szCs w:val="26"/>
        </w:rPr>
      </w:pPr>
      <w:r w:rsidRPr="00725CE2">
        <w:rPr>
          <w:rFonts w:asciiTheme="majorHAnsi" w:hAnsiTheme="majorHAnsi" w:cstheme="majorHAnsi"/>
          <w:sz w:val="26"/>
          <w:szCs w:val="26"/>
        </w:rPr>
        <w:t xml:space="preserve">First, </w:t>
      </w:r>
      <w:r w:rsidRPr="00725CE2">
        <w:rPr>
          <w:rFonts w:asciiTheme="majorHAnsi" w:hAnsiTheme="majorHAnsi" w:cstheme="majorHAnsi"/>
          <w:sz w:val="26"/>
          <w:szCs w:val="26"/>
        </w:rPr>
        <w:t>increasing</w:t>
      </w:r>
      <w:r w:rsidRPr="00725CE2">
        <w:rPr>
          <w:rFonts w:asciiTheme="majorHAnsi" w:hAnsiTheme="majorHAnsi" w:cstheme="majorHAnsi"/>
          <w:sz w:val="26"/>
          <w:szCs w:val="26"/>
        </w:rPr>
        <w:t xml:space="preserve"> the threshold. </w:t>
      </w:r>
      <w:r w:rsidRPr="00725CE2">
        <w:rPr>
          <w:rFonts w:asciiTheme="majorHAnsi" w:hAnsiTheme="majorHAnsi" w:cstheme="majorHAnsi"/>
          <w:sz w:val="26"/>
          <w:szCs w:val="26"/>
        </w:rPr>
        <w:t>Increase</w:t>
      </w:r>
      <w:r w:rsidRPr="00725CE2">
        <w:rPr>
          <w:rFonts w:asciiTheme="majorHAnsi" w:hAnsiTheme="majorHAnsi" w:cstheme="majorHAnsi"/>
          <w:sz w:val="26"/>
          <w:szCs w:val="26"/>
        </w:rPr>
        <w:t xml:space="preserve"> the threshold from best model from 0.42 to 0.</w:t>
      </w:r>
      <w:r w:rsidRPr="00725CE2">
        <w:rPr>
          <w:rFonts w:asciiTheme="majorHAnsi" w:hAnsiTheme="majorHAnsi" w:cstheme="majorHAnsi"/>
          <w:sz w:val="26"/>
          <w:szCs w:val="26"/>
        </w:rPr>
        <w:t>6</w:t>
      </w:r>
      <w:r w:rsidRPr="00725CE2">
        <w:rPr>
          <w:rFonts w:asciiTheme="majorHAnsi" w:hAnsiTheme="majorHAnsi" w:cstheme="majorHAnsi"/>
          <w:sz w:val="26"/>
          <w:szCs w:val="26"/>
        </w:rPr>
        <w:t xml:space="preserve"> or even 0.</w:t>
      </w:r>
      <w:r w:rsidRPr="00725CE2">
        <w:rPr>
          <w:rFonts w:asciiTheme="majorHAnsi" w:hAnsiTheme="majorHAnsi" w:cstheme="majorHAnsi"/>
          <w:sz w:val="26"/>
          <w:szCs w:val="26"/>
        </w:rPr>
        <w:t>8</w:t>
      </w:r>
      <w:r w:rsidRPr="00725CE2">
        <w:rPr>
          <w:rFonts w:asciiTheme="majorHAnsi" w:hAnsiTheme="majorHAnsi" w:cstheme="majorHAnsi"/>
          <w:sz w:val="26"/>
          <w:szCs w:val="26"/>
        </w:rPr>
        <w:t xml:space="preserve">. </w:t>
      </w:r>
      <w:r w:rsidRPr="00725CE2">
        <w:rPr>
          <w:rFonts w:asciiTheme="majorHAnsi" w:hAnsiTheme="majorHAnsi" w:cstheme="majorHAnsi"/>
          <w:sz w:val="26"/>
          <w:szCs w:val="26"/>
        </w:rPr>
        <w:t>The sales team will only approach the clients being extremely converted</w:t>
      </w:r>
    </w:p>
    <w:p w14:paraId="571D97C5" w14:textId="5F03057A" w:rsidR="001906A4" w:rsidRPr="00725CE2" w:rsidRDefault="001906A4" w:rsidP="001906A4">
      <w:pPr>
        <w:spacing w:before="240"/>
        <w:ind w:left="709"/>
        <w:rPr>
          <w:rFonts w:asciiTheme="majorHAnsi" w:hAnsiTheme="majorHAnsi" w:cstheme="majorHAnsi"/>
          <w:sz w:val="26"/>
          <w:szCs w:val="26"/>
        </w:rPr>
      </w:pPr>
      <w:r w:rsidRPr="00725CE2">
        <w:rPr>
          <w:rFonts w:asciiTheme="majorHAnsi" w:hAnsiTheme="majorHAnsi" w:cstheme="majorHAnsi"/>
          <w:sz w:val="26"/>
          <w:szCs w:val="26"/>
        </w:rPr>
        <w:t xml:space="preserve">Second, </w:t>
      </w:r>
      <w:r w:rsidRPr="00725CE2">
        <w:rPr>
          <w:rFonts w:asciiTheme="majorHAnsi" w:hAnsiTheme="majorHAnsi" w:cstheme="majorHAnsi"/>
          <w:sz w:val="26"/>
          <w:szCs w:val="26"/>
        </w:rPr>
        <w:t>limit all the clients having lower probabilities to be called. It would lead to</w:t>
      </w:r>
      <w:r w:rsidRPr="00725CE2">
        <w:rPr>
          <w:rFonts w:asciiTheme="majorHAnsi" w:hAnsiTheme="majorHAnsi" w:cstheme="majorHAnsi"/>
          <w:sz w:val="26"/>
          <w:szCs w:val="26"/>
        </w:rPr>
        <w:t xml:space="preserve"> the rate of useless phone calls</w:t>
      </w:r>
      <w:r w:rsidRPr="00725CE2">
        <w:rPr>
          <w:rFonts w:asciiTheme="majorHAnsi" w:hAnsiTheme="majorHAnsi" w:cstheme="majorHAnsi"/>
          <w:sz w:val="26"/>
          <w:szCs w:val="26"/>
        </w:rPr>
        <w:t xml:space="preserve"> decreasing.</w:t>
      </w:r>
    </w:p>
    <w:p w14:paraId="23A5C90F" w14:textId="049F0996" w:rsidR="001906A4" w:rsidRPr="00725CE2" w:rsidRDefault="001906A4" w:rsidP="001906A4">
      <w:pPr>
        <w:spacing w:before="240"/>
        <w:ind w:left="709"/>
        <w:rPr>
          <w:rFonts w:asciiTheme="majorHAnsi" w:hAnsiTheme="majorHAnsi" w:cstheme="majorHAnsi"/>
          <w:sz w:val="26"/>
          <w:szCs w:val="26"/>
        </w:rPr>
      </w:pPr>
      <w:r w:rsidRPr="00725CE2">
        <w:rPr>
          <w:rFonts w:asciiTheme="majorHAnsi" w:hAnsiTheme="majorHAnsi" w:cstheme="majorHAnsi"/>
          <w:sz w:val="26"/>
          <w:szCs w:val="26"/>
        </w:rPr>
        <w:t>Third, monitor the conversion rate. By increasing the threshold, the conversion rate is expected to be higher as the outreached clients now have very high probability. Some quality checks and model modification would be needed if the conversion rate is not increased as expected.</w:t>
      </w:r>
    </w:p>
    <w:sectPr w:rsidR="001906A4" w:rsidRPr="00725CE2" w:rsidSect="006437C0">
      <w:footerReference w:type="even" r:id="rId7"/>
      <w:footerReference w:type="default" r:id="rId8"/>
      <w:footerReference w:type="first" r:id="rId9"/>
      <w:pgSz w:w="12240" w:h="15840"/>
      <w:pgMar w:top="1440" w:right="1041"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9EFD3" w14:textId="77777777" w:rsidR="00CF4F3A" w:rsidRDefault="00CF4F3A" w:rsidP="001109B7">
      <w:pPr>
        <w:spacing w:line="240" w:lineRule="auto"/>
      </w:pPr>
      <w:r>
        <w:separator/>
      </w:r>
    </w:p>
  </w:endnote>
  <w:endnote w:type="continuationSeparator" w:id="0">
    <w:p w14:paraId="4CB03E46" w14:textId="77777777" w:rsidR="00CF4F3A" w:rsidRDefault="00CF4F3A" w:rsidP="001109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27B66" w14:textId="118C6790" w:rsidR="001109B7" w:rsidRDefault="001109B7">
    <w:pPr>
      <w:pStyle w:val="Footer"/>
    </w:pPr>
    <w:r>
      <w:rPr>
        <w:noProof/>
      </w:rPr>
      <mc:AlternateContent>
        <mc:Choice Requires="wps">
          <w:drawing>
            <wp:anchor distT="0" distB="0" distL="0" distR="0" simplePos="0" relativeHeight="251659264" behindDoc="0" locked="0" layoutInCell="1" allowOverlap="1" wp14:anchorId="526DB170" wp14:editId="1BFD2B86">
              <wp:simplePos x="635" y="635"/>
              <wp:positionH relativeFrom="page">
                <wp:align>center</wp:align>
              </wp:positionH>
              <wp:positionV relativeFrom="page">
                <wp:align>bottom</wp:align>
              </wp:positionV>
              <wp:extent cx="5655945" cy="333375"/>
              <wp:effectExtent l="0" t="0" r="1905" b="0"/>
              <wp:wrapNone/>
              <wp:docPr id="1796347454" name="Text Box 2" descr="This item's classification is Internal. It was created by and is in property of the Home Credit. Do not distribute outside of the organiz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55945" cy="333375"/>
                      </a:xfrm>
                      <a:prstGeom prst="rect">
                        <a:avLst/>
                      </a:prstGeom>
                      <a:noFill/>
                      <a:ln>
                        <a:noFill/>
                      </a:ln>
                    </wps:spPr>
                    <wps:txbx>
                      <w:txbxContent>
                        <w:p w14:paraId="3F1FE5E5" w14:textId="45C366F8" w:rsidR="001109B7" w:rsidRPr="001109B7" w:rsidRDefault="001109B7" w:rsidP="001109B7">
                          <w:pPr>
                            <w:rPr>
                              <w:rFonts w:ascii="Calibri" w:eastAsia="Calibri" w:hAnsi="Calibri" w:cs="Calibri"/>
                              <w:noProof/>
                              <w:color w:val="000000"/>
                              <w:sz w:val="16"/>
                              <w:szCs w:val="16"/>
                            </w:rPr>
                          </w:pPr>
                          <w:r w:rsidRPr="001109B7">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26DB170" id="_x0000_t202" coordsize="21600,21600" o:spt="202" path="m,l,21600r21600,l21600,xe">
              <v:stroke joinstyle="miter"/>
              <v:path gradientshapeok="t" o:connecttype="rect"/>
            </v:shapetype>
            <v:shape id="Text Box 2" o:spid="_x0000_s1026" type="#_x0000_t202" alt="This item's classification is Internal. It was created by and is in property of the Home Credit. Do not distribute outside of the organization." style="position:absolute;margin-left:0;margin-top:0;width:445.35pt;height:26.2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" filled="f" stroked="f">
              <v:fill o:detectmouseclick="t"/>
              <v:textbox style="mso-fit-shape-to-text:t" inset="0,0,0,15pt">
                <w:txbxContent>
                  <w:p w14:paraId="3F1FE5E5" w14:textId="45C366F8" w:rsidR="001109B7" w:rsidRPr="001109B7" w:rsidRDefault="001109B7" w:rsidP="001109B7">
                    <w:pPr>
                      <w:rPr>
                        <w:rFonts w:ascii="Calibri" w:eastAsia="Calibri" w:hAnsi="Calibri" w:cs="Calibri"/>
                        <w:noProof/>
                        <w:color w:val="000000"/>
                        <w:sz w:val="16"/>
                        <w:szCs w:val="16"/>
                      </w:rPr>
                    </w:pPr>
                    <w:r w:rsidRPr="001109B7">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87CAB" w14:textId="73DD4AD9" w:rsidR="001109B7" w:rsidRDefault="001109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C3733" w14:textId="02C38421" w:rsidR="001109B7" w:rsidRDefault="001109B7">
    <w:pPr>
      <w:pStyle w:val="Footer"/>
    </w:pPr>
    <w:r>
      <w:rPr>
        <w:noProof/>
      </w:rPr>
      <mc:AlternateContent>
        <mc:Choice Requires="wps">
          <w:drawing>
            <wp:anchor distT="0" distB="0" distL="0" distR="0" simplePos="0" relativeHeight="251658240" behindDoc="0" locked="0" layoutInCell="1" allowOverlap="1" wp14:anchorId="21B09246" wp14:editId="038C64FE">
              <wp:simplePos x="635" y="635"/>
              <wp:positionH relativeFrom="page">
                <wp:align>center</wp:align>
              </wp:positionH>
              <wp:positionV relativeFrom="page">
                <wp:align>bottom</wp:align>
              </wp:positionV>
              <wp:extent cx="5655945" cy="333375"/>
              <wp:effectExtent l="0" t="0" r="1905" b="0"/>
              <wp:wrapNone/>
              <wp:docPr id="1396552194" name="Text Box 1" descr="This item's classification is Internal. It was created by and is in property of the Home Credit. Do not distribute outside of the organiz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55945" cy="333375"/>
                      </a:xfrm>
                      <a:prstGeom prst="rect">
                        <a:avLst/>
                      </a:prstGeom>
                      <a:noFill/>
                      <a:ln>
                        <a:noFill/>
                      </a:ln>
                    </wps:spPr>
                    <wps:txbx>
                      <w:txbxContent>
                        <w:p w14:paraId="4E6E97C1" w14:textId="03C0B2DD" w:rsidR="001109B7" w:rsidRPr="001109B7" w:rsidRDefault="001109B7" w:rsidP="001109B7">
                          <w:pPr>
                            <w:rPr>
                              <w:rFonts w:ascii="Calibri" w:eastAsia="Calibri" w:hAnsi="Calibri" w:cs="Calibri"/>
                              <w:noProof/>
                              <w:color w:val="000000"/>
                              <w:sz w:val="16"/>
                              <w:szCs w:val="16"/>
                            </w:rPr>
                          </w:pPr>
                          <w:r w:rsidRPr="001109B7">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1B09246" id="_x0000_t202" coordsize="21600,21600" o:spt="202" path="m,l,21600r21600,l21600,xe">
              <v:stroke joinstyle="miter"/>
              <v:path gradientshapeok="t" o:connecttype="rect"/>
            </v:shapetype>
            <v:shape id="Text Box 1" o:spid="_x0000_s1027" type="#_x0000_t202" alt="This item's classification is Internal. It was created by and is in property of the Home Credit. Do not distribute outside of the organization." style="position:absolute;margin-left:0;margin-top:0;width:445.35pt;height:26.2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" filled="f" stroked="f">
              <v:fill o:detectmouseclick="t"/>
              <v:textbox style="mso-fit-shape-to-text:t" inset="0,0,0,15pt">
                <w:txbxContent>
                  <w:p w14:paraId="4E6E97C1" w14:textId="03C0B2DD" w:rsidR="001109B7" w:rsidRPr="001109B7" w:rsidRDefault="001109B7" w:rsidP="001109B7">
                    <w:pPr>
                      <w:rPr>
                        <w:rFonts w:ascii="Calibri" w:eastAsia="Calibri" w:hAnsi="Calibri" w:cs="Calibri"/>
                        <w:noProof/>
                        <w:color w:val="000000"/>
                        <w:sz w:val="16"/>
                        <w:szCs w:val="16"/>
                      </w:rPr>
                    </w:pPr>
                    <w:r w:rsidRPr="001109B7">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94807" w14:textId="77777777" w:rsidR="00CF4F3A" w:rsidRDefault="00CF4F3A" w:rsidP="001109B7">
      <w:pPr>
        <w:spacing w:line="240" w:lineRule="auto"/>
      </w:pPr>
      <w:r>
        <w:separator/>
      </w:r>
    </w:p>
  </w:footnote>
  <w:footnote w:type="continuationSeparator" w:id="0">
    <w:p w14:paraId="4A53AE09" w14:textId="77777777" w:rsidR="00CF4F3A" w:rsidRDefault="00CF4F3A" w:rsidP="001109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D30F7E"/>
    <w:multiLevelType w:val="hybridMultilevel"/>
    <w:tmpl w:val="87FE931E"/>
    <w:lvl w:ilvl="0" w:tplc="FE0CCCF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6097882">
    <w:abstractNumId w:val="1"/>
  </w:num>
  <w:num w:numId="2" w16cid:durableId="1497719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0861BF"/>
    <w:rsid w:val="001109B7"/>
    <w:rsid w:val="001906A4"/>
    <w:rsid w:val="001A3775"/>
    <w:rsid w:val="001F26A5"/>
    <w:rsid w:val="00243243"/>
    <w:rsid w:val="002A2007"/>
    <w:rsid w:val="003E2E4A"/>
    <w:rsid w:val="006437C0"/>
    <w:rsid w:val="00725CE2"/>
    <w:rsid w:val="00BB19D9"/>
    <w:rsid w:val="00CF4F3A"/>
    <w:rsid w:val="00E24239"/>
    <w:rsid w:val="00EB0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109B7"/>
    <w:pPr>
      <w:ind w:left="720"/>
      <w:contextualSpacing/>
    </w:pPr>
  </w:style>
  <w:style w:type="paragraph" w:styleId="Footer">
    <w:name w:val="footer"/>
    <w:basedOn w:val="Normal"/>
    <w:link w:val="FooterChar"/>
    <w:uiPriority w:val="99"/>
    <w:unhideWhenUsed/>
    <w:rsid w:val="001109B7"/>
    <w:pPr>
      <w:tabs>
        <w:tab w:val="center" w:pos="4680"/>
        <w:tab w:val="right" w:pos="9360"/>
      </w:tabs>
      <w:spacing w:line="240" w:lineRule="auto"/>
    </w:pPr>
  </w:style>
  <w:style w:type="character" w:customStyle="1" w:styleId="FooterChar">
    <w:name w:val="Footer Char"/>
    <w:basedOn w:val="DefaultParagraphFont"/>
    <w:link w:val="Footer"/>
    <w:uiPriority w:val="99"/>
    <w:rsid w:val="00110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0484">
      <w:bodyDiv w:val="1"/>
      <w:marLeft w:val="0"/>
      <w:marRight w:val="0"/>
      <w:marTop w:val="0"/>
      <w:marBottom w:val="0"/>
      <w:divBdr>
        <w:top w:val="none" w:sz="0" w:space="0" w:color="auto"/>
        <w:left w:val="none" w:sz="0" w:space="0" w:color="auto"/>
        <w:bottom w:val="none" w:sz="0" w:space="0" w:color="auto"/>
        <w:right w:val="none" w:sz="0" w:space="0" w:color="auto"/>
      </w:divBdr>
    </w:div>
    <w:div w:id="919365579">
      <w:bodyDiv w:val="1"/>
      <w:marLeft w:val="0"/>
      <w:marRight w:val="0"/>
      <w:marTop w:val="0"/>
      <w:marBottom w:val="0"/>
      <w:divBdr>
        <w:top w:val="none" w:sz="0" w:space="0" w:color="auto"/>
        <w:left w:val="none" w:sz="0" w:space="0" w:color="auto"/>
        <w:bottom w:val="none" w:sz="0" w:space="0" w:color="auto"/>
        <w:right w:val="none" w:sz="0" w:space="0" w:color="auto"/>
      </w:divBdr>
    </w:div>
    <w:div w:id="1398169969">
      <w:bodyDiv w:val="1"/>
      <w:marLeft w:val="0"/>
      <w:marRight w:val="0"/>
      <w:marTop w:val="0"/>
      <w:marBottom w:val="0"/>
      <w:divBdr>
        <w:top w:val="none" w:sz="0" w:space="0" w:color="auto"/>
        <w:left w:val="none" w:sz="0" w:space="0" w:color="auto"/>
        <w:bottom w:val="none" w:sz="0" w:space="0" w:color="auto"/>
        <w:right w:val="none" w:sz="0" w:space="0" w:color="auto"/>
      </w:divBdr>
      <w:divsChild>
        <w:div w:id="1963880551">
          <w:marLeft w:val="0"/>
          <w:marRight w:val="0"/>
          <w:marTop w:val="0"/>
          <w:marBottom w:val="0"/>
          <w:divBdr>
            <w:top w:val="none" w:sz="0" w:space="0" w:color="auto"/>
            <w:left w:val="none" w:sz="0" w:space="0" w:color="auto"/>
            <w:bottom w:val="none" w:sz="0" w:space="0" w:color="auto"/>
            <w:right w:val="none" w:sz="0" w:space="0" w:color="auto"/>
          </w:divBdr>
          <w:divsChild>
            <w:div w:id="4897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4753">
      <w:bodyDiv w:val="1"/>
      <w:marLeft w:val="0"/>
      <w:marRight w:val="0"/>
      <w:marTop w:val="0"/>
      <w:marBottom w:val="0"/>
      <w:divBdr>
        <w:top w:val="none" w:sz="0" w:space="0" w:color="auto"/>
        <w:left w:val="none" w:sz="0" w:space="0" w:color="auto"/>
        <w:bottom w:val="none" w:sz="0" w:space="0" w:color="auto"/>
        <w:right w:val="none" w:sz="0" w:space="0" w:color="auto"/>
      </w:divBdr>
      <w:divsChild>
        <w:div w:id="1033265908">
          <w:marLeft w:val="0"/>
          <w:marRight w:val="0"/>
          <w:marTop w:val="0"/>
          <w:marBottom w:val="0"/>
          <w:divBdr>
            <w:top w:val="none" w:sz="0" w:space="0" w:color="auto"/>
            <w:left w:val="none" w:sz="0" w:space="0" w:color="auto"/>
            <w:bottom w:val="none" w:sz="0" w:space="0" w:color="auto"/>
            <w:right w:val="none" w:sz="0" w:space="0" w:color="auto"/>
          </w:divBdr>
          <w:divsChild>
            <w:div w:id="2240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778</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Duy Pham Bao</cp:lastModifiedBy>
  <cp:revision>6</cp:revision>
  <dcterms:created xsi:type="dcterms:W3CDTF">2025-03-17T17:10:00Z</dcterms:created>
  <dcterms:modified xsi:type="dcterms:W3CDTF">2025-03-18T06:08:00Z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533db202,6b12163e,c522bc2</vt:lpwstr>
  </property>
  <property fmtid="{D5CDD505-2E9C-101B-9397-08002B2CF9AE}" pid="3" name="ClassificationContentMarkingFooterFontProps">
    <vt:lpwstr>#000000,8,Calibri</vt:lpwstr>
  </property>
  <property fmtid="{D5CDD505-2E9C-101B-9397-08002B2CF9AE}" pid="4" name="ClassificationContentMarkingFooterText">
    <vt:lpwstr>This item's classification is Internal. It was created by and is in property of the Home Credit. Do not distribute outside of the organization.</vt:lpwstr>
  </property>
  <property fmtid="{D5CDD505-2E9C-101B-9397-08002B2CF9AE}" pid="5" name="MSIP_Label_13ed54b0-3371-4c9f-b9e0-3039d14ae50d_Enabled">
    <vt:lpwstr>true</vt:lpwstr>
  </property>
  <property fmtid="{D5CDD505-2E9C-101B-9397-08002B2CF9AE}" pid="6" name="MSIP_Label_13ed54b0-3371-4c9f-b9e0-3039d14ae50d_SetDate">
    <vt:lpwstr>2025-03-17T17:10:04Z</vt:lpwstr>
  </property>
  <property fmtid="{D5CDD505-2E9C-101B-9397-08002B2CF9AE}" pid="7" name="MSIP_Label_13ed54b0-3371-4c9f-b9e0-3039d14ae50d_Method">
    <vt:lpwstr>Standard</vt:lpwstr>
  </property>
  <property fmtid="{D5CDD505-2E9C-101B-9397-08002B2CF9AE}" pid="8" name="MSIP_Label_13ed54b0-3371-4c9f-b9e0-3039d14ae50d_Name">
    <vt:lpwstr>Internal</vt:lpwstr>
  </property>
  <property fmtid="{D5CDD505-2E9C-101B-9397-08002B2CF9AE}" pid="9" name="MSIP_Label_13ed54b0-3371-4c9f-b9e0-3039d14ae50d_SiteId">
    <vt:lpwstr>5675d321-19d1-4c95-9684-2c28ac8f80a4</vt:lpwstr>
  </property>
  <property fmtid="{D5CDD505-2E9C-101B-9397-08002B2CF9AE}" pid="10" name="MSIP_Label_13ed54b0-3371-4c9f-b9e0-3039d14ae50d_ActionId">
    <vt:lpwstr>324b0e3b-fdff-466d-8e6f-3d8d257d263d</vt:lpwstr>
  </property>
  <property fmtid="{D5CDD505-2E9C-101B-9397-08002B2CF9AE}" pid="11" name="MSIP_Label_13ed54b0-3371-4c9f-b9e0-3039d14ae50d_ContentBits">
    <vt:lpwstr>2</vt:lpwstr>
  </property>
  <property fmtid="{D5CDD505-2E9C-101B-9397-08002B2CF9AE}" pid="12" name="MSIP_Label_13ed54b0-3371-4c9f-b9e0-3039d14ae50d_Tag">
    <vt:lpwstr>10, 3, 0, 1</vt:lpwstr>
  </property>
</Properties>
</file>