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倾听APP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2019年5月11日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201731062125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彭争杰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201731062121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罗鑫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服务端代码编辑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201731062122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姚琦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客户端代码编辑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201731034304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刘易青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实例测试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201531080026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高俊龙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201731062301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景慧敏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数据分析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rPr>
          <w:rFonts w:hint="eastAsia" w:ascii="宋体"/>
        </w:rPr>
      </w:pPr>
      <w:r>
        <w:rPr>
          <w:rFonts w:hint="eastAsia" w:ascii="宋体"/>
        </w:rPr>
        <w:tab/>
      </w:r>
      <w:r>
        <w:rPr>
          <w:rFonts w:hint="eastAsia" w:ascii="宋体"/>
        </w:rPr>
        <w:t>（描述本文档的编写目的。）</w:t>
      </w:r>
    </w:p>
    <w:p>
      <w:pPr>
        <w:numPr>
          <w:ilvl w:val="0"/>
          <w:numId w:val="3"/>
        </w:numPr>
        <w:ind w:left="500" w:leftChars="0" w:firstLine="0" w:firstLineChars="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方便APP的模块化开发，提高开发效率。</w:t>
      </w:r>
    </w:p>
    <w:p>
      <w:pPr>
        <w:numPr>
          <w:ilvl w:val="0"/>
          <w:numId w:val="3"/>
        </w:numPr>
        <w:ind w:left="500" w:leftChars="0" w:firstLine="0" w:firstLineChars="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明确APP功能构成。</w:t>
      </w:r>
    </w:p>
    <w:p>
      <w:pPr>
        <w:numPr>
          <w:ilvl w:val="0"/>
          <w:numId w:val="3"/>
        </w:numPr>
        <w:ind w:left="500" w:leftChars="0" w:firstLine="0" w:firstLineChars="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明确模块分工，加强团队协作。</w:t>
      </w:r>
      <w:bookmarkStart w:id="0" w:name="_GoBack"/>
      <w:bookmarkEnd w:id="0"/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rPr>
          <w:rFonts w:hint="eastAsia" w:ascii="宋体"/>
        </w:rPr>
      </w:pPr>
      <w:r>
        <w:rPr>
          <w:rFonts w:hint="eastAsia" w:ascii="宋体"/>
        </w:rPr>
        <w:tab/>
      </w:r>
      <w:r>
        <w:rPr>
          <w:rFonts w:hint="eastAsia" w:ascii="宋体"/>
        </w:rPr>
        <w:t>（描述本文档所在的软件项目的背景资料。）</w:t>
      </w:r>
    </w:p>
    <w:p>
      <w:pPr>
        <w:spacing w:line="360" w:lineRule="auto"/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随着当代人的生活节奏，越来越快，压力越来越大，无暇放松。总是在要睡觉的时候被种种烦心事所困扰，久久不能入眠。导致第二天，身心疲惫，办事效率低下。在这样的恶劣社会环境下，入眠，似乎成为了人们的一种奢望。</w:t>
      </w:r>
    </w:p>
    <w:p>
      <w:pPr>
        <w:spacing w:line="360" w:lineRule="auto"/>
        <w:ind w:firstLine="400" w:firstLineChars="200"/>
        <w:rPr>
          <w:rFonts w:hint="eastAsia"/>
          <w:sz w:val="20"/>
          <w:szCs w:val="20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而在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一项研究中，与平时睡觉不听音乐的学生相比，经常听着音乐睡着的学生在播放音乐的实验室里入睡速度更快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。说明音乐在一定程度上能帮助睡眠，而音乐的内容决定了是否能促进人们快速睡眠，当然音乐在一定时间内也要关闭，不能一直播放着。此时，有一款能定时播放对入眠有帮助的音乐app，显得尤为重要。</w:t>
      </w:r>
    </w:p>
    <w:p>
      <w:pPr>
        <w:rPr>
          <w:rFonts w:hint="eastAsia" w:ascii="宋体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引用名词1 名词1的解释</w:t>
      </w:r>
    </w:p>
    <w:p>
      <w:pPr>
        <w:rPr>
          <w:rFonts w:ascii="宋体"/>
        </w:rPr>
      </w:pPr>
      <w:r>
        <w:t>…</w:t>
      </w:r>
      <w:r>
        <w:rPr>
          <w:rFonts w:hint="eastAsia" w:ascii="宋体"/>
        </w:rPr>
        <w:tab/>
      </w:r>
      <w:r>
        <w:rPr>
          <w:rFonts w:hint="eastAsia" w:ascii="宋体"/>
        </w:rPr>
        <w:t>（定义本详细设计说明书所引用的名词的含义。）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《文档名称1》 版本号，作者，编写时间</w:t>
      </w:r>
    </w:p>
    <w:p>
      <w:pPr>
        <w:rPr>
          <w:rFonts w:hint="eastAsia" w:ascii="宋体"/>
        </w:rPr>
      </w:pPr>
      <w:r>
        <w:rPr>
          <w:rFonts w:ascii="宋体"/>
        </w:rPr>
        <w:t>…</w:t>
      </w:r>
      <w:r>
        <w:rPr>
          <w:rFonts w:hint="eastAsia" w:ascii="宋体"/>
        </w:rPr>
        <w:t>（罗列本详细设计说明书在编写过程中参考的文献资料。）</w:t>
      </w:r>
    </w:p>
    <w:p>
      <w:pPr>
        <w:numPr>
          <w:ilvl w:val="0"/>
          <w:numId w:val="4"/>
        </w:num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概要设计说明书</w:t>
      </w:r>
    </w:p>
    <w:p>
      <w:pPr>
        <w:numPr>
          <w:ilvl w:val="0"/>
          <w:numId w:val="4"/>
        </w:numPr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《倾听APP》项目说明书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>
      <w:pPr>
        <w:ind w:firstLine="360"/>
        <w:rPr>
          <w:rFonts w:hint="eastAsia" w:ascii="宋体"/>
        </w:rPr>
      </w:pPr>
      <w:r>
        <w:rPr>
          <w:rFonts w:hint="eastAsia" w:ascii="宋体"/>
        </w:rPr>
        <w:t>（简要描述概要设计过程中设计的模块化结构，明确列表需要在本文档中设计的模块。）</w:t>
      </w:r>
    </w:p>
    <w:p>
      <w:pPr>
        <w:ind w:firstLine="36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该APP主要分为2大模块，播放音乐和定时，播放音乐下又根据播放音乐类型的不同分为“专注学习”，“休息放松”，“调整呼吸”。定时暂定为一个大模块。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模块1</w:t>
      </w:r>
    </w:p>
    <w:p>
      <w:pPr>
        <w:tabs>
          <w:tab w:val="left" w:pos="360"/>
        </w:tabs>
        <w:ind w:left="360" w:hanging="360"/>
        <w:rPr>
          <w:rFonts w:hint="eastAsia" w:ascii="宋体"/>
        </w:rPr>
      </w:pPr>
      <w:r>
        <w:rPr>
          <w:rFonts w:hint="eastAsia" w:ascii="宋体"/>
        </w:rPr>
        <w:tab/>
      </w:r>
      <w:r>
        <w:rPr>
          <w:rFonts w:hint="eastAsia" w:ascii="宋体"/>
        </w:rPr>
        <w:t>（模块以概要设计中划分的模块或类为基本单元。）</w:t>
      </w:r>
    </w:p>
    <w:p>
      <w:pPr>
        <w:tabs>
          <w:tab w:val="left" w:pos="360"/>
        </w:tabs>
        <w:ind w:left="100" w:leftChars="50" w:firstLine="400" w:firstLineChars="200"/>
        <w:rPr>
          <w:rFonts w:ascii="宋体"/>
        </w:rPr>
      </w:pPr>
      <w:r>
        <w:rPr>
          <w:rFonts w:hint="eastAsia" w:ascii="宋体"/>
        </w:rPr>
        <w:t>播放音乐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eastAsia"/>
        </w:rPr>
      </w:pPr>
      <w:r>
        <w:rPr>
          <w:rFonts w:hint="eastAsia"/>
        </w:rPr>
        <w:t>（准确地描述本模块的功能。）</w:t>
      </w:r>
    </w:p>
    <w:p>
      <w:pPr>
        <w:ind w:left="420" w:firstLine="400" w:firstLineChars="200"/>
      </w:pPr>
      <w:r>
        <w:rPr>
          <w:rFonts w:hint="eastAsia"/>
        </w:rPr>
        <w:t>该模块为基础功能模块，具体功能为播放音乐，为客户提供轻松音乐的选择和播放。又细分为3个子程序，“专注学习”，“休息放松”，“调整呼吸”。“专注学习”为用户提供类似轻风吹树叶的声音，营造出学习的氛围。“休息放松”则提供雨声或者大海潮起潮落的声音，帮助用户感受自然，达到放松身心的效果。“调整呼吸”则提供轻缓的音乐，帮助用户调整呼吸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ind w:left="420"/>
        <w:rPr>
          <w:rFonts w:hint="eastAsia"/>
        </w:rPr>
      </w:pPr>
      <w:r>
        <w:rPr>
          <w:rFonts w:hint="eastAsia"/>
        </w:rPr>
        <w:t>（准确地描述本模块的接口规范，这一部分来自概要设计说明书中的接口设计。）</w:t>
      </w:r>
    </w:p>
    <w:p>
      <w:pPr>
        <w:ind w:left="420"/>
        <w:rPr>
          <w:rFonts w:hint="eastAsia"/>
        </w:rPr>
      </w:pPr>
      <w:r>
        <w:rPr>
          <w:rFonts w:hint="eastAsia"/>
        </w:rPr>
        <w:t>专注学习接口描述：</w:t>
      </w:r>
    </w:p>
    <w:p>
      <w:pPr>
        <w:ind w:left="420"/>
        <w:rPr>
          <w:rFonts w:hint="eastAsia"/>
        </w:rPr>
      </w:pPr>
      <w:r>
        <w:rPr>
          <w:rFonts w:hint="eastAsia"/>
        </w:rPr>
        <w:t>输入：用户在播放音乐界面点击“专注学习”</w:t>
      </w:r>
    </w:p>
    <w:p>
      <w:pPr>
        <w:ind w:left="420"/>
        <w:rPr>
          <w:rFonts w:hint="eastAsia"/>
        </w:rPr>
      </w:pPr>
      <w:r>
        <w:rPr>
          <w:rFonts w:hint="eastAsia"/>
        </w:rPr>
        <w:t>输出：符合“专注学习”功能场景的音乐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休息放松接口描述：</w:t>
      </w:r>
    </w:p>
    <w:p>
      <w:pPr>
        <w:ind w:left="420"/>
        <w:rPr>
          <w:rFonts w:hint="eastAsia"/>
        </w:rPr>
      </w:pPr>
      <w:r>
        <w:rPr>
          <w:rFonts w:hint="eastAsia"/>
        </w:rPr>
        <w:t>输入：用户在播放音乐界面点击“专注学习”</w:t>
      </w:r>
    </w:p>
    <w:p>
      <w:pPr>
        <w:ind w:left="420"/>
        <w:rPr>
          <w:rFonts w:hint="eastAsia"/>
        </w:rPr>
      </w:pPr>
      <w:r>
        <w:rPr>
          <w:rFonts w:hint="eastAsia"/>
        </w:rPr>
        <w:t>输出：符合“休息放松”功能场景的音乐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调整呼吸接口描述：</w:t>
      </w:r>
    </w:p>
    <w:p>
      <w:pPr>
        <w:ind w:left="420"/>
        <w:rPr>
          <w:rFonts w:hint="eastAsia"/>
        </w:rPr>
      </w:pPr>
      <w:r>
        <w:rPr>
          <w:rFonts w:hint="eastAsia"/>
        </w:rPr>
        <w:t>输入：用户在播放音乐界面点击“专注学习”</w:t>
      </w:r>
    </w:p>
    <w:p>
      <w:pPr>
        <w:ind w:left="420"/>
        <w:rPr>
          <w:rFonts w:hint="eastAsia"/>
        </w:rPr>
      </w:pPr>
      <w:r>
        <w:rPr>
          <w:rFonts w:hint="eastAsia"/>
        </w:rPr>
        <w:t>输出：符合“调整呼吸”功能场景的音乐</w:t>
      </w:r>
    </w:p>
    <w:p>
      <w:pPr>
        <w:ind w:left="420"/>
        <w:rPr>
          <w:rFonts w:hint="eastAsia"/>
        </w:rPr>
      </w:pPr>
    </w:p>
    <w:p>
      <w:pPr>
        <w:ind w:left="42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i w:val="0"/>
          <w:iCs w:val="0"/>
        </w:rPr>
      </w:pPr>
      <w:r>
        <w:rPr>
          <w:rFonts w:hint="eastAsia"/>
          <w:i w:val="0"/>
          <w:iCs w:val="0"/>
        </w:rPr>
        <w:t>内部元素结构</w:t>
      </w:r>
    </w:p>
    <w:p>
      <w:pPr>
        <w:ind w:left="420"/>
      </w:pPr>
      <w:r>
        <w:rPr>
          <w:rFonts w:hint="eastAsia"/>
        </w:rPr>
        <w:t>（准确地描述每个模块包含的数据、子程序等。）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  <w:i w:val="0"/>
          <w:iCs w:val="0"/>
        </w:rPr>
        <w:t>人机界面设计</w:t>
      </w:r>
      <w:r>
        <w:rPr>
          <w:rFonts w:hint="eastAsia"/>
        </w:rPr>
        <w:t xml:space="preserve"> </w:t>
      </w:r>
    </w:p>
    <w:p>
      <w:pPr>
        <w:ind w:left="420"/>
        <w:rPr>
          <w:rFonts w:hint="eastAsia"/>
        </w:rPr>
      </w:pPr>
      <w:r>
        <w:rPr>
          <w:rFonts w:hint="eastAsia"/>
        </w:rPr>
        <w:t>（用图形展示该模块的用户界面。）</w:t>
      </w:r>
    </w:p>
    <w:p>
      <w:pPr>
        <w:ind w:left="420"/>
        <w:rPr>
          <w:rFonts w:hint="eastAsia"/>
        </w:rPr>
      </w:pPr>
      <w:r>
        <w:drawing>
          <wp:inline distT="0" distB="0" distL="114300" distR="114300">
            <wp:extent cx="1529080" cy="265112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i w:val="0"/>
          <w:iCs w:val="0"/>
          <w:sz w:val="20"/>
          <w:szCs w:val="20"/>
        </w:rPr>
      </w:pPr>
      <w:r>
        <w:rPr>
          <w:rFonts w:hint="eastAsia"/>
          <w:i w:val="0"/>
          <w:iCs w:val="0"/>
          <w:sz w:val="20"/>
          <w:szCs w:val="20"/>
        </w:rPr>
        <w:t>子程序设计</w:t>
      </w:r>
    </w:p>
    <w:p>
      <w:pPr>
        <w:ind w:left="420"/>
        <w:rPr>
          <w:rFonts w:hint="eastAsia"/>
        </w:rPr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>
      <w:pPr>
        <w:ind w:left="420"/>
        <w:rPr>
          <w:rFonts w:hint="eastAsia"/>
        </w:rPr>
      </w:pPr>
      <w:r>
        <w:drawing>
          <wp:inline distT="0" distB="0" distL="114300" distR="114300">
            <wp:extent cx="2898775" cy="145923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i w:val="0"/>
          <w:iCs w:val="0"/>
          <w:sz w:val="20"/>
          <w:szCs w:val="20"/>
        </w:rPr>
      </w:pPr>
      <w:r>
        <w:rPr>
          <w:rFonts w:hint="eastAsia"/>
          <w:i w:val="0"/>
          <w:iCs w:val="0"/>
          <w:sz w:val="20"/>
          <w:szCs w:val="20"/>
        </w:rPr>
        <w:t>模块测试设计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（给出本模块的主要测试要求）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对应的模式输出对应的音乐，保证准确性</w:t>
      </w:r>
    </w:p>
    <w:p>
      <w:pPr>
        <w:pStyle w:val="4"/>
        <w:keepLines/>
        <w:numPr>
          <w:ilvl w:val="1"/>
          <w:numId w:val="2"/>
        </w:numPr>
        <w:pBdr>
          <w:bottom w:val="single" w:color="auto" w:sz="4" w:space="0"/>
        </w:pBdr>
        <w:spacing w:before="6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>模块2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在规定的时间结束音乐的播放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i w:val="0"/>
          <w:iCs w:val="0"/>
          <w:sz w:val="20"/>
          <w:szCs w:val="20"/>
        </w:rPr>
        <w:t>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输入：用户在定时界面中点击“系统规定”，输入时间。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输出：输出时间参数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3.2.4  </w:t>
      </w:r>
      <w:r>
        <w:rPr>
          <w:rFonts w:hint="eastAsia"/>
        </w:rPr>
        <w:t>人机界面设计</w:t>
      </w:r>
    </w:p>
    <w:p>
      <w:r>
        <w:drawing>
          <wp:inline distT="0" distB="0" distL="114300" distR="114300">
            <wp:extent cx="1395095" cy="234124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sz w:val="20"/>
          <w:szCs w:val="20"/>
        </w:rPr>
        <w:t>子程序设计</w:t>
      </w:r>
    </w:p>
    <w:p>
      <w:r>
        <w:drawing>
          <wp:inline distT="0" distB="0" distL="114300" distR="114300">
            <wp:extent cx="2849245" cy="81597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sz w:val="20"/>
          <w:szCs w:val="20"/>
        </w:rPr>
        <w:t>模块测试设计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确保判定正确，在规定的时间关闭音乐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4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267BE82D"/>
    <w:multiLevelType w:val="singleLevel"/>
    <w:tmpl w:val="267BE82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BBE5FAA"/>
    <w:multiLevelType w:val="singleLevel"/>
    <w:tmpl w:val="2BBE5FAA"/>
    <w:lvl w:ilvl="0" w:tentative="0">
      <w:start w:val="1"/>
      <w:numFmt w:val="chineseCounting"/>
      <w:suff w:val="nothing"/>
      <w:lvlText w:val="%1、"/>
      <w:lvlJc w:val="left"/>
      <w:pPr>
        <w:ind w:left="500" w:leftChars="0" w:firstLine="0" w:firstLineChars="0"/>
      </w:pPr>
      <w:rPr>
        <w:rFonts w:hint="eastAsia"/>
      </w:rPr>
    </w:lvl>
  </w:abstractNum>
  <w:abstractNum w:abstractNumId="3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6E64"/>
    <w:rsid w:val="0009744D"/>
    <w:rsid w:val="00106A7D"/>
    <w:rsid w:val="001B01D1"/>
    <w:rsid w:val="00386B60"/>
    <w:rsid w:val="00464E81"/>
    <w:rsid w:val="005208A3"/>
    <w:rsid w:val="00577EB3"/>
    <w:rsid w:val="00595CB2"/>
    <w:rsid w:val="005B7D03"/>
    <w:rsid w:val="005E611E"/>
    <w:rsid w:val="00761556"/>
    <w:rsid w:val="00830B9A"/>
    <w:rsid w:val="00901036"/>
    <w:rsid w:val="009501C2"/>
    <w:rsid w:val="00CA0A3B"/>
    <w:rsid w:val="00DF5F03"/>
    <w:rsid w:val="0657670B"/>
    <w:rsid w:val="0C2328FE"/>
    <w:rsid w:val="23E65B64"/>
    <w:rsid w:val="3705096C"/>
    <w:rsid w:val="3BD67B10"/>
    <w:rsid w:val="6E1C6D95"/>
    <w:rsid w:val="784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138</Words>
  <Characters>788</Characters>
  <Lines>6</Lines>
  <Paragraphs>1</Paragraphs>
  <TotalTime>1</TotalTime>
  <ScaleCrop>false</ScaleCrop>
  <LinksUpToDate>false</LinksUpToDate>
  <CharactersWithSpaces>925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月色真美</cp:lastModifiedBy>
  <dcterms:modified xsi:type="dcterms:W3CDTF">2019-05-13T07:47:07Z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