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F4F4F"/>
          <w:spacing w:val="0"/>
          <w:sz w:val="84"/>
          <w:szCs w:val="8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F4F4F"/>
          <w:spacing w:val="0"/>
          <w:sz w:val="84"/>
          <w:szCs w:val="84"/>
          <w:u w:val="none"/>
          <w:lang w:val="en-US" w:eastAsia="zh-CN"/>
        </w:rPr>
        <w:t>倾听——音乐app系统数据库说明书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F4F4F"/>
          <w:spacing w:val="0"/>
          <w:sz w:val="84"/>
          <w:szCs w:val="84"/>
          <w:u w:val="none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G.1 引言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无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G.1.1 编写目的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1.储存乐曲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2.分类乐曲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3.储存用户密码与账号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4.储存管理员密码与账号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G.1.2 背景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软件名称：倾听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安卓环境下运行。配置要求：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</w:rPr>
        <w:t>Android Debug Database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  <w:lang w:val="en-US" w:eastAsia="zh-CN"/>
        </w:rPr>
        <w:t>数据库可视化工具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G.1.3 定义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文档中采用的专门术语的定义及缩略词简要如下：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G.1.4 参考资料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1.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  <w:t>AndroidDebugDatabase</w:t>
      </w:r>
      <w: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</w:rPr>
        <w:fldChar w:fldCharType="begin"/>
      </w:r>
      <w: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</w:rPr>
        <w:instrText xml:space="preserve"> HYPERLINK "https://blog.csdn.net/o279642707/article/details/68946230" </w:instrText>
      </w:r>
      <w: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</w:rPr>
        <w:fldChar w:fldCharType="separate"/>
      </w:r>
      <w:r>
        <w:rPr>
          <w:rStyle w:val="7"/>
          <w:rFonts w:hint="eastAsia" w:ascii="华文宋体" w:hAnsi="华文宋体" w:eastAsia="华文宋体" w:cs="华文宋体"/>
          <w:b/>
          <w:bCs w:val="0"/>
          <w:i w:val="0"/>
          <w:iCs w:val="0"/>
          <w:caps w:val="0"/>
          <w:spacing w:val="0"/>
          <w:sz w:val="28"/>
          <w:szCs w:val="28"/>
        </w:rPr>
        <w:t>https://blog.csdn.net/o279642707/article/details/68946230</w:t>
      </w:r>
      <w: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</w:rPr>
        <w:fldChar w:fldCharType="end"/>
      </w:r>
      <w:r>
        <w:rPr>
          <w:rFonts w:hint="eastAsia" w:ascii="华文宋体" w:hAnsi="华文宋体" w:eastAsia="华文宋体" w:cs="华文宋体"/>
          <w:b/>
          <w:bCs w:val="0"/>
          <w:i w:val="0"/>
          <w:iCs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 xml:space="preserve"> 博客作者 _卫超 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2.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《java web 开发实战经典》 出版社: 清华大学出版社; 第1版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3.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《JAVA2程序设计基础教程》 计算机职业教育联盟 主编 清华大学出版社 出版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  <w:lang w:val="en-US" w:eastAsia="zh-CN"/>
        </w:rPr>
        <w:t>4.《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</w:rPr>
        <w:t>Android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2F2F2F"/>
          <w:spacing w:val="0"/>
          <w:sz w:val="28"/>
          <w:szCs w:val="28"/>
          <w:u w:val="none"/>
          <w:lang w:val="en-US" w:eastAsia="zh-CN"/>
        </w:rPr>
        <w:t>从入门到精通》 清华大学出版社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G.2 外部设计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G.2.1 标识符和状态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数据库名称：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QT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 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数据库表前缀：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QT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用户名：root 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密码：123456 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权限：全部 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有效时间：开发阶段 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br w:type="textWrapping"/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说明：系统正式发布后，可能更改数据库用户/密码，请在统一位置编写数据库连接字符串，在发行前请予以改正。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G.2.2 使用它的程序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倾听app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G.2.3 约定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所有命名一定要具有描述性，杜绝一切拼音、或拼音英文混杂的命名方式。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字符集采用 UTF-8，请注意字符的转换。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所有数据表第一个字段都是系统内部使用主键列，自增字段，不可空，名称为：id，确保不把此字段暴露给最终用户。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除特别说明外，所有字段默认都设置不充许为空， 需要设置默认值。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所有普通索引的命名都是表名加设置索引的字段名组合，例如用户表User中name字段设置普通索引，则索引名称命名方式为user_name;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G.2.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4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 xml:space="preserve"> 支持软件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操作系统：安卓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系统数据库：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  <w:t>Android Debug Database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432" w:lineRule="atLeast"/>
        <w:ind w:left="0" w:right="0" w:firstLine="0"/>
        <w:jc w:val="left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G.3 结构设计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0" w:name="t12"/>
      <w:bookmarkEnd w:id="0"/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G.3.1 概念结构设计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数据库表：</w:t>
      </w:r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·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  <w:t xml:space="preserve">系统管理员表 </w:t>
      </w:r>
      <w:bookmarkStart w:id="1" w:name="OLE_LINK6"/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QT</w:t>
      </w: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</w:rPr>
        <w:t>_admin</w:t>
      </w:r>
      <w:bookmarkEnd w:id="1"/>
    </w:p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·</w:t>
      </w:r>
      <w:bookmarkStart w:id="2" w:name="OLE_LINK1"/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音乐列表 QT_music</w:t>
      </w:r>
    </w:p>
    <w:bookmarkEnd w:id="2"/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 xml:space="preserve">·用户表 </w:t>
      </w:r>
      <w:bookmarkStart w:id="3" w:name="OLE_LINK7"/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QT_user</w:t>
      </w:r>
    </w:p>
    <w:bookmarkEnd w:id="3"/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数据表的详细设计：</w:t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</w:rPr>
        <w:t>系统管理员表 shop_admin（主键：adminId）</w:t>
      </w:r>
    </w:p>
    <w:tbl>
      <w:tblPr>
        <w:tblStyle w:val="5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41"/>
        <w:gridCol w:w="1167"/>
        <w:gridCol w:w="1705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4" w:name="OLE_LINK2" w:colFirst="0" w:colLast="4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2241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167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2419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说明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241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adminid</w:t>
            </w:r>
          </w:p>
        </w:tc>
        <w:tc>
          <w:tcPr>
            <w:tcW w:w="1167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5" w:name="OLE_LINK3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5"/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419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6" w:name="OLE_LINK4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自动增加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241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admin_account</w:t>
            </w:r>
          </w:p>
        </w:tc>
        <w:tc>
          <w:tcPr>
            <w:tcW w:w="1167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2419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241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admin_password</w:t>
            </w:r>
          </w:p>
        </w:tc>
        <w:tc>
          <w:tcPr>
            <w:tcW w:w="1167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2419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管理员密码</w:t>
            </w:r>
          </w:p>
        </w:tc>
      </w:tr>
    </w:tbl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音乐列表 QT_music（主键：musicname）</w:t>
      </w:r>
    </w:p>
    <w:tbl>
      <w:tblPr>
        <w:tblStyle w:val="5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23"/>
        <w:gridCol w:w="1385"/>
        <w:gridCol w:w="1705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7" w:name="OLE_LINK8" w:colFirst="0" w:colLast="4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2023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85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2528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说明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023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musicid</w:t>
            </w:r>
          </w:p>
        </w:tc>
        <w:tc>
          <w:tcPr>
            <w:tcW w:w="138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8" w:name="OLE_LINK5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8"/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9" w:name="OLE_LINK10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10</w:t>
            </w:r>
            <w:bookmarkEnd w:id="9"/>
          </w:p>
        </w:tc>
        <w:tc>
          <w:tcPr>
            <w:tcW w:w="2528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0" w:name="OLE_LINK12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自动</w:t>
            </w:r>
            <w:bookmarkStart w:id="11" w:name="OLE_LINK11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增加</w:t>
            </w:r>
            <w:bookmarkEnd w:id="10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023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music_name</w:t>
            </w:r>
          </w:p>
        </w:tc>
        <w:tc>
          <w:tcPr>
            <w:tcW w:w="138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2" w:name="OLE_LINK13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12"/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3" w:name="OLE_LINK14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20</w:t>
            </w:r>
            <w:bookmarkEnd w:id="13"/>
          </w:p>
        </w:tc>
        <w:tc>
          <w:tcPr>
            <w:tcW w:w="2528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音乐名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023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music_source</w:t>
            </w:r>
          </w:p>
        </w:tc>
        <w:tc>
          <w:tcPr>
            <w:tcW w:w="138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2528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音乐来源（来自软件还是用户,来自用户就填写用户id）</w:t>
            </w:r>
          </w:p>
        </w:tc>
      </w:tr>
    </w:tbl>
    <w:p>
      <w:pPr>
        <w:ind w:firstLine="420" w:firstLineChars="0"/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spacing w:val="0"/>
          <w:sz w:val="28"/>
          <w:szCs w:val="28"/>
          <w:u w:val="none"/>
          <w:lang w:val="en-US" w:eastAsia="zh-CN"/>
        </w:rPr>
        <w:t>用户表 QT_user （主键：userid）</w:t>
      </w:r>
    </w:p>
    <w:tbl>
      <w:tblPr>
        <w:tblStyle w:val="5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012"/>
        <w:gridCol w:w="1396"/>
        <w:gridCol w:w="1705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4" w:name="OLE_LINK16" w:colFirst="0" w:colLast="4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2528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说明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396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5" w:name="OLE_LINK17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15"/>
          </w:p>
        </w:tc>
        <w:tc>
          <w:tcPr>
            <w:tcW w:w="1705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6" w:name="OLE_LINK18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10</w:t>
            </w:r>
            <w:bookmarkEnd w:id="16"/>
          </w:p>
        </w:tc>
        <w:tc>
          <w:tcPr>
            <w:tcW w:w="2528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7" w:name="OLE_LINK19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自动增长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</w:tcPr>
          <w:p>
            <w:pPr>
              <w:rPr>
                <w:rFonts w:hint="default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usera_ccount</w:t>
            </w:r>
          </w:p>
        </w:tc>
        <w:tc>
          <w:tcPr>
            <w:tcW w:w="1396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8" w:name="OLE_LINK15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18"/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2528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user_pasword</w:t>
            </w:r>
          </w:p>
        </w:tc>
        <w:tc>
          <w:tcPr>
            <w:tcW w:w="1396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bookmarkStart w:id="19" w:name="OLE_LINK9"/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  <w:bookmarkEnd w:id="19"/>
          </w:p>
        </w:tc>
        <w:tc>
          <w:tcPr>
            <w:tcW w:w="1705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2528" w:type="dxa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user_music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2528" w:type="dxa"/>
            <w:vAlign w:val="top"/>
          </w:tcPr>
          <w:p>
            <w:pP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spacing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用户上传量</w:t>
            </w:r>
          </w:p>
        </w:tc>
      </w:tr>
    </w:tbl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G.3.2 逻辑结构设计</w:t>
      </w:r>
    </w:p>
    <w:p>
      <w:pPr>
        <w:rPr>
          <w:rFonts w:hint="default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default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4057015" cy="2665095"/>
            <wp:effectExtent l="0" t="0" r="12065" b="1905"/>
            <wp:docPr id="1" name="图片 1" descr="360截图17040511889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0405118895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>E-R图</w:t>
      </w:r>
    </w:p>
    <w:p>
      <w:pPr>
        <w:ind w:firstLine="420" w:firstLineChars="0"/>
        <w:rPr>
          <w:rFonts w:hint="default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t xml:space="preserve"> </w:t>
      </w:r>
      <w:bookmarkStart w:id="20" w:name="_GoBack"/>
      <w:bookmarkEnd w:id="20"/>
      <w:r>
        <w:rPr>
          <w:rFonts w:hint="default" w:ascii="华文宋体" w:hAnsi="华文宋体" w:eastAsia="华文宋体" w:cs="华文宋体"/>
          <w:b/>
          <w:bCs w:val="0"/>
          <w:i w:val="0"/>
          <w:caps w:val="0"/>
          <w:color w:val="4F4F4F"/>
          <w:spacing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72405" cy="3491865"/>
            <wp:effectExtent l="0" t="0" r="635" b="13335"/>
            <wp:docPr id="2" name="图片 2" descr="360截图1877052954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87705295458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0697D"/>
    <w:rsid w:val="0FA0697D"/>
    <w:rsid w:val="23546964"/>
    <w:rsid w:val="418C2E67"/>
    <w:rsid w:val="699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2019-05-08T08:41:00Z</dcterms:created>
  <dc:creator>又</dc:creator>
  <cp:lastModifiedBy>又</cp:lastModifiedBy>
  <dcterms:modified xsi:type="dcterms:W3CDTF">2019-05-09T03:13:06Z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