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definition: </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Encouraging children to participate in fire safety and retain knowledge for real life scenarios</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Modern approach in terms of technology and communication when it comes to educating children about fire safety awareness </w:t>
      </w:r>
    </w:p>
    <w:p w:rsidR="00000000" w:rsidDel="00000000" w:rsidP="00000000" w:rsidRDefault="00000000" w:rsidRPr="00000000" w14:paraId="00000004">
      <w:pPr>
        <w:rPr>
          <w:b w:val="1"/>
        </w:rPr>
      </w:pPr>
      <w:r w:rsidDel="00000000" w:rsidR="00000000" w:rsidRPr="00000000">
        <w:rPr>
          <w:b w:val="1"/>
          <w:rtl w:val="0"/>
        </w:rPr>
        <w:t xml:space="preserve">Vision: </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To provide a contemporary technological solution that will provide children with life-saving knowledge in possible fire emergency situations; as well as, spreading more awareness in regards to fire safety</w:t>
      </w:r>
    </w:p>
    <w:p w:rsidR="00000000" w:rsidDel="00000000" w:rsidP="00000000" w:rsidRDefault="00000000" w:rsidRPr="00000000" w14:paraId="00000006">
      <w:pPr>
        <w:rPr>
          <w:b w:val="1"/>
        </w:rPr>
      </w:pPr>
      <w:r w:rsidDel="00000000" w:rsidR="00000000" w:rsidRPr="00000000">
        <w:rPr>
          <w:b w:val="1"/>
          <w:rtl w:val="0"/>
        </w:rPr>
        <w:t xml:space="preserve">Rationale:</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Most fires that happen today are preventable. Develop an education tool that will allow the RFPS to save more lives by providing fire safety awareness with the facilitation of an educational solution through present-day technology.</w:t>
      </w:r>
    </w:p>
    <w:p w:rsidR="00000000" w:rsidDel="00000000" w:rsidP="00000000" w:rsidRDefault="00000000" w:rsidRPr="00000000" w14:paraId="00000008">
      <w:pPr>
        <w:rPr>
          <w:b w:val="1"/>
        </w:rPr>
      </w:pPr>
      <w:r w:rsidDel="00000000" w:rsidR="00000000" w:rsidRPr="00000000">
        <w:rPr>
          <w:b w:val="1"/>
          <w:rtl w:val="0"/>
        </w:rPr>
        <w:t xml:space="preserve">Stakeholders:</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Candace, Regina fire department, regina school districts, government of Saskatchewan</w:t>
      </w:r>
    </w:p>
    <w:p w:rsidR="00000000" w:rsidDel="00000000" w:rsidP="00000000" w:rsidRDefault="00000000" w:rsidRPr="00000000" w14:paraId="0000000A">
      <w:pPr>
        <w:rPr>
          <w:b w:val="1"/>
        </w:rPr>
      </w:pPr>
      <w:r w:rsidDel="00000000" w:rsidR="00000000" w:rsidRPr="00000000">
        <w:rPr>
          <w:b w:val="1"/>
          <w:rtl w:val="0"/>
        </w:rPr>
        <w:t xml:space="preserve">Northstar customer:</w:t>
      </w:r>
    </w:p>
    <w:p w:rsidR="00000000" w:rsidDel="00000000" w:rsidP="00000000" w:rsidRDefault="00000000" w:rsidRPr="00000000" w14:paraId="0000000B">
      <w:pPr>
        <w:numPr>
          <w:ilvl w:val="0"/>
          <w:numId w:val="7"/>
        </w:numPr>
        <w:ind w:left="1440" w:hanging="360"/>
        <w:rPr>
          <w:u w:val="none"/>
        </w:rPr>
      </w:pPr>
      <w:r w:rsidDel="00000000" w:rsidR="00000000" w:rsidRPr="00000000">
        <w:rPr>
          <w:rtl w:val="0"/>
        </w:rPr>
        <w:t xml:space="preserve">Children</w:t>
      </w:r>
    </w:p>
    <w:p w:rsidR="00000000" w:rsidDel="00000000" w:rsidP="00000000" w:rsidRDefault="00000000" w:rsidRPr="00000000" w14:paraId="0000000C">
      <w:pPr>
        <w:rPr>
          <w:b w:val="1"/>
        </w:rPr>
      </w:pPr>
      <w:r w:rsidDel="00000000" w:rsidR="00000000" w:rsidRPr="00000000">
        <w:rPr>
          <w:b w:val="1"/>
          <w:rtl w:val="0"/>
        </w:rPr>
        <w:t xml:space="preserve">Assumptions:</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Kids will be using this (kindergarten to grade 3).</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The firefighters might not have access to school wifi.</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Access to a mobile device that can run our software solution.</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All children have smartphones in their household. </w:t>
      </w:r>
    </w:p>
    <w:p w:rsidR="00000000" w:rsidDel="00000000" w:rsidP="00000000" w:rsidRDefault="00000000" w:rsidRPr="00000000" w14:paraId="00000011">
      <w:pPr>
        <w:rPr>
          <w:b w:val="1"/>
        </w:rPr>
      </w:pPr>
      <w:r w:rsidDel="00000000" w:rsidR="00000000" w:rsidRPr="00000000">
        <w:rPr>
          <w:b w:val="1"/>
          <w:rtl w:val="0"/>
        </w:rPr>
        <w:t xml:space="preserve">Constraints:</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Pragmatic constraints: </w:t>
      </w:r>
      <w:r w:rsidDel="00000000" w:rsidR="00000000" w:rsidRPr="00000000">
        <w:rPr>
          <w:rtl w:val="0"/>
        </w:rPr>
        <w:t xml:space="preserve">Must be easy to use, easy to set up and easy to understand.</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Accessibility constraints. Accessibility for children with disabilities</w:t>
      </w:r>
    </w:p>
    <w:p w:rsidR="00000000" w:rsidDel="00000000" w:rsidP="00000000" w:rsidRDefault="00000000" w:rsidRPr="00000000" w14:paraId="00000014">
      <w:pPr>
        <w:numPr>
          <w:ilvl w:val="0"/>
          <w:numId w:val="6"/>
        </w:numPr>
        <w:ind w:left="1440" w:hanging="360"/>
        <w:rPr>
          <w:u w:val="none"/>
        </w:rPr>
      </w:pPr>
      <w:r w:rsidDel="00000000" w:rsidR="00000000" w:rsidRPr="00000000">
        <w:rPr>
          <w:rtl w:val="0"/>
        </w:rPr>
        <w:t xml:space="preserve">Technology constraints. Proposed solution is compatible with mobile devices</w:t>
      </w:r>
    </w:p>
    <w:p w:rsidR="00000000" w:rsidDel="00000000" w:rsidP="00000000" w:rsidRDefault="00000000" w:rsidRPr="00000000" w14:paraId="00000015">
      <w:pPr>
        <w:numPr>
          <w:ilvl w:val="0"/>
          <w:numId w:val="6"/>
        </w:numPr>
        <w:ind w:left="1440" w:hanging="360"/>
        <w:rPr>
          <w:u w:val="none"/>
        </w:rPr>
      </w:pPr>
      <w:r w:rsidDel="00000000" w:rsidR="00000000" w:rsidRPr="00000000">
        <w:rPr>
          <w:rtl w:val="0"/>
        </w:rPr>
        <w:t xml:space="preserve">Semantic constraints. Trying to convey information to children in a way that they can understand and be engaged in.</w:t>
      </w:r>
    </w:p>
    <w:p w:rsidR="00000000" w:rsidDel="00000000" w:rsidP="00000000" w:rsidRDefault="00000000" w:rsidRPr="00000000" w14:paraId="00000016">
      <w:pPr>
        <w:numPr>
          <w:ilvl w:val="0"/>
          <w:numId w:val="6"/>
        </w:numPr>
        <w:ind w:left="1440" w:hanging="360"/>
        <w:rPr>
          <w:u w:val="none"/>
        </w:rPr>
      </w:pPr>
      <w:r w:rsidDel="00000000" w:rsidR="00000000" w:rsidRPr="00000000">
        <w:rPr>
          <w:rtl w:val="0"/>
        </w:rPr>
        <w:t xml:space="preserve">Mobility constraints. Limited Internet connectivity.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b w:val="1"/>
        </w:rPr>
      </w:pPr>
      <w:r w:rsidDel="00000000" w:rsidR="00000000" w:rsidRPr="00000000">
        <w:rPr>
          <w:b w:val="1"/>
          <w:rtl w:val="0"/>
        </w:rPr>
        <w:t xml:space="preserve">C</w:t>
      </w:r>
      <w:r w:rsidDel="00000000" w:rsidR="00000000" w:rsidRPr="00000000">
        <w:rPr>
          <w:b w:val="1"/>
          <w:rtl w:val="0"/>
        </w:rPr>
        <w:t xml:space="preserve">ustomer ecosystem map(s) with illustrated carryover:</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pacing w:line="360" w:lineRule="auto"/>
        <w:jc w:val="center"/>
        <w:rPr/>
      </w:pPr>
      <w:r w:rsidDel="00000000" w:rsidR="00000000" w:rsidRPr="00000000">
        <w:rPr/>
        <mc:AlternateContent>
          <mc:Choice Requires="wpg">
            <w:drawing>
              <wp:inline distB="114300" distT="114300" distL="114300" distR="114300">
                <wp:extent cx="4524375" cy="4629150"/>
                <wp:effectExtent b="0" l="0" r="0" t="0"/>
                <wp:docPr id="1" name=""/>
                <a:graphic>
                  <a:graphicData uri="http://schemas.microsoft.com/office/word/2010/wordprocessingGroup">
                    <wpg:wgp>
                      <wpg:cNvGrpSpPr/>
                      <wpg:grpSpPr>
                        <a:xfrm>
                          <a:off x="1219500" y="314700"/>
                          <a:ext cx="4524375" cy="4629150"/>
                          <a:chOff x="1219500" y="314700"/>
                          <a:chExt cx="4504200" cy="4612500"/>
                        </a:xfrm>
                      </wpg:grpSpPr>
                      <wps:wsp>
                        <wps:cNvSpPr/>
                        <wps:cNvPr id="2" name="Shape 2"/>
                        <wps:spPr>
                          <a:xfrm>
                            <a:off x="1219500" y="314700"/>
                            <a:ext cx="4504200" cy="4612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62050" y="550700"/>
                            <a:ext cx="2733900" cy="2862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727325" y="2527500"/>
                            <a:ext cx="1819200" cy="1652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03050" y="2429150"/>
                            <a:ext cx="1917600" cy="1908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097950" y="1426025"/>
                            <a:ext cx="894900" cy="5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Children</w:t>
                              </w:r>
                            </w:p>
                          </w:txbxContent>
                        </wps:txbx>
                        <wps:bodyPr anchorCtr="0" anchor="t" bIns="91425" lIns="91425" spcFirstLastPara="1" rIns="91425" wrap="square" tIns="91425">
                          <a:noAutofit/>
                        </wps:bodyPr>
                      </wps:wsp>
                      <wps:wsp>
                        <wps:cNvSpPr txBox="1"/>
                        <wps:cNvPr id="7" name="Shape 7"/>
                        <wps:spPr>
                          <a:xfrm>
                            <a:off x="4297625" y="3117525"/>
                            <a:ext cx="12489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txbxContent>
                        </wps:txbx>
                        <wps:bodyPr anchorCtr="0" anchor="t" bIns="91425" lIns="91425" spcFirstLastPara="1" rIns="91425" wrap="square" tIns="91425">
                          <a:noAutofit/>
                        </wps:bodyPr>
                      </wps:wsp>
                      <wps:wsp>
                        <wps:cNvSpPr txBox="1"/>
                        <wps:cNvPr id="8" name="Shape 8"/>
                        <wps:spPr>
                          <a:xfrm>
                            <a:off x="1937425" y="3058575"/>
                            <a:ext cx="993300" cy="74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RFPS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524375" cy="46291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524375" cy="4629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spacing w:line="360" w:lineRule="auto"/>
        <w:jc w:val="cente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High-level customer needs/requirements: </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Elementary school children recieve fire safety at least once a year</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Learn and develop the skills needed to contact 9-11 in emergency situations effectively</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Interactive solution for communicating and teaching fire safety</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Software/hardware that resembles common modern identifiable devices.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