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39EA6" w14:textId="2D0AFE6E" w:rsidR="00FB669A" w:rsidRPr="002A3623" w:rsidRDefault="00FB669A" w:rsidP="00FB66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A3623">
        <w:rPr>
          <w:rFonts w:ascii="Times New Roman" w:hAnsi="Times New Roman" w:cs="Times New Roman"/>
          <w:b/>
          <w:bCs/>
          <w:sz w:val="40"/>
          <w:szCs w:val="40"/>
        </w:rPr>
        <w:t>Lab</w:t>
      </w:r>
      <w:proofErr w:type="spellEnd"/>
      <w:r w:rsidRPr="002A362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2A3623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2A3623">
        <w:rPr>
          <w:rFonts w:ascii="Times New Roman" w:hAnsi="Times New Roman" w:cs="Times New Roman"/>
          <w:b/>
          <w:bCs/>
          <w:sz w:val="40"/>
          <w:szCs w:val="40"/>
        </w:rPr>
        <w:t xml:space="preserve"> : </w:t>
      </w:r>
      <w:r w:rsidRPr="002A3623">
        <w:rPr>
          <w:rFonts w:ascii="Times New Roman" w:hAnsi="Times New Roman" w:cs="Times New Roman"/>
          <w:b/>
          <w:bCs/>
          <w:sz w:val="40"/>
          <w:szCs w:val="40"/>
        </w:rPr>
        <w:t>VERROUS ET BASCULES</w:t>
      </w:r>
    </w:p>
    <w:p w14:paraId="672A180D" w14:textId="77777777" w:rsidR="00FB669A" w:rsidRPr="002A3623" w:rsidRDefault="00FB669A" w:rsidP="00FB669A">
      <w:pPr>
        <w:rPr>
          <w:rFonts w:ascii="Times New Roman" w:hAnsi="Times New Roman" w:cs="Times New Roman"/>
        </w:rPr>
      </w:pPr>
    </w:p>
    <w:p w14:paraId="54E98B14" w14:textId="77777777" w:rsidR="00FB669A" w:rsidRPr="002A3623" w:rsidRDefault="00FB669A" w:rsidP="00FB669A">
      <w:pPr>
        <w:rPr>
          <w:rFonts w:ascii="Times New Roman" w:hAnsi="Times New Roman" w:cs="Times New Roman"/>
        </w:rPr>
      </w:pPr>
    </w:p>
    <w:p w14:paraId="1E896EBC" w14:textId="77777777" w:rsidR="00FB669A" w:rsidRPr="002A3623" w:rsidRDefault="00FB669A" w:rsidP="00FB669A">
      <w:pPr>
        <w:rPr>
          <w:rFonts w:ascii="Times New Roman" w:hAnsi="Times New Roman" w:cs="Times New Roman"/>
        </w:rPr>
      </w:pPr>
    </w:p>
    <w:p w14:paraId="1969EE6D" w14:textId="77777777" w:rsidR="00FB669A" w:rsidRPr="002A3623" w:rsidRDefault="00FB669A" w:rsidP="00FB669A">
      <w:pPr>
        <w:rPr>
          <w:rFonts w:ascii="Times New Roman" w:hAnsi="Times New Roman" w:cs="Times New Roman"/>
        </w:rPr>
      </w:pPr>
    </w:p>
    <w:p w14:paraId="0FEC940E" w14:textId="77777777" w:rsidR="00FB669A" w:rsidRPr="002A3623" w:rsidRDefault="00FB669A" w:rsidP="00FB669A">
      <w:pPr>
        <w:rPr>
          <w:rFonts w:ascii="Times New Roman" w:hAnsi="Times New Roman" w:cs="Times New Roman"/>
        </w:rPr>
      </w:pPr>
    </w:p>
    <w:p w14:paraId="01F8A95E" w14:textId="77777777" w:rsidR="00FB669A" w:rsidRPr="002A3623" w:rsidRDefault="00FB669A" w:rsidP="00FB669A">
      <w:pPr>
        <w:rPr>
          <w:rFonts w:ascii="Times New Roman" w:hAnsi="Times New Roman" w:cs="Times New Roman"/>
        </w:rPr>
      </w:pPr>
    </w:p>
    <w:p w14:paraId="3B862B2E" w14:textId="77777777" w:rsidR="00FB669A" w:rsidRPr="002A3623" w:rsidRDefault="00FB669A" w:rsidP="00FB669A">
      <w:pPr>
        <w:rPr>
          <w:rFonts w:ascii="Times New Roman" w:hAnsi="Times New Roman" w:cs="Times New Roman"/>
        </w:rPr>
      </w:pPr>
    </w:p>
    <w:p w14:paraId="253347C0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3623">
        <w:rPr>
          <w:rFonts w:ascii="Times New Roman" w:hAnsi="Times New Roman" w:cs="Times New Roman"/>
          <w:b/>
          <w:bCs/>
          <w:sz w:val="32"/>
          <w:szCs w:val="32"/>
        </w:rPr>
        <w:t>ITI 1500 : Systèmes numériques I</w:t>
      </w:r>
    </w:p>
    <w:p w14:paraId="3B545888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sz w:val="32"/>
          <w:szCs w:val="32"/>
        </w:rPr>
      </w:pPr>
      <w:r w:rsidRPr="002A3623">
        <w:rPr>
          <w:rFonts w:ascii="Times New Roman" w:hAnsi="Times New Roman" w:cs="Times New Roman"/>
          <w:sz w:val="32"/>
          <w:szCs w:val="32"/>
        </w:rPr>
        <w:t>Hiver 2020/2021</w:t>
      </w:r>
    </w:p>
    <w:p w14:paraId="2DD533B2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3623">
        <w:rPr>
          <w:rFonts w:ascii="Times New Roman" w:hAnsi="Times New Roman" w:cs="Times New Roman"/>
          <w:b/>
          <w:bCs/>
          <w:sz w:val="32"/>
          <w:szCs w:val="32"/>
        </w:rPr>
        <w:t>Université d’Ottawa</w:t>
      </w:r>
    </w:p>
    <w:p w14:paraId="672D08C8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5B6C7AF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623">
        <w:rPr>
          <w:rFonts w:ascii="Times New Roman" w:hAnsi="Times New Roman" w:cs="Times New Roman"/>
          <w:sz w:val="28"/>
          <w:szCs w:val="28"/>
        </w:rPr>
        <w:t xml:space="preserve">Professeur : Dr. Ahmed </w:t>
      </w:r>
      <w:proofErr w:type="spellStart"/>
      <w:r w:rsidRPr="002A3623">
        <w:rPr>
          <w:rFonts w:ascii="Times New Roman" w:hAnsi="Times New Roman" w:cs="Times New Roman"/>
          <w:sz w:val="28"/>
          <w:szCs w:val="28"/>
        </w:rPr>
        <w:t>Karmouch</w:t>
      </w:r>
      <w:proofErr w:type="spellEnd"/>
    </w:p>
    <w:p w14:paraId="1017550D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268A58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63BC4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FBA54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1BE01C" w14:textId="77777777" w:rsidR="00FB669A" w:rsidRPr="002A3623" w:rsidRDefault="00FB669A" w:rsidP="00FB669A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623">
        <w:rPr>
          <w:rFonts w:ascii="Times New Roman" w:hAnsi="Times New Roman" w:cs="Times New Roman"/>
          <w:sz w:val="28"/>
          <w:szCs w:val="28"/>
        </w:rPr>
        <w:t>Groupe 13</w:t>
      </w:r>
    </w:p>
    <w:p w14:paraId="287189D6" w14:textId="77777777" w:rsidR="00FB669A" w:rsidRPr="002A3623" w:rsidRDefault="00FB669A" w:rsidP="00FB669A">
      <w:pPr>
        <w:ind w:firstLine="708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2A3623">
        <w:rPr>
          <w:rFonts w:ascii="Times New Roman" w:hAnsi="Times New Roman" w:cs="Times New Roman"/>
          <w:sz w:val="28"/>
          <w:szCs w:val="28"/>
        </w:rPr>
        <w:t xml:space="preserve">Etudiant 1 : Gbegbe Decaho </w:t>
      </w:r>
      <w:r w:rsidRPr="002A36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300094197  </w:t>
      </w:r>
    </w:p>
    <w:p w14:paraId="26C18D4B" w14:textId="77777777" w:rsidR="00FB669A" w:rsidRPr="002A3623" w:rsidRDefault="00FB669A" w:rsidP="00FB669A">
      <w:pPr>
        <w:jc w:val="right"/>
        <w:rPr>
          <w:rFonts w:ascii="Times New Roman" w:hAnsi="Times New Roman" w:cs="Times New Roman"/>
          <w:sz w:val="28"/>
          <w:szCs w:val="28"/>
        </w:rPr>
      </w:pPr>
      <w:r w:rsidRPr="002A3623">
        <w:rPr>
          <w:rFonts w:ascii="Times New Roman" w:hAnsi="Times New Roman" w:cs="Times New Roman"/>
          <w:sz w:val="28"/>
          <w:szCs w:val="28"/>
        </w:rPr>
        <w:t xml:space="preserve">Etudiant 2 : El </w:t>
      </w:r>
      <w:proofErr w:type="spellStart"/>
      <w:r w:rsidRPr="002A3623">
        <w:rPr>
          <w:rFonts w:ascii="Times New Roman" w:hAnsi="Times New Roman" w:cs="Times New Roman"/>
          <w:sz w:val="28"/>
          <w:szCs w:val="28"/>
        </w:rPr>
        <w:t>Yacoubi</w:t>
      </w:r>
      <w:proofErr w:type="spellEnd"/>
      <w:r w:rsidRPr="002A3623">
        <w:rPr>
          <w:rFonts w:ascii="Times New Roman" w:hAnsi="Times New Roman" w:cs="Times New Roman"/>
          <w:sz w:val="28"/>
          <w:szCs w:val="28"/>
        </w:rPr>
        <w:t xml:space="preserve"> Mehdi 300197155</w:t>
      </w:r>
    </w:p>
    <w:p w14:paraId="6A5632B6" w14:textId="56BABF5A" w:rsidR="00FB669A" w:rsidRPr="002A3623" w:rsidRDefault="00FB669A" w:rsidP="00FB669A">
      <w:pPr>
        <w:ind w:left="43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3623">
        <w:rPr>
          <w:rFonts w:ascii="Times New Roman" w:hAnsi="Times New Roman" w:cs="Times New Roman"/>
          <w:sz w:val="28"/>
          <w:szCs w:val="28"/>
        </w:rPr>
        <w:t xml:space="preserve">Etudiant 3 : </w:t>
      </w:r>
      <w:proofErr w:type="spellStart"/>
      <w:r w:rsidRPr="002A3623">
        <w:rPr>
          <w:rFonts w:ascii="Times New Roman" w:hAnsi="Times New Roman" w:cs="Times New Roman"/>
          <w:sz w:val="28"/>
          <w:szCs w:val="28"/>
        </w:rPr>
        <w:t>Rholam</w:t>
      </w:r>
      <w:proofErr w:type="spellEnd"/>
      <w:r w:rsidRPr="002A3623">
        <w:rPr>
          <w:rFonts w:ascii="Times New Roman" w:hAnsi="Times New Roman" w:cs="Times New Roman"/>
          <w:sz w:val="28"/>
          <w:szCs w:val="28"/>
        </w:rPr>
        <w:t xml:space="preserve"> Salim </w:t>
      </w:r>
      <w:r w:rsidRPr="002A3623">
        <w:rPr>
          <w:rFonts w:ascii="Times New Roman" w:hAnsi="Times New Roman" w:cs="Times New Roman"/>
          <w:sz w:val="28"/>
          <w:szCs w:val="28"/>
        </w:rPr>
        <w:t>3</w:t>
      </w:r>
      <w:r w:rsidRPr="002A36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00205835  </w:t>
      </w:r>
    </w:p>
    <w:p w14:paraId="07E4605D" w14:textId="77777777" w:rsidR="00FB669A" w:rsidRPr="002A3623" w:rsidRDefault="00FB669A" w:rsidP="00FB669A">
      <w:pPr>
        <w:ind w:left="43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518701" w14:textId="77777777" w:rsidR="00FB669A" w:rsidRPr="002A3623" w:rsidRDefault="00FB669A" w:rsidP="00FB669A">
      <w:pPr>
        <w:ind w:left="43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B52C8B" w14:textId="77777777" w:rsidR="00FB669A" w:rsidRPr="002A3623" w:rsidRDefault="00FB669A" w:rsidP="00FB669A">
      <w:pPr>
        <w:ind w:left="43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7AC204" w14:textId="77777777" w:rsidR="00FB669A" w:rsidRPr="002A3623" w:rsidRDefault="00FB669A" w:rsidP="00FB669A">
      <w:pPr>
        <w:ind w:left="43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C06CF2" w14:textId="77777777" w:rsidR="002A3623" w:rsidRDefault="002A3623" w:rsidP="00FB66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6B0FF" w14:textId="0160C70A" w:rsidR="00FB669A" w:rsidRPr="002A3623" w:rsidRDefault="00FB669A" w:rsidP="00FB66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3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Objectifs</w:t>
      </w:r>
    </w:p>
    <w:p w14:paraId="62D0FBAE" w14:textId="49996F43" w:rsidR="00FB669A" w:rsidRPr="002A3623" w:rsidRDefault="00FB669A" w:rsidP="00FB669A">
      <w:pPr>
        <w:rPr>
          <w:rFonts w:ascii="Times New Roman" w:hAnsi="Times New Roman" w:cs="Times New Roman"/>
          <w:sz w:val="24"/>
          <w:szCs w:val="24"/>
        </w:rPr>
      </w:pPr>
      <w:r w:rsidRPr="002A3623">
        <w:rPr>
          <w:rFonts w:ascii="Times New Roman" w:hAnsi="Times New Roman" w:cs="Times New Roman"/>
          <w:sz w:val="24"/>
          <w:szCs w:val="24"/>
        </w:rPr>
        <w:sym w:font="Symbol" w:char="F0B7"/>
      </w:r>
      <w:r w:rsidRPr="002A3623">
        <w:rPr>
          <w:rFonts w:ascii="Times New Roman" w:hAnsi="Times New Roman" w:cs="Times New Roman"/>
          <w:sz w:val="24"/>
          <w:szCs w:val="24"/>
        </w:rPr>
        <w:t xml:space="preserve"> </w:t>
      </w:r>
      <w:r w:rsidRPr="002A3623">
        <w:rPr>
          <w:rFonts w:ascii="Times New Roman" w:hAnsi="Times New Roman" w:cs="Times New Roman"/>
          <w:sz w:val="24"/>
          <w:szCs w:val="24"/>
        </w:rPr>
        <w:t>Apprendre les caractéristiques de plusieurs types important de bascules et verrous.</w:t>
      </w:r>
    </w:p>
    <w:p w14:paraId="06542246" w14:textId="4117D028" w:rsidR="00FB669A" w:rsidRPr="002A3623" w:rsidRDefault="00FB669A" w:rsidP="00FB669A">
      <w:pPr>
        <w:rPr>
          <w:rFonts w:ascii="Times New Roman" w:hAnsi="Times New Roman" w:cs="Times New Roman"/>
          <w:sz w:val="24"/>
          <w:szCs w:val="24"/>
        </w:rPr>
      </w:pPr>
      <w:r w:rsidRPr="002A3623">
        <w:rPr>
          <w:rFonts w:ascii="Times New Roman" w:hAnsi="Times New Roman" w:cs="Times New Roman"/>
          <w:sz w:val="24"/>
          <w:szCs w:val="24"/>
        </w:rPr>
        <w:sym w:font="Symbol" w:char="F0B7"/>
      </w:r>
      <w:r w:rsidRPr="002A3623">
        <w:rPr>
          <w:rFonts w:ascii="Times New Roman" w:hAnsi="Times New Roman" w:cs="Times New Roman"/>
          <w:sz w:val="24"/>
          <w:szCs w:val="24"/>
        </w:rPr>
        <w:t xml:space="preserve"> </w:t>
      </w:r>
      <w:r w:rsidRPr="002A3623">
        <w:rPr>
          <w:rFonts w:ascii="Times New Roman" w:hAnsi="Times New Roman" w:cs="Times New Roman"/>
          <w:sz w:val="24"/>
          <w:szCs w:val="24"/>
        </w:rPr>
        <w:t>Construire des verrous et bascules à partir de portes logiques de base.</w:t>
      </w:r>
      <w:r w:rsidRPr="002A36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B385A9" w14:textId="3FC35836" w:rsidR="00FB669A" w:rsidRPr="002A3623" w:rsidRDefault="00FB669A" w:rsidP="00FB669A">
      <w:pPr>
        <w:rPr>
          <w:rFonts w:ascii="Times New Roman" w:hAnsi="Times New Roman" w:cs="Times New Roman"/>
          <w:sz w:val="24"/>
          <w:szCs w:val="24"/>
        </w:rPr>
      </w:pPr>
      <w:r w:rsidRPr="002A3623">
        <w:rPr>
          <w:rFonts w:ascii="Times New Roman" w:hAnsi="Times New Roman" w:cs="Times New Roman"/>
          <w:sz w:val="24"/>
          <w:szCs w:val="24"/>
        </w:rPr>
        <w:sym w:font="Symbol" w:char="F0B7"/>
      </w:r>
      <w:r w:rsidRPr="002A3623">
        <w:rPr>
          <w:rFonts w:ascii="Times New Roman" w:hAnsi="Times New Roman" w:cs="Times New Roman"/>
          <w:sz w:val="24"/>
          <w:szCs w:val="24"/>
        </w:rPr>
        <w:t xml:space="preserve"> </w:t>
      </w:r>
      <w:r w:rsidRPr="002A3623">
        <w:rPr>
          <w:rFonts w:ascii="Times New Roman" w:hAnsi="Times New Roman" w:cs="Times New Roman"/>
          <w:sz w:val="24"/>
          <w:szCs w:val="24"/>
        </w:rPr>
        <w:t>Expliquer les concepts de verrouillage et commutation sur le front.</w:t>
      </w:r>
    </w:p>
    <w:p w14:paraId="561B8101" w14:textId="0EB2CC12" w:rsidR="00FB669A" w:rsidRPr="002A3623" w:rsidRDefault="00FB669A" w:rsidP="00FB669A">
      <w:pPr>
        <w:rPr>
          <w:rFonts w:ascii="Times New Roman" w:hAnsi="Times New Roman" w:cs="Times New Roman"/>
          <w:sz w:val="24"/>
          <w:szCs w:val="24"/>
        </w:rPr>
      </w:pPr>
      <w:r w:rsidRPr="002A3623">
        <w:rPr>
          <w:rFonts w:ascii="Times New Roman" w:hAnsi="Times New Roman" w:cs="Times New Roman"/>
          <w:sz w:val="24"/>
          <w:szCs w:val="24"/>
        </w:rPr>
        <w:t xml:space="preserve"> </w:t>
      </w:r>
      <w:r w:rsidRPr="002A3623">
        <w:rPr>
          <w:rFonts w:ascii="Times New Roman" w:hAnsi="Times New Roman" w:cs="Times New Roman"/>
          <w:sz w:val="24"/>
          <w:szCs w:val="24"/>
        </w:rPr>
        <w:sym w:font="Symbol" w:char="F0B7"/>
      </w:r>
      <w:r w:rsidRPr="002A3623">
        <w:rPr>
          <w:rFonts w:ascii="Times New Roman" w:hAnsi="Times New Roman" w:cs="Times New Roman"/>
          <w:sz w:val="24"/>
          <w:szCs w:val="24"/>
        </w:rPr>
        <w:t>Tester des verrous et de bascules bistables pour comprendre leur fonctionnement</w:t>
      </w:r>
      <w:r w:rsidRPr="002A3623">
        <w:rPr>
          <w:rFonts w:ascii="Times New Roman" w:hAnsi="Times New Roman" w:cs="Times New Roman"/>
          <w:sz w:val="24"/>
          <w:szCs w:val="24"/>
        </w:rPr>
        <w:t>.</w:t>
      </w:r>
    </w:p>
    <w:p w14:paraId="088E43F1" w14:textId="77777777" w:rsidR="00FB669A" w:rsidRPr="002A3623" w:rsidRDefault="00FB669A" w:rsidP="00FB669A">
      <w:pPr>
        <w:rPr>
          <w:rFonts w:ascii="Times New Roman" w:hAnsi="Times New Roman" w:cs="Times New Roman"/>
          <w:sz w:val="24"/>
          <w:szCs w:val="24"/>
        </w:rPr>
      </w:pPr>
    </w:p>
    <w:p w14:paraId="54D12A6C" w14:textId="77777777" w:rsidR="00FB669A" w:rsidRPr="002A3623" w:rsidRDefault="00FB669A" w:rsidP="00FB66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3623">
        <w:rPr>
          <w:rFonts w:ascii="Times New Roman" w:hAnsi="Times New Roman" w:cs="Times New Roman"/>
          <w:b/>
          <w:bCs/>
          <w:sz w:val="28"/>
          <w:szCs w:val="28"/>
        </w:rPr>
        <w:t>Équipements &amp; Composantes</w:t>
      </w:r>
    </w:p>
    <w:p w14:paraId="77556213" w14:textId="77777777" w:rsidR="00FB669A" w:rsidRPr="002A3623" w:rsidRDefault="00FB669A" w:rsidP="00FB669A">
      <w:pPr>
        <w:rPr>
          <w:rFonts w:ascii="Times New Roman" w:hAnsi="Times New Roman" w:cs="Times New Roman"/>
          <w:sz w:val="24"/>
          <w:szCs w:val="24"/>
        </w:rPr>
      </w:pPr>
      <w:r w:rsidRPr="002A3623">
        <w:rPr>
          <w:rFonts w:ascii="Times New Roman" w:hAnsi="Times New Roman" w:cs="Times New Roman"/>
          <w:sz w:val="24"/>
          <w:szCs w:val="24"/>
        </w:rPr>
        <w:sym w:font="Symbol" w:char="F0B7"/>
      </w:r>
      <w:r w:rsidRPr="002A3623">
        <w:rPr>
          <w:rFonts w:ascii="Times New Roman" w:hAnsi="Times New Roman" w:cs="Times New Roman"/>
          <w:sz w:val="24"/>
          <w:szCs w:val="24"/>
        </w:rPr>
        <w:t xml:space="preserve"> Logiciel QUARTUS II 13.0 Service Pack 1 </w:t>
      </w:r>
    </w:p>
    <w:p w14:paraId="21A061E0" w14:textId="3717AD6B" w:rsidR="00FB669A" w:rsidRPr="002A3623" w:rsidRDefault="00FB669A" w:rsidP="00FB669A">
      <w:pPr>
        <w:rPr>
          <w:rFonts w:ascii="Times New Roman" w:hAnsi="Times New Roman" w:cs="Times New Roman"/>
          <w:sz w:val="24"/>
          <w:szCs w:val="24"/>
        </w:rPr>
      </w:pPr>
      <w:r w:rsidRPr="002A3623">
        <w:rPr>
          <w:rFonts w:ascii="Times New Roman" w:hAnsi="Times New Roman" w:cs="Times New Roman"/>
          <w:sz w:val="24"/>
          <w:szCs w:val="24"/>
        </w:rPr>
        <w:sym w:font="Symbol" w:char="F0B7"/>
      </w:r>
      <w:r w:rsidRPr="002A3623">
        <w:rPr>
          <w:rFonts w:ascii="Times New Roman" w:hAnsi="Times New Roman" w:cs="Times New Roman"/>
          <w:sz w:val="24"/>
          <w:szCs w:val="24"/>
        </w:rPr>
        <w:t xml:space="preserve"> Carte </w:t>
      </w:r>
      <w:r w:rsidRPr="002A3623">
        <w:rPr>
          <w:rFonts w:ascii="Times New Roman" w:hAnsi="Times New Roman" w:cs="Times New Roman"/>
          <w:sz w:val="24"/>
          <w:szCs w:val="24"/>
        </w:rPr>
        <w:t>Altéra</w:t>
      </w:r>
      <w:r w:rsidRPr="002A3623">
        <w:rPr>
          <w:rFonts w:ascii="Times New Roman" w:hAnsi="Times New Roman" w:cs="Times New Roman"/>
          <w:sz w:val="24"/>
          <w:szCs w:val="24"/>
        </w:rPr>
        <w:t xml:space="preserve"> DE2-115</w:t>
      </w:r>
    </w:p>
    <w:p w14:paraId="5A4A3585" w14:textId="2FC327A0" w:rsidR="00FB669A" w:rsidRPr="002A3623" w:rsidRDefault="00FB669A" w:rsidP="00FB6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3623">
        <w:rPr>
          <w:rFonts w:ascii="Times New Roman" w:hAnsi="Times New Roman" w:cs="Times New Roman"/>
          <w:b/>
          <w:bCs/>
          <w:sz w:val="32"/>
          <w:szCs w:val="32"/>
        </w:rPr>
        <w:t>Information Pertinente</w:t>
      </w:r>
    </w:p>
    <w:p w14:paraId="6CD3EAE1" w14:textId="4B65BFFB" w:rsidR="00FB669A" w:rsidRPr="002A3623" w:rsidRDefault="00FB669A" w:rsidP="00FB669A">
      <w:pPr>
        <w:rPr>
          <w:rFonts w:ascii="Times New Roman" w:hAnsi="Times New Roman" w:cs="Times New Roman"/>
          <w:sz w:val="28"/>
          <w:szCs w:val="28"/>
        </w:rPr>
      </w:pPr>
      <w:r w:rsidRPr="002A3623">
        <w:rPr>
          <w:rFonts w:ascii="Times New Roman" w:hAnsi="Times New Roman" w:cs="Times New Roman"/>
          <w:sz w:val="28"/>
          <w:szCs w:val="28"/>
        </w:rPr>
        <w:t xml:space="preserve">Un circuit séquentiel est un circuit </w:t>
      </w:r>
      <w:r w:rsidR="002A3623" w:rsidRPr="002A3623">
        <w:rPr>
          <w:rFonts w:ascii="Times New Roman" w:hAnsi="Times New Roman" w:cs="Times New Roman"/>
          <w:sz w:val="28"/>
          <w:szCs w:val="28"/>
        </w:rPr>
        <w:t>digital dont la sortie à un instant dépend non seulement de la combinaison à l’entrée à cet instant mais aussi des entrées dans les instants précédents</w:t>
      </w:r>
    </w:p>
    <w:p w14:paraId="1982DCB9" w14:textId="6B44EEFA" w:rsidR="002A3623" w:rsidRPr="002A3623" w:rsidRDefault="002A3623" w:rsidP="00FB669A">
      <w:pPr>
        <w:rPr>
          <w:rFonts w:ascii="Times New Roman" w:hAnsi="Times New Roman" w:cs="Times New Roman"/>
          <w:sz w:val="32"/>
          <w:szCs w:val="32"/>
        </w:rPr>
      </w:pPr>
      <w:r w:rsidRPr="002A3623">
        <w:rPr>
          <w:rFonts w:ascii="Times New Roman" w:hAnsi="Times New Roman" w:cs="Times New Roman"/>
          <w:sz w:val="28"/>
          <w:szCs w:val="28"/>
        </w:rPr>
        <w:t xml:space="preserve">Un élément de circuit séquentiel est une composante de mémoire simple qui peut sauvegarder un but. Il y a deux sortes d’éléments de circuit séquentiel : le verrou « latch » et la bascule bistable </w:t>
      </w:r>
      <w:r w:rsidRPr="002A3623">
        <w:rPr>
          <w:rFonts w:ascii="Times New Roman" w:hAnsi="Times New Roman" w:cs="Times New Roman"/>
          <w:sz w:val="28"/>
          <w:szCs w:val="28"/>
        </w:rPr>
        <w:t>« </w:t>
      </w:r>
      <w:r w:rsidRPr="002A3623">
        <w:rPr>
          <w:rFonts w:ascii="Times New Roman" w:hAnsi="Times New Roman" w:cs="Times New Roman"/>
          <w:sz w:val="28"/>
          <w:szCs w:val="28"/>
        </w:rPr>
        <w:t>flip-flop</w:t>
      </w:r>
      <w:r w:rsidRPr="002A3623">
        <w:rPr>
          <w:rFonts w:ascii="Times New Roman" w:hAnsi="Times New Roman" w:cs="Times New Roman"/>
          <w:sz w:val="28"/>
          <w:szCs w:val="28"/>
        </w:rPr>
        <w:t xml:space="preserve"> »</w:t>
      </w:r>
      <w:r w:rsidRPr="002A3623">
        <w:rPr>
          <w:rFonts w:ascii="Times New Roman" w:hAnsi="Times New Roman" w:cs="Times New Roman"/>
          <w:sz w:val="28"/>
          <w:szCs w:val="28"/>
        </w:rPr>
        <w:t>. La différence réside dans la manière avec laquelle le changement d’état se fait.</w:t>
      </w:r>
    </w:p>
    <w:p w14:paraId="7DE3AF89" w14:textId="06AE9918" w:rsidR="00B56ECC" w:rsidRPr="002A3623" w:rsidRDefault="00B56ECC">
      <w:pPr>
        <w:rPr>
          <w:rFonts w:ascii="Times New Roman" w:hAnsi="Times New Roman" w:cs="Times New Roman"/>
          <w:sz w:val="24"/>
          <w:szCs w:val="24"/>
        </w:rPr>
      </w:pPr>
    </w:p>
    <w:p w14:paraId="2A4CF614" w14:textId="77777777" w:rsidR="00FB669A" w:rsidRPr="002A3623" w:rsidRDefault="00FB669A" w:rsidP="00FB669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3623">
        <w:rPr>
          <w:rFonts w:ascii="Times New Roman" w:hAnsi="Times New Roman" w:cs="Times New Roman"/>
          <w:b/>
          <w:bCs/>
          <w:sz w:val="36"/>
          <w:szCs w:val="36"/>
        </w:rPr>
        <w:t xml:space="preserve">Diagramme de Circuit </w:t>
      </w:r>
    </w:p>
    <w:p w14:paraId="7333EE61" w14:textId="68E00B96" w:rsidR="002A3623" w:rsidRDefault="006F5D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DFB">
        <w:rPr>
          <w:rFonts w:ascii="Times New Roman" w:hAnsi="Times New Roman" w:cs="Times New Roman"/>
          <w:b/>
          <w:bCs/>
          <w:sz w:val="24"/>
          <w:szCs w:val="24"/>
        </w:rPr>
        <w:t>Partie 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Verrou SR</w:t>
      </w:r>
    </w:p>
    <w:p w14:paraId="76296323" w14:textId="77777777" w:rsidR="006F5DFB" w:rsidRPr="006F5DFB" w:rsidRDefault="006F5D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ECE05" w14:textId="77777777" w:rsidR="002A3623" w:rsidRPr="002A3623" w:rsidRDefault="002A3623">
      <w:pPr>
        <w:spacing w:line="259" w:lineRule="auto"/>
        <w:rPr>
          <w:rFonts w:ascii="Times New Roman" w:hAnsi="Times New Roman" w:cs="Times New Roman"/>
        </w:rPr>
      </w:pPr>
      <w:r w:rsidRPr="002A3623">
        <w:rPr>
          <w:rFonts w:ascii="Times New Roman" w:hAnsi="Times New Roman" w:cs="Times New Roman"/>
        </w:rPr>
        <w:br w:type="page"/>
      </w:r>
    </w:p>
    <w:p w14:paraId="7F68A0E2" w14:textId="77777777" w:rsidR="006F5DFB" w:rsidRPr="0019774A" w:rsidRDefault="006F5DFB" w:rsidP="006F5DFB">
      <w:pPr>
        <w:rPr>
          <w:b/>
          <w:bCs/>
          <w:i/>
          <w:iCs/>
          <w:sz w:val="28"/>
          <w:szCs w:val="28"/>
          <w:u w:val="single"/>
        </w:rPr>
      </w:pPr>
      <w:r w:rsidRPr="0019774A">
        <w:rPr>
          <w:b/>
          <w:bCs/>
          <w:i/>
          <w:iCs/>
          <w:sz w:val="28"/>
          <w:szCs w:val="28"/>
          <w:u w:val="single"/>
        </w:rPr>
        <w:lastRenderedPageBreak/>
        <w:t>Annexe (Pré-</w:t>
      </w:r>
      <w:proofErr w:type="spellStart"/>
      <w:r w:rsidRPr="0019774A">
        <w:rPr>
          <w:b/>
          <w:bCs/>
          <w:i/>
          <w:iCs/>
          <w:sz w:val="28"/>
          <w:szCs w:val="28"/>
          <w:u w:val="single"/>
        </w:rPr>
        <w:t>Lab</w:t>
      </w:r>
      <w:proofErr w:type="spellEnd"/>
      <w:r w:rsidRPr="0019774A">
        <w:rPr>
          <w:b/>
          <w:bCs/>
          <w:i/>
          <w:iCs/>
          <w:sz w:val="28"/>
          <w:szCs w:val="28"/>
          <w:u w:val="single"/>
        </w:rPr>
        <w:t>) :</w:t>
      </w:r>
    </w:p>
    <w:p w14:paraId="24DCBF3A" w14:textId="5F32CCE0" w:rsidR="00FB669A" w:rsidRPr="006F5DFB" w:rsidRDefault="006F5DFB" w:rsidP="006F5D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Partie I -</w:t>
      </w:r>
    </w:p>
    <w:sectPr w:rsidR="00FB669A" w:rsidRPr="006F5DF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9A"/>
    <w:rsid w:val="002A3623"/>
    <w:rsid w:val="006F5DFB"/>
    <w:rsid w:val="00B56ECC"/>
    <w:rsid w:val="00DC6F8A"/>
    <w:rsid w:val="00FB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8A3B8"/>
  <w15:chartTrackingRefBased/>
  <w15:docId w15:val="{4038C8C6-974D-4294-BF89-D40A682D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9A"/>
    <w:pPr>
      <w:spacing w:line="254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72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Decaho jacques Gbegbe</dc:creator>
  <cp:keywords/>
  <dc:description/>
  <cp:lastModifiedBy>Decaho jacques Gbegbe</cp:lastModifiedBy>
  <cp:revision>3</cp:revision>
  <dcterms:created xsi:type="dcterms:W3CDTF">2021-04-02T03:23:00Z</dcterms:created>
  <dcterms:modified xsi:type="dcterms:W3CDTF">2021-04-02T19:58:00Z</dcterms:modified>
</cp:coreProperties>
</file>