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短视频创作需求模板</w:t>
      </w:r>
    </w:p>
    <w:p>
      <w:pPr>
        <w:pStyle w:val="Heading1"/>
      </w:pPr>
      <w:r>
        <w:t>一、视频基本信息</w:t>
      </w:r>
    </w:p>
    <w:p>
      <w:r>
        <w:t>视频类型: ecommerce</w:t>
      </w:r>
    </w:p>
    <w:p>
      <w:r>
        <w:t>目标平台: taobao</w:t>
      </w:r>
    </w:p>
    <w:p>
      <w:r>
        <w:t>目标时长: 60</w:t>
      </w:r>
    </w:p>
    <w:p/>
    <w:p>
      <w:pPr>
        <w:pStyle w:val="Heading1"/>
      </w:pPr>
      <w:r>
        <w:t>二、当前任务需求</w:t>
      </w:r>
    </w:p>
    <w:p>
      <w:r>
        <w:t>推广新款连衣裙</w:t>
      </w:r>
    </w:p>
    <w:p>
      <w:r>
        <w:t>突出面料和版型</w:t>
      </w:r>
    </w:p>
    <w:p>
      <w:r>
        <w:t>目标受众：25-35岁女性</w:t>
      </w:r>
    </w:p>
    <w:p>
      <w:r>
        <w:t>强调多场景穿搭</w:t>
      </w:r>
    </w:p>
    <w:p/>
    <w:p>
      <w:pPr>
        <w:pStyle w:val="Heading1"/>
      </w:pPr>
      <w:r>
        <w:t>三、修改需求（可选）</w:t>
      </w:r>
    </w:p>
    <w:p/>
    <w:p>
      <w:pPr>
        <w:pStyle w:val="Heading1"/>
      </w:pPr>
      <w:r>
        <w:t>四、通用记忆总结（可选）</w:t>
      </w:r>
    </w:p>
    <w:p>
      <w:r>
        <w:t>喜欢详细展示细节</w:t>
      </w:r>
    </w:p>
    <w:p>
      <w:r>
        <w:t>偏好真实上身效果</w:t>
      </w:r>
    </w:p>
    <w:p>
      <w:r>
        <w:t>避免过度修图</w:t>
      </w:r>
    </w:p>
    <w:p/>
    <w:p>
      <w:pPr>
        <w:pStyle w:val="Heading1"/>
      </w:pPr>
      <w:r>
        <w:t>五、用户偏好设置（可选）</w:t>
      </w:r>
    </w:p>
    <w:p>
      <w:r>
        <w:t>风格偏好: 优雅知性</w:t>
      </w:r>
    </w:p>
    <w:p>
      <w:r>
        <w:t>语气偏好: 专业推荐</w:t>
      </w:r>
    </w:p>
    <w:p>
      <w:r>
        <w:t>平台偏好: 淘宝</w:t>
      </w:r>
    </w:p>
    <w:p/>
    <w:p>
      <w:pPr>
        <w:pStyle w:val="Heading1"/>
      </w:pPr>
      <w:r>
        <w:t>六、商品信息</w:t>
      </w:r>
    </w:p>
    <w:p>
      <w:r>
        <w:t>产品名称: 新款连衣裙</w:t>
      </w:r>
    </w:p>
    <w:p>
      <w:r>
        <w:t>核心卖点: 优质面料、修身版型、多场景适用</w:t>
      </w:r>
    </w:p>
    <w:p>
      <w:r>
        <w:t>目标价格: 300-500元</w:t>
      </w:r>
    </w:p>
    <w:p>
      <w:r>
        <w:t>特色功能: 易打理、不易起皱、四季可穿</w:t>
      </w:r>
    </w:p>
    <w:p/>
    <w:p>
      <w:pPr>
        <w:pStyle w:val="Heading1"/>
      </w:pPr>
      <w:r>
        <w:t>七、镜头素材</w:t>
      </w:r>
    </w:p>
    <w:p>
      <w:r>
        <w:t>镜头1: 产品整体展示</w:t>
      </w:r>
    </w:p>
    <w:p>
      <w:r>
        <w:t>镜头2: 面料细节特写</w:t>
      </w:r>
    </w:p>
    <w:p>
      <w:r>
        <w:t>镜头3: 上身效果展示</w:t>
      </w:r>
    </w:p>
    <w:p>
      <w:r>
        <w:t>镜头4: 多场景穿搭演示</w:t>
      </w:r>
    </w:p>
    <w:p>
      <w:r>
        <w:t>镜头5: 细节做工展示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