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Segoe UI" w:cs="Segoe UI" w:eastAsia="Segoe UI" w:hAnsi="Segoe UI"/>
          <w:b/>
          <w:bCs/>
          <w:color w:val="262E33"/>
          <w:sz w:val="56"/>
          <w:szCs w:val="56"/>
        </w:rPr>
        <w:t xml:space="preserve">How to use the Sheets Generator</w:t>
      </w:r>
    </w:p>
    <w:p>
      <w:pPr>
        <w:spacing w:after="300"/>
      </w:pPr>
      <w:r>
        <w:rPr>
          <w:rFonts w:ascii="Consolas" w:cs="Consolas" w:eastAsia="Consolas" w:hAnsi="Consolas"/>
          <w:color w:val="79818A"/>
          <w:spacing w:val="30"/>
          <w:sz w:val="20"/>
          <w:szCs w:val="20"/>
        </w:rPr>
        <w:t xml:space="preserve">THE WEEK'S BOOKS, BUILT FROM THE PLANS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One file turns the planning paperwork into the unit berthing books — every diagram number, AM and PM column, flag and note filled in the way the hand-built books do them. This is the whole job, start to finish. No training needed: if you can find the reports, the page does the rest.</w:t>
      </w:r>
    </w:p>
    <w:p>
      <w:pPr>
        <w:spacing w:after="12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NOTHING IS UPLOADED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All the work happens in the browser on your own machine. No internet connection, no login, nothing installed. It works on a train with no signal.</w:t>
            </w:r>
          </w:p>
        </w:tc>
      </w:tr>
    </w:tbl>
    <w:p>
      <w:pPr>
        <w:spacing w:after="60"/>
      </w:pP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1. What this is</w:t>
      </w:r>
    </w:p>
    <w:p>
      <w:pPr>
        <w:spacing w:after="180" w:before="100"/>
      </w:pPr>
      <w:r>
        <w:rPr>
          <w:rFonts w:ascii="Consolas" w:cs="Consolas" w:eastAsia="Consolas" w:hAnsi="Consolas"/>
          <w:color w:val="79818A"/>
          <w:spacing w:val="24"/>
          <w:sz w:val="17"/>
          <w:szCs w:val="17"/>
        </w:rPr>
        <w:t xml:space="preserve">ONE FILE · NO INSTALL · NOTHING LEAVES THE MACHINE</w:t>
      </w:r>
    </w:p>
    <w:p>
      <w:pPr>
        <w:spacing w:after="140" w:line="276" w:lineRule="auto"/>
      </w:pPr>
      <w:r>
        <w:rPr>
          <w:rFonts w:ascii="Consolas" w:cs="Consolas" w:eastAsia="Consolas" w:hAnsi="Consolas"/>
          <w:color w:val="262E33"/>
          <w:sz w:val="19"/>
          <w:szCs w:val="19"/>
        </w:rPr>
        <w:t xml:space="preserve">Sheets Generator.html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builds the unit berthing books — the SHEETS — from the paperwork you already produce.</w:t>
      </w:r>
    </w:p>
    <w:p>
      <w:pPr>
        <w:pStyle w:val="ListParagraph"/>
        <w:numPr>
          <w:ilvl w:val="0"/>
          <w:numId w:val="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Monday to Friday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the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Diagram Summary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Diagram Detail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reports for the date: from Genius as PDFs or CSVs, or from Integrale as its two CSVs.</w:t>
      </w:r>
    </w:p>
    <w:p>
      <w:pPr>
        <w:pStyle w:val="ListParagraph"/>
        <w:numPr>
          <w:ilvl w:val="0"/>
          <w:numId w:val="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Saturday and Sunday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the weekend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diagram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Word document, plus any reissues.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Out come finished Excel workbooks, ready to check and send.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2. The two-minute version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Double-click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Sheets Generator.html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Drop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two weekday reports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top panel — or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weekend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bottom one.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books appear straight away.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at it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each and read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Review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tab.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book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each, or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all books (.zip)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for the lot.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That's the whole job. The rest of this guide is detail for when you want it.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3. Opening the page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Double-click the file. It opens in your browser like any web page.</w:t>
      </w:r>
    </w:p>
    <w:p>
      <w:pPr>
        <w:pStyle w:val="ListParagraph"/>
        <w:numPr>
          <w:ilvl w:val="0"/>
          <w:numId w:val="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Use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Edge, Chrome or Firefox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If it opens in something older and says so, right-click the file, choose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Open with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and pick Edge.</w:t>
      </w:r>
    </w:p>
    <w:p>
      <w:pPr>
        <w:pStyle w:val="ListParagraph"/>
        <w:numPr>
          <w:ilvl w:val="0"/>
          <w:numId w:val="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Keep it wherever suits — desktop, network drive, memory stick. It behaves the same from any of them.</w:t>
      </w:r>
    </w:p>
    <w:p>
      <w:pPr>
        <w:pStyle w:val="ListParagraph"/>
        <w:numPr>
          <w:ilvl w:val="0"/>
          <w:numId w:val="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There is nothing to install and no update to run. Sent a newer copy? Just use that one instead.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page has two panels, one above the other: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1400"/>
        <w:gridCol w:w="3200"/>
        <w:gridCol w:w="4470"/>
      </w:tblGrid>
      <w:tr>
        <w:trPr>
          <w:tblHeader/>
        </w:trPr>
        <w:tc>
          <w:tcPr>
            <w:tcW w:type="dxa" w:w="14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PANEL</w:t>
            </w:r>
          </w:p>
        </w:tc>
        <w:tc>
          <w:tcPr>
            <w:tcW w:type="dxa" w:w="32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SIGN AT THE TOP</w:t>
            </w:r>
          </w:p>
        </w:tc>
        <w:tc>
          <w:tcPr>
            <w:tcW w:type="dxa" w:w="44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IT TAKES</w:t>
            </w:r>
          </w:p>
        </w:tc>
      </w:tr>
      <w:tr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Top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Weekdays · Mon – Fri</w:t>
            </w:r>
          </w:p>
        </w:tc>
        <w:tc>
          <w:tcPr>
            <w:tcW w:type="dxa" w:w="44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two Diagram reports — PDFs or CSVs</w:t>
            </w:r>
          </w:p>
        </w:tc>
      </w:tr>
      <w:tr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Bottom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Weekend · Sat &amp; Sun</w:t>
            </w:r>
          </w:p>
        </w:tc>
        <w:tc>
          <w:tcPr>
            <w:tcW w:type="dxa" w:w="44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weekend diagram prints — .docx or .doc</w:t>
            </w:r>
          </w:p>
        </w:tc>
      </w:tr>
    </w:tbl>
    <w:p>
      <w:pPr>
        <w:spacing w:after="160"/>
      </w:pP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Drop your files on the matching one. Put weekend prints on the weekday panel by mistake and it will say so, and point you downstairs.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4. Getting the paperwork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From Genius — two reports, PDF or CSV</w:t>
      </w:r>
    </w:p>
    <w:p>
      <w:pPr>
        <w:pStyle w:val="ListParagraph"/>
        <w:numPr>
          <w:ilvl w:val="0"/>
          <w:numId w:val="5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Make sure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Control Cycle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exists for the date. For the Metro and High Speed books, Control Cycles must exist for those fleets too — this is the usual reason a book comes up empty.</w:t>
      </w:r>
    </w:p>
    <w:p>
      <w:pPr>
        <w:pStyle w:val="ListParagraph"/>
        <w:numPr>
          <w:ilvl w:val="0"/>
          <w:numId w:val="5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Run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Diagrams → Summary Report…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save it as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PDF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or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CSV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Run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Diagrams → Detail Report…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save that the same way.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Either format is read, and you can mix them — a PDF summary with a CSV detail builds fine. Save both from Genius itself; a scan or a photo of a printout cannot be read.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From Integrale — two CSVs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The Diagram Summary file</w:t>
      </w:r>
    </w:p>
    <w:p>
      <w:pPr>
        <w:pStyle w:val="ListParagraph"/>
        <w:numPr>
          <w:ilvl w:val="0"/>
          <w:numId w:val="6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Open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Stock Diagrams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list and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[GO→]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without selecting a filter.</w:t>
      </w:r>
    </w:p>
    <w:p>
      <w:pPr>
        <w:pStyle w:val="ListParagraph"/>
        <w:numPr>
          <w:ilvl w:val="0"/>
          <w:numId w:val="6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[Export To Excel]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Save it in a sensible folder under a sensible name, with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File Type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set to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.csv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then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[Save]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The Diagram Detail file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Open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Stock Diagrams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list and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[GO→]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again, still without a filter.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Stock Diagram Detail Report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toolbar.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dialog opens at the bottom of the screen —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[…]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under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Output Path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Pick the same folder as the Summary, give it a sensible name,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File Type .csv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again, then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[Save]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[OK]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you may have to scroll down to see it. It takes a minute or so, then tells you it is done.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same steps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with screenshots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are inside the page itself: look for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Getting the two CSVs out of Integrale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in the quick start at the top.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8A5210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8A5210"/>
                <w:spacing w:val="24"/>
                <w:sz w:val="17"/>
                <w:szCs w:val="17"/>
              </w:rPr>
              <w:t xml:space="preserve">DON'T MIX THE TWO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Genius and Integrale both work, and both give the same books. What you can't do is pair them up — a Genius Summary with an Integrale Detail won't build, and the page will tell you which is which.</w:t>
            </w:r>
          </w:p>
        </w:tc>
      </w:tr>
    </w:tbl>
    <w:p>
      <w:pPr>
        <w:spacing w:after="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The weekend prints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Get the weekend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diagram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Word document — .docx, or an older .doc. If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reissued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prints have come out, get those too. Any file with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reissue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re-issue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in its name is treated as one.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5. Building the weekday books</w:t>
      </w:r>
    </w:p>
    <w:p>
      <w:pPr>
        <w:spacing w:after="180" w:before="100"/>
      </w:pPr>
      <w:r>
        <w:rPr>
          <w:rFonts w:ascii="Consolas" w:cs="Consolas" w:eastAsia="Consolas" w:hAnsi="Consolas"/>
          <w:color w:val="79818A"/>
          <w:spacing w:val="24"/>
          <w:sz w:val="17"/>
          <w:szCs w:val="17"/>
        </w:rPr>
        <w:t xml:space="preserve">MONDAY TO FRIDAY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Drop both reports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top panel — together, or one and then the other. You can also click the panel to browse for them.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It works out which report is which by reading it, so the order doesn't matter. Drop one and it tells you what it is still waiting for: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“Genius Summary loaded ✓ — now drop the Diagram Detail report.”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As soon as it has the pair the books are built: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“Books built — look them over below, then save.”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them over.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at it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shows the finished sheet on screen, day by day, exactly as it will print. The tabs are the days — MON, TUE… — plus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Review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book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each one, or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all books (.zip)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at the bottom for the lot.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A WHOLE WEEK AT ONCE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If the reports cover several dates you get one tab per date inside each workbook, MON to FRI. Dates that land on a weekend are skipped, with a note pointing you at the weekend panel.</w:t>
            </w:r>
          </w:p>
        </w:tc>
      </w:tr>
    </w:tbl>
    <w:p>
      <w:pPr>
        <w:spacing w:after="60"/>
      </w:pP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 book with nothing in it says so —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“No Metro diagrams in these reports — nothing to berth”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rather than handing you an empty workbook. For Metro and High Speed it also reminds you to check the Control Cycle.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6. Building the weekend sheets</w:t>
      </w:r>
    </w:p>
    <w:p>
      <w:pPr>
        <w:spacing w:after="180" w:before="100"/>
      </w:pPr>
      <w:r>
        <w:rPr>
          <w:rFonts w:ascii="Consolas" w:cs="Consolas" w:eastAsia="Consolas" w:hAnsi="Consolas"/>
          <w:color w:val="79818A"/>
          <w:spacing w:val="24"/>
          <w:sz w:val="17"/>
          <w:szCs w:val="17"/>
        </w:rPr>
        <w:t xml:space="preserve">SATURDAY AND SUNDAY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Drop the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bottom panel.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Drop the reissues too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if there are any — with the prints, or in a later drop once you have already built. Reissued diagrams replace their originals, new ones are added, and everything is rebuilt. The status line says how many were replaced.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each sheet over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save it, the same as the weekday books.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If a reissue was merged and the prints were a .docx, you also get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updated prints (.docx)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the original document with the reissued diagrams spliced in, so there is one clean copy to circulate.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Start over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clears everything and lets you begin again.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 reissue dropped on its own won't build — the full prints need to come with it, or first. A reissue for a different date is refused too.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7. What you get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Weekdays — four roads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2100"/>
        <w:gridCol w:w="3000"/>
        <w:gridCol w:w="3970"/>
      </w:tblGrid>
      <w:tr>
        <w:trPr>
          <w:tblHeader/>
        </w:trPr>
        <w:tc>
          <w:tcPr>
            <w:tcW w:type="dxa" w:w="21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ROAD</w:t>
            </w:r>
          </w:p>
        </w:tc>
        <w:tc>
          <w:tcPr>
            <w:tcW w:type="dxa" w:w="30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FILE</w:t>
            </w:r>
          </w:p>
        </w:tc>
        <w:tc>
          <w:tcPr>
            <w:tcW w:type="dxa" w:w="39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WHAT'S IN IT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SHEETS_MON-03-08.xlsx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mainline book — 375s, 376s, 377s — every section from Ashford to West Marina, with Ramsgate cut out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RAM 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RAM_SHEETS_….xlsx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Ramsgate's own book, cut from the same day's work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METRO 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METRO_SHEETS_….xlsx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metro book — 465s, 466s, 707s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HS 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HS_SHEETS_….xlsx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High Speed book — 395s</w:t>
            </w:r>
          </w:p>
        </w:tc>
      </w:tr>
    </w:tbl>
    <w:p>
      <w:pPr>
        <w:spacing w:after="1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Weekends — three books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One workbook per fleet for the day —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Mainline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Metro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High Speed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plus the updated prints document when a reissue has been merged.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File names carry the date, so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SHEETS_MON-03-08.xlsx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SHEETS_SAT_02_AUG.xlsx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never get muddled in a folder.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8. Reading a sheet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Each section — ASHFORD, GILLINGHAM, SLADE GREEN and so on — is a ruled box with the section name and the date at the top. Inside it, one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entry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per departure and one row per unit.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Which unit comes first is taken from the diagram's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Position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in the Summary. Broadly the mainline book lists the lowest Position first and the metro and High Speed books the highest — but that is not a rule without exceptions. A few sections and some individual sidings run the other way, and known formations can be pinned outright; all of it is written down in the tables rather than worked out on the fly, so it does not drift. Where two units share a Position — they started the day in different formations — the reports genuinely cannot say which way round they go, and the entry is named on the review list for you to check.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If an order comes out wrong, say so.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 formation can be pinned for one departure, for a whole section, or wherever it appears in the week, so the same correction only has to be made once. Report the section, the time and the diagram numbers.</w:t>
      </w:r>
    </w:p>
    <w:tbl>
      <w:tblPr>
        <w:tblW w:type="dxa" w:w="5000"/>
        <w:tblBorders>
          <w:top w:val="single" w:color="8C8C8C" w:sz="4"/>
          <w:left w:val="single" w:color="8C8C8C" w:sz="4"/>
          <w:bottom w:val="single" w:color="8C8C8C" w:sz="4"/>
          <w:right w:val="single" w:color="8C8C8C" w:sz="4"/>
          <w:insideH w:val="single" w:color="8C8C8C" w:sz="4"/>
          <w:insideV w:val="single" w:color="8C8C8C" w:sz="4"/>
        </w:tblBorders>
      </w:tblPr>
      <w:tblGrid>
        <w:gridCol w:w="1700"/>
        <w:gridCol w:w="900"/>
        <w:gridCol w:w="800"/>
        <w:gridCol w:w="800"/>
        <w:gridCol w:w="800"/>
      </w:tblGrid>
      <w:tr>
        <w:tc>
          <w:tcPr>
            <w:tcW w:type="dxa" w:w="5000"/>
            <w:gridSpan w:val="5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ASHFORD  ·  MON 03/08</w:t>
            </w:r>
          </w:p>
        </w:tc>
      </w:tr>
      <w:tr>
        <w:tc>
          <w:tcPr>
            <w:tcW w:type="dxa" w:w="17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 45 CHX</w:t>
            </w:r>
          </w:p>
        </w:tc>
        <w:tc>
          <w:tcPr>
            <w:tcW w:type="dxa" w:w="9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4 375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117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DFU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SG</w:t>
            </w:r>
          </w:p>
        </w:tc>
      </w:tr>
      <w:tr>
        <w:tc>
          <w:tcPr>
            <w:tcW w:type="dxa" w:w="17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05+32 VIC</w:t>
            </w:r>
          </w:p>
        </w:tc>
        <w:tc>
          <w:tcPr>
            <w:tcW w:type="dxa" w:w="9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4 375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116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GI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GI</w:t>
            </w:r>
          </w:p>
        </w:tc>
      </w:tr>
    </w:tbl>
    <w:p>
      <w:pPr>
        <w:spacing w:after="200" w:before="100"/>
      </w:pPr>
      <w:r>
        <w:rPr>
          <w:rFonts w:ascii="Calibri" w:cs="Calibri" w:eastAsia="Calibri" w:hAnsi="Calibri"/>
          <w:i/>
          <w:iCs/>
          <w:color w:val="79818A"/>
          <w:sz w:val="19"/>
          <w:szCs w:val="19"/>
        </w:rPr>
        <w:t xml:space="preserve">The 06:45 to Charing Cross: a four-car 375 on diagram 117, off to Dartford Up Sidings next and finishing the day at Slade Green.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900"/>
        <w:gridCol w:w="5870"/>
        <w:gridCol w:w="2300"/>
      </w:tblGrid>
      <w:tr>
        <w:trPr>
          <w:tblHeader/>
        </w:trPr>
        <w:tc>
          <w:tcPr>
            <w:tcW w:type="dxa" w:w="9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COL</w:t>
            </w:r>
          </w:p>
        </w:tc>
        <w:tc>
          <w:tcPr>
            <w:tcW w:type="dxa" w:w="58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IT SAYS</w:t>
            </w:r>
          </w:p>
        </w:tc>
        <w:tc>
          <w:tcPr>
            <w:tcW w:type="dxa" w:w="23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EXAMPLE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A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Time and where it's going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06 45 CHX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B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What the unit is — cars and class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4 375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C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three-digit diagram number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117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D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AM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 — the unit's next berth during the day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DFU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E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PM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 — where it finishes the day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SG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G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Flag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SPLITS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H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Notes — sidings, attachments, end markers, headcodes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EAST SIDINGS</w:t>
            </w:r>
          </w:p>
        </w:tc>
      </w:tr>
    </w:tbl>
    <w:p>
      <w:pPr>
        <w:spacing w:after="200"/>
      </w:pP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Times.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 plain space is a passenger working —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06 45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+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means empty stock —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05+32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The usual house convention.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SPLITS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means the units on this departure part company during the day.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SPLITS PM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means they only part in the evening — the AM and PM columns tell you who ends up where.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Notes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carry the house annotations: which siding a unit comes off (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EAST SIDINGS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UP SIDINGS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JUB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…),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ATTACHMENT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when another unit joins the departure, the end markers where the two ends of a train are named for the way out (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FKE END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CBE END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at Dover Priory, and so on), and the headcode in the sections that quote it.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LEFT OFF ON PURPOSE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Empty moves into a berth with no passenger work afterwards aren't listed — the same as the hand-built sheets. So is a unit that stands somewhere for the last time in the day and then runs empty to a depot without ever being shunted where it stood: that is a wait on the way home, and the line belongs to the depot it is going to. Every one of them is named on the review list, so nothing disappears quietly.</w:t>
            </w:r>
          </w:p>
        </w:tc>
      </w:tr>
    </w:tbl>
    <w:p>
      <w:pPr>
        <w:spacing w:after="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The Metro book's timings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Metro book is timed off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first time the unit moves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A unit that runs empty out of the sidings at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05+52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to form the 06 00 off the platform is listed at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05+52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with the empty move's headcode, still showing where the service it forms is going. A train that starts in the platform keeps its platform time. Mainline and High Speed are timed off the platform call, as always.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The double lines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Double lines rule off the breaks in the day's work. Any break of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three hours or more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with work still to come after it gets one, so a page can carry two or three — Slade Green is ruled under its 06+36 and again under its 18+04. A page that is busy right through gets none, and Grove Park is never ruled. The weekend sheets follow the same rule.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9. The review list — always read it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Every build produces one: everything the rules had to decide for themselves, named openly rather than quietly guessed at. It is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Review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tab on each book, and each book shows only its own fleet's items.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line above the buttons on each road says either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“Nothing flagged for review”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“3 review items — read before the sheets go out”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What turns up there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 location the section list doesn't know.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It gets its own heading in alphabetical order and a note. Check it is in the right place — and say if it ought to live under an existing section, so the tables can be corrected.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Empty moves left off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each with its diagram number, so you can confirm it should be off. Only moves that stay inside the section are dropped — an empty run that takes a unit to another depot for the night is printed, because the section it leaves has to show it going.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 unit order pinned somewhere but not here.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Where a formation's order has been written down for one departure and this one is not covered, it says so and tells you where the order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is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recorded. Usually it means either this one needs pinning too, or the working has moved and the existing pin no longer reaches it.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 diagram whose page didn't read cleanly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or a date with no matching detail report.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An end marker with no rule to fit.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Rather than guess which end leads, it says so and leaves it to you.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The Folkestone East Train Roads arrivals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worked out last-in-first-out from tonight's arrivals — always worth checking against the ACWN.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 clean list is normal on a straightforward day. A long one isn't a fault — it is the tool showing its working.</w:t>
      </w:r>
    </w:p>
    <w:p>
      <w:pPr>
        <w:spacing w:after="60"/>
      </w:pP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10. The headcode switches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Once a panel has built something, a box marked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HEADCODES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appears with it, holding three tick-boxes: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Mainline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Metro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High Speed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It only shows up alongside books, because ticking one rebuilds them.</w:t>
      </w:r>
    </w:p>
    <w:p>
      <w:pPr>
        <w:pStyle w:val="ListParagraph"/>
        <w:numPr>
          <w:ilvl w:val="0"/>
          <w:numId w:val="11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Left off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how they start — each book follows the house rules, and headcodes appear only in the sections that have always quoted them: Gillingham, Victoria and Grove Park.</w:t>
      </w:r>
    </w:p>
    <w:p>
      <w:pPr>
        <w:pStyle w:val="ListParagraph"/>
        <w:numPr>
          <w:ilvl w:val="0"/>
          <w:numId w:val="11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Ticked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that book puts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every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headcode in the notes column — empty moves and platform starters alike.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They work per book, so you can have all the headcodes on the Metro sheets and the usual rules on the Mainline.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CHANGE YOUR MIND ANY TIME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Tick or untick after a build and the books are rebuilt on the spot — no need to drop the files again. Just save them again afterwards; it reminds you.</w:t>
            </w:r>
          </w:p>
        </w:tc>
      </w:tr>
    </w:tbl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11. If something looks wrong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4200"/>
        <w:gridCol w:w="4870"/>
      </w:tblGrid>
      <w:tr>
        <w:trPr>
          <w:tblHeader/>
        </w:trPr>
        <w:tc>
          <w:tcPr>
            <w:tcW w:type="dxa" w:w="42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YOU SEE</w:t>
            </w:r>
          </w:p>
        </w:tc>
        <w:tc>
          <w:tcPr>
            <w:tcW w:type="dxa" w:w="48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IT MEANS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“No Diagram Summary rows found” / “No Detail itineraries found”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One of the two reports is missing or is the wrong kind. Both are needed, for the same date.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“The Summary is from Genius but the Detail is from Integrale”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pair have to come from the same system. Two PDFs, or two CSVs.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“…doesn't look like a Genius report”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PDF's text couldn't be read. Make sure it was saved from Genius, not scanned or photographed.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“…doesn't look like an Integrale export”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Check you exported the Stock Diagrams list and the Stock Diagram Detail Report, both as .csv.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road says “nothing to berth”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No diagrams for that fleet are in the paperwork. Nothing wrong — but in Genius, check a Control Cycle exists for that fleet.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location has its own heading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unit berthed somewhere the section list has never heard of. It is on the review list; check where it should live.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train seems to be missing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Read the review list first — empty moves into a berth are left off deliberately and each one is named. If it isn't there, note the diagram number and report it.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“That file is damaged or isn't a Word document”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Open the prints in Word, re-save as .docx, drop the new file.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“That looks like a reissue on its own”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Drop the full weekly prints with it, or first.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“…belongs to a different day”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reissue's date doesn't match the prints it came with.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page says the browser is too old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Right-click the file, choose </w:t>
            </w: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Open with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, and pick Edge, Chrome or Firefox.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Two units are the wrong way round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If the review list flagged the entry, the reports couldn't settle it. If it didn't, the order came from the tables and is wrong there — report the section, time and diagram numbers and it can be pinned.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Nothing happens when you drop a file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Click the panel and browse for it instead — some setups block drag-and-drop.</w:t>
            </w:r>
          </w:p>
        </w:tc>
      </w:tr>
    </w:tbl>
    <w:p>
      <w:pPr>
        <w:spacing w:after="240"/>
      </w:pP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12. Before the books go out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Read the review list.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Every time. It exists to be read.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Check the sheets against the ACWNs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especially the Folkestone East Train Roads notes, which are worked out from last night's arrivals and flagged for exactly that reason.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Check the date on the tab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is the day you meant to build.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Remember it is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drafting tool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It applies the house rules faithfully and tells you where it had to make a call — but the books are yours, and a human signs them off.</w:t>
      </w:r>
    </w:p>
    <w:p>
      <w:pPr>
        <w:spacing w:after="80"/>
      </w:pPr>
    </w:p>
    <w:p>
      <w:pPr>
        <w:spacing w:after="140" w:line="276" w:lineRule="auto"/>
      </w:pP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A rule that doesn't match how your patch does it? Say so — the rules live in one place and can be corrected.</w:t>
      </w:r>
    </w:p>
    <w:sectPr>
      <w:footerReference w:type="default" r:id="rId7"/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4C7BF" w:sz="4" w:space="8"/>
      </w:pBdr>
    </w:pPr>
    <w:r>
      <w:rPr>
        <w:rFonts w:ascii="Consolas" w:cs="Consolas" w:eastAsia="Consolas" w:hAnsi="Consolas"/>
        <w:color w:val="79818A"/>
        <w:sz w:val="16"/>
        <w:szCs w:val="16"/>
      </w:rPr>
      <w:t xml:space="preserve">Sheets Generator — how to use</w:t>
    </w:r>
    <w:r>
      <w:rPr>
        <w:rFonts w:ascii="Consolas" w:cs="Consolas" w:eastAsia="Consolas" w:hAnsi="Consolas"/>
        <w:color w:val="79818A"/>
        <w:sz w:val="16"/>
        <w:szCs w:val="16"/>
      </w:rPr>
      <w:ptab w:alignment="right" w:relativeTo="margin" w:leader="none"/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40"/>
      </w:pPr>
      <w:rPr>
        <w:rFonts w:ascii="Consolas" w:cs="Consolas" w:eastAsia="Consolas" w:hAnsi="Consolas"/>
        <w:b/>
        <w:bCs/>
        <w:color w:val="0E7C42"/>
        <w:sz w:val="20"/>
        <w:szCs w:val="20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  <w:rPr>
        <w:color w:val="0E7C42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2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2E33"/>
        <w:sz w:val="21"/>
        <w:szCs w:val="21"/>
      </w:rPr>
    </w:rPrDefault>
    <w:pPrDefault>
      <w:pPr>
        <w:spacing w:line="276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to use the Sheets Generator</dc:title>
  <dc:creator>Sheets Generator</dc:creator>
  <dc:description>A plain-English guide to building the unit berthing books.</dc:description>
  <cp:lastModifiedBy>Un-named</cp:lastModifiedBy>
  <cp:revision>1</cp:revision>
  <dcterms:created xsi:type="dcterms:W3CDTF">2026-08-17T01:15:05.009Z</dcterms:created>
  <dcterms:modified xsi:type="dcterms:W3CDTF">2026-08-17T01:15:05.009Z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