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Segoe UI" w:cs="Segoe UI" w:eastAsia="Segoe UI" w:hAnsi="Segoe UI"/>
          <w:b/>
          <w:bCs/>
          <w:color w:val="262E33"/>
          <w:sz w:val="56"/>
          <w:szCs w:val="56"/>
        </w:rPr>
        <w:t xml:space="preserve">How to use the Sheets Generator</w:t>
      </w:r>
    </w:p>
    <w:p>
      <w:pPr>
        <w:spacing w:after="300"/>
      </w:pPr>
      <w:r>
        <w:rPr>
          <w:rFonts w:ascii="Consolas" w:cs="Consolas" w:eastAsia="Consolas" w:hAnsi="Consolas"/>
          <w:color w:val="79818A"/>
          <w:spacing w:val="30"/>
          <w:sz w:val="20"/>
          <w:szCs w:val="20"/>
        </w:rPr>
        <w:t xml:space="preserve">THE WEEK'S BOOKS, BUILT FROM THE PLANS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file turns the planning paperwork into the unit berthing books — every diagram number, AM and PM column, flag and note filled in the way the hand-built books do them. This is the whole job, start to finish. No training needed: if you can find the reports, the page does the rest.</w:t>
      </w:r>
    </w:p>
    <w:p>
      <w:pPr>
        <w:spacing w:after="12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NOTHING IS UPLOADED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All the work happens in the browser on your own machine. No internet connection, no login, nothing installed. It works on a train with no signal.</w:t>
            </w:r>
          </w:p>
        </w:tc>
      </w:tr>
    </w:tbl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1. What this is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ONE FILE · NO INSTALL · NOTHING LEAVES THE MACHINE</w:t>
      </w:r>
    </w:p>
    <w:p>
      <w:pPr>
        <w:spacing w:after="140" w:line="276" w:lineRule="auto"/>
      </w:pP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builds the unit berthing books — the SHEETS — from the paperwork you already produce.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Monday to Friday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Summary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Detail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reports for the date: from Genius as PDFs or CSVs, or from Integrale as its two CSVs.</w:t>
      </w:r>
    </w:p>
    <w:p>
      <w:pPr>
        <w:pStyle w:val="ListParagraph"/>
        <w:numPr>
          <w:ilvl w:val="0"/>
          <w:numId w:val="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Saturday and Sunday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weekend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document, plus any reissues.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Out come finished Excel workbooks, ready to check and send.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2. The two-minute version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Sheets Generator.html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two weekday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or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weekend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one.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books appear straight away.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and read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tab.</w:t>
      </w:r>
    </w:p>
    <w:p>
      <w:pPr>
        <w:pStyle w:val="ListParagraph"/>
        <w:numPr>
          <w:ilvl w:val="0"/>
          <w:numId w:val="3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for the lot.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That's the whole job. The rest of this guide is detail for when you want it.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3. Opening the page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Double-click the file. It opens in your browser like any web page.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Use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Edge, Chrome or Firefox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If it opens in something older and says so, right-click the file, choose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Open with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and pick Edge.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Keep it wherever suits — desktop, network drive, memory stick. It behaves the same from any of them.</w:t>
      </w:r>
    </w:p>
    <w:p>
      <w:pPr>
        <w:pStyle w:val="ListParagraph"/>
        <w:numPr>
          <w:ilvl w:val="0"/>
          <w:numId w:val="4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There is nothing to install and no update to run. Sent a newer copy? Just use that one instead.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page has two panels, one above the other: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1400"/>
        <w:gridCol w:w="3200"/>
        <w:gridCol w:w="4470"/>
      </w:tblGrid>
      <w:tr>
        <w:trPr>
          <w:tblHeader/>
        </w:trPr>
        <w:tc>
          <w:tcPr>
            <w:tcW w:type="dxa" w:w="14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PANEL</w:t>
            </w:r>
          </w:p>
        </w:tc>
        <w:tc>
          <w:tcPr>
            <w:tcW w:type="dxa" w:w="3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SIGN AT THE TOP</w:t>
            </w:r>
          </w:p>
        </w:tc>
        <w:tc>
          <w:tcPr>
            <w:tcW w:type="dxa" w:w="44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TAKES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Top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Weekdays · Mon – Fri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two Diagram reports — PDFs or CSVs</w:t>
            </w:r>
          </w:p>
        </w:tc>
      </w:tr>
      <w:tr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Bottom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Weekend · Sat &amp; Sun</w:t>
            </w:r>
          </w:p>
        </w:tc>
        <w:tc>
          <w:tcPr>
            <w:tcW w:type="dxa" w:w="44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weekend diagram prints — .docx or .doc</w:t>
            </w:r>
          </w:p>
        </w:tc>
      </w:tr>
    </w:tbl>
    <w:p>
      <w:pPr>
        <w:spacing w:after="1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Drop your files on the matching one. Put weekend prints on the weekday panel by mistake and it will say so, and point you downstairs.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4. Getting the paperwork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Genius — two reports, PDF or CSV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Make sure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Control Cycle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exists for the date. For the Metro and High Speed books, Control Cycles must exist for those fleets too — this is the usual reason a book comes up empty.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Summary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 as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PDF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Run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Diagrams → Detail Report…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that the same way.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Either format is read, and you can mix them — a PDF summary with a CSV detail builds fine. Save both from Genius itself; a scan or a photo of a printout cannot be read.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From Integrale — two CSVs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Summary file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without selecting a filter.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[Export To Excel]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Save it in a sensible folder under a sensible name, with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set to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Diagram Detail file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Open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list and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[GO→]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still without a filter.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Stock Diagram Detail Report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toolbar.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dialog opens at the bottom of the screen — 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[…]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under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Output Path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Pick the same folder as the Summary, give it a sensible name,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File Type .csv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again, then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[Save]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Click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[OK]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you may have to scroll down to see it. It takes a minute or so, then tells you it is done.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same steps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with screenshots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are inside the page itself: look for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Getting the two CSVs out of Integrale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quick start at the top.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8A5210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8A5210"/>
                <w:spacing w:val="24"/>
                <w:sz w:val="17"/>
                <w:szCs w:val="17"/>
              </w:rPr>
              <w:t xml:space="preserve">DON'T MIX THE TWO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Genius and Integrale both work, and both give the same books. What you can't do is pair them up — a Genius Summary with an Integrale Detail won't build, and the page will tell you which is which.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weekend prints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Get the weekend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diagram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Word document — .docx, or an older .doc. If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reissued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prints have come out, get those too. Any file with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re-issue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its name is treated as one.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5. Building the weekday books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MONDAY TO FRIDAY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both reports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top panel — together, or one and then the other. You can also click the panel to browse for them.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It works out which report is which by reading it, so the order doesn't matter. Drop one and it tells you what it is still waiting for: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“Genius Summary loaded ✓ — now drop the Diagram Detail report.”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As soon as it has the pair the books are built: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“Books built — look them over below, then save.”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them over.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at it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shows the finished sheet on screen, day by day, exactly as it will print. The tabs are the days — MON, TUE… — plus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book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each one, or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all books (.zip)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the bottom for the lot.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A WHOLE WEEK AT ONCE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reports cover several dates you get one tab per date inside each workbook, MON to FRI. Dates that land on a weekend are skipped, with a note pointing you at the weekend panel.</w:t>
            </w:r>
          </w:p>
        </w:tc>
      </w:tr>
    </w:tbl>
    <w:p>
      <w:pPr>
        <w:spacing w:after="60"/>
      </w:pP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book with nothing in it says so —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 Metro diagrams in these reports — nothing to berth”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rather than handing you an empty workbook. For Metro and High Speed it also reminds you to check the Control Cycle.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6. Building the weekend sheets</w:t>
      </w:r>
    </w:p>
    <w:p>
      <w:pPr>
        <w:spacing w:after="180" w:before="100"/>
      </w:pPr>
      <w:r>
        <w:rPr>
          <w:rFonts w:ascii="Consolas" w:cs="Consolas" w:eastAsia="Consolas" w:hAnsi="Consolas"/>
          <w:color w:val="79818A"/>
          <w:spacing w:val="24"/>
          <w:sz w:val="17"/>
          <w:szCs w:val="17"/>
        </w:rPr>
        <w:t xml:space="preserve">SATURDAY AND SUNDAY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prints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on the bottom panel.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Drop the reissues too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if there are any — with the prints, or in a later drop once you have already built. Reissued diagrams replace their originals, new ones are added, and everything is rebuilt. The status line says how many were replaced.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Look each sheet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save it, the same as the weekday books.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If a reissue was merged and the prints were a .docx, you also get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Save updated prints (.docx)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the original document with the reissued diagrams spliced in, so there is one clean copy to circulate.</w:t>
      </w:r>
    </w:p>
    <w:p>
      <w:pPr>
        <w:pStyle w:val="ListParagraph"/>
        <w:numPr>
          <w:ilvl w:val="0"/>
          <w:numId w:val="9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Start over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clears everything and lets you begin again.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reissue dropped on its own won't build — the full prints need to come with it, or first. A reissue for a different date is refused too.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7. What you get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Weekdays — four roads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2100"/>
        <w:gridCol w:w="3000"/>
        <w:gridCol w:w="3970"/>
      </w:tblGrid>
      <w:tr>
        <w:trPr>
          <w:tblHeader/>
        </w:trPr>
        <w:tc>
          <w:tcPr>
            <w:tcW w:type="dxa" w:w="21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ROAD</w:t>
            </w:r>
          </w:p>
        </w:tc>
        <w:tc>
          <w:tcPr>
            <w:tcW w:type="dxa" w:w="30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FILE</w:t>
            </w:r>
          </w:p>
        </w:tc>
        <w:tc>
          <w:tcPr>
            <w:tcW w:type="dxa" w:w="39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WHAT'S IN IT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SHEETS_MON-03-08.xlsx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mainline book — 375s, 376s, 377s — every section from Ashford to West Marina, with Ramsgate cut out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RAM_SHEETS_….xlsx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Ramsgate's own book, cut from the same day's work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METRO_SHEETS_….xlsx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metro book — 465s, 466s, 707s</w:t>
            </w:r>
          </w:p>
        </w:tc>
      </w:tr>
      <w:t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 SHEETS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HS_SHEETS_….xlsx</w:t>
            </w:r>
          </w:p>
        </w:tc>
        <w:tc>
          <w:tcPr>
            <w:tcW w:type="dxa" w:w="39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High Speed book — 395s</w:t>
            </w:r>
          </w:p>
        </w:tc>
      </w:tr>
    </w:tbl>
    <w:p>
      <w:pPr>
        <w:spacing w:after="1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Weekends — three books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One workbook per fleet for the day —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plus the updated prints document when a reissue has been merged.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File names carry the date, so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SHEETS_MON-03-08.xlsx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SHEETS_SAT_02_AUG.xlsx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never get muddled in a folder.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8. Reading a sheet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Each section — ASHFORD, GILLINGHAM, SLADE GREEN and so on — is a ruled box with the section name and the date at the top. Inside it, one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entry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per departure and one row per unit.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Which unit comes first is taken from the diagram's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Position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in the Summary. Broadly the mainline book lists the lowest Position first and the metro and High Speed books the highest — but that is not a rule without exceptions. A few sections and some individual sidings run the other way, and known formations can be pinned outright; all of it is written down in the tables rather than worked out on the fly, so it does not drift. Where two units share a Position — they started the day in different formations — the reports genuinely cannot say which way round they go, and the entry is named on the review list for you to check.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If an order comes out wrong, say so.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formation can be pinned for one departure, for a whole section, or wherever it appears in the week, so the same correction only has to be made once. Report the section, the time and the diagram numbers.</w:t>
      </w:r>
    </w:p>
    <w:tbl>
      <w:tblPr>
        <w:tblW w:type="dxa" w:w="5000"/>
        <w:tblBorders>
          <w:top w:val="single" w:color="8C8C8C" w:sz="4"/>
          <w:left w:val="single" w:color="8C8C8C" w:sz="4"/>
          <w:bottom w:val="single" w:color="8C8C8C" w:sz="4"/>
          <w:right w:val="single" w:color="8C8C8C" w:sz="4"/>
          <w:insideH w:val="single" w:color="8C8C8C" w:sz="4"/>
          <w:insideV w:val="single" w:color="8C8C8C" w:sz="4"/>
        </w:tblBorders>
      </w:tblPr>
      <w:tblGrid>
        <w:gridCol w:w="1700"/>
        <w:gridCol w:w="900"/>
        <w:gridCol w:w="800"/>
        <w:gridCol w:w="800"/>
        <w:gridCol w:w="800"/>
      </w:tblGrid>
      <w:tr>
        <w:tc>
          <w:tcPr>
            <w:tcW w:type="dxa" w:w="5000"/>
            <w:gridSpan w:val="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ASHFORD  ·  MON 03/08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 45 CHX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117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DFU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17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05+32 VIC</w:t>
            </w:r>
          </w:p>
        </w:tc>
        <w:tc>
          <w:tcPr>
            <w:tcW w:type="dxa" w:w="9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4 375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  <w:tc>
          <w:tcPr>
            <w:tcW w:type="dxa" w:w="8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</w:t>
            </w:r>
          </w:p>
        </w:tc>
      </w:tr>
    </w:tbl>
    <w:p>
      <w:pPr>
        <w:spacing w:after="200" w:before="100"/>
      </w:pPr>
      <w:r>
        <w:rPr>
          <w:rFonts w:ascii="Calibri" w:cs="Calibri" w:eastAsia="Calibri" w:hAnsi="Calibri"/>
          <w:i/>
          <w:iCs/>
          <w:color w:val="79818A"/>
          <w:sz w:val="19"/>
          <w:szCs w:val="19"/>
        </w:rPr>
        <w:t xml:space="preserve">The 06:45 to Charing Cross: a four-car 375 on diagram 117, off to Dartford Up Sidings next and finishing the day at Slade Green.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900"/>
        <w:gridCol w:w="5870"/>
        <w:gridCol w:w="2300"/>
      </w:tblGrid>
      <w:tr>
        <w:trPr>
          <w:tblHeader/>
        </w:trPr>
        <w:tc>
          <w:tcPr>
            <w:tcW w:type="dxa" w:w="9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COL</w:t>
            </w:r>
          </w:p>
        </w:tc>
        <w:tc>
          <w:tcPr>
            <w:tcW w:type="dxa" w:w="5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SAYS</w:t>
            </w:r>
          </w:p>
        </w:tc>
        <w:tc>
          <w:tcPr>
            <w:tcW w:type="dxa" w:w="23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EXAMPLE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A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Time and where it's going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06 45 CHX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B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What the unit is — cars and class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4 375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C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three-digit diagram number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117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AM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the unit's next berth during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DFU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PM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 — where it finishes the day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SG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G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Flag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SPLITS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H</w:t>
            </w:r>
          </w:p>
        </w:tc>
        <w:tc>
          <w:tcPr>
            <w:tcW w:type="dxa" w:w="5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Notes — sidings, attachments, end markers, headcodes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262E33"/>
                <w:sz w:val="18"/>
                <w:szCs w:val="18"/>
              </w:rPr>
              <w:t xml:space="preserve">EAST SIDINGS</w:t>
            </w:r>
          </w:p>
        </w:tc>
      </w:tr>
    </w:tbl>
    <w:p>
      <w:pPr>
        <w:spacing w:after="200"/>
      </w:pP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Times.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 plain space is a passenger working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06 45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+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empty stock —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05+32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The usual house convention.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 units on this departure part company during the day.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SPLITS PM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means they only part in the evening — the AM and PM columns tell you who ends up where.</w:t>
      </w:r>
    </w:p>
    <w:p>
      <w:pPr>
        <w:spacing w:after="14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Notes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carry the house annotations: which siding a unit comes off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EAST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UP SIDINGS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JUB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…),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ATTACHMENT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when another unit joins the departure, the end markers where the two ends of a train are named for the way out (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FKE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CBE END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at Dover Priory, and so on), and the headcode in the sections that quote it.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LEFT OFF ON PURPOSE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Empty moves into a berth with no passenger work afterwards aren't listed — the same as the hand-built sheets. So is a unit that stands somewhere for the last time in the day and then runs empty to a depot without ever being shunted where it stood: that is a wait on the way home, and the line belongs to the depot it is going to. Every one of them is named on the review list, so nothing disappears quietly.</w:t>
            </w:r>
          </w:p>
        </w:tc>
      </w:tr>
    </w:tbl>
    <w:p>
      <w:pPr>
        <w:spacing w:after="60"/>
      </w:pP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Metro book's timings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Metro book is timed off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first time the unit moves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A unit that runs empty out of the sidings at </w:t>
      </w:r>
      <w:r>
        <w:rPr>
          <w:rFonts w:ascii="Consolas" w:cs="Consolas" w:eastAsia="Consolas" w:hAnsi="Consolas"/>
          <w:color w:val="262E33"/>
          <w:sz w:val="19"/>
          <w:szCs w:val="19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to form the 06 00 off the platform is listed at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05+52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with the empty move's headcode, still showing where the service it forms is going. A train that starts in the platform keeps its platform time. Mainline and High Speed are timed off the platform call, as always.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The double lines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Double lines rule off the breaks in the day's work. Any break of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three hours or more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with work still to come after it gets one, so a page can carry two or three — Slade Green is ruled under its 06+36 and again under its 18+04. A page that is busy right through gets none, and Grove Park is never ruled. The weekend sheets follow the same rule.</w:t>
      </w: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9. The review list — always read it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Every build produces one: everything the rules had to decide for themselves, named openly rather than quietly guessed at. It is the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Review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tab on each book, and each book shows only its own fleet's items.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 line above the buttons on each road says either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“Nothing flagged for review”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or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“3 review items — read before the sheets go out”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</w:t>
      </w:r>
    </w:p>
    <w:p>
      <w:pPr>
        <w:pStyle w:val="Heading2"/>
        <w:spacing w:after="90" w:before="280"/>
      </w:pPr>
      <w:r>
        <w:rPr>
          <w:rFonts w:ascii="Consolas" w:cs="Consolas" w:eastAsia="Consolas" w:hAnsi="Consolas"/>
          <w:b/>
          <w:bCs/>
          <w:color w:val="3C464D"/>
          <w:spacing w:val="20"/>
          <w:sz w:val="20"/>
          <w:szCs w:val="20"/>
        </w:rPr>
        <w:t xml:space="preserve">What turns up there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location the section list doesn't know.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It gets its own heading in alphabetical order and a note. Check it is in the right place — and say if it ought to live under an existing section, so the tables can be corrected.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Empty moves 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each with its diagram number, so you can confirm it should be off. Only moves that stay inside the section are dropped — an empty run that takes a unit to another depot for the night is printed, because the section it leaves has to show it going.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unit order pinned somewhere but not here.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Where a formation's order has been written down for one departure and this one is not covered, it says so and tells you where the order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is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recorded. Usually it means either this one needs pinning too, or the working has moved and the existing pin no longer reaches it.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 diagram whose page didn't read cleanly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or a date with no matching detail report.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An end marker with no rule to fit.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Rather than guess which end leads, it says so and leaves it to you.</w:t>
      </w:r>
    </w:p>
    <w:p>
      <w:pPr>
        <w:pStyle w:val="ListParagraph"/>
        <w:numPr>
          <w:ilvl w:val="0"/>
          <w:numId w:val="10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The Folkestone East Train Roads arrivals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worked out last-in-first-out from tonight's arrivals — always worth checking against the ACWN.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A clean list is normal on a straightforward day. A long one isn't a fault — it is the tool showing its working.</w:t>
      </w:r>
    </w:p>
    <w:p>
      <w:pPr>
        <w:spacing w:after="6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10. The headcode switches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Once a panel has built something, a box marked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HEADCODES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appears with it, holding three tick-boxes: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Mainline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Metro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High Speed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only shows up alongside books, because ticking one rebuilds them.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Left off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how they start — each book follows the house rules, and headcodes appear only in the sections that have always quoted them: Gillingham, Victoria and Grove Park.</w:t>
      </w:r>
    </w:p>
    <w:p>
      <w:pPr>
        <w:pStyle w:val="ListParagraph"/>
        <w:numPr>
          <w:ilvl w:val="0"/>
          <w:numId w:val="11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Ticked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, that book puts </w:t>
      </w: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every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headcode in the notes column — empty moves and platform starters alike.</w:t>
      </w:r>
    </w:p>
    <w:p>
      <w:pPr>
        <w:spacing w:after="14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They work per book, so you can have all the headcodes on the Metro sheets and the usual rules on the Mainline.</w:t>
      </w:r>
    </w:p>
    <w:p>
      <w:pPr>
        <w:spacing w:after="60"/>
      </w:pPr>
    </w:p>
    <w:tbl>
      <w:tblPr>
        <w:tblW w:type="dxa" w:w="9070"/>
        <w:tblBorders>
          <w:top w:val="none"/>
          <w:left w:val="single" w:color="0E7C42" w:sz="18"/>
          <w:bottom w:val="none"/>
          <w:right w:val="none"/>
          <w:insideH w:val="none"/>
          <w:insideV w:val="none"/>
        </w:tblBorders>
      </w:tblPr>
      <w:tblGrid>
        <w:gridCol w:w="9070"/>
      </w:tblGrid>
      <w:tr>
        <w:tc>
          <w:tcPr>
            <w:tcW w:type="dxa" w:w="9070"/>
            <w:shd w:fill="F5F4EF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/>
            </w:pPr>
            <w:r>
              <w:rPr>
                <w:rFonts w:ascii="Consolas" w:cs="Consolas" w:eastAsia="Consolas" w:hAnsi="Consolas"/>
                <w:b/>
                <w:bCs/>
                <w:color w:val="0E7C42"/>
                <w:spacing w:val="24"/>
                <w:sz w:val="17"/>
                <w:szCs w:val="17"/>
              </w:rPr>
              <w:t xml:space="preserve">CHANGE YOUR MIND ANY TIME</w:t>
            </w:r>
          </w:p>
          <w:p>
            <w:pPr>
              <w:spacing w:line="276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Tick or untick after a build and the books are rebuilt on the spot — no need to drop the files again. Just save them again afterwards; it reminds you.</w:t>
            </w:r>
          </w:p>
        </w:tc>
      </w:tr>
    </w:tbl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11. If something looks wrong</w:t>
      </w:r>
    </w:p>
    <w:tbl>
      <w:tblPr>
        <w:tblW w:type="dxa" w:w="9070"/>
        <w:tblBorders>
          <w:top w:val="none"/>
          <w:left w:val="none"/>
          <w:bottom w:val="single" w:color="C4C7BF" w:sz="4"/>
          <w:right w:val="none"/>
          <w:insideH w:val="single" w:color="C4C7BF" w:sz="4"/>
          <w:insideV w:val="none"/>
        </w:tblBorders>
      </w:tblPr>
      <w:tblGrid>
        <w:gridCol w:w="4200"/>
        <w:gridCol w:w="4870"/>
      </w:tblGrid>
      <w:tr>
        <w:trPr>
          <w:tblHeader/>
        </w:trPr>
        <w:tc>
          <w:tcPr>
            <w:tcW w:type="dxa" w:w="420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YOU SEE</w:t>
            </w:r>
          </w:p>
        </w:tc>
        <w:tc>
          <w:tcPr>
            <w:tcW w:type="dxa" w:w="4870"/>
            <w:shd w:fill="F5F4E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onsolas" w:cs="Consolas" w:eastAsia="Consolas" w:hAnsi="Consolas"/>
                <w:color w:val="79818A"/>
                <w:spacing w:val="24"/>
                <w:sz w:val="16"/>
                <w:szCs w:val="16"/>
              </w:rPr>
              <w:t xml:space="preserve">WHAT IT MEANS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“No Diagram Summary rows found” / “No Detail itineraries found”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One of the two reports is missing or is the wrong kind. Both are needed, for the same date.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“The Summary is from Genius but the Detail is from Integrale”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pair have to come from the same system. Two PDFs, or two CSVs.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 Genius report”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PDF's text couldn't be read. Make sure it was saved from Genius, not scanned or photographed.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“…doesn't look like an Integrale export”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Check you exported the Stock Diagrams list and the Stock Diagram Detail Report, both as .csv.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road says “nothing to berth”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 diagrams for that fleet are in the paperwork. Nothing wrong — but in Genius, check a Control Cycle exists for that fleet.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location has its own heading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unit berthed somewhere the section list has never heard of. It is on the review list; check where it should live.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A train seems to be missing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Read the review list first — empty moves into a berth are left off deliberately and each one is named. If it isn't there, note the diagram number and report it.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file is damaged or isn't a Word document”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Open the prints in Word, re-save as .docx, drop the new file.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“That looks like a reissue on its own”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Drop the full weekly prints with it, or first.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“…belongs to a different day”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reissue's date doesn't match the prints it came with.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The page says the browser is too old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Right-click the file, choose </w:t>
            </w:r>
            <w:r>
              <w:rPr>
                <w:rFonts w:ascii="Calibri" w:cs="Calibri" w:eastAsia="Calibri" w:hAnsi="Calibri"/>
                <w:b/>
                <w:bCs/>
                <w:color w:val="262E33"/>
                <w:sz w:val="21"/>
                <w:szCs w:val="21"/>
              </w:rPr>
              <w:t xml:space="preserve">Open with</w:t>
            </w: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, and pick Edge, Chrome or Firefox.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Two units are the wrong way round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If the review list flagged the entry, the reports couldn't settle it. If it didn't, the order came from the tables and is wrong there — report the section, time and diagram numbers and it can be pinned.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Nothing happens when you drop a file</w:t>
            </w:r>
          </w:p>
        </w:tc>
        <w:tc>
          <w:tcPr>
            <w:tcW w:type="dxa" w:w="487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line="264" w:lineRule="auto"/>
            </w:pPr>
            <w:r>
              <w:rPr>
                <w:rFonts w:ascii="Calibri" w:cs="Calibri" w:eastAsia="Calibri" w:hAnsi="Calibri"/>
                <w:color w:val="262E33"/>
                <w:sz w:val="21"/>
                <w:szCs w:val="21"/>
              </w:rPr>
              <w:t xml:space="preserve">Click the panel and browse for it instead — some setups block drag-and-drop.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C4C7BF" w:sz="6" w:space="6"/>
        </w:pBdr>
        <w:spacing w:after="40" w:before="420"/>
      </w:pPr>
      <w:r>
        <w:rPr>
          <w:rFonts w:ascii="Segoe UI" w:cs="Segoe UI" w:eastAsia="Segoe UI" w:hAnsi="Segoe UI"/>
          <w:b/>
          <w:bCs/>
          <w:color w:val="262E33"/>
          <w:sz w:val="30"/>
          <w:szCs w:val="30"/>
        </w:rPr>
        <w:t xml:space="preserve">12. Before the books go out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Read the review list.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Every time. It exists to be read.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sheets against the ACWNs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— especially the Folkestone East Train Roads notes, which are worked out from last night's arrivals and flagged for exactly that reason.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Check the date on the tab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 is the day you meant to build.</w:t>
      </w:r>
    </w:p>
    <w:p>
      <w:pPr>
        <w:pStyle w:val="ListParagraph"/>
        <w:numPr>
          <w:ilvl w:val="0"/>
          <w:numId w:val="12"/>
        </w:numPr>
        <w:spacing w:after="110" w:line="276" w:lineRule="auto"/>
      </w:pPr>
      <w:r>
        <w:rPr>
          <w:rFonts w:ascii="Calibri" w:cs="Calibri" w:eastAsia="Calibri" w:hAnsi="Calibri"/>
          <w:color w:val="262E33"/>
          <w:sz w:val="21"/>
          <w:szCs w:val="21"/>
        </w:rPr>
        <w:t xml:space="preserve">Remember it is a </w:t>
      </w:r>
      <w:r>
        <w:rPr>
          <w:rFonts w:ascii="Calibri" w:cs="Calibri" w:eastAsia="Calibri" w:hAnsi="Calibri"/>
          <w:b/>
          <w:bCs/>
          <w:color w:val="262E33"/>
          <w:sz w:val="21"/>
          <w:szCs w:val="21"/>
        </w:rPr>
        <w:t xml:space="preserve">drafting tool</w:t>
      </w:r>
      <w:r>
        <w:rPr>
          <w:rFonts w:ascii="Calibri" w:cs="Calibri" w:eastAsia="Calibri" w:hAnsi="Calibri"/>
          <w:color w:val="262E33"/>
          <w:sz w:val="21"/>
          <w:szCs w:val="21"/>
        </w:rPr>
        <w:t xml:space="preserve">. It applies the house rules faithfully and tells you where it had to make a call — but the books are yours, and a human signs them off.</w:t>
      </w:r>
    </w:p>
    <w:p>
      <w:pPr>
        <w:spacing w:after="80"/>
      </w:pPr>
    </w:p>
    <w:p>
      <w:pPr>
        <w:spacing w:after="140" w:line="276" w:lineRule="auto"/>
      </w:pPr>
      <w:r>
        <w:rPr>
          <w:rFonts w:ascii="Calibri" w:cs="Calibri" w:eastAsia="Calibri" w:hAnsi="Calibri"/>
          <w:i/>
          <w:iCs/>
          <w:color w:val="262E33"/>
          <w:sz w:val="21"/>
          <w:szCs w:val="21"/>
        </w:rPr>
        <w:t xml:space="preserve">A rule that doesn't match how your patch does it? Say so — the rules live in one place and can be corrected.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4C7BF" w:sz="4" w:space="8"/>
      </w:pBdr>
    </w:pPr>
    <w:r>
      <w:rPr>
        <w:rFonts w:ascii="Consolas" w:cs="Consolas" w:eastAsia="Consolas" w:hAnsi="Consolas"/>
        <w:color w:val="79818A"/>
        <w:sz w:val="16"/>
        <w:szCs w:val="16"/>
      </w:rPr>
      <w:t xml:space="preserve">Sheets Generator — how to use</w:t>
    </w:r>
    <w:r>
      <w:rPr>
        <w:rFonts w:ascii="Consolas" w:cs="Consolas" w:eastAsia="Consolas" w:hAnsi="Consolas"/>
        <w:color w:val="79818A"/>
        <w:sz w:val="16"/>
        <w:szCs w:val="16"/>
      </w:rPr>
      <w:ptab w:alignment="right" w:relativeTo="margin" w:leader="non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40"/>
      </w:pPr>
      <w:rPr>
        <w:rFonts w:ascii="Consolas" w:cs="Consolas" w:eastAsia="Consolas" w:hAnsi="Consolas"/>
        <w:b/>
        <w:bCs/>
        <w:color w:val="0E7C42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  <w:rPr>
        <w:color w:val="0E7C4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E33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use the Sheets Generator</dc:title>
  <dc:creator>Sheets Generator</dc:creator>
  <dc:description>A plain-English guide to building the unit berthing books.</dc:description>
  <cp:lastModifiedBy>Un-named</cp:lastModifiedBy>
  <cp:revision>1</cp:revision>
  <dcterms:created xsi:type="dcterms:W3CDTF">2026-08-17T19:12:57.943Z</dcterms:created>
  <dcterms:modified xsi:type="dcterms:W3CDTF">2026-08-17T19:12:57.943Z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