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8F34B2" w:rsidRDefault="00761F7E">
          <w:pPr>
            <w:rPr>
              <w:noProof/>
              <w:color w:val="775F55" w:themeColor="text2"/>
              <w:sz w:val="32"/>
              <w:szCs w:val="40"/>
            </w:rPr>
          </w:pPr>
          <w:r>
            <w:rPr>
              <w:noProof/>
            </w:rPr>
            <mc:AlternateContent>
              <mc:Choice Requires="wps">
                <w:drawing>
                  <wp:anchor distT="0" distB="0" distL="114300" distR="114300" simplePos="0" relativeHeight="251661312" behindDoc="0" locked="1" layoutInCell="1" allowOverlap="1">
                    <wp:simplePos x="0" y="0"/>
                    <wp:positionH relativeFrom="margin">
                      <wp:align>right</wp:align>
                    </wp:positionH>
                    <wp:positionV relativeFrom="page">
                      <wp:posOffset>8420100</wp:posOffset>
                    </wp:positionV>
                    <wp:extent cx="5480050" cy="721995"/>
                    <wp:effectExtent l="0" t="0" r="6350" b="19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4800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34B2" w:rsidRPr="002600CD" w:rsidRDefault="002600CD">
                                <w:pPr>
                                  <w:pStyle w:val="Subtitle"/>
                                  <w:rPr>
                                    <w:lang w:val="pt-PT"/>
                                  </w:rPr>
                                </w:pPr>
                                <w:r>
                                  <w:rPr>
                                    <w:lang w:val="pt-PT"/>
                                  </w:rPr>
                                  <w:t>Grupo</w:t>
                                </w:r>
                                <w:r w:rsidR="00761F7E" w:rsidRPr="002600CD">
                                  <w:rPr>
                                    <w:lang w:val="pt-PT"/>
                                  </w:rPr>
                                  <w:t xml:space="preserve">: </w:t>
                                </w:r>
                                <w:sdt>
                                  <w:sdtPr>
                                    <w:rPr>
                                      <w:sz w:val="24"/>
                                      <w:szCs w:val="24"/>
                                      <w:lang w:val="pt-PT"/>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6F5B23" w:rsidRPr="006F5B23">
                                      <w:rPr>
                                        <w:sz w:val="24"/>
                                        <w:szCs w:val="24"/>
                                        <w:lang w:val="pt-PT"/>
                                      </w:rPr>
                                      <w:t>Ricardo Antunes, Tânia SILVA ,</w:t>
                                    </w:r>
                                    <w:r w:rsidRPr="006F5B23">
                                      <w:rPr>
                                        <w:sz w:val="24"/>
                                        <w:szCs w:val="24"/>
                                        <w:lang w:val="pt-PT"/>
                                      </w:rPr>
                                      <w:t>Hugo Gomes</w:t>
                                    </w:r>
                                    <w:r w:rsidR="006F5B23" w:rsidRPr="006F5B23">
                                      <w:rPr>
                                        <w:sz w:val="24"/>
                                        <w:szCs w:val="24"/>
                                        <w:lang w:val="pt-PT"/>
                                      </w:rPr>
                                      <w:t xml:space="preserve"> &amp; Luísa Ferreira</w:t>
                                    </w:r>
                                  </w:sdtContent>
                                </w:sdt>
                              </w:p>
                              <w:p w:rsidR="008F34B2" w:rsidRPr="002600CD" w:rsidRDefault="003006AA">
                                <w:pPr>
                                  <w:pStyle w:val="Contactinfo"/>
                                  <w:rPr>
                                    <w:lang w:val="pt-PT"/>
                                  </w:rPr>
                                </w:pPr>
                                <w:sdt>
                                  <w:sdtPr>
                                    <w:rPr>
                                      <w:lang w:val="pt-PT"/>
                                    </w:rPr>
                                    <w:alias w:val="Company"/>
                                    <w:tag w:val=""/>
                                    <w:id w:val="733736139"/>
                                    <w:placeholder>
                                      <w:docPart w:val="44E6589D96D74028BB6B9E10E0BB5603"/>
                                    </w:placeholder>
                                    <w:dataBinding w:prefixMappings="xmlns:ns0='http://schemas.openxmlformats.org/officeDocument/2006/extended-properties' " w:xpath="/ns0:Properties[1]/ns0:Company[1]" w:storeItemID="{6668398D-A668-4E3E-A5EB-62B293D839F1}"/>
                                    <w:text/>
                                  </w:sdtPr>
                                  <w:sdtEndPr/>
                                  <w:sdtContent>
                                    <w:r w:rsidR="002600CD" w:rsidRPr="002600CD">
                                      <w:rPr>
                                        <w:lang w:val="pt-PT"/>
                                      </w:rPr>
                                      <w:t>ISEP – Departamento de física</w:t>
                                    </w:r>
                                  </w:sdtContent>
                                </w:sdt>
                              </w:p>
                              <w:p w:rsidR="008F34B2" w:rsidRPr="002600CD" w:rsidRDefault="003006AA">
                                <w:pPr>
                                  <w:pStyle w:val="Contactinfo"/>
                                  <w:rPr>
                                    <w:lang w:val="pt-PT"/>
                                  </w:rPr>
                                </w:pPr>
                                <w:sdt>
                                  <w:sdtPr>
                                    <w:rPr>
                                      <w:lang w:val="pt-PT"/>
                                    </w:rPr>
                                    <w:alias w:val="Company Address"/>
                                    <w:tag w:val=""/>
                                    <w:id w:val="-1515219664"/>
                                    <w:placeholder>
                                      <w:docPart w:val="E016C5B527B34281AB9CC6093F42BFB1"/>
                                    </w:placeholder>
                                    <w:dataBinding w:prefixMappings="xmlns:ns0='http://schemas.microsoft.com/office/2006/coverPageProps' " w:xpath="/ns0:CoverPageProperties[1]/ns0:CompanyAddress[1]" w:storeItemID="{55AF091B-3C7A-41E3-B477-F2FDAA23CFDA}"/>
                                    <w:text/>
                                  </w:sdtPr>
                                  <w:sdtEndPr/>
                                  <w:sdtContent>
                                    <w:r w:rsidR="002600CD" w:rsidRPr="002600CD">
                                      <w:rPr>
                                        <w:lang w:val="pt-PT"/>
                                      </w:rPr>
                                      <w:t>L</w:t>
                                    </w:r>
                                    <w:r w:rsidR="002600CD">
                                      <w:rPr>
                                        <w:lang w:val="pt-PT"/>
                                      </w:rPr>
                                      <w:t>icenciatura em engenharia biomédica</w:t>
                                    </w:r>
                                  </w:sdtContent>
                                </w:sdt>
                                <w:r w:rsidR="00761F7E" w:rsidRPr="002600CD">
                                  <w:rPr>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margin-left:380.3pt;margin-top:663pt;width:431.5pt;height:56.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" filled="f" stroked="f" strokeweight=".5pt">
                    <v:textbox inset="0,0,0,0">
                      <w:txbxContent>
                        <w:p w:rsidR="008F34B2" w:rsidRPr="002600CD" w:rsidRDefault="002600CD">
                          <w:pPr>
                            <w:pStyle w:val="Subtitle"/>
                            <w:rPr>
                              <w:lang w:val="pt-PT"/>
                            </w:rPr>
                          </w:pPr>
                          <w:r>
                            <w:rPr>
                              <w:lang w:val="pt-PT"/>
                            </w:rPr>
                            <w:t>Grupo</w:t>
                          </w:r>
                          <w:r w:rsidR="00761F7E" w:rsidRPr="002600CD">
                            <w:rPr>
                              <w:lang w:val="pt-PT"/>
                            </w:rPr>
                            <w:t xml:space="preserve">: </w:t>
                          </w:r>
                          <w:sdt>
                            <w:sdtPr>
                              <w:rPr>
                                <w:sz w:val="24"/>
                                <w:szCs w:val="24"/>
                                <w:lang w:val="pt-PT"/>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6F5B23" w:rsidRPr="006F5B23">
                                <w:rPr>
                                  <w:sz w:val="24"/>
                                  <w:szCs w:val="24"/>
                                  <w:lang w:val="pt-PT"/>
                                </w:rPr>
                                <w:t>Ricardo Antunes, Tânia SILVA ,</w:t>
                              </w:r>
                              <w:r w:rsidRPr="006F5B23">
                                <w:rPr>
                                  <w:sz w:val="24"/>
                                  <w:szCs w:val="24"/>
                                  <w:lang w:val="pt-PT"/>
                                </w:rPr>
                                <w:t>Hugo Gomes</w:t>
                              </w:r>
                              <w:r w:rsidR="006F5B23" w:rsidRPr="006F5B23">
                                <w:rPr>
                                  <w:sz w:val="24"/>
                                  <w:szCs w:val="24"/>
                                  <w:lang w:val="pt-PT"/>
                                </w:rPr>
                                <w:t xml:space="preserve"> &amp; Luísa Ferreira</w:t>
                              </w:r>
                            </w:sdtContent>
                          </w:sdt>
                        </w:p>
                        <w:p w:rsidR="008F34B2" w:rsidRPr="002600CD" w:rsidRDefault="003006AA">
                          <w:pPr>
                            <w:pStyle w:val="Contactinfo"/>
                            <w:rPr>
                              <w:lang w:val="pt-PT"/>
                            </w:rPr>
                          </w:pPr>
                          <w:sdt>
                            <w:sdtPr>
                              <w:rPr>
                                <w:lang w:val="pt-PT"/>
                              </w:rPr>
                              <w:alias w:val="Company"/>
                              <w:tag w:val=""/>
                              <w:id w:val="733736139"/>
                              <w:placeholder>
                                <w:docPart w:val="44E6589D96D74028BB6B9E10E0BB5603"/>
                              </w:placeholder>
                              <w:dataBinding w:prefixMappings="xmlns:ns0='http://schemas.openxmlformats.org/officeDocument/2006/extended-properties' " w:xpath="/ns0:Properties[1]/ns0:Company[1]" w:storeItemID="{6668398D-A668-4E3E-A5EB-62B293D839F1}"/>
                              <w:text/>
                            </w:sdtPr>
                            <w:sdtEndPr/>
                            <w:sdtContent>
                              <w:r w:rsidR="002600CD" w:rsidRPr="002600CD">
                                <w:rPr>
                                  <w:lang w:val="pt-PT"/>
                                </w:rPr>
                                <w:t>ISEP – Departamento de física</w:t>
                              </w:r>
                            </w:sdtContent>
                          </w:sdt>
                        </w:p>
                        <w:p w:rsidR="008F34B2" w:rsidRPr="002600CD" w:rsidRDefault="003006AA">
                          <w:pPr>
                            <w:pStyle w:val="Contactinfo"/>
                            <w:rPr>
                              <w:lang w:val="pt-PT"/>
                            </w:rPr>
                          </w:pPr>
                          <w:sdt>
                            <w:sdtPr>
                              <w:rPr>
                                <w:lang w:val="pt-PT"/>
                              </w:rPr>
                              <w:alias w:val="Company Address"/>
                              <w:tag w:val=""/>
                              <w:id w:val="-1515219664"/>
                              <w:placeholder>
                                <w:docPart w:val="E016C5B527B34281AB9CC6093F42BFB1"/>
                              </w:placeholder>
                              <w:dataBinding w:prefixMappings="xmlns:ns0='http://schemas.microsoft.com/office/2006/coverPageProps' " w:xpath="/ns0:CoverPageProperties[1]/ns0:CompanyAddress[1]" w:storeItemID="{55AF091B-3C7A-41E3-B477-F2FDAA23CFDA}"/>
                              <w:text/>
                            </w:sdtPr>
                            <w:sdtEndPr/>
                            <w:sdtContent>
                              <w:r w:rsidR="002600CD" w:rsidRPr="002600CD">
                                <w:rPr>
                                  <w:lang w:val="pt-PT"/>
                                </w:rPr>
                                <w:t>L</w:t>
                              </w:r>
                              <w:r w:rsidR="002600CD">
                                <w:rPr>
                                  <w:lang w:val="pt-PT"/>
                                </w:rPr>
                                <w:t>icenciatura em engenharia biomédica</w:t>
                              </w:r>
                            </w:sdtContent>
                          </w:sdt>
                          <w:r w:rsidR="00761F7E" w:rsidRPr="002600CD">
                            <w:rPr>
                              <w:lang w:val="pt-PT"/>
                            </w:rPr>
                            <w:t xml:space="preserve"> </w:t>
                          </w:r>
                        </w:p>
                      </w:txbxContent>
                    </v:textbox>
                    <w10:wrap type="square"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34B2" w:rsidRDefault="002600CD">
                                <w:pPr>
                                  <w:pStyle w:val="Logo"/>
                                </w:pPr>
                                <w:r>
                                  <w:rPr>
                                    <w:lang w:val="pt-PT" w:eastAsia="pt-PT"/>
                                  </w:rPr>
                                  <w:drawing>
                                    <wp:inline distT="0" distB="0" distL="0" distR="0">
                                      <wp:extent cx="2972477" cy="1600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ep.png"/>
                                              <pic:cNvPicPr/>
                                            </pic:nvPicPr>
                                            <pic:blipFill>
                                              <a:blip r:embed="rId9"/>
                                              <a:stretch>
                                                <a:fillRect/>
                                              </a:stretch>
                                            </pic:blipFill>
                                            <pic:spPr>
                                              <a:xfrm>
                                                <a:off x="0" y="0"/>
                                                <a:ext cx="2972477" cy="1600565"/>
                                              </a:xfrm>
                                              <a:prstGeom prst="rect">
                                                <a:avLst/>
                                              </a:prstGeom>
                                            </pic:spPr>
                                          </pic:pic>
                                        </a:graphicData>
                                      </a:graphic>
                                    </wp:inline>
                                  </w:drawing>
                                </w:r>
                              </w:p>
                              <w:sdt>
                                <w:sdtPr>
                                  <w:rPr>
                                    <w:lang w:val="pt-PT"/>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8F34B2" w:rsidRPr="002600CD" w:rsidRDefault="00401818">
                                    <w:pPr>
                                      <w:pStyle w:val="Title"/>
                                      <w:rPr>
                                        <w:lang w:val="pt-PT"/>
                                      </w:rPr>
                                    </w:pPr>
                                    <w:r w:rsidRPr="00401818">
                                      <w:rPr>
                                        <w:lang w:val="pt-PT"/>
                                      </w:rPr>
                                      <w:t>Histologia da Cartilagem e do Osso</w:t>
                                    </w:r>
                                  </w:p>
                                </w:sdtContent>
                              </w:sdt>
                              <w:sdt>
                                <w:sdtPr>
                                  <w:rPr>
                                    <w:lang w:val="pt-PT"/>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8F34B2" w:rsidRPr="002600CD" w:rsidRDefault="00401818">
                                    <w:pPr>
                                      <w:pStyle w:val="Subtitle"/>
                                      <w:rPr>
                                        <w:lang w:val="pt-PT"/>
                                      </w:rPr>
                                    </w:pPr>
                                    <w:r>
                                      <w:rPr>
                                        <w:lang w:val="pt-PT"/>
                                      </w:rPr>
                                      <w:t>Relatório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rsidR="008F34B2" w:rsidRDefault="002600CD">
                          <w:pPr>
                            <w:pStyle w:val="Logo"/>
                          </w:pPr>
                          <w:r>
                            <w:rPr>
                              <w:lang w:val="pt-PT" w:eastAsia="pt-PT"/>
                            </w:rPr>
                            <w:drawing>
                              <wp:inline distT="0" distB="0" distL="0" distR="0">
                                <wp:extent cx="2972477" cy="1600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ep.png"/>
                                        <pic:cNvPicPr/>
                                      </pic:nvPicPr>
                                      <pic:blipFill>
                                        <a:blip r:embed="rId9"/>
                                        <a:stretch>
                                          <a:fillRect/>
                                        </a:stretch>
                                      </pic:blipFill>
                                      <pic:spPr>
                                        <a:xfrm>
                                          <a:off x="0" y="0"/>
                                          <a:ext cx="2972477" cy="1600565"/>
                                        </a:xfrm>
                                        <a:prstGeom prst="rect">
                                          <a:avLst/>
                                        </a:prstGeom>
                                      </pic:spPr>
                                    </pic:pic>
                                  </a:graphicData>
                                </a:graphic>
                              </wp:inline>
                            </w:drawing>
                          </w:r>
                        </w:p>
                        <w:sdt>
                          <w:sdtPr>
                            <w:rPr>
                              <w:lang w:val="pt-PT"/>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8F34B2" w:rsidRPr="002600CD" w:rsidRDefault="00401818">
                              <w:pPr>
                                <w:pStyle w:val="Title"/>
                                <w:rPr>
                                  <w:lang w:val="pt-PT"/>
                                </w:rPr>
                              </w:pPr>
                              <w:r w:rsidRPr="00401818">
                                <w:rPr>
                                  <w:lang w:val="pt-PT"/>
                                </w:rPr>
                                <w:t>Histologia da Cartilagem e do Osso</w:t>
                              </w:r>
                            </w:p>
                          </w:sdtContent>
                        </w:sdt>
                        <w:sdt>
                          <w:sdtPr>
                            <w:rPr>
                              <w:lang w:val="pt-PT"/>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8F34B2" w:rsidRPr="002600CD" w:rsidRDefault="00401818">
                              <w:pPr>
                                <w:pStyle w:val="Subtitle"/>
                                <w:rPr>
                                  <w:lang w:val="pt-PT"/>
                                </w:rPr>
                              </w:pPr>
                              <w:r>
                                <w:rPr>
                                  <w:lang w:val="pt-PT"/>
                                </w:rPr>
                                <w:t>Relatório 2</w:t>
                              </w:r>
                            </w:p>
                          </w:sdtContent>
                        </w:sdt>
                      </w:txbxContent>
                    </v:textbox>
                    <w10:wrap type="square" anchorx="margin" anchory="page"/>
                    <w10:anchorlock/>
                  </v:shape>
                </w:pict>
              </mc:Fallback>
            </mc:AlternateContent>
          </w:r>
          <w:r>
            <w:rPr>
              <w:noProof/>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34B2" w:rsidRDefault="00761F7E">
                                <w:pPr>
                                  <w:pStyle w:val="Subtitle"/>
                                </w:pPr>
                                <w:r>
                                  <w:t xml:space="preserve">Version </w:t>
                                </w:r>
                                <w:sdt>
                                  <w:sdtPr>
                                    <w:id w:val="725191026"/>
                                    <w:showingPlcHdr/>
                                  </w:sdtPr>
                                  <w:sdtEndPr/>
                                  <w:sdtContent>
                                    <w:r>
                                      <w:t>[0.0]</w:t>
                                    </w:r>
                                  </w:sdtContent>
                                </w:sdt>
                              </w:p>
                              <w:sdt>
                                <w:sdtPr>
                                  <w:alias w:val="Date"/>
                                  <w:tag w:val=""/>
                                  <w:id w:val="1001242125"/>
                                  <w:dataBinding w:prefixMappings="xmlns:ns0='http://schemas.microsoft.com/office/2006/coverPageProps' " w:xpath="/ns0:CoverPageProperties[1]/ns0:PublishDate[1]" w:storeItemID="{55AF091B-3C7A-41E3-B477-F2FDAA23CFDA}"/>
                                  <w:date w:fullDate="2017-03-12T00:00:00Z">
                                    <w:dateFormat w:val="MMMM d, yyyy"/>
                                    <w:lid w:val="en-US"/>
                                    <w:storeMappedDataAs w:val="dateTime"/>
                                    <w:calendar w:val="gregorian"/>
                                  </w:date>
                                </w:sdtPr>
                                <w:sdtEndPr/>
                                <w:sdtContent>
                                  <w:p w:rsidR="008F34B2" w:rsidRDefault="002600CD">
                                    <w:pPr>
                                      <w:pStyle w:val="Subtitle"/>
                                    </w:pPr>
                                    <w:r>
                                      <w:t>March 12,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rsidR="008F34B2" w:rsidRDefault="00761F7E">
                          <w:pPr>
                            <w:pStyle w:val="Subtitle"/>
                          </w:pPr>
                          <w:r>
                            <w:t xml:space="preserve">Version </w:t>
                          </w:r>
                          <w:sdt>
                            <w:sdtPr>
                              <w:id w:val="725191026"/>
                              <w:showingPlcHdr/>
                            </w:sdtPr>
                            <w:sdtEndPr/>
                            <w:sdtContent>
                              <w:r>
                                <w:t>[0.0]</w:t>
                              </w:r>
                            </w:sdtContent>
                          </w:sdt>
                        </w:p>
                        <w:sdt>
                          <w:sdtPr>
                            <w:alias w:val="Date"/>
                            <w:tag w:val=""/>
                            <w:id w:val="1001242125"/>
                            <w:dataBinding w:prefixMappings="xmlns:ns0='http://schemas.microsoft.com/office/2006/coverPageProps' " w:xpath="/ns0:CoverPageProperties[1]/ns0:PublishDate[1]" w:storeItemID="{55AF091B-3C7A-41E3-B477-F2FDAA23CFDA}"/>
                            <w:date w:fullDate="2017-03-12T00:00:00Z">
                              <w:dateFormat w:val="MMMM d, yyyy"/>
                              <w:lid w:val="en-US"/>
                              <w:storeMappedDataAs w:val="dateTime"/>
                              <w:calendar w:val="gregorian"/>
                            </w:date>
                          </w:sdtPr>
                          <w:sdtEndPr/>
                          <w:sdtContent>
                            <w:p w:rsidR="008F34B2" w:rsidRDefault="002600CD">
                              <w:pPr>
                                <w:pStyle w:val="Subtitle"/>
                              </w:pPr>
                              <w:r>
                                <w:t>March 12, 2017</w:t>
                              </w:r>
                            </w:p>
                          </w:sdtContent>
                        </w:sdt>
                      </w:txbxContent>
                    </v:textbox>
                    <w10:wrap type="square" anchorx="margin" anchory="page"/>
                    <w10:anchorlock/>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1211A7"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r>
            <w:rPr>
              <w:noProof/>
              <w:color w:val="775F55" w:themeColor="text2"/>
              <w:sz w:val="32"/>
              <w:szCs w:val="32"/>
            </w:rPr>
            <w:br w:type="page"/>
          </w:r>
        </w:p>
      </w:sdtContent>
    </w:sdt>
    <w:sdt>
      <w:sdtPr>
        <w:rPr>
          <w:lang w:val="pt-PT"/>
        </w:rPr>
        <w:alias w:val="Title"/>
        <w:tag w:val=""/>
        <w:id w:val="1722478048"/>
        <w:dataBinding w:prefixMappings="xmlns:ns0='http://purl.org/dc/elements/1.1/' xmlns:ns1='http://schemas.openxmlformats.org/package/2006/metadata/core-properties' " w:xpath="/ns1:coreProperties[1]/ns0:title[1]" w:storeItemID="{6C3C8BC8-F283-45AE-878A-BAB7291924A1}"/>
        <w:text/>
      </w:sdtPr>
      <w:sdtEndPr/>
      <w:sdtContent>
        <w:p w:rsidR="008F34B2" w:rsidRPr="002600CD" w:rsidRDefault="00401818">
          <w:pPr>
            <w:pStyle w:val="Heading1"/>
            <w:rPr>
              <w:lang w:val="pt-PT"/>
            </w:rPr>
          </w:pPr>
          <w:r>
            <w:rPr>
              <w:lang w:val="pt-PT"/>
            </w:rPr>
            <w:t>Histologia da Cartilagem e do Osso</w:t>
          </w:r>
        </w:p>
      </w:sdtContent>
    </w:sdt>
    <w:p w:rsidR="006F5B23" w:rsidRDefault="00401818" w:rsidP="00401818">
      <w:pPr>
        <w:pStyle w:val="Heading2"/>
        <w:rPr>
          <w:lang w:val="pt-PT"/>
        </w:rPr>
      </w:pPr>
      <w:r>
        <w:rPr>
          <w:lang w:val="pt-PT"/>
        </w:rPr>
        <w:t>Introdução</w:t>
      </w:r>
    </w:p>
    <w:p w:rsidR="00401818" w:rsidRDefault="00401818" w:rsidP="00977E65">
      <w:pPr>
        <w:ind w:firstLine="648"/>
        <w:jc w:val="both"/>
      </w:pPr>
      <w:r>
        <w:t>Neste relatório vamos analisar duas imagens de microescopia óptica, as quais vão estar disponíveis no capítulo designado de Material.</w:t>
      </w:r>
    </w:p>
    <w:p w:rsidR="00401818" w:rsidRDefault="00401818" w:rsidP="00977E65">
      <w:pPr>
        <w:ind w:firstLine="648"/>
        <w:jc w:val="both"/>
      </w:pPr>
      <w:r>
        <w:t xml:space="preserve">O Objectivo principal deste trabalho é analisar e compreender </w:t>
      </w:r>
      <w:r w:rsidR="008B7509">
        <w:t xml:space="preserve">dois tipos de tecido </w:t>
      </w:r>
      <w:r w:rsidR="000955E8">
        <w:t>e ter a capacidade de compreender quais os constituintes microscópicos dos difrentes tecidos.</w:t>
      </w:r>
    </w:p>
    <w:p w:rsidR="000955E8" w:rsidRDefault="00643EAB" w:rsidP="00977E65">
      <w:pPr>
        <w:ind w:firstLine="648"/>
        <w:jc w:val="both"/>
      </w:pPr>
      <w:r>
        <w:t>Na primeira imagem observamos atarvés de microescopia optica um pedaço de cartilagem hielina que pensamos ter sido extraída da traqueia de um animal. Vamos falar um pouco sobre o tecido cartilaginoso.</w:t>
      </w:r>
      <w:r w:rsidR="0076775C">
        <w:t xml:space="preserve"> </w:t>
      </w:r>
    </w:p>
    <w:p w:rsidR="00643EAB" w:rsidRPr="00643EAB" w:rsidRDefault="00643EAB" w:rsidP="00977E65">
      <w:pPr>
        <w:ind w:left="72" w:firstLine="648"/>
        <w:jc w:val="both"/>
      </w:pPr>
      <w:r w:rsidRPr="00643EAB">
        <w:t>O tecido cartilaginoso, ou simplesmente cartilagem, é uma forma especializada de tecido conjuntivo que apresenta uma consistência firme não sendo, no entanto, rígido como o tecido ósseo. Tem como principais funções a sustentação dos tecidos moles adjacentes, o revestimento das superfícies articulares facilitando assim os movimentos e é fundamental para a formação e crescimento dos ossos.</w:t>
      </w:r>
    </w:p>
    <w:p w:rsidR="00643EAB" w:rsidRPr="00643EAB" w:rsidRDefault="00643EAB" w:rsidP="00977E65">
      <w:pPr>
        <w:ind w:left="72" w:firstLine="648"/>
        <w:jc w:val="both"/>
      </w:pPr>
      <w:r w:rsidRPr="00643EAB">
        <w:t>Nas cartilagens não há nervos nem vasos sanguíneos, ou seja, a nutrição das células desse tecido é realizada por meio dos vasos sanguíneos do tecido conjuntivo adjacente. Pode ser encontrada no nariz, nos anéis da traqueia e dos brônquios, na orelha externa, na epiglote e em algumas partes da laringe. Existem também discos cartilaginosos entre as vertebras, que amortecem o impacto dos movimentos sobre a coluna vertebral. No feto, este tipo de tecido é abundante uma vez que o esqueleto é inicialmente formado pelo mesmo, que depois é em grande parte substituído pelo tecido ósseo.</w:t>
      </w:r>
    </w:p>
    <w:p w:rsidR="00643EAB" w:rsidRDefault="00643EAB" w:rsidP="00977E65">
      <w:pPr>
        <w:ind w:firstLine="648"/>
        <w:jc w:val="both"/>
      </w:pPr>
      <w:r w:rsidRPr="00643EAB">
        <w:t>Existem dois tipos de células nas cartilagens: os condroblastos e os condrócitos. Os condroblastos produzem as fibras colagéneas e a matriz. Após a formação de cartilagem, a atividade dos mesmos diminui e eles sofrem uma pequena retração de volume, passando a ser chamados de condrócitos. Cada condrócito fica encerrado no interior de uma lacuna moldada durante a deposição da matriz intercelular.</w:t>
      </w:r>
    </w:p>
    <w:p w:rsidR="00643EAB" w:rsidRDefault="00643EAB" w:rsidP="00643EAB">
      <w:pPr>
        <w:keepNext/>
        <w:ind w:firstLine="648"/>
        <w:jc w:val="center"/>
      </w:pPr>
      <w:r>
        <w:rPr>
          <w:noProof/>
        </w:rPr>
        <w:drawing>
          <wp:inline distT="0" distB="0" distL="0" distR="0">
            <wp:extent cx="2793092" cy="2833255"/>
            <wp:effectExtent l="0" t="0" r="7620" b="5715"/>
            <wp:docPr id="4" name="Picture 4" descr="b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140" cy="2847505"/>
                    </a:xfrm>
                    <a:prstGeom prst="rect">
                      <a:avLst/>
                    </a:prstGeom>
                    <a:noFill/>
                    <a:ln>
                      <a:noFill/>
                    </a:ln>
                  </pic:spPr>
                </pic:pic>
              </a:graphicData>
            </a:graphic>
          </wp:inline>
        </w:drawing>
      </w:r>
    </w:p>
    <w:p w:rsidR="00643EAB" w:rsidRPr="00643EAB" w:rsidRDefault="00643EAB" w:rsidP="00643EAB">
      <w:pPr>
        <w:pStyle w:val="Caption"/>
        <w:jc w:val="center"/>
        <w:rPr>
          <w:lang w:val="pt-PT"/>
        </w:rPr>
      </w:pPr>
      <w:r w:rsidRPr="00643EAB">
        <w:rPr>
          <w:lang w:val="pt-PT"/>
        </w:rPr>
        <w:t xml:space="preserve">Figure </w:t>
      </w:r>
      <w:r>
        <w:fldChar w:fldCharType="begin"/>
      </w:r>
      <w:r w:rsidRPr="00643EAB">
        <w:rPr>
          <w:lang w:val="pt-PT"/>
        </w:rPr>
        <w:instrText xml:space="preserve"> SEQ Figure \* ARABIC </w:instrText>
      </w:r>
      <w:r>
        <w:fldChar w:fldCharType="separate"/>
      </w:r>
      <w:r w:rsidR="001643EE">
        <w:rPr>
          <w:noProof/>
          <w:lang w:val="pt-PT"/>
        </w:rPr>
        <w:t>1</w:t>
      </w:r>
      <w:r>
        <w:fldChar w:fldCharType="end"/>
      </w:r>
      <w:r w:rsidRPr="00643EAB">
        <w:rPr>
          <w:lang w:val="pt-PT"/>
        </w:rPr>
        <w:t xml:space="preserve"> - Explicação da formação de grupos isogénicos</w:t>
      </w:r>
      <w:r>
        <w:rPr>
          <w:lang w:val="pt-PT"/>
        </w:rPr>
        <w:t xml:space="preserve"> ( Condrogênese ).</w:t>
      </w:r>
    </w:p>
    <w:p w:rsidR="00643EAB" w:rsidRPr="00643EAB" w:rsidRDefault="00643EAB" w:rsidP="00643EAB">
      <w:pPr>
        <w:ind w:left="72" w:firstLine="648"/>
      </w:pPr>
    </w:p>
    <w:p w:rsidR="00643EAB" w:rsidRPr="00643EAB" w:rsidRDefault="00643EAB" w:rsidP="00977E65">
      <w:pPr>
        <w:ind w:left="72" w:firstLine="648"/>
        <w:jc w:val="both"/>
      </w:pPr>
      <w:r w:rsidRPr="00643EAB">
        <w:lastRenderedPageBreak/>
        <w:t xml:space="preserve">A cartilagem é dividida em três tipos: cartilagem hialina, cartilagem elástica e cartilagem fibrosa. </w:t>
      </w:r>
    </w:p>
    <w:p w:rsidR="0076775C" w:rsidRDefault="00643EAB" w:rsidP="00977E65">
      <w:pPr>
        <w:ind w:left="72" w:firstLine="648"/>
        <w:jc w:val="both"/>
      </w:pPr>
      <w:r w:rsidRPr="00643EAB">
        <w:t>O tipo de cartilagem observado na imagem 1 é a cartilagem hialina que corresponde ao tipo mais frequente e é rica e fibrilas constituídas principalmente de colagénio tipo II associado a glicoproteínas adesivas e proteoglicanas. Ela forma o primeiro esqueleto do embrião e no adulto está presente por exemplo nas fossas nasais, traqueia e brônquios.</w:t>
      </w:r>
    </w:p>
    <w:p w:rsidR="0076775C" w:rsidRDefault="0076775C" w:rsidP="00977E65">
      <w:pPr>
        <w:ind w:firstLine="648"/>
        <w:jc w:val="both"/>
      </w:pPr>
      <w:r>
        <w:t>Na segunda imagem observamos tecido ósseo</w:t>
      </w:r>
      <w:r w:rsidR="00943AE6">
        <w:t xml:space="preserve"> que pela sua constítuição assumimos ser tecido ósseo compacto. Vamos agora explicar um pouco o que é o tecido ósseo.</w:t>
      </w:r>
    </w:p>
    <w:p w:rsidR="00943AE6" w:rsidRPr="00943AE6" w:rsidRDefault="00943AE6" w:rsidP="00977E65">
      <w:pPr>
        <w:ind w:firstLine="648"/>
        <w:jc w:val="both"/>
      </w:pPr>
      <w:r w:rsidRPr="00943AE6">
        <w:t>O tecido ósseo é um tipo de tecido conjutivo caracterizado pela presença de uma matriz rica em fosfato de cálcio e fibras colagenicas.</w:t>
      </w:r>
    </w:p>
    <w:p w:rsidR="00943AE6" w:rsidRPr="00943AE6" w:rsidRDefault="00943AE6" w:rsidP="00977E65">
      <w:pPr>
        <w:ind w:firstLine="648"/>
        <w:jc w:val="both"/>
      </w:pPr>
      <w:r w:rsidRPr="00943AE6">
        <w:t>A sua matriz rica em cálcio confere uma resistência ao osso maior do que a das cartilagens sendo, por isso, os ossos mais importantes para a proteção dos nossos órgãos internos como pulmões, coração e o encéfalo, protegido especificamente pela caixa craniana. O tecido ósseo atua também como um reservatório de cálcio para o nosso organismo.</w:t>
      </w:r>
    </w:p>
    <w:p w:rsidR="00943AE6" w:rsidRPr="00943AE6" w:rsidRDefault="00943AE6" w:rsidP="00977E65">
      <w:pPr>
        <w:ind w:firstLine="648"/>
        <w:jc w:val="both"/>
      </w:pPr>
      <w:r w:rsidRPr="00943AE6">
        <w:t>O tecido ósseo é formado por três tipos celulares básicos: os osteoblastos, os osteoclastos e os osteócitos.</w:t>
      </w:r>
    </w:p>
    <w:p w:rsidR="00943AE6" w:rsidRPr="00943AE6" w:rsidRDefault="00943AE6" w:rsidP="00977E65">
      <w:pPr>
        <w:ind w:firstLine="648"/>
        <w:jc w:val="both"/>
      </w:pPr>
      <w:r w:rsidRPr="00943AE6">
        <w:t>Os osteoblastos estão relacionados com a deposição do osso. Essas células atuam secretando as substâncias que formarão a matriz extracelular. Elas apresentam prolongamentos citoplasmáticos que se conectam com outros osteoblastos.</w:t>
      </w:r>
    </w:p>
    <w:p w:rsidR="00943AE6" w:rsidRPr="00943AE6" w:rsidRDefault="00943AE6" w:rsidP="00977E65">
      <w:pPr>
        <w:ind w:left="72" w:firstLine="648"/>
        <w:jc w:val="both"/>
      </w:pPr>
      <w:r w:rsidRPr="00943AE6">
        <w:t>Os osteócitos são os osteoblastos maduros, após serem circundados pela matriz óssea que produziram. Essas células de formato estrelado ficam dentro de cavidades.</w:t>
      </w:r>
    </w:p>
    <w:p w:rsidR="00943AE6" w:rsidRPr="00943AE6" w:rsidRDefault="00943AE6" w:rsidP="00977E65">
      <w:pPr>
        <w:ind w:firstLine="648"/>
        <w:jc w:val="both"/>
      </w:pPr>
      <w:r w:rsidRPr="00943AE6">
        <w:t>Os osteoclastos, células grandes com vários núcleos, são as células originadas a partir dos monócitos, que atuam reabsorvendo o osso. Essas células são relacionadas com a remodelagem.</w:t>
      </w:r>
    </w:p>
    <w:p w:rsidR="00943AE6" w:rsidRDefault="00943AE6" w:rsidP="00977E65">
      <w:pPr>
        <w:ind w:firstLine="648"/>
        <w:jc w:val="both"/>
      </w:pPr>
      <w:r w:rsidRPr="00943AE6">
        <w:t>O tecido ósseo é vascularizado e inervado. Ao observarmos um corte transversal de um tecido ósseo, verificamos a presença de camadas da matriz extracelular distribuída de forma concêntrica em torno de um canal central. Nesse canal central, também chamado de canal de Havers, é por onde nervos e vasos sanguíneos passam. Essa estrutura formada pela matriz concêntrica juntamente ao canal de Havers é chamada de sistema de Havers.</w:t>
      </w:r>
    </w:p>
    <w:p w:rsidR="001643EE" w:rsidRDefault="001643EE" w:rsidP="001643EE">
      <w:pPr>
        <w:keepNext/>
        <w:ind w:firstLine="648"/>
        <w:jc w:val="center"/>
      </w:pPr>
      <w:r w:rsidRPr="001643EE">
        <w:drawing>
          <wp:inline distT="0" distB="0" distL="0" distR="0" wp14:anchorId="50AC5FB7" wp14:editId="3754EBE8">
            <wp:extent cx="2840181" cy="28325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698" cy="2849976"/>
                    </a:xfrm>
                    <a:prstGeom prst="rect">
                      <a:avLst/>
                    </a:prstGeom>
                  </pic:spPr>
                </pic:pic>
              </a:graphicData>
            </a:graphic>
          </wp:inline>
        </w:drawing>
      </w:r>
    </w:p>
    <w:p w:rsidR="001643EE" w:rsidRPr="00943AE6" w:rsidRDefault="001643EE" w:rsidP="001643EE">
      <w:pPr>
        <w:pStyle w:val="Caption"/>
        <w:jc w:val="center"/>
        <w:rPr>
          <w:lang w:val="pt-PT"/>
        </w:rPr>
      </w:pPr>
      <w:r w:rsidRPr="001643EE">
        <w:rPr>
          <w:lang w:val="pt-PT"/>
        </w:rPr>
        <w:t xml:space="preserve">Figure </w:t>
      </w:r>
      <w:r>
        <w:fldChar w:fldCharType="begin"/>
      </w:r>
      <w:r w:rsidRPr="001643EE">
        <w:rPr>
          <w:lang w:val="pt-PT"/>
        </w:rPr>
        <w:instrText xml:space="preserve"> SEQ Figure \* ARABIC </w:instrText>
      </w:r>
      <w:r>
        <w:fldChar w:fldCharType="separate"/>
      </w:r>
      <w:r w:rsidRPr="001643EE">
        <w:rPr>
          <w:noProof/>
          <w:lang w:val="pt-PT"/>
        </w:rPr>
        <w:t>2</w:t>
      </w:r>
      <w:r>
        <w:fldChar w:fldCharType="end"/>
      </w:r>
      <w:r w:rsidRPr="001643EE">
        <w:rPr>
          <w:lang w:val="pt-PT"/>
        </w:rPr>
        <w:t xml:space="preserve"> - </w:t>
      </w:r>
      <w:r w:rsidRPr="001643EE">
        <w:rPr>
          <w:lang w:val="pt-PT"/>
        </w:rPr>
        <w:t xml:space="preserve"> Fragmento de osso compacto, mostrando sistemas de Havers (SH), canais de Havers (H), canais de Volkmann (V) e lacunas ( ). Método de Shmorl. Objetiva de 10x (137x).</w:t>
      </w:r>
    </w:p>
    <w:p w:rsidR="00943AE6" w:rsidRPr="00943AE6" w:rsidRDefault="00943AE6" w:rsidP="00977E65">
      <w:pPr>
        <w:ind w:firstLine="648"/>
        <w:jc w:val="both"/>
      </w:pPr>
      <w:r w:rsidRPr="00943AE6">
        <w:lastRenderedPageBreak/>
        <w:t>O tecido ósseo pode ser classificado em dois tipos: o ósseo compacto e o ósseo poroso ou esponjoso.</w:t>
      </w:r>
    </w:p>
    <w:p w:rsidR="00943AE6" w:rsidRDefault="00943AE6" w:rsidP="00977E65">
      <w:pPr>
        <w:ind w:firstLine="648"/>
        <w:jc w:val="both"/>
      </w:pPr>
      <w:r w:rsidRPr="00943AE6">
        <w:t>O tipo de tecido ósseo observado na imagem 2 é o compacto que apresenta uma maior resistência do que o tecido ósseo poroso.</w:t>
      </w:r>
    </w:p>
    <w:p w:rsidR="00FE6DF5" w:rsidRPr="00401818" w:rsidRDefault="00FE6DF5" w:rsidP="00401818">
      <w:pPr>
        <w:ind w:firstLine="648"/>
      </w:pPr>
    </w:p>
    <w:p w:rsidR="00A570A8" w:rsidRDefault="00401818" w:rsidP="00A570A8">
      <w:pPr>
        <w:pStyle w:val="Heading2"/>
        <w:rPr>
          <w:lang w:val="pt-PT"/>
        </w:rPr>
      </w:pPr>
      <w:r>
        <w:rPr>
          <w:lang w:val="pt-PT"/>
        </w:rPr>
        <w:t>MaTERIAL</w:t>
      </w:r>
    </w:p>
    <w:p w:rsidR="00D475F0" w:rsidRPr="00D475F0" w:rsidRDefault="00D475F0" w:rsidP="00D475F0">
      <w:r>
        <w:t>Abaixo as imagens a ser analisadas</w:t>
      </w:r>
      <w:r w:rsidR="000D0F51">
        <w:t>:</w:t>
      </w:r>
    </w:p>
    <w:p w:rsidR="00D475F0" w:rsidRDefault="00D475F0" w:rsidP="00D475F0">
      <w:pPr>
        <w:keepNext/>
        <w:jc w:val="center"/>
      </w:pPr>
      <w:r w:rsidRPr="00D475F0">
        <w:rPr>
          <w:noProof/>
        </w:rPr>
        <w:drawing>
          <wp:inline distT="0" distB="0" distL="0" distR="0" wp14:anchorId="112208CE" wp14:editId="6A2475F4">
            <wp:extent cx="3268980" cy="2475234"/>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756" cy="2480365"/>
                    </a:xfrm>
                    <a:prstGeom prst="rect">
                      <a:avLst/>
                    </a:prstGeom>
                  </pic:spPr>
                </pic:pic>
              </a:graphicData>
            </a:graphic>
          </wp:inline>
        </w:drawing>
      </w:r>
    </w:p>
    <w:p w:rsidR="00D475F0" w:rsidRPr="00D475F0" w:rsidRDefault="00D475F0" w:rsidP="00D475F0">
      <w:pPr>
        <w:pStyle w:val="Caption"/>
        <w:jc w:val="center"/>
        <w:rPr>
          <w:lang w:val="pt-PT"/>
        </w:rPr>
      </w:pPr>
      <w:r w:rsidRPr="00D475F0">
        <w:rPr>
          <w:lang w:val="pt-PT"/>
        </w:rPr>
        <w:t xml:space="preserve">Figura </w:t>
      </w:r>
      <w:r>
        <w:fldChar w:fldCharType="begin"/>
      </w:r>
      <w:r w:rsidRPr="00D475F0">
        <w:rPr>
          <w:lang w:val="pt-PT"/>
        </w:rPr>
        <w:instrText xml:space="preserve"> SEQ Figura \* ARABIC </w:instrText>
      </w:r>
      <w:r>
        <w:fldChar w:fldCharType="separate"/>
      </w:r>
      <w:r>
        <w:rPr>
          <w:noProof/>
          <w:lang w:val="pt-PT"/>
        </w:rPr>
        <w:t>1</w:t>
      </w:r>
      <w:r>
        <w:fldChar w:fldCharType="end"/>
      </w:r>
      <w:r w:rsidRPr="00D475F0">
        <w:rPr>
          <w:lang w:val="pt-PT"/>
        </w:rPr>
        <w:t xml:space="preserve"> - Imagem de microescopia óptica de cartilagem hielina</w:t>
      </w:r>
      <w:r>
        <w:rPr>
          <w:lang w:val="pt-PT"/>
        </w:rPr>
        <w:t>.</w:t>
      </w:r>
    </w:p>
    <w:p w:rsidR="00D475F0" w:rsidRDefault="00D475F0" w:rsidP="00D475F0">
      <w:pPr>
        <w:keepNext/>
        <w:jc w:val="center"/>
      </w:pPr>
      <w:r w:rsidRPr="00D475F0">
        <w:rPr>
          <w:noProof/>
        </w:rPr>
        <w:drawing>
          <wp:inline distT="0" distB="0" distL="0" distR="0" wp14:anchorId="36976836" wp14:editId="28D5245C">
            <wp:extent cx="3260710" cy="2385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792" cy="2391703"/>
                    </a:xfrm>
                    <a:prstGeom prst="rect">
                      <a:avLst/>
                    </a:prstGeom>
                  </pic:spPr>
                </pic:pic>
              </a:graphicData>
            </a:graphic>
          </wp:inline>
        </w:drawing>
      </w:r>
    </w:p>
    <w:p w:rsidR="00D475F0" w:rsidRDefault="00D475F0" w:rsidP="00D475F0">
      <w:pPr>
        <w:pStyle w:val="Caption"/>
        <w:jc w:val="center"/>
        <w:rPr>
          <w:lang w:val="pt-PT"/>
        </w:rPr>
      </w:pPr>
      <w:r w:rsidRPr="00D475F0">
        <w:rPr>
          <w:lang w:val="pt-PT"/>
        </w:rPr>
        <w:t xml:space="preserve">Figura </w:t>
      </w:r>
      <w:r>
        <w:fldChar w:fldCharType="begin"/>
      </w:r>
      <w:r w:rsidRPr="00D475F0">
        <w:rPr>
          <w:lang w:val="pt-PT"/>
        </w:rPr>
        <w:instrText xml:space="preserve"> SEQ Figura \* ARABIC </w:instrText>
      </w:r>
      <w:r>
        <w:fldChar w:fldCharType="separate"/>
      </w:r>
      <w:r w:rsidRPr="00D475F0">
        <w:rPr>
          <w:noProof/>
          <w:lang w:val="pt-PT"/>
        </w:rPr>
        <w:t>2</w:t>
      </w:r>
      <w:r>
        <w:fldChar w:fldCharType="end"/>
      </w:r>
      <w:r w:rsidRPr="00D475F0">
        <w:rPr>
          <w:lang w:val="pt-PT"/>
        </w:rPr>
        <w:t xml:space="preserve"> - Imagem de microescopia óptica de Osso </w:t>
      </w:r>
      <w:r w:rsidR="00943AE6">
        <w:rPr>
          <w:lang w:val="pt-PT"/>
        </w:rPr>
        <w:t>compacto</w:t>
      </w:r>
      <w:r w:rsidRPr="00D475F0">
        <w:rPr>
          <w:lang w:val="pt-PT"/>
        </w:rPr>
        <w:t>.</w:t>
      </w:r>
    </w:p>
    <w:p w:rsidR="00643EAB" w:rsidRDefault="00643EAB" w:rsidP="001643EE"/>
    <w:p w:rsidR="0032241B" w:rsidRDefault="0032241B" w:rsidP="001643EE"/>
    <w:p w:rsidR="0032241B" w:rsidRDefault="0032241B" w:rsidP="001643EE"/>
    <w:p w:rsidR="0032241B" w:rsidRDefault="0032241B" w:rsidP="001643EE"/>
    <w:p w:rsidR="0032241B" w:rsidRDefault="0032241B" w:rsidP="001643EE"/>
    <w:p w:rsidR="0032241B" w:rsidRPr="00643EAB" w:rsidRDefault="0032241B" w:rsidP="001643EE"/>
    <w:p w:rsidR="0032241B" w:rsidRDefault="00401818" w:rsidP="00817B45">
      <w:pPr>
        <w:pStyle w:val="Heading2"/>
        <w:rPr>
          <w:lang w:val="pt-PT"/>
        </w:rPr>
      </w:pPr>
      <w:r>
        <w:rPr>
          <w:lang w:val="pt-PT"/>
        </w:rPr>
        <w:lastRenderedPageBreak/>
        <w:t>mÉTODOS</w:t>
      </w:r>
    </w:p>
    <w:p w:rsidR="00377895" w:rsidRPr="00377895" w:rsidRDefault="00377895" w:rsidP="00377895"/>
    <w:p w:rsidR="001643EE" w:rsidRPr="001643EE" w:rsidRDefault="0032241B" w:rsidP="00817B45">
      <w:pPr>
        <w:jc w:val="center"/>
      </w:pPr>
      <w:r>
        <w:rPr>
          <w:noProof/>
        </w:rPr>
        <w:drawing>
          <wp:inline distT="0" distB="0" distL="0" distR="0">
            <wp:extent cx="4168140" cy="3156068"/>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elina.png"/>
                    <pic:cNvPicPr/>
                  </pic:nvPicPr>
                  <pic:blipFill>
                    <a:blip r:embed="rId14"/>
                    <a:stretch>
                      <a:fillRect/>
                    </a:stretch>
                  </pic:blipFill>
                  <pic:spPr>
                    <a:xfrm>
                      <a:off x="0" y="0"/>
                      <a:ext cx="4171130" cy="3158332"/>
                    </a:xfrm>
                    <a:prstGeom prst="rect">
                      <a:avLst/>
                    </a:prstGeom>
                  </pic:spPr>
                </pic:pic>
              </a:graphicData>
            </a:graphic>
          </wp:inline>
        </w:drawing>
      </w:r>
    </w:p>
    <w:p w:rsidR="00643EAB" w:rsidRDefault="0032241B" w:rsidP="00977E65">
      <w:pPr>
        <w:ind w:firstLine="648"/>
        <w:jc w:val="both"/>
      </w:pPr>
      <w:r>
        <w:t>Legenda : 1- Grupo Isogéneo , 2- Cápsula , 3- Lacuna do condrócito , 4 – Pericôndrio com núcleos de fibrócito , 5- Condroblasto , 6- Matriz territorial , 7- Matriz interterritorial.</w:t>
      </w:r>
    </w:p>
    <w:p w:rsidR="00377895" w:rsidRDefault="00377895" w:rsidP="00977E65">
      <w:pPr>
        <w:ind w:left="72" w:firstLine="648"/>
        <w:jc w:val="both"/>
      </w:pPr>
    </w:p>
    <w:p w:rsidR="0032241B" w:rsidRDefault="0032241B" w:rsidP="00977E65">
      <w:pPr>
        <w:jc w:val="center"/>
      </w:pPr>
      <w:r>
        <w:rPr>
          <w:noProof/>
        </w:rPr>
        <w:drawing>
          <wp:inline distT="0" distB="0" distL="0" distR="0">
            <wp:extent cx="4156624"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so liso.png"/>
                    <pic:cNvPicPr/>
                  </pic:nvPicPr>
                  <pic:blipFill>
                    <a:blip r:embed="rId15"/>
                    <a:stretch>
                      <a:fillRect/>
                    </a:stretch>
                  </pic:blipFill>
                  <pic:spPr>
                    <a:xfrm>
                      <a:off x="0" y="0"/>
                      <a:ext cx="4166939" cy="3047925"/>
                    </a:xfrm>
                    <a:prstGeom prst="rect">
                      <a:avLst/>
                    </a:prstGeom>
                  </pic:spPr>
                </pic:pic>
              </a:graphicData>
            </a:graphic>
          </wp:inline>
        </w:drawing>
      </w:r>
    </w:p>
    <w:p w:rsidR="00FE6DF5" w:rsidRDefault="00BD5D02" w:rsidP="00FE6DF5">
      <w:pPr>
        <w:jc w:val="both"/>
      </w:pPr>
      <w:r>
        <w:t>Legenda: 1- Canal de Havers ( em conjunto com o 4 faz o sistema de havers ) , 2 – Osteócitos , 3- Canal de Volkman , 4 – Lamelas. ( pode-se também observar esterias que se designam de can</w:t>
      </w:r>
      <w:r w:rsidR="00FE6DF5">
        <w:t>ículos</w:t>
      </w:r>
    </w:p>
    <w:p w:rsidR="00FE6DF5" w:rsidRDefault="00FE6DF5" w:rsidP="00FE6DF5">
      <w:pPr>
        <w:jc w:val="both"/>
      </w:pPr>
    </w:p>
    <w:p w:rsidR="00FE6DF5" w:rsidRPr="00FE6DF5" w:rsidRDefault="00FE6DF5" w:rsidP="00FE6DF5">
      <w:pPr>
        <w:jc w:val="both"/>
      </w:pPr>
    </w:p>
    <w:p w:rsidR="00286401" w:rsidRDefault="00401818" w:rsidP="00401818">
      <w:pPr>
        <w:pStyle w:val="Heading2"/>
        <w:rPr>
          <w:lang w:val="pt-PT"/>
        </w:rPr>
      </w:pPr>
      <w:r>
        <w:rPr>
          <w:lang w:val="pt-PT"/>
        </w:rPr>
        <w:lastRenderedPageBreak/>
        <w:t>cONCLUSÃO</w:t>
      </w:r>
    </w:p>
    <w:p w:rsidR="00977E65" w:rsidRPr="00977E65" w:rsidRDefault="00977E65" w:rsidP="00977E65"/>
    <w:p w:rsidR="00401818" w:rsidRDefault="00977E65" w:rsidP="00977E65">
      <w:pPr>
        <w:jc w:val="both"/>
      </w:pPr>
      <w:r>
        <w:tab/>
        <w:t>Em ambas as imagens analisadas fomos capazes de compreender os constítuintes microescópicos da cartilagem hielina e do osso compacto. Apesar de não sabermos quais as técnicas de histologia utilizadas para ambas as amostras, bem como não haver informação da amplicação das objectivas em cada uma das imagens, conseguimos analisar criticamente as imagens e comprar mentalmente com o observados nas aulas.</w:t>
      </w:r>
    </w:p>
    <w:p w:rsidR="00977E65" w:rsidRDefault="00977E65" w:rsidP="00977E65">
      <w:pPr>
        <w:jc w:val="both"/>
      </w:pPr>
    </w:p>
    <w:p w:rsidR="00977E65" w:rsidRDefault="00977E65" w:rsidP="00977E65">
      <w:pPr>
        <w:jc w:val="both"/>
      </w:pPr>
      <w:r>
        <w:tab/>
      </w:r>
      <w:r w:rsidR="00DD05D5">
        <w:t>Apercebemo-nos de que observar imagens microescópicas sem qualquer informação prévia é um desafio interessante e algo complexo. Foram utilizados websites fornecidos durante as aulas para tentar entender de que animal e orgão ambas as imagens pertenciam. Apenas encontramos resultados muito coerentes para a cartilagem hielina que parece pertencer a uma traqueia de rato, muito similar.</w:t>
      </w:r>
    </w:p>
    <w:p w:rsidR="00DD05D5" w:rsidRDefault="00DD05D5" w:rsidP="00977E65">
      <w:pPr>
        <w:jc w:val="both"/>
      </w:pPr>
    </w:p>
    <w:p w:rsidR="00DD05D5" w:rsidRDefault="00DD05D5" w:rsidP="00977E65">
      <w:pPr>
        <w:jc w:val="both"/>
      </w:pPr>
      <w:r>
        <w:tab/>
        <w:t>Como na histologia a forma como os cortes</w:t>
      </w:r>
      <w:r w:rsidR="00A17E50">
        <w:t xml:space="preserve"> ( amostras vivas )</w:t>
      </w:r>
      <w:r>
        <w:t xml:space="preserve"> são feitos e o estado das amostras no acto de preparação das mesmas , alteram os tipos de estruturas que podem ser observadas a nível microescópico, não se conseguindo assim duas amostras iguais mesmo até do mesmo org</w:t>
      </w:r>
      <w:r w:rsidR="00D33410">
        <w:t>ão e animal, tornando assim a análise de imagens sem conhecimento da técnica de preparação utilizada , muito mais complexa.</w:t>
      </w:r>
      <w:bookmarkStart w:id="0" w:name="_GoBack"/>
      <w:bookmarkEnd w:id="0"/>
    </w:p>
    <w:p w:rsidR="00DD05D5" w:rsidRDefault="00DD05D5" w:rsidP="00977E65">
      <w:pPr>
        <w:jc w:val="both"/>
      </w:pPr>
    </w:p>
    <w:p w:rsidR="00DD05D5" w:rsidRDefault="00DD05D5" w:rsidP="00DD05D5">
      <w:pPr>
        <w:pStyle w:val="Heading2"/>
        <w:rPr>
          <w:lang w:val="pt-PT"/>
        </w:rPr>
      </w:pPr>
      <w:r>
        <w:rPr>
          <w:lang w:val="pt-PT"/>
        </w:rPr>
        <w:t>Referências documentais</w:t>
      </w:r>
    </w:p>
    <w:p w:rsidR="00FE6DF5" w:rsidRDefault="00FE6DF5" w:rsidP="00FE6DF5">
      <w:pPr>
        <w:pStyle w:val="NormalWeb"/>
        <w:ind w:left="640" w:hanging="640"/>
      </w:pPr>
      <w:r>
        <w:t>[1]</w:t>
      </w:r>
      <w:r>
        <w:tab/>
        <w:t>“Histologia Basica 10ed - Junqueira e Carneiro.pdf.” .</w:t>
      </w:r>
    </w:p>
    <w:p w:rsidR="00DD05D5" w:rsidRPr="00DD05D5" w:rsidRDefault="00FE6DF5" w:rsidP="00FE6DF5">
      <w:r>
        <w:t>[2]</w:t>
      </w:r>
      <w:r>
        <w:tab/>
        <w:t xml:space="preserve">T. Montanari, </w:t>
      </w:r>
      <w:r>
        <w:rPr>
          <w:i/>
          <w:iCs/>
        </w:rPr>
        <w:t>Histologia Histologia</w:t>
      </w:r>
      <w:r>
        <w:t>. .</w:t>
      </w:r>
    </w:p>
    <w:p w:rsidR="00977E65" w:rsidRDefault="00977E65" w:rsidP="00977E65">
      <w:pPr>
        <w:jc w:val="both"/>
      </w:pPr>
    </w:p>
    <w:p w:rsidR="00977E65" w:rsidRDefault="00977E65" w:rsidP="00977E65">
      <w:pPr>
        <w:jc w:val="both"/>
      </w:pPr>
      <w:r>
        <w:tab/>
      </w:r>
    </w:p>
    <w:p w:rsidR="00977E65" w:rsidRPr="00401818" w:rsidRDefault="00977E65" w:rsidP="00977E65">
      <w:pPr>
        <w:jc w:val="both"/>
      </w:pPr>
      <w:r>
        <w:tab/>
      </w:r>
    </w:p>
    <w:sectPr w:rsidR="00977E65" w:rsidRPr="00401818">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6AA" w:rsidRDefault="003006AA">
      <w:r>
        <w:separator/>
      </w:r>
    </w:p>
    <w:p w:rsidR="003006AA" w:rsidRDefault="003006AA"/>
  </w:endnote>
  <w:endnote w:type="continuationSeparator" w:id="0">
    <w:p w:rsidR="003006AA" w:rsidRDefault="003006AA">
      <w:r>
        <w:continuationSeparator/>
      </w:r>
    </w:p>
    <w:p w:rsidR="003006AA" w:rsidRDefault="003006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8F34B2">
      <w:sdt>
        <w:sdtPr>
          <w:alias w:val="Date"/>
          <w:tag w:val=""/>
          <w:id w:val="-600561709"/>
          <w:dataBinding w:prefixMappings="xmlns:ns0='http://schemas.microsoft.com/office/2006/coverPageProps' " w:xpath="/ns0:CoverPageProperties[1]/ns0:PublishDate[1]" w:storeItemID="{55AF091B-3C7A-41E3-B477-F2FDAA23CFDA}"/>
          <w:date w:fullDate="2017-03-12T00:00:00Z">
            <w:dateFormat w:val="M/d/yyyy"/>
            <w:lid w:val="en-US"/>
            <w:storeMappedDataAs w:val="dateTime"/>
            <w:calendar w:val="gregorian"/>
          </w:date>
        </w:sdtPr>
        <w:sdtEndPr/>
        <w:sdtContent>
          <w:tc>
            <w:tcPr>
              <w:tcW w:w="750" w:type="pct"/>
            </w:tcPr>
            <w:p w:rsidR="008F34B2" w:rsidRDefault="002600CD">
              <w:pPr>
                <w:pStyle w:val="Footer"/>
              </w:pPr>
              <w:r>
                <w:t>3/12/2017</w:t>
              </w:r>
            </w:p>
          </w:tc>
        </w:sdtContent>
      </w:sdt>
      <w:sdt>
        <w:sdtPr>
          <w:rPr>
            <w:lang w:val="pt-PT"/>
          </w:r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8F34B2" w:rsidRPr="002600CD" w:rsidRDefault="00401818">
              <w:pPr>
                <w:pStyle w:val="Footer"/>
                <w:jc w:val="center"/>
                <w:rPr>
                  <w:lang w:val="pt-PT"/>
                </w:rPr>
              </w:pPr>
              <w:r>
                <w:rPr>
                  <w:lang w:val="pt-PT"/>
                </w:rPr>
                <w:t>Histologia da Cartilagem e do Osso</w:t>
              </w:r>
            </w:p>
          </w:tc>
        </w:sdtContent>
      </w:sdt>
      <w:tc>
        <w:tcPr>
          <w:tcW w:w="750" w:type="pct"/>
        </w:tcPr>
        <w:p w:rsidR="008F34B2" w:rsidRDefault="00761F7E">
          <w:pPr>
            <w:pStyle w:val="Footer"/>
            <w:jc w:val="right"/>
          </w:pPr>
          <w:r>
            <w:fldChar w:fldCharType="begin"/>
          </w:r>
          <w:r>
            <w:instrText xml:space="preserve"> PAGE  \* Arabic </w:instrText>
          </w:r>
          <w:r>
            <w:fldChar w:fldCharType="separate"/>
          </w:r>
          <w:r w:rsidR="00D33410">
            <w:rPr>
              <w:noProof/>
            </w:rPr>
            <w:t>5</w:t>
          </w:r>
          <w:r>
            <w:fldChar w:fldCharType="end"/>
          </w:r>
        </w:p>
      </w:tc>
    </w:tr>
  </w:tbl>
  <w:p w:rsidR="008F34B2" w:rsidRDefault="008F3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6AA" w:rsidRDefault="003006AA">
      <w:r>
        <w:separator/>
      </w:r>
    </w:p>
    <w:p w:rsidR="003006AA" w:rsidRDefault="003006AA"/>
  </w:footnote>
  <w:footnote w:type="continuationSeparator" w:id="0">
    <w:p w:rsidR="003006AA" w:rsidRDefault="003006AA">
      <w:r>
        <w:continuationSeparator/>
      </w:r>
    </w:p>
    <w:p w:rsidR="003006AA" w:rsidRDefault="003006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4B2" w:rsidRDefault="00761F7E">
    <w:pPr>
      <w:pStyle w:val="Header"/>
    </w:pPr>
    <w: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5A04907"/>
    <w:multiLevelType w:val="hybridMultilevel"/>
    <w:tmpl w:val="CC78A352"/>
    <w:lvl w:ilvl="0" w:tplc="08160011">
      <w:start w:val="1"/>
      <w:numFmt w:val="decimal"/>
      <w:lvlText w:val="%1)"/>
      <w:lvlJc w:val="left"/>
      <w:pPr>
        <w:ind w:left="792" w:hanging="360"/>
      </w:pPr>
      <w:rPr>
        <w:b/>
      </w:rPr>
    </w:lvl>
    <w:lvl w:ilvl="1" w:tplc="08160019" w:tentative="1">
      <w:start w:val="1"/>
      <w:numFmt w:val="lowerLetter"/>
      <w:lvlText w:val="%2."/>
      <w:lvlJc w:val="left"/>
      <w:pPr>
        <w:ind w:left="1512" w:hanging="360"/>
      </w:pPr>
    </w:lvl>
    <w:lvl w:ilvl="2" w:tplc="0816001B" w:tentative="1">
      <w:start w:val="1"/>
      <w:numFmt w:val="lowerRoman"/>
      <w:lvlText w:val="%3."/>
      <w:lvlJc w:val="right"/>
      <w:pPr>
        <w:ind w:left="2232" w:hanging="180"/>
      </w:pPr>
    </w:lvl>
    <w:lvl w:ilvl="3" w:tplc="0816000F" w:tentative="1">
      <w:start w:val="1"/>
      <w:numFmt w:val="decimal"/>
      <w:lvlText w:val="%4."/>
      <w:lvlJc w:val="left"/>
      <w:pPr>
        <w:ind w:left="2952" w:hanging="360"/>
      </w:pPr>
    </w:lvl>
    <w:lvl w:ilvl="4" w:tplc="08160019" w:tentative="1">
      <w:start w:val="1"/>
      <w:numFmt w:val="lowerLetter"/>
      <w:lvlText w:val="%5."/>
      <w:lvlJc w:val="left"/>
      <w:pPr>
        <w:ind w:left="3672" w:hanging="360"/>
      </w:pPr>
    </w:lvl>
    <w:lvl w:ilvl="5" w:tplc="0816001B" w:tentative="1">
      <w:start w:val="1"/>
      <w:numFmt w:val="lowerRoman"/>
      <w:lvlText w:val="%6."/>
      <w:lvlJc w:val="right"/>
      <w:pPr>
        <w:ind w:left="4392" w:hanging="180"/>
      </w:pPr>
    </w:lvl>
    <w:lvl w:ilvl="6" w:tplc="0816000F" w:tentative="1">
      <w:start w:val="1"/>
      <w:numFmt w:val="decimal"/>
      <w:lvlText w:val="%7."/>
      <w:lvlJc w:val="left"/>
      <w:pPr>
        <w:ind w:left="5112" w:hanging="360"/>
      </w:pPr>
    </w:lvl>
    <w:lvl w:ilvl="7" w:tplc="08160019" w:tentative="1">
      <w:start w:val="1"/>
      <w:numFmt w:val="lowerLetter"/>
      <w:lvlText w:val="%8."/>
      <w:lvlJc w:val="left"/>
      <w:pPr>
        <w:ind w:left="5832" w:hanging="360"/>
      </w:pPr>
    </w:lvl>
    <w:lvl w:ilvl="8" w:tplc="0816001B" w:tentative="1">
      <w:start w:val="1"/>
      <w:numFmt w:val="lowerRoman"/>
      <w:lvlText w:val="%9."/>
      <w:lvlJc w:val="right"/>
      <w:pPr>
        <w:ind w:left="6552" w:hanging="180"/>
      </w:pPr>
    </w:lvl>
  </w:abstractNum>
  <w:abstractNum w:abstractNumId="2" w15:restartNumberingAfterBreak="0">
    <w:nsid w:val="1D433F1A"/>
    <w:multiLevelType w:val="hybridMultilevel"/>
    <w:tmpl w:val="1834CA7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8B1763"/>
    <w:multiLevelType w:val="hybridMultilevel"/>
    <w:tmpl w:val="E3E8CC9E"/>
    <w:lvl w:ilvl="0" w:tplc="08160001">
      <w:start w:val="1"/>
      <w:numFmt w:val="bullet"/>
      <w:lvlText w:val=""/>
      <w:lvlJc w:val="left"/>
      <w:pPr>
        <w:ind w:left="792" w:hanging="360"/>
      </w:pPr>
      <w:rPr>
        <w:rFonts w:ascii="Symbol" w:hAnsi="Symbol" w:hint="default"/>
      </w:rPr>
    </w:lvl>
    <w:lvl w:ilvl="1" w:tplc="08160003" w:tentative="1">
      <w:start w:val="1"/>
      <w:numFmt w:val="bullet"/>
      <w:lvlText w:val="o"/>
      <w:lvlJc w:val="left"/>
      <w:pPr>
        <w:ind w:left="1512" w:hanging="360"/>
      </w:pPr>
      <w:rPr>
        <w:rFonts w:ascii="Courier New" w:hAnsi="Courier New" w:cs="Courier New" w:hint="default"/>
      </w:rPr>
    </w:lvl>
    <w:lvl w:ilvl="2" w:tplc="08160005" w:tentative="1">
      <w:start w:val="1"/>
      <w:numFmt w:val="bullet"/>
      <w:lvlText w:val=""/>
      <w:lvlJc w:val="left"/>
      <w:pPr>
        <w:ind w:left="2232" w:hanging="360"/>
      </w:pPr>
      <w:rPr>
        <w:rFonts w:ascii="Wingdings" w:hAnsi="Wingdings" w:hint="default"/>
      </w:rPr>
    </w:lvl>
    <w:lvl w:ilvl="3" w:tplc="08160001" w:tentative="1">
      <w:start w:val="1"/>
      <w:numFmt w:val="bullet"/>
      <w:lvlText w:val=""/>
      <w:lvlJc w:val="left"/>
      <w:pPr>
        <w:ind w:left="2952" w:hanging="360"/>
      </w:pPr>
      <w:rPr>
        <w:rFonts w:ascii="Symbol" w:hAnsi="Symbol" w:hint="default"/>
      </w:rPr>
    </w:lvl>
    <w:lvl w:ilvl="4" w:tplc="08160003" w:tentative="1">
      <w:start w:val="1"/>
      <w:numFmt w:val="bullet"/>
      <w:lvlText w:val="o"/>
      <w:lvlJc w:val="left"/>
      <w:pPr>
        <w:ind w:left="3672" w:hanging="360"/>
      </w:pPr>
      <w:rPr>
        <w:rFonts w:ascii="Courier New" w:hAnsi="Courier New" w:cs="Courier New" w:hint="default"/>
      </w:rPr>
    </w:lvl>
    <w:lvl w:ilvl="5" w:tplc="08160005" w:tentative="1">
      <w:start w:val="1"/>
      <w:numFmt w:val="bullet"/>
      <w:lvlText w:val=""/>
      <w:lvlJc w:val="left"/>
      <w:pPr>
        <w:ind w:left="4392" w:hanging="360"/>
      </w:pPr>
      <w:rPr>
        <w:rFonts w:ascii="Wingdings" w:hAnsi="Wingdings" w:hint="default"/>
      </w:rPr>
    </w:lvl>
    <w:lvl w:ilvl="6" w:tplc="08160001" w:tentative="1">
      <w:start w:val="1"/>
      <w:numFmt w:val="bullet"/>
      <w:lvlText w:val=""/>
      <w:lvlJc w:val="left"/>
      <w:pPr>
        <w:ind w:left="5112" w:hanging="360"/>
      </w:pPr>
      <w:rPr>
        <w:rFonts w:ascii="Symbol" w:hAnsi="Symbol" w:hint="default"/>
      </w:rPr>
    </w:lvl>
    <w:lvl w:ilvl="7" w:tplc="08160003" w:tentative="1">
      <w:start w:val="1"/>
      <w:numFmt w:val="bullet"/>
      <w:lvlText w:val="o"/>
      <w:lvlJc w:val="left"/>
      <w:pPr>
        <w:ind w:left="5832" w:hanging="360"/>
      </w:pPr>
      <w:rPr>
        <w:rFonts w:ascii="Courier New" w:hAnsi="Courier New" w:cs="Courier New" w:hint="default"/>
      </w:rPr>
    </w:lvl>
    <w:lvl w:ilvl="8" w:tplc="08160005" w:tentative="1">
      <w:start w:val="1"/>
      <w:numFmt w:val="bullet"/>
      <w:lvlText w:val=""/>
      <w:lvlJc w:val="left"/>
      <w:pPr>
        <w:ind w:left="6552" w:hanging="360"/>
      </w:pPr>
      <w:rPr>
        <w:rFonts w:ascii="Wingdings" w:hAnsi="Wingdings" w:hint="default"/>
      </w:rPr>
    </w:lvl>
  </w:abstractNum>
  <w:abstractNum w:abstractNumId="5" w15:restartNumberingAfterBreak="0">
    <w:nsid w:val="77485ECA"/>
    <w:multiLevelType w:val="hybridMultilevel"/>
    <w:tmpl w:val="86A850A2"/>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0CD"/>
    <w:rsid w:val="00067FB9"/>
    <w:rsid w:val="000955E8"/>
    <w:rsid w:val="000D0F51"/>
    <w:rsid w:val="000E3BCB"/>
    <w:rsid w:val="000F54B4"/>
    <w:rsid w:val="0010214E"/>
    <w:rsid w:val="00141870"/>
    <w:rsid w:val="00146250"/>
    <w:rsid w:val="001479E2"/>
    <w:rsid w:val="001643EE"/>
    <w:rsid w:val="0019070D"/>
    <w:rsid w:val="001911B8"/>
    <w:rsid w:val="00193B22"/>
    <w:rsid w:val="00254D7C"/>
    <w:rsid w:val="002600CD"/>
    <w:rsid w:val="0027662D"/>
    <w:rsid w:val="00286401"/>
    <w:rsid w:val="002E6A56"/>
    <w:rsid w:val="003006AA"/>
    <w:rsid w:val="0032241B"/>
    <w:rsid w:val="00377895"/>
    <w:rsid w:val="00397F06"/>
    <w:rsid w:val="00401818"/>
    <w:rsid w:val="00454908"/>
    <w:rsid w:val="00536AD0"/>
    <w:rsid w:val="005C2870"/>
    <w:rsid w:val="0064008F"/>
    <w:rsid w:val="00640971"/>
    <w:rsid w:val="00643EAB"/>
    <w:rsid w:val="006F2317"/>
    <w:rsid w:val="006F5B23"/>
    <w:rsid w:val="00761F7E"/>
    <w:rsid w:val="007642A8"/>
    <w:rsid w:val="0076775C"/>
    <w:rsid w:val="007746BF"/>
    <w:rsid w:val="00806850"/>
    <w:rsid w:val="00817B45"/>
    <w:rsid w:val="008759CC"/>
    <w:rsid w:val="008A759F"/>
    <w:rsid w:val="008B7509"/>
    <w:rsid w:val="008F136C"/>
    <w:rsid w:val="008F34B2"/>
    <w:rsid w:val="00943AE6"/>
    <w:rsid w:val="00950CE0"/>
    <w:rsid w:val="00951912"/>
    <w:rsid w:val="00977E65"/>
    <w:rsid w:val="009807BA"/>
    <w:rsid w:val="00984510"/>
    <w:rsid w:val="009C6E23"/>
    <w:rsid w:val="00A17E50"/>
    <w:rsid w:val="00A35BED"/>
    <w:rsid w:val="00A570A8"/>
    <w:rsid w:val="00AB62C6"/>
    <w:rsid w:val="00AC6C44"/>
    <w:rsid w:val="00B27AC4"/>
    <w:rsid w:val="00B350D7"/>
    <w:rsid w:val="00B40373"/>
    <w:rsid w:val="00B47887"/>
    <w:rsid w:val="00BD5D02"/>
    <w:rsid w:val="00C9255A"/>
    <w:rsid w:val="00CB744D"/>
    <w:rsid w:val="00CF5269"/>
    <w:rsid w:val="00D33410"/>
    <w:rsid w:val="00D4525D"/>
    <w:rsid w:val="00D475F0"/>
    <w:rsid w:val="00D64A14"/>
    <w:rsid w:val="00DA2067"/>
    <w:rsid w:val="00DD05D5"/>
    <w:rsid w:val="00DE7206"/>
    <w:rsid w:val="00DF2597"/>
    <w:rsid w:val="00EB3357"/>
    <w:rsid w:val="00F50AB3"/>
    <w:rsid w:val="00F930CC"/>
    <w:rsid w:val="00FB6415"/>
    <w:rsid w:val="00FD424E"/>
    <w:rsid w:val="00FE6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5EBC4C"/>
  <w15:chartTrackingRefBased/>
  <w15:docId w15:val="{199E829F-C2D6-4493-9605-6FCE83D5C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DF5"/>
    <w:pPr>
      <w:spacing w:after="0" w:line="240" w:lineRule="auto"/>
    </w:pPr>
    <w:rPr>
      <w:rFonts w:ascii="Times New Roman" w:eastAsia="Times New Roman" w:hAnsi="Times New Roman" w:cs="Times New Roman"/>
      <w:kern w:val="0"/>
      <w:sz w:val="24"/>
      <w:szCs w:val="24"/>
      <w:lang w:val="pt-PT" w:eastAsia="pt-PT"/>
      <w14:ligatures w14:val="none"/>
    </w:rPr>
  </w:style>
  <w:style w:type="paragraph" w:styleId="Heading1">
    <w:name w:val="heading 1"/>
    <w:basedOn w:val="Normal"/>
    <w:next w:val="Normal"/>
    <w:link w:val="Heading1Char"/>
    <w:uiPriority w:val="1"/>
    <w:qFormat/>
    <w:pPr>
      <w:keepNext/>
      <w:keepLines/>
      <w:spacing w:after="40"/>
      <w:ind w:left="72" w:right="72"/>
      <w:outlineLvl w:val="0"/>
    </w:pPr>
    <w:rPr>
      <w:rFonts w:asciiTheme="majorHAnsi" w:eastAsiaTheme="majorEastAsia" w:hAnsiTheme="majorHAnsi" w:cstheme="majorBidi"/>
      <w:caps/>
      <w:color w:val="94B6D2" w:themeColor="accent1"/>
      <w:kern w:val="22"/>
      <w:sz w:val="28"/>
      <w:szCs w:val="28"/>
      <w:lang w:val="en-US" w:eastAsia="ja-JP"/>
      <w14:ligatures w14:val="standard"/>
    </w:rPr>
  </w:style>
  <w:style w:type="paragraph" w:styleId="Heading2">
    <w:name w:val="heading 2"/>
    <w:basedOn w:val="Normal"/>
    <w:next w:val="Normal"/>
    <w:link w:val="Heading2Char"/>
    <w:uiPriority w:val="1"/>
    <w:qFormat/>
    <w:pPr>
      <w:keepNext/>
      <w:keepLines/>
      <w:spacing w:before="120" w:after="120"/>
      <w:ind w:left="72" w:right="72"/>
      <w:outlineLvl w:val="1"/>
    </w:pPr>
    <w:rPr>
      <w:rFonts w:asciiTheme="majorHAnsi" w:eastAsiaTheme="majorEastAsia" w:hAnsiTheme="majorHAnsi" w:cstheme="majorBidi"/>
      <w:caps/>
      <w:color w:val="DD8047" w:themeColor="accent2"/>
      <w:kern w:val="22"/>
      <w:lang w:val="en-US" w:eastAsia="ja-JP"/>
      <w14:ligatures w14:val="standard"/>
    </w:rPr>
  </w:style>
  <w:style w:type="paragraph" w:styleId="Heading3">
    <w:name w:val="heading 3"/>
    <w:basedOn w:val="Normal"/>
    <w:next w:val="Normal"/>
    <w:link w:val="Heading3Char"/>
    <w:uiPriority w:val="1"/>
    <w:qFormat/>
    <w:pPr>
      <w:keepNext/>
      <w:keepLines/>
      <w:spacing w:before="120" w:after="120"/>
      <w:ind w:left="72" w:right="72"/>
      <w:outlineLvl w:val="2"/>
    </w:pPr>
    <w:rPr>
      <w:rFonts w:asciiTheme="majorHAnsi" w:eastAsiaTheme="majorEastAsia" w:hAnsiTheme="majorHAnsi" w:cstheme="majorBidi"/>
      <w:caps/>
      <w:color w:val="80865A" w:themeColor="accent3" w:themeShade="BF"/>
      <w:kern w:val="22"/>
      <w:sz w:val="22"/>
      <w:szCs w:val="22"/>
      <w:lang w:val="en-US" w:eastAsia="ja-JP"/>
      <w14:ligatures w14:val="standard"/>
    </w:rPr>
  </w:style>
  <w:style w:type="paragraph" w:styleId="Heading4">
    <w:name w:val="heading 4"/>
    <w:basedOn w:val="Normal"/>
    <w:next w:val="Normal"/>
    <w:link w:val="Heading4Char"/>
    <w:uiPriority w:val="9"/>
    <w:semiHidden/>
    <w:unhideWhenUsed/>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pPr>
      <w:spacing w:after="120"/>
      <w:ind w:left="72" w:right="72"/>
    </w:pPr>
    <w:rPr>
      <w:rFonts w:asciiTheme="minorHAnsi" w:eastAsiaTheme="minorEastAsia" w:hAnsiTheme="minorHAnsi" w:cstheme="minorBidi"/>
      <w:b/>
      <w:bCs/>
      <w:smallCaps/>
      <w:color w:val="595959" w:themeColor="text1" w:themeTint="A6"/>
      <w:kern w:val="22"/>
      <w:sz w:val="22"/>
      <w:szCs w:val="22"/>
      <w:lang w:val="en-US" w:eastAsia="ja-JP"/>
      <w14:ligatures w14:val="standard"/>
    </w:rPr>
  </w:style>
  <w:style w:type="paragraph" w:styleId="Title">
    <w:name w:val="Title"/>
    <w:basedOn w:val="Normal"/>
    <w:next w:val="Normal"/>
    <w:link w:val="TitleChar"/>
    <w:uiPriority w:val="1"/>
    <w:qFormat/>
    <w:pPr>
      <w:ind w:left="72" w:right="72"/>
      <w:jc w:val="right"/>
    </w:pPr>
    <w:rPr>
      <w:rFonts w:asciiTheme="majorHAnsi" w:eastAsiaTheme="majorEastAsia" w:hAnsiTheme="majorHAnsi" w:cstheme="majorBidi"/>
      <w:caps/>
      <w:color w:val="DD8047" w:themeColor="accent2"/>
      <w:kern w:val="22"/>
      <w:sz w:val="52"/>
      <w:szCs w:val="52"/>
      <w:lang w:val="en-US" w:eastAsia="ja-JP"/>
      <w14:ligatures w14:val="standard"/>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spacing w:after="120"/>
      <w:ind w:left="72" w:right="72"/>
      <w:jc w:val="right"/>
    </w:pPr>
    <w:rPr>
      <w:rFonts w:asciiTheme="majorHAnsi" w:eastAsiaTheme="majorEastAsia" w:hAnsiTheme="majorHAnsi" w:cstheme="majorBidi"/>
      <w:caps/>
      <w:kern w:val="22"/>
      <w:sz w:val="28"/>
      <w:szCs w:val="28"/>
      <w:lang w:val="en-US" w:eastAsia="ja-JP"/>
      <w14:ligatures w14:val="standard"/>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ind w:left="72" w:right="72"/>
      <w:jc w:val="right"/>
    </w:pPr>
    <w:rPr>
      <w:rFonts w:asciiTheme="minorHAnsi" w:eastAsiaTheme="minorEastAsia" w:hAnsiTheme="minorHAnsi" w:cstheme="minorBidi"/>
      <w:kern w:val="22"/>
      <w:sz w:val="22"/>
      <w:szCs w:val="22"/>
      <w:lang w:val="en-US" w:eastAsia="ja-JP"/>
      <w14:ligatures w14:val="standard"/>
    </w:r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ind w:left="72" w:right="72"/>
    </w:pPr>
    <w:rPr>
      <w:rFonts w:asciiTheme="minorHAnsi" w:eastAsiaTheme="minorEastAsia" w:hAnsiTheme="minorHAnsi" w:cstheme="minorBidi"/>
      <w:kern w:val="22"/>
      <w:sz w:val="22"/>
      <w:szCs w:val="22"/>
      <w:lang w:val="en-US" w:eastAsia="ja-JP"/>
      <w14:ligatures w14:val="standard"/>
    </w:r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ind w:left="72" w:right="72"/>
      <w:jc w:val="right"/>
    </w:pPr>
    <w:rPr>
      <w:rFonts w:asciiTheme="minorHAnsi" w:eastAsiaTheme="minorEastAsia" w:hAnsiTheme="minorHAnsi" w:cstheme="minorBidi"/>
      <w:noProof/>
      <w:color w:val="59473F" w:themeColor="text2" w:themeShade="BF"/>
      <w:kern w:val="22"/>
      <w:sz w:val="52"/>
      <w:szCs w:val="52"/>
      <w:lang w:val="en-US" w:eastAsia="ja-JP"/>
      <w14:ligatures w14:val="standard"/>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ind w:left="72" w:right="72"/>
      <w:jc w:val="right"/>
    </w:pPr>
    <w:rPr>
      <w:rFonts w:asciiTheme="minorHAnsi" w:eastAsiaTheme="minorEastAsia" w:hAnsiTheme="minorHAnsi" w:cstheme="minorBidi"/>
      <w:caps/>
      <w:kern w:val="22"/>
      <w:sz w:val="22"/>
      <w:szCs w:val="22"/>
      <w:lang w:val="en-US" w:eastAsia="ja-JP"/>
      <w14:ligatures w14:val="standard"/>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ind w:left="72" w:right="72"/>
    </w:pPr>
    <w:rPr>
      <w:rFonts w:asciiTheme="minorHAnsi" w:eastAsiaTheme="minorEastAsia" w:hAnsiTheme="minorHAnsi" w:cstheme="minorBidi"/>
      <w:kern w:val="22"/>
      <w:sz w:val="22"/>
      <w:szCs w:val="22"/>
      <w:lang w:val="en-US" w:eastAsia="ja-JP"/>
      <w14:ligatures w14:val="standard"/>
    </w:r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spacing w:after="120"/>
      <w:ind w:right="72"/>
    </w:pPr>
    <w:rPr>
      <w:rFonts w:asciiTheme="minorHAnsi" w:eastAsiaTheme="minorEastAsia" w:hAnsiTheme="minorHAnsi" w:cstheme="minorBidi"/>
      <w:kern w:val="22"/>
      <w:sz w:val="22"/>
      <w:szCs w:val="22"/>
      <w:lang w:val="en-US" w:eastAsia="ja-JP"/>
      <w14:ligatures w14:val="standard"/>
    </w:rPr>
  </w:style>
  <w:style w:type="paragraph" w:styleId="ListParagraph">
    <w:name w:val="List Paragraph"/>
    <w:basedOn w:val="Normal"/>
    <w:uiPriority w:val="34"/>
    <w:unhideWhenUsed/>
    <w:qFormat/>
    <w:rsid w:val="00454908"/>
    <w:pPr>
      <w:spacing w:after="120"/>
      <w:ind w:left="720" w:right="72"/>
      <w:contextualSpacing/>
    </w:pPr>
    <w:rPr>
      <w:rFonts w:asciiTheme="minorHAnsi" w:eastAsiaTheme="minorEastAsia" w:hAnsiTheme="minorHAnsi" w:cstheme="minorBidi"/>
      <w:kern w:val="22"/>
      <w:sz w:val="22"/>
      <w:szCs w:val="22"/>
      <w:lang w:val="en-US" w:eastAsia="ja-JP"/>
      <w14:ligatures w14:val="standard"/>
    </w:rPr>
  </w:style>
  <w:style w:type="paragraph" w:styleId="NormalWeb">
    <w:name w:val="Normal (Web)"/>
    <w:basedOn w:val="Normal"/>
    <w:uiPriority w:val="99"/>
    <w:semiHidden/>
    <w:unhideWhenUsed/>
    <w:rsid w:val="00FE6D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49634">
      <w:bodyDiv w:val="1"/>
      <w:marLeft w:val="0"/>
      <w:marRight w:val="0"/>
      <w:marTop w:val="0"/>
      <w:marBottom w:val="0"/>
      <w:divBdr>
        <w:top w:val="none" w:sz="0" w:space="0" w:color="auto"/>
        <w:left w:val="none" w:sz="0" w:space="0" w:color="auto"/>
        <w:bottom w:val="none" w:sz="0" w:space="0" w:color="auto"/>
        <w:right w:val="none" w:sz="0" w:space="0" w:color="auto"/>
      </w:divBdr>
    </w:div>
    <w:div w:id="649796366">
      <w:bodyDiv w:val="1"/>
      <w:marLeft w:val="0"/>
      <w:marRight w:val="0"/>
      <w:marTop w:val="0"/>
      <w:marBottom w:val="0"/>
      <w:divBdr>
        <w:top w:val="none" w:sz="0" w:space="0" w:color="auto"/>
        <w:left w:val="none" w:sz="0" w:space="0" w:color="auto"/>
        <w:bottom w:val="none" w:sz="0" w:space="0" w:color="auto"/>
        <w:right w:val="none" w:sz="0" w:space="0" w:color="auto"/>
      </w:divBdr>
    </w:div>
    <w:div w:id="886989085">
      <w:bodyDiv w:val="1"/>
      <w:marLeft w:val="0"/>
      <w:marRight w:val="0"/>
      <w:marTop w:val="0"/>
      <w:marBottom w:val="0"/>
      <w:divBdr>
        <w:top w:val="none" w:sz="0" w:space="0" w:color="auto"/>
        <w:left w:val="none" w:sz="0" w:space="0" w:color="auto"/>
        <w:bottom w:val="none" w:sz="0" w:space="0" w:color="auto"/>
        <w:right w:val="none" w:sz="0" w:space="0" w:color="auto"/>
      </w:divBdr>
    </w:div>
    <w:div w:id="961156031">
      <w:bodyDiv w:val="1"/>
      <w:marLeft w:val="0"/>
      <w:marRight w:val="0"/>
      <w:marTop w:val="0"/>
      <w:marBottom w:val="0"/>
      <w:divBdr>
        <w:top w:val="none" w:sz="0" w:space="0" w:color="auto"/>
        <w:left w:val="none" w:sz="0" w:space="0" w:color="auto"/>
        <w:bottom w:val="none" w:sz="0" w:space="0" w:color="auto"/>
        <w:right w:val="none" w:sz="0" w:space="0" w:color="auto"/>
      </w:divBdr>
    </w:div>
    <w:div w:id="1220021822">
      <w:bodyDiv w:val="1"/>
      <w:marLeft w:val="0"/>
      <w:marRight w:val="0"/>
      <w:marTop w:val="0"/>
      <w:marBottom w:val="0"/>
      <w:divBdr>
        <w:top w:val="none" w:sz="0" w:space="0" w:color="auto"/>
        <w:left w:val="none" w:sz="0" w:space="0" w:color="auto"/>
        <w:bottom w:val="none" w:sz="0" w:space="0" w:color="auto"/>
        <w:right w:val="none" w:sz="0" w:space="0" w:color="auto"/>
      </w:divBdr>
    </w:div>
    <w:div w:id="1241938825">
      <w:bodyDiv w:val="1"/>
      <w:marLeft w:val="0"/>
      <w:marRight w:val="0"/>
      <w:marTop w:val="0"/>
      <w:marBottom w:val="0"/>
      <w:divBdr>
        <w:top w:val="none" w:sz="0" w:space="0" w:color="auto"/>
        <w:left w:val="none" w:sz="0" w:space="0" w:color="auto"/>
        <w:bottom w:val="none" w:sz="0" w:space="0" w:color="auto"/>
        <w:right w:val="none" w:sz="0" w:space="0" w:color="auto"/>
      </w:divBdr>
    </w:div>
    <w:div w:id="1542327000">
      <w:bodyDiv w:val="1"/>
      <w:marLeft w:val="0"/>
      <w:marRight w:val="0"/>
      <w:marTop w:val="0"/>
      <w:marBottom w:val="0"/>
      <w:divBdr>
        <w:top w:val="none" w:sz="0" w:space="0" w:color="auto"/>
        <w:left w:val="none" w:sz="0" w:space="0" w:color="auto"/>
        <w:bottom w:val="none" w:sz="0" w:space="0" w:color="auto"/>
        <w:right w:val="none" w:sz="0" w:space="0" w:color="auto"/>
      </w:divBdr>
    </w:div>
    <w:div w:id="157963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ar\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4E6589D96D74028BB6B9E10E0BB5603"/>
        <w:category>
          <w:name w:val="General"/>
          <w:gallery w:val="placeholder"/>
        </w:category>
        <w:types>
          <w:type w:val="bbPlcHdr"/>
        </w:types>
        <w:behaviors>
          <w:behavior w:val="content"/>
        </w:behaviors>
        <w:guid w:val="{BE2680AD-FD77-4821-BDC4-2DC445B58160}"/>
      </w:docPartPr>
      <w:docPartBody>
        <w:p w:rsidR="00246E52" w:rsidRDefault="00FD1021">
          <w:pPr>
            <w:pStyle w:val="44E6589D96D74028BB6B9E10E0BB5603"/>
          </w:pPr>
          <w:r>
            <w:t>[company name]</w:t>
          </w:r>
        </w:p>
      </w:docPartBody>
    </w:docPart>
    <w:docPart>
      <w:docPartPr>
        <w:name w:val="E016C5B527B34281AB9CC6093F42BFB1"/>
        <w:category>
          <w:name w:val="General"/>
          <w:gallery w:val="placeholder"/>
        </w:category>
        <w:types>
          <w:type w:val="bbPlcHdr"/>
        </w:types>
        <w:behaviors>
          <w:behavior w:val="content"/>
        </w:behaviors>
        <w:guid w:val="{39F634CA-B84D-4468-A86A-6BDF5A419B60}"/>
      </w:docPartPr>
      <w:docPartBody>
        <w:p w:rsidR="00246E52" w:rsidRDefault="00FD1021">
          <w:pPr>
            <w:pStyle w:val="E016C5B527B34281AB9CC6093F42BFB1"/>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021"/>
    <w:rsid w:val="00087C03"/>
    <w:rsid w:val="00246E52"/>
    <w:rsid w:val="002A47BF"/>
    <w:rsid w:val="004B64B6"/>
    <w:rsid w:val="004F5DB5"/>
    <w:rsid w:val="00661AA3"/>
    <w:rsid w:val="00B32E40"/>
    <w:rsid w:val="00FD102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83EEDFB1A4A40A3EE30C2516B6761">
    <w:name w:val="2E783EEDFB1A4A40A3EE30C2516B6761"/>
  </w:style>
  <w:style w:type="paragraph" w:customStyle="1" w:styleId="6F8EE7FE1D914EC9A06B8527B79B14DE">
    <w:name w:val="6F8EE7FE1D914EC9A06B8527B79B14DE"/>
  </w:style>
  <w:style w:type="paragraph" w:customStyle="1" w:styleId="480A17F917B440ADB52D776075985247">
    <w:name w:val="480A17F917B440ADB52D776075985247"/>
  </w:style>
  <w:style w:type="paragraph" w:customStyle="1" w:styleId="00969DF9A6EC435EB304A4DD6CA2780C">
    <w:name w:val="00969DF9A6EC435EB304A4DD6CA2780C"/>
  </w:style>
  <w:style w:type="character" w:styleId="Strong">
    <w:name w:val="Strong"/>
    <w:basedOn w:val="DefaultParagraphFont"/>
    <w:uiPriority w:val="1"/>
    <w:qFormat/>
    <w:rPr>
      <w:b/>
      <w:bCs/>
    </w:rPr>
  </w:style>
  <w:style w:type="paragraph" w:customStyle="1" w:styleId="BCC968F26A4C49DB843B83608C279B62">
    <w:name w:val="BCC968F26A4C49DB843B83608C279B62"/>
  </w:style>
  <w:style w:type="paragraph" w:customStyle="1" w:styleId="548ED051EE4F45BD91723FB8DCA41C15">
    <w:name w:val="548ED051EE4F45BD91723FB8DCA41C15"/>
  </w:style>
  <w:style w:type="paragraph" w:customStyle="1" w:styleId="90162C1E95CE455F82265CD2C61604A6">
    <w:name w:val="90162C1E95CE455F82265CD2C61604A6"/>
  </w:style>
  <w:style w:type="paragraph" w:customStyle="1" w:styleId="2DAACF42271047D5BEDE319AF29D00E8">
    <w:name w:val="2DAACF42271047D5BEDE319AF29D00E8"/>
  </w:style>
  <w:style w:type="paragraph" w:customStyle="1" w:styleId="BB8D1F92E75B49B79E34F01EE40870A8">
    <w:name w:val="BB8D1F92E75B49B79E34F01EE40870A8"/>
  </w:style>
  <w:style w:type="paragraph" w:customStyle="1" w:styleId="C0CE8FA6FBF340ECA3887F05C53FDE6B">
    <w:name w:val="C0CE8FA6FBF340ECA3887F05C53FDE6B"/>
  </w:style>
  <w:style w:type="paragraph" w:customStyle="1" w:styleId="2A1BD49E99D744C98C20306A1AFECADA">
    <w:name w:val="2A1BD49E99D744C98C20306A1AFECADA"/>
  </w:style>
  <w:style w:type="paragraph" w:customStyle="1" w:styleId="D3CE0EBCC2AA49EE94011F0A83443337">
    <w:name w:val="D3CE0EBCC2AA49EE94011F0A83443337"/>
  </w:style>
  <w:style w:type="paragraph" w:customStyle="1" w:styleId="44E6589D96D74028BB6B9E10E0BB5603">
    <w:name w:val="44E6589D96D74028BB6B9E10E0BB5603"/>
  </w:style>
  <w:style w:type="paragraph" w:customStyle="1" w:styleId="E016C5B527B34281AB9CC6093F42BFB1">
    <w:name w:val="E016C5B527B34281AB9CC6093F42BFB1"/>
  </w:style>
  <w:style w:type="character" w:styleId="PlaceholderText">
    <w:name w:val="Placeholder Text"/>
    <w:basedOn w:val="DefaultParagraphFont"/>
    <w:uiPriority w:val="99"/>
    <w:semiHidden/>
    <w:rsid w:val="002A47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2017-03-12T00:00:00</PublishDate>
  <Abstract/>
  <CompanyAddress>Licenciatura em engenharia biomédica</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677</TotalTime>
  <Pages>6</Pages>
  <Words>1036</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Histologia da Cartilagem e do Osso</vt:lpstr>
    </vt:vector>
  </TitlesOfParts>
  <Company>ISEP – Departamento de física</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Histologia da Cartilagem e do Osso</dc:title>
  <dc:subject>Relatório 2</dc:subject>
  <dc:creator>Ricardo Antunes, Tânia SILVA ,Hugo Gomes &amp; Luísa Ferreira</dc:creator>
  <cp:keywords/>
  <cp:lastModifiedBy>Ricardo Antunes (1130860)</cp:lastModifiedBy>
  <cp:revision>37</cp:revision>
  <dcterms:created xsi:type="dcterms:W3CDTF">2017-03-12T10:17:00Z</dcterms:created>
  <dcterms:modified xsi:type="dcterms:W3CDTF">2017-06-08T17:50:00Z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