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3D6C" w14:textId="77777777" w:rsidR="008233A7" w:rsidRDefault="00000000">
      <w:pPr>
        <w:spacing w:after="228"/>
        <w:ind w:right="7"/>
        <w:jc w:val="center"/>
      </w:pPr>
      <w:r>
        <w:rPr>
          <w:rFonts w:ascii="Times New Roman" w:eastAsia="Times New Roman" w:hAnsi="Times New Roman" w:cs="Times New Roman"/>
          <w:sz w:val="31"/>
        </w:rPr>
        <w:t xml:space="preserve">CSCW-415: Software Quality and Metrics </w:t>
      </w:r>
    </w:p>
    <w:p w14:paraId="0A4D17DA" w14:textId="77777777" w:rsidR="008233A7" w:rsidRDefault="00000000">
      <w:pPr>
        <w:spacing w:after="0" w:line="392" w:lineRule="auto"/>
        <w:ind w:right="2452" w:firstLine="3917"/>
      </w:pPr>
      <w:r>
        <w:rPr>
          <w:rFonts w:ascii="Times New Roman" w:eastAsia="Times New Roman" w:hAnsi="Times New Roman" w:cs="Times New Roman"/>
          <w:sz w:val="31"/>
        </w:rPr>
        <w:t xml:space="preserve">Labs </w:t>
      </w:r>
      <w:r>
        <w:rPr>
          <w:rFonts w:ascii="Times New Roman" w:eastAsia="Times New Roman" w:hAnsi="Times New Roman" w:cs="Times New Roman"/>
          <w:sz w:val="39"/>
        </w:rPr>
        <w:t xml:space="preserve"> </w:t>
      </w:r>
      <w:r>
        <w:rPr>
          <w:rFonts w:ascii="Times New Roman" w:eastAsia="Times New Roman" w:hAnsi="Times New Roman" w:cs="Times New Roman"/>
          <w:color w:val="00B050"/>
          <w:sz w:val="31"/>
        </w:rPr>
        <w:t>Lab 4: Goal-Question-Metric (GQM) – Part 2/2</w:t>
      </w:r>
      <w:r>
        <w:rPr>
          <w:rFonts w:ascii="Times New Roman" w:eastAsia="Times New Roman" w:hAnsi="Times New Roman" w:cs="Times New Roman"/>
          <w:sz w:val="31"/>
        </w:rPr>
        <w:t xml:space="preserve"> </w:t>
      </w:r>
    </w:p>
    <w:p w14:paraId="4A98C1D7" w14:textId="77777777" w:rsidR="008233A7" w:rsidRDefault="00000000">
      <w:pPr>
        <w:tabs>
          <w:tab w:val="center" w:pos="1151"/>
        </w:tabs>
        <w:spacing w:after="171"/>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Scenario: </w:t>
      </w:r>
    </w:p>
    <w:p w14:paraId="61511F0F" w14:textId="77777777" w:rsidR="008233A7" w:rsidRDefault="00000000">
      <w:pPr>
        <w:spacing w:after="131" w:line="273" w:lineRule="auto"/>
        <w:ind w:left="1402"/>
        <w:jc w:val="both"/>
      </w:pPr>
      <w:r>
        <w:rPr>
          <w:rFonts w:ascii="Times New Roman" w:eastAsia="Times New Roman" w:hAnsi="Times New Roman" w:cs="Times New Roman"/>
          <w:sz w:val="23"/>
        </w:rPr>
        <w:t xml:space="preserve">Suppose you are a Software Engineer in an organization. The organization develops multiple software in academic domain. “Maintainability” of the software is very important consideration for the organization. Your boss asks you to help improve the maintainability of the software “A” that our organization develops. </w:t>
      </w:r>
    </w:p>
    <w:p w14:paraId="00216702" w14:textId="77777777" w:rsidR="008233A7" w:rsidRDefault="00000000">
      <w:pPr>
        <w:spacing w:after="12"/>
        <w:ind w:left="701"/>
      </w:pPr>
      <w:r>
        <w:rPr>
          <w:rFonts w:ascii="Times New Roman" w:eastAsia="Times New Roman" w:hAnsi="Times New Roman" w:cs="Times New Roman"/>
          <w:sz w:val="21"/>
        </w:rPr>
        <w:t xml:space="preserve">Checklist: </w:t>
      </w:r>
    </w:p>
    <w:p w14:paraId="1C796210"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 Faults found </w:t>
      </w:r>
    </w:p>
    <w:p w14:paraId="77B3CB57"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LOC </w:t>
      </w:r>
    </w:p>
    <w:p w14:paraId="478CB46D"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What are the maintenance staff like? </w:t>
      </w:r>
    </w:p>
    <w:p w14:paraId="7BF2A21F"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What is the current maintainability? </w:t>
      </w:r>
    </w:p>
    <w:p w14:paraId="26426803"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Improve maintainability  </w:t>
      </w:r>
    </w:p>
    <w:p w14:paraId="5C9D1288"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How much software is being maintained? </w:t>
      </w:r>
    </w:p>
    <w:p w14:paraId="10DCC446"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Function Points </w:t>
      </w:r>
    </w:p>
    <w:p w14:paraId="0062753E"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Mean Time To Locate (MTTL) faults </w:t>
      </w:r>
    </w:p>
    <w:p w14:paraId="5C388DC2"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 Comments </w:t>
      </w:r>
    </w:p>
    <w:p w14:paraId="00A33B33"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Years of Experience </w:t>
      </w:r>
    </w:p>
    <w:p w14:paraId="1122CEB9"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Qualification </w:t>
      </w:r>
    </w:p>
    <w:p w14:paraId="7F6155B6"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Mean Time To Repair (MTTR) faults </w:t>
      </w:r>
    </w:p>
    <w:p w14:paraId="54222FE6"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 Modules </w:t>
      </w:r>
    </w:p>
    <w:p w14:paraId="3E9467B1"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 Effort spent on maintenance </w:t>
      </w:r>
    </w:p>
    <w:p w14:paraId="5E5AC2AC" w14:textId="77777777" w:rsidR="008233A7"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Path Count Metrics (# of unique paths through a body of code) </w:t>
      </w:r>
    </w:p>
    <w:p w14:paraId="2300BDDA" w14:textId="77777777" w:rsidR="009E18C2" w:rsidRPr="009E18C2" w:rsidRDefault="00000000">
      <w:pPr>
        <w:numPr>
          <w:ilvl w:val="0"/>
          <w:numId w:val="1"/>
        </w:numPr>
        <w:spacing w:after="5" w:line="264" w:lineRule="auto"/>
        <w:ind w:hanging="350"/>
      </w:pPr>
      <w:r w:rsidRPr="009E18C2">
        <w:rPr>
          <w:rFonts w:ascii="Times New Roman" w:eastAsia="Times New Roman" w:hAnsi="Times New Roman" w:cs="Times New Roman"/>
          <w:sz w:val="21"/>
        </w:rPr>
        <w:t xml:space="preserve">Structuredness Metrics (measures the information flow in components i.e., input data, processed data and output data) </w:t>
      </w:r>
    </w:p>
    <w:p w14:paraId="5AEB245D" w14:textId="09552889" w:rsidR="008233A7" w:rsidRPr="009E18C2" w:rsidRDefault="00000000" w:rsidP="009E18C2">
      <w:pPr>
        <w:spacing w:after="5" w:line="264" w:lineRule="auto"/>
        <w:ind w:left="1387"/>
      </w:pPr>
      <w:r w:rsidRPr="009E18C2">
        <w:rPr>
          <w:rFonts w:ascii="Times New Roman" w:eastAsia="Times New Roman" w:hAnsi="Times New Roman" w:cs="Times New Roman"/>
          <w:sz w:val="21"/>
        </w:rPr>
        <w:t xml:space="preserve">Q. What is the complexity of the software? </w:t>
      </w:r>
    </w:p>
    <w:p w14:paraId="09DEE280" w14:textId="77777777" w:rsidR="008233A7" w:rsidRDefault="00000000">
      <w:pPr>
        <w:spacing w:after="5" w:line="264" w:lineRule="auto"/>
        <w:ind w:left="1397" w:hanging="10"/>
      </w:pPr>
      <w:r w:rsidRPr="009E18C2">
        <w:rPr>
          <w:rFonts w:ascii="Times New Roman" w:eastAsia="Times New Roman" w:hAnsi="Times New Roman" w:cs="Times New Roman"/>
          <w:sz w:val="21"/>
        </w:rPr>
        <w:t>R. How good is the documentation?</w:t>
      </w:r>
      <w:r>
        <w:rPr>
          <w:rFonts w:ascii="Times New Roman" w:eastAsia="Times New Roman" w:hAnsi="Times New Roman" w:cs="Times New Roman"/>
          <w:sz w:val="21"/>
        </w:rPr>
        <w:t xml:space="preserve"> </w:t>
      </w:r>
    </w:p>
    <w:p w14:paraId="46A3EC64" w14:textId="77777777" w:rsidR="008233A7" w:rsidRDefault="00000000">
      <w:pPr>
        <w:spacing w:after="12"/>
      </w:pPr>
      <w:r>
        <w:rPr>
          <w:rFonts w:ascii="Times New Roman" w:eastAsia="Times New Roman" w:hAnsi="Times New Roman" w:cs="Times New Roman"/>
          <w:sz w:val="21"/>
        </w:rPr>
        <w:t xml:space="preserve"> </w:t>
      </w:r>
    </w:p>
    <w:p w14:paraId="19B09265" w14:textId="77777777" w:rsidR="008233A7" w:rsidRDefault="00000000">
      <w:pPr>
        <w:spacing w:after="166" w:line="264" w:lineRule="auto"/>
        <w:ind w:left="711" w:hanging="10"/>
      </w:pPr>
      <w:r>
        <w:rPr>
          <w:rFonts w:ascii="Times New Roman" w:eastAsia="Times New Roman" w:hAnsi="Times New Roman" w:cs="Times New Roman"/>
          <w:sz w:val="21"/>
        </w:rPr>
        <w:t xml:space="preserve">Instruction: In GQM tree write labels A, B, C, … so on (instead of writing the whole text). </w:t>
      </w:r>
      <w:r>
        <w:rPr>
          <w:rFonts w:ascii="Times New Roman" w:eastAsia="Times New Roman" w:hAnsi="Times New Roman" w:cs="Times New Roman"/>
          <w:sz w:val="23"/>
        </w:rPr>
        <w:t xml:space="preserve">Task: </w:t>
      </w:r>
      <w:r>
        <w:rPr>
          <w:rFonts w:ascii="Times New Roman" w:eastAsia="Times New Roman" w:hAnsi="Times New Roman" w:cs="Times New Roman"/>
          <w:sz w:val="23"/>
          <w:shd w:val="clear" w:color="auto" w:fill="FFFF00"/>
        </w:rPr>
        <w:t>Construct a GQM tree</w:t>
      </w:r>
      <w:r>
        <w:rPr>
          <w:rFonts w:ascii="Times New Roman" w:eastAsia="Times New Roman" w:hAnsi="Times New Roman" w:cs="Times New Roman"/>
          <w:sz w:val="23"/>
        </w:rPr>
        <w:t xml:space="preserve"> for the above scenario and list.  </w:t>
      </w:r>
    </w:p>
    <w:p w14:paraId="25ECECE8" w14:textId="77777777" w:rsidR="008233A7" w:rsidRDefault="00000000">
      <w:pPr>
        <w:spacing w:after="157" w:line="272" w:lineRule="auto"/>
        <w:ind w:left="1397" w:hanging="10"/>
      </w:pPr>
      <w:r>
        <w:rPr>
          <w:rFonts w:ascii="Times New Roman" w:eastAsia="Times New Roman" w:hAnsi="Times New Roman" w:cs="Times New Roman"/>
          <w:sz w:val="23"/>
        </w:rPr>
        <w:t xml:space="preserve">Hint 1: Revisit the definition of maintainability from slides of first week. Re-read GQM if required. </w:t>
      </w:r>
    </w:p>
    <w:p w14:paraId="0D494D50" w14:textId="77777777" w:rsidR="008233A7" w:rsidRDefault="00000000">
      <w:pPr>
        <w:spacing w:after="157" w:line="272" w:lineRule="auto"/>
        <w:ind w:left="1397" w:hanging="10"/>
        <w:rPr>
          <w:rFonts w:ascii="Times New Roman" w:eastAsia="Times New Roman" w:hAnsi="Times New Roman" w:cs="Times New Roman"/>
          <w:sz w:val="23"/>
        </w:rPr>
      </w:pPr>
      <w:r>
        <w:rPr>
          <w:rFonts w:ascii="Times New Roman" w:eastAsia="Times New Roman" w:hAnsi="Times New Roman" w:cs="Times New Roman"/>
          <w:sz w:val="23"/>
        </w:rPr>
        <w:t xml:space="preserve">Hint 2: It would be easier to first write Goal, then Questions and then Metrics. Then, think, discuss (with class fellows and with the lab teacher), and update them. Then construct the GQM tree. </w:t>
      </w:r>
    </w:p>
    <w:p w14:paraId="20FA9C38" w14:textId="66578599" w:rsidR="009E18C2" w:rsidRDefault="009E18C2">
      <w:pPr>
        <w:spacing w:after="157" w:line="272" w:lineRule="auto"/>
        <w:ind w:left="1397" w:hanging="10"/>
      </w:pPr>
      <w:r>
        <w:rPr>
          <w:noProof/>
        </w:rPr>
        <w:lastRenderedPageBreak/>
        <w:drawing>
          <wp:inline distT="0" distB="0" distL="0" distR="0" wp14:anchorId="46AD3292" wp14:editId="121375E8">
            <wp:extent cx="3764280" cy="3157138"/>
            <wp:effectExtent l="0" t="0" r="7620" b="5715"/>
            <wp:docPr id="51329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97107" name="Picture 513297107"/>
                    <pic:cNvPicPr/>
                  </pic:nvPicPr>
                  <pic:blipFill>
                    <a:blip r:embed="rId5">
                      <a:extLst>
                        <a:ext uri="{28A0092B-C50C-407E-A947-70E740481C1C}">
                          <a14:useLocalDpi xmlns:a14="http://schemas.microsoft.com/office/drawing/2010/main" val="0"/>
                        </a:ext>
                      </a:extLst>
                    </a:blip>
                    <a:stretch>
                      <a:fillRect/>
                    </a:stretch>
                  </pic:blipFill>
                  <pic:spPr>
                    <a:xfrm>
                      <a:off x="0" y="0"/>
                      <a:ext cx="3766116" cy="3158678"/>
                    </a:xfrm>
                    <a:prstGeom prst="rect">
                      <a:avLst/>
                    </a:prstGeom>
                  </pic:spPr>
                </pic:pic>
              </a:graphicData>
            </a:graphic>
          </wp:inline>
        </w:drawing>
      </w:r>
    </w:p>
    <w:p w14:paraId="619A320F" w14:textId="1D00A17C" w:rsidR="009E18C2" w:rsidRDefault="009E18C2">
      <w:pPr>
        <w:spacing w:after="157" w:line="272" w:lineRule="auto"/>
        <w:ind w:left="1397" w:hanging="10"/>
      </w:pPr>
      <w:r>
        <w:t>Chapter 4, slide 54</w:t>
      </w:r>
    </w:p>
    <w:p w14:paraId="50279F0C" w14:textId="77777777" w:rsidR="008233A7" w:rsidRDefault="00000000">
      <w:pPr>
        <w:spacing w:after="0"/>
        <w:ind w:left="1402"/>
      </w:pPr>
      <w:r>
        <w:rPr>
          <w:rFonts w:ascii="Times New Roman" w:eastAsia="Times New Roman" w:hAnsi="Times New Roman" w:cs="Times New Roman"/>
          <w:sz w:val="23"/>
        </w:rPr>
        <w:t xml:space="preserve"> </w:t>
      </w:r>
    </w:p>
    <w:sectPr w:rsidR="008233A7">
      <w:pgSz w:w="11906" w:h="16838"/>
      <w:pgMar w:top="1440" w:right="1741" w:bottom="1440" w:left="17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A0B69"/>
    <w:multiLevelType w:val="hybridMultilevel"/>
    <w:tmpl w:val="D060AF6E"/>
    <w:lvl w:ilvl="0" w:tplc="8A66CB3E">
      <w:start w:val="1"/>
      <w:numFmt w:val="upperLetter"/>
      <w:lvlText w:val="%1."/>
      <w:lvlJc w:val="left"/>
      <w:pPr>
        <w:ind w:left="17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721AC8">
      <w:start w:val="1"/>
      <w:numFmt w:val="lowerLetter"/>
      <w:lvlText w:val="%2"/>
      <w:lvlJc w:val="left"/>
      <w:pPr>
        <w:ind w:left="24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E66B06">
      <w:start w:val="1"/>
      <w:numFmt w:val="lowerRoman"/>
      <w:lvlText w:val="%3"/>
      <w:lvlJc w:val="left"/>
      <w:pPr>
        <w:ind w:left="3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9E863C">
      <w:start w:val="1"/>
      <w:numFmt w:val="decimal"/>
      <w:lvlText w:val="%4"/>
      <w:lvlJc w:val="left"/>
      <w:pPr>
        <w:ind w:left="3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42F1C0">
      <w:start w:val="1"/>
      <w:numFmt w:val="lowerLetter"/>
      <w:lvlText w:val="%5"/>
      <w:lvlJc w:val="left"/>
      <w:pPr>
        <w:ind w:left="4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814266A">
      <w:start w:val="1"/>
      <w:numFmt w:val="lowerRoman"/>
      <w:lvlText w:val="%6"/>
      <w:lvlJc w:val="left"/>
      <w:pPr>
        <w:ind w:left="5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8D01526">
      <w:start w:val="1"/>
      <w:numFmt w:val="decimal"/>
      <w:lvlText w:val="%7"/>
      <w:lvlJc w:val="left"/>
      <w:pPr>
        <w:ind w:left="6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30A717A">
      <w:start w:val="1"/>
      <w:numFmt w:val="lowerLetter"/>
      <w:lvlText w:val="%8"/>
      <w:lvlJc w:val="left"/>
      <w:pPr>
        <w:ind w:left="6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42680E">
      <w:start w:val="1"/>
      <w:numFmt w:val="lowerRoman"/>
      <w:lvlText w:val="%9"/>
      <w:lvlJc w:val="left"/>
      <w:pPr>
        <w:ind w:left="7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89157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3A7"/>
    <w:rsid w:val="0061114A"/>
    <w:rsid w:val="00710B5F"/>
    <w:rsid w:val="008233A7"/>
    <w:rsid w:val="00863CC5"/>
    <w:rsid w:val="009E18C2"/>
    <w:rsid w:val="00E92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7EE8"/>
  <w15:docId w15:val="{4B96E2B9-7513-4F06-B3A8-BE7ABA9A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Microsoft Word - Lab-4-for-Students.docx</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Lab-4-for-Students.docx</dc:title>
  <dc:subject/>
  <dc:creator>Tahir</dc:creator>
  <cp:keywords/>
  <cp:lastModifiedBy>Laila Najem</cp:lastModifiedBy>
  <cp:revision>4</cp:revision>
  <dcterms:created xsi:type="dcterms:W3CDTF">2024-02-21T08:34:00Z</dcterms:created>
  <dcterms:modified xsi:type="dcterms:W3CDTF">2024-02-25T00:35:00Z</dcterms:modified>
</cp:coreProperties>
</file>