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172"/>
        <w:tblW w:w="9805" w:type="dxa"/>
        <w:tblLook w:val="04A0" w:firstRow="1" w:lastRow="0" w:firstColumn="1" w:lastColumn="0" w:noHBand="0" w:noVBand="1"/>
      </w:tblPr>
      <w:tblGrid>
        <w:gridCol w:w="805"/>
        <w:gridCol w:w="1365"/>
        <w:gridCol w:w="1725"/>
        <w:gridCol w:w="2099"/>
        <w:gridCol w:w="1703"/>
        <w:gridCol w:w="1088"/>
        <w:gridCol w:w="1020"/>
      </w:tblGrid>
      <w:tr w:rsidR="00274302" w14:paraId="70210242" w14:textId="77777777" w:rsidTr="00274302">
        <w:trPr>
          <w:trHeight w:val="530"/>
        </w:trPr>
        <w:tc>
          <w:tcPr>
            <w:tcW w:w="805" w:type="dxa"/>
            <w:vAlign w:val="center"/>
          </w:tcPr>
          <w:p w14:paraId="27A1C1CE" w14:textId="64AFA1AD" w:rsidR="00414C2C" w:rsidRDefault="00414C2C" w:rsidP="00274302">
            <w:r>
              <w:rPr>
                <w:b/>
                <w:bCs/>
              </w:rPr>
              <w:t>Test Case ID</w:t>
            </w:r>
          </w:p>
        </w:tc>
        <w:tc>
          <w:tcPr>
            <w:tcW w:w="1365" w:type="dxa"/>
            <w:vAlign w:val="center"/>
          </w:tcPr>
          <w:p w14:paraId="0394D24F" w14:textId="58512AAC" w:rsidR="00414C2C" w:rsidRDefault="00414C2C" w:rsidP="00274302">
            <w:r>
              <w:rPr>
                <w:b/>
                <w:bCs/>
              </w:rPr>
              <w:t>Test Case Description</w:t>
            </w:r>
          </w:p>
        </w:tc>
        <w:tc>
          <w:tcPr>
            <w:tcW w:w="1725" w:type="dxa"/>
            <w:vAlign w:val="center"/>
          </w:tcPr>
          <w:p w14:paraId="7F54C556" w14:textId="3CDEF67B" w:rsidR="00414C2C" w:rsidRDefault="00414C2C" w:rsidP="00274302">
            <w:r>
              <w:rPr>
                <w:b/>
                <w:bCs/>
              </w:rPr>
              <w:t>Test Steps</w:t>
            </w:r>
          </w:p>
        </w:tc>
        <w:tc>
          <w:tcPr>
            <w:tcW w:w="2099" w:type="dxa"/>
            <w:vAlign w:val="center"/>
          </w:tcPr>
          <w:p w14:paraId="72236DA0" w14:textId="50A29909" w:rsidR="00414C2C" w:rsidRDefault="00414C2C" w:rsidP="00274302">
            <w:r>
              <w:rPr>
                <w:b/>
                <w:bCs/>
              </w:rPr>
              <w:t>Test Data</w:t>
            </w:r>
          </w:p>
        </w:tc>
        <w:tc>
          <w:tcPr>
            <w:tcW w:w="1703" w:type="dxa"/>
            <w:vAlign w:val="center"/>
          </w:tcPr>
          <w:p w14:paraId="543176DB" w14:textId="08D5CBA2" w:rsidR="00414C2C" w:rsidRDefault="00414C2C" w:rsidP="00274302">
            <w:r>
              <w:rPr>
                <w:b/>
                <w:bCs/>
              </w:rPr>
              <w:t>Expected Results</w:t>
            </w:r>
          </w:p>
        </w:tc>
        <w:tc>
          <w:tcPr>
            <w:tcW w:w="1088" w:type="dxa"/>
            <w:vAlign w:val="center"/>
          </w:tcPr>
          <w:p w14:paraId="08A98069" w14:textId="0CF1C5C5" w:rsidR="00414C2C" w:rsidRDefault="00414C2C" w:rsidP="00274302">
            <w:r>
              <w:rPr>
                <w:b/>
                <w:bCs/>
              </w:rPr>
              <w:t>Actual Results</w:t>
            </w:r>
          </w:p>
        </w:tc>
        <w:tc>
          <w:tcPr>
            <w:tcW w:w="1020" w:type="dxa"/>
            <w:vAlign w:val="center"/>
          </w:tcPr>
          <w:p w14:paraId="69AFEF3E" w14:textId="323CC7B8" w:rsidR="00414C2C" w:rsidRDefault="00414C2C" w:rsidP="00274302">
            <w:r>
              <w:rPr>
                <w:b/>
                <w:bCs/>
              </w:rPr>
              <w:t>Pass/Fail</w:t>
            </w:r>
          </w:p>
        </w:tc>
      </w:tr>
      <w:tr w:rsidR="00274302" w14:paraId="4706E869" w14:textId="77777777" w:rsidTr="00274302">
        <w:trPr>
          <w:trHeight w:val="948"/>
        </w:trPr>
        <w:tc>
          <w:tcPr>
            <w:tcW w:w="805" w:type="dxa"/>
          </w:tcPr>
          <w:p w14:paraId="3D6090B1" w14:textId="358C3FEB" w:rsidR="00414C2C" w:rsidRDefault="00414C2C" w:rsidP="00274302">
            <w:r>
              <w:t>TUC01</w:t>
            </w:r>
          </w:p>
        </w:tc>
        <w:tc>
          <w:tcPr>
            <w:tcW w:w="1365" w:type="dxa"/>
          </w:tcPr>
          <w:p w14:paraId="3C9BB3BD" w14:textId="3DF8274A" w:rsidR="00414C2C" w:rsidRDefault="00414C2C" w:rsidP="00274302">
            <w:r>
              <w:t>Check user’s national ID/iqama number</w:t>
            </w:r>
          </w:p>
        </w:tc>
        <w:tc>
          <w:tcPr>
            <w:tcW w:w="1725" w:type="dxa"/>
          </w:tcPr>
          <w:p w14:paraId="077CECAA" w14:textId="4FE20CF9" w:rsidR="00414C2C" w:rsidRDefault="00414C2C" w:rsidP="00274302">
            <w:pPr>
              <w:pStyle w:val="ListParagraph"/>
              <w:numPr>
                <w:ilvl w:val="0"/>
                <w:numId w:val="1"/>
              </w:numPr>
            </w:pPr>
            <w:r>
              <w:t>Go to Absher registration page</w:t>
            </w:r>
            <w:r w:rsidR="00235CA8">
              <w:t>.</w:t>
            </w:r>
          </w:p>
          <w:p w14:paraId="1E872F19" w14:textId="072274A8" w:rsidR="00414C2C" w:rsidRDefault="00414C2C" w:rsidP="00274302">
            <w:pPr>
              <w:pStyle w:val="ListParagraph"/>
              <w:numPr>
                <w:ilvl w:val="0"/>
                <w:numId w:val="1"/>
              </w:numPr>
            </w:pPr>
            <w:r>
              <w:t>Enter ID/iqama</w:t>
            </w:r>
            <w:r w:rsidR="00235CA8">
              <w:t>.</w:t>
            </w:r>
          </w:p>
          <w:p w14:paraId="686F86B0" w14:textId="62EC18D6" w:rsidR="00414C2C" w:rsidRDefault="00414C2C" w:rsidP="00274302">
            <w:pPr>
              <w:pStyle w:val="ListParagraph"/>
              <w:numPr>
                <w:ilvl w:val="0"/>
                <w:numId w:val="1"/>
              </w:numPr>
            </w:pPr>
            <w:r>
              <w:t>Enter other required data</w:t>
            </w:r>
            <w:r w:rsidR="00235CA8">
              <w:t>.</w:t>
            </w:r>
          </w:p>
          <w:p w14:paraId="3C4B208B" w14:textId="1681A84E" w:rsidR="00414C2C" w:rsidRDefault="00414C2C" w:rsidP="00274302">
            <w:pPr>
              <w:pStyle w:val="ListParagraph"/>
              <w:numPr>
                <w:ilvl w:val="0"/>
                <w:numId w:val="1"/>
              </w:numPr>
            </w:pPr>
            <w:r>
              <w:t>Click next</w:t>
            </w:r>
            <w:r w:rsidR="00235CA8">
              <w:t>.</w:t>
            </w:r>
          </w:p>
        </w:tc>
        <w:tc>
          <w:tcPr>
            <w:tcW w:w="2099" w:type="dxa"/>
          </w:tcPr>
          <w:p w14:paraId="292C47E5" w14:textId="5483BCDB" w:rsidR="00414C2C" w:rsidRDefault="00414C2C" w:rsidP="00274302">
            <w:r>
              <w:t>User national ID:1112223334</w:t>
            </w:r>
          </w:p>
        </w:tc>
        <w:tc>
          <w:tcPr>
            <w:tcW w:w="1703" w:type="dxa"/>
          </w:tcPr>
          <w:p w14:paraId="22CED60A" w14:textId="672A8483" w:rsidR="00414C2C" w:rsidRDefault="00414C2C" w:rsidP="00274302">
            <w:r>
              <w:t>User shall be redirected to a page with their full name and other personal information pertaining to their national ID/iqama</w:t>
            </w:r>
          </w:p>
        </w:tc>
        <w:tc>
          <w:tcPr>
            <w:tcW w:w="1088" w:type="dxa"/>
          </w:tcPr>
          <w:p w14:paraId="73F5F9CC" w14:textId="7BEC0246" w:rsidR="00414C2C" w:rsidRDefault="00414C2C" w:rsidP="00274302"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>.</w:t>
            </w:r>
          </w:p>
        </w:tc>
        <w:tc>
          <w:tcPr>
            <w:tcW w:w="1020" w:type="dxa"/>
          </w:tcPr>
          <w:p w14:paraId="3E7D01D8" w14:textId="381E1F52" w:rsidR="00414C2C" w:rsidRDefault="00414C2C" w:rsidP="00274302">
            <w:r>
              <w:t>pass</w:t>
            </w:r>
          </w:p>
        </w:tc>
      </w:tr>
      <w:tr w:rsidR="00274302" w14:paraId="477B13C4" w14:textId="77777777" w:rsidTr="00274302">
        <w:trPr>
          <w:trHeight w:val="1011"/>
        </w:trPr>
        <w:tc>
          <w:tcPr>
            <w:tcW w:w="805" w:type="dxa"/>
          </w:tcPr>
          <w:p w14:paraId="6F0ED524" w14:textId="7007F5F4" w:rsidR="00414C2C" w:rsidRDefault="00414C2C" w:rsidP="00274302">
            <w:r>
              <w:t>TUC02</w:t>
            </w:r>
          </w:p>
        </w:tc>
        <w:tc>
          <w:tcPr>
            <w:tcW w:w="1365" w:type="dxa"/>
          </w:tcPr>
          <w:p w14:paraId="2713AD7B" w14:textId="5825F3CB" w:rsidR="00414C2C" w:rsidRDefault="00414C2C" w:rsidP="00274302">
            <w:r>
              <w:t>Check user’s email/phone number by verification code</w:t>
            </w:r>
          </w:p>
        </w:tc>
        <w:tc>
          <w:tcPr>
            <w:tcW w:w="1725" w:type="dxa"/>
          </w:tcPr>
          <w:p w14:paraId="2805E403" w14:textId="2D564D9C" w:rsidR="00235CA8" w:rsidRDefault="00235CA8" w:rsidP="00274302">
            <w:pPr>
              <w:pStyle w:val="ListParagraph"/>
              <w:numPr>
                <w:ilvl w:val="0"/>
                <w:numId w:val="2"/>
              </w:numPr>
            </w:pPr>
            <w:r>
              <w:t>Go to Absher registration page</w:t>
            </w:r>
            <w:r>
              <w:t>.</w:t>
            </w:r>
          </w:p>
          <w:p w14:paraId="05091698" w14:textId="77C07506" w:rsidR="00235CA8" w:rsidRDefault="00235CA8" w:rsidP="00274302">
            <w:pPr>
              <w:pStyle w:val="ListParagraph"/>
              <w:numPr>
                <w:ilvl w:val="0"/>
                <w:numId w:val="2"/>
              </w:numPr>
            </w:pPr>
            <w:r>
              <w:t xml:space="preserve">Enter </w:t>
            </w:r>
            <w:r>
              <w:t>email/phone number.</w:t>
            </w:r>
          </w:p>
          <w:p w14:paraId="48B46DFB" w14:textId="728BC98F" w:rsidR="00235CA8" w:rsidRDefault="00235CA8" w:rsidP="00274302">
            <w:pPr>
              <w:pStyle w:val="ListParagraph"/>
              <w:numPr>
                <w:ilvl w:val="0"/>
                <w:numId w:val="2"/>
              </w:numPr>
            </w:pPr>
            <w:r>
              <w:t>Enter other required data</w:t>
            </w:r>
            <w:r>
              <w:t>.</w:t>
            </w:r>
          </w:p>
          <w:p w14:paraId="7A5E82B6" w14:textId="65FB3E24" w:rsidR="00414C2C" w:rsidRDefault="00235CA8" w:rsidP="00274302">
            <w:pPr>
              <w:pStyle w:val="ListParagraph"/>
              <w:numPr>
                <w:ilvl w:val="0"/>
                <w:numId w:val="2"/>
              </w:numPr>
            </w:pPr>
            <w:r>
              <w:t>Click next</w:t>
            </w:r>
            <w:r>
              <w:t>.</w:t>
            </w:r>
          </w:p>
          <w:p w14:paraId="38F314A3" w14:textId="7B437563" w:rsidR="00235CA8" w:rsidRDefault="00235CA8" w:rsidP="00274302">
            <w:pPr>
              <w:pStyle w:val="ListParagraph"/>
              <w:numPr>
                <w:ilvl w:val="0"/>
                <w:numId w:val="2"/>
              </w:numPr>
            </w:pPr>
            <w:r>
              <w:t>Enter code.</w:t>
            </w:r>
          </w:p>
        </w:tc>
        <w:tc>
          <w:tcPr>
            <w:tcW w:w="2099" w:type="dxa"/>
          </w:tcPr>
          <w:p w14:paraId="0F0CA9DD" w14:textId="3F7864A3" w:rsidR="00414C2C" w:rsidRDefault="00235CA8" w:rsidP="00274302">
            <w:r>
              <w:t xml:space="preserve">User email: </w:t>
            </w:r>
            <w:hyperlink r:id="rId5" w:history="1">
              <w:r w:rsidRPr="00E918C2">
                <w:rPr>
                  <w:rStyle w:val="Hyperlink"/>
                </w:rPr>
                <w:t>user@gmail.com</w:t>
              </w:r>
            </w:hyperlink>
          </w:p>
          <w:p w14:paraId="606B7998" w14:textId="49783189" w:rsidR="00235CA8" w:rsidRDefault="00235CA8" w:rsidP="00274302">
            <w:r>
              <w:t>User phone number:0512345678</w:t>
            </w:r>
          </w:p>
        </w:tc>
        <w:tc>
          <w:tcPr>
            <w:tcW w:w="1703" w:type="dxa"/>
          </w:tcPr>
          <w:p w14:paraId="659B7DCF" w14:textId="76CE188B" w:rsidR="00235CA8" w:rsidRDefault="00235CA8" w:rsidP="00274302">
            <w:r>
              <w:t>Receive verification code if email/phone number is correct</w:t>
            </w:r>
            <w:r>
              <w:t>.</w:t>
            </w:r>
          </w:p>
          <w:p w14:paraId="19366869" w14:textId="5B9080B5" w:rsidR="00235CA8" w:rsidRDefault="00235CA8" w:rsidP="00274302">
            <w:r>
              <w:t>If email/phone number is wrong no code will be received, and user should try again</w:t>
            </w:r>
            <w:r>
              <w:t>.</w:t>
            </w:r>
          </w:p>
          <w:p w14:paraId="1624A7E5" w14:textId="5750416F" w:rsidR="00414C2C" w:rsidRDefault="00414C2C" w:rsidP="00274302"/>
        </w:tc>
        <w:tc>
          <w:tcPr>
            <w:tcW w:w="1088" w:type="dxa"/>
          </w:tcPr>
          <w:p w14:paraId="1749B058" w14:textId="542205B9" w:rsidR="00414C2C" w:rsidRDefault="00235CA8" w:rsidP="00274302"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>.</w:t>
            </w:r>
          </w:p>
        </w:tc>
        <w:tc>
          <w:tcPr>
            <w:tcW w:w="1020" w:type="dxa"/>
          </w:tcPr>
          <w:p w14:paraId="00FEE3A2" w14:textId="3B2FEE9A" w:rsidR="00414C2C" w:rsidRDefault="00235CA8" w:rsidP="00274302">
            <w:r>
              <w:t>pass</w:t>
            </w:r>
          </w:p>
        </w:tc>
      </w:tr>
      <w:tr w:rsidR="00274302" w14:paraId="7C85AC6C" w14:textId="77777777" w:rsidTr="00274302">
        <w:trPr>
          <w:trHeight w:val="948"/>
        </w:trPr>
        <w:tc>
          <w:tcPr>
            <w:tcW w:w="805" w:type="dxa"/>
          </w:tcPr>
          <w:p w14:paraId="57B22416" w14:textId="2384BBD2" w:rsidR="00414C2C" w:rsidRDefault="00414C2C" w:rsidP="00274302">
            <w:r>
              <w:t>TU03</w:t>
            </w:r>
          </w:p>
        </w:tc>
        <w:tc>
          <w:tcPr>
            <w:tcW w:w="1365" w:type="dxa"/>
          </w:tcPr>
          <w:p w14:paraId="681F50AF" w14:textId="7334F02E" w:rsidR="00414C2C" w:rsidRDefault="00235CA8" w:rsidP="00274302">
            <w:r>
              <w:t>Check image code correctness</w:t>
            </w:r>
          </w:p>
        </w:tc>
        <w:tc>
          <w:tcPr>
            <w:tcW w:w="1725" w:type="dxa"/>
          </w:tcPr>
          <w:p w14:paraId="221D673D" w14:textId="15F5C9D0" w:rsidR="00235CA8" w:rsidRDefault="00235CA8" w:rsidP="00274302">
            <w:pPr>
              <w:pStyle w:val="ListParagraph"/>
              <w:numPr>
                <w:ilvl w:val="0"/>
                <w:numId w:val="4"/>
              </w:numPr>
            </w:pPr>
            <w:r>
              <w:t xml:space="preserve">Go to Absher registration </w:t>
            </w:r>
            <w:r>
              <w:t>page.</w:t>
            </w:r>
          </w:p>
          <w:p w14:paraId="20D8C0BD" w14:textId="1B91ACB8" w:rsidR="00235CA8" w:rsidRDefault="00235CA8" w:rsidP="00274302">
            <w:pPr>
              <w:pStyle w:val="ListParagraph"/>
              <w:numPr>
                <w:ilvl w:val="0"/>
                <w:numId w:val="4"/>
              </w:numPr>
            </w:pPr>
            <w:r>
              <w:t>Enter image code.</w:t>
            </w:r>
          </w:p>
          <w:p w14:paraId="14672A9C" w14:textId="3E9BD4E7" w:rsidR="00235CA8" w:rsidRDefault="00235CA8" w:rsidP="00274302">
            <w:pPr>
              <w:pStyle w:val="ListParagraph"/>
              <w:numPr>
                <w:ilvl w:val="0"/>
                <w:numId w:val="4"/>
              </w:numPr>
            </w:pPr>
            <w:r>
              <w:t>Click next</w:t>
            </w:r>
            <w:r>
              <w:t>.</w:t>
            </w:r>
          </w:p>
        </w:tc>
        <w:tc>
          <w:tcPr>
            <w:tcW w:w="2099" w:type="dxa"/>
          </w:tcPr>
          <w:p w14:paraId="54DA5EC3" w14:textId="1B944F5C" w:rsidR="00414C2C" w:rsidRDefault="00235CA8" w:rsidP="00274302">
            <w:r>
              <w:t>Image code:7879</w:t>
            </w:r>
          </w:p>
        </w:tc>
        <w:tc>
          <w:tcPr>
            <w:tcW w:w="1703" w:type="dxa"/>
          </w:tcPr>
          <w:p w14:paraId="6DBA99FB" w14:textId="48091C8B" w:rsidR="00235CA8" w:rsidRDefault="00235CA8" w:rsidP="00274302">
            <w:pPr>
              <w:spacing w:after="0" w:line="240" w:lineRule="auto"/>
            </w:pPr>
            <w:r>
              <w:t>1.</w:t>
            </w:r>
            <w:r>
              <w:t xml:space="preserve"> </w:t>
            </w:r>
            <w:r>
              <w:t xml:space="preserve">If </w:t>
            </w:r>
            <w:r>
              <w:t>the code</w:t>
            </w:r>
            <w:r>
              <w:t xml:space="preserve"> is correct, </w:t>
            </w:r>
            <w:proofErr w:type="gramStart"/>
            <w:r>
              <w:t>user</w:t>
            </w:r>
            <w:proofErr w:type="gramEnd"/>
            <w:r>
              <w:t xml:space="preserve"> will be able to proceed.</w:t>
            </w:r>
          </w:p>
          <w:p w14:paraId="5872529A" w14:textId="4DB95CFA" w:rsidR="00414C2C" w:rsidRDefault="00235CA8" w:rsidP="00274302">
            <w:r>
              <w:t>2.</w:t>
            </w:r>
            <w:r>
              <w:t xml:space="preserve"> </w:t>
            </w:r>
            <w:r>
              <w:t>If code is wrong, user won’t be able to proceed.</w:t>
            </w:r>
          </w:p>
        </w:tc>
        <w:tc>
          <w:tcPr>
            <w:tcW w:w="1088" w:type="dxa"/>
          </w:tcPr>
          <w:p w14:paraId="34D7D023" w14:textId="13576BF7" w:rsidR="00414C2C" w:rsidRDefault="00274302" w:rsidP="00274302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020" w:type="dxa"/>
          </w:tcPr>
          <w:p w14:paraId="5658A1A9" w14:textId="24798352" w:rsidR="00414C2C" w:rsidRDefault="00274302" w:rsidP="00274302">
            <w:r>
              <w:t>pass</w:t>
            </w:r>
          </w:p>
        </w:tc>
      </w:tr>
    </w:tbl>
    <w:p w14:paraId="58AE33C5" w14:textId="174651FE" w:rsidR="008B1956" w:rsidRDefault="008B1956"/>
    <w:sectPr w:rsidR="008B1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43EB"/>
    <w:multiLevelType w:val="hybridMultilevel"/>
    <w:tmpl w:val="B76085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7C4BB4"/>
    <w:multiLevelType w:val="hybridMultilevel"/>
    <w:tmpl w:val="ED98A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01CA5"/>
    <w:multiLevelType w:val="hybridMultilevel"/>
    <w:tmpl w:val="33A6D7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26E19"/>
    <w:multiLevelType w:val="hybridMultilevel"/>
    <w:tmpl w:val="A628C3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22395065">
    <w:abstractNumId w:val="0"/>
  </w:num>
  <w:num w:numId="2" w16cid:durableId="296842165">
    <w:abstractNumId w:val="2"/>
  </w:num>
  <w:num w:numId="3" w16cid:durableId="198444165">
    <w:abstractNumId w:val="1"/>
  </w:num>
  <w:num w:numId="4" w16cid:durableId="4344480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C2C"/>
    <w:rsid w:val="00235CA8"/>
    <w:rsid w:val="00274302"/>
    <w:rsid w:val="00414C2C"/>
    <w:rsid w:val="008B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FA6B7"/>
  <w15:chartTrackingRefBased/>
  <w15:docId w15:val="{56A3A905-BE31-4687-AA42-389471C1C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4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4C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5C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C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s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Laila Najem</dc:creator>
  <cp:keywords/>
  <dc:description/>
  <cp:lastModifiedBy>Laila Najem</cp:lastModifiedBy>
  <cp:revision>1</cp:revision>
  <dcterms:created xsi:type="dcterms:W3CDTF">2023-09-28T22:15:00Z</dcterms:created>
  <dcterms:modified xsi:type="dcterms:W3CDTF">2023-09-28T22:38:00Z</dcterms:modified>
</cp:coreProperties>
</file>