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55A3" w14:textId="7F671717" w:rsidR="007A0E3F" w:rsidRPr="007A0E3F" w:rsidRDefault="007A0E3F" w:rsidP="007A0E3F">
      <w:pPr>
        <w:shd w:val="clear" w:color="auto" w:fill="FFFFFF"/>
        <w:tabs>
          <w:tab w:val="num" w:pos="720"/>
        </w:tabs>
        <w:spacing w:after="75" w:line="480" w:lineRule="auto"/>
        <w:ind w:left="1020" w:hanging="360"/>
        <w:rPr>
          <w:sz w:val="32"/>
          <w:szCs w:val="32"/>
        </w:rPr>
      </w:pPr>
      <w:r w:rsidRPr="007A0E3F">
        <w:rPr>
          <w:sz w:val="32"/>
          <w:szCs w:val="32"/>
        </w:rPr>
        <w:t>HOURGLASS</w:t>
      </w:r>
    </w:p>
    <w:p w14:paraId="5140B109" w14:textId="77777777" w:rsidR="007A0E3F" w:rsidRPr="007A0E3F" w:rsidRDefault="007A0E3F" w:rsidP="007A0E3F">
      <w:pPr>
        <w:numPr>
          <w:ilvl w:val="0"/>
          <w:numId w:val="1"/>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hourglass is referred to as: (bust – hips) ≤ 1″ AND (hips – bust) &lt; 3.6″ AND (bust – waist) ≥ 9″ OR (hips – waist) ≥ 10″</w:t>
      </w:r>
    </w:p>
    <w:p w14:paraId="39D48DD2" w14:textId="77777777" w:rsidR="007A0E3F" w:rsidRPr="007A0E3F" w:rsidRDefault="007A0E3F" w:rsidP="007A0E3F">
      <w:pPr>
        <w:shd w:val="clear" w:color="auto" w:fill="FFFFFF"/>
        <w:spacing w:after="0" w:line="480" w:lineRule="auto"/>
        <w:rPr>
          <w:rFonts w:ascii="Segoe UI" w:eastAsia="Times New Roman" w:hAnsi="Segoe UI" w:cs="Segoe UI"/>
          <w:spacing w:val="15"/>
          <w:sz w:val="26"/>
          <w:szCs w:val="26"/>
        </w:rPr>
      </w:pPr>
      <w:r w:rsidRPr="007A0E3F">
        <w:rPr>
          <w:rFonts w:ascii="Segoe UI" w:eastAsia="Times New Roman" w:hAnsi="Segoe UI" w:cs="Segoe UI"/>
          <w:spacing w:val="15"/>
          <w:sz w:val="26"/>
          <w:szCs w:val="26"/>
        </w:rPr>
        <w:t>Top hourglass: this type has a very well-defined waist and bust is larger than hip.</w:t>
      </w:r>
    </w:p>
    <w:p w14:paraId="2A518C2E" w14:textId="77777777" w:rsidR="007A0E3F" w:rsidRPr="007A0E3F" w:rsidRDefault="007A0E3F" w:rsidP="007A0E3F">
      <w:pPr>
        <w:numPr>
          <w:ilvl w:val="0"/>
          <w:numId w:val="2"/>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top hourglass is: (bust – hips) &gt; 1″ AND (bust – hips) &lt; 10″ AND (bust – waist) ≥ 9″</w:t>
      </w:r>
    </w:p>
    <w:p w14:paraId="157B80DA" w14:textId="77777777" w:rsidR="007A0E3F" w:rsidRPr="007A0E3F" w:rsidRDefault="007A0E3F" w:rsidP="007A0E3F">
      <w:pPr>
        <w:shd w:val="clear" w:color="auto" w:fill="FFFFFF"/>
        <w:spacing w:after="0" w:line="480" w:lineRule="auto"/>
        <w:rPr>
          <w:rFonts w:ascii="Segoe UI" w:eastAsia="Times New Roman" w:hAnsi="Segoe UI" w:cs="Segoe UI"/>
          <w:spacing w:val="15"/>
          <w:sz w:val="26"/>
          <w:szCs w:val="26"/>
        </w:rPr>
      </w:pPr>
      <w:r w:rsidRPr="007A0E3F">
        <w:rPr>
          <w:rFonts w:ascii="Segoe UI" w:eastAsia="Times New Roman" w:hAnsi="Segoe UI" w:cs="Segoe UI"/>
          <w:spacing w:val="15"/>
          <w:sz w:val="26"/>
          <w:szCs w:val="26"/>
        </w:rPr>
        <w:t>Bottom hourglass: this type of female body has a noticeably defined waist and bust is smaller than the hips.</w:t>
      </w:r>
    </w:p>
    <w:p w14:paraId="3E0AF141" w14:textId="77777777" w:rsidR="007A0E3F" w:rsidRPr="007A0E3F" w:rsidRDefault="007A0E3F" w:rsidP="007A0E3F">
      <w:pPr>
        <w:numPr>
          <w:ilvl w:val="0"/>
          <w:numId w:val="3"/>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bottom hourglass is referred to as: (hips – bust) ≥ 3.6″ AND (hips – bust) &lt; 10″ AND (hips – waist) ≥ 9″ AND (high hip/waist) &lt; 1.193</w:t>
      </w:r>
    </w:p>
    <w:p w14:paraId="042CCCB6" w14:textId="77777777" w:rsidR="007A0E3F" w:rsidRPr="007A0E3F" w:rsidRDefault="007A0E3F" w:rsidP="007A0E3F">
      <w:pPr>
        <w:shd w:val="clear" w:color="auto" w:fill="FFFFFF"/>
        <w:spacing w:after="0" w:line="330" w:lineRule="atLeast"/>
        <w:outlineLvl w:val="2"/>
        <w:rPr>
          <w:rFonts w:ascii="Segoe UI" w:eastAsia="Times New Roman" w:hAnsi="Segoe UI" w:cs="Segoe UI"/>
          <w:sz w:val="30"/>
          <w:szCs w:val="30"/>
        </w:rPr>
      </w:pPr>
      <w:r w:rsidRPr="007A0E3F">
        <w:rPr>
          <w:rFonts w:ascii="Segoe UI" w:eastAsia="Times New Roman" w:hAnsi="Segoe UI" w:cs="Segoe UI"/>
          <w:sz w:val="30"/>
          <w:szCs w:val="30"/>
        </w:rPr>
        <w:t>Pear/Triangle/Spoon:</w:t>
      </w:r>
    </w:p>
    <w:p w14:paraId="45B60DC3" w14:textId="77777777" w:rsidR="007A0E3F" w:rsidRPr="007A0E3F" w:rsidRDefault="007A0E3F" w:rsidP="007A0E3F">
      <w:pPr>
        <w:shd w:val="clear" w:color="auto" w:fill="FFFFFF"/>
        <w:spacing w:after="0" w:line="480" w:lineRule="auto"/>
        <w:rPr>
          <w:rFonts w:ascii="Segoe UI" w:eastAsia="Times New Roman" w:hAnsi="Segoe UI" w:cs="Segoe UI"/>
          <w:spacing w:val="15"/>
          <w:sz w:val="26"/>
          <w:szCs w:val="26"/>
        </w:rPr>
      </w:pPr>
      <w:r w:rsidRPr="007A0E3F">
        <w:rPr>
          <w:rFonts w:ascii="Segoe UI" w:eastAsia="Times New Roman" w:hAnsi="Segoe UI" w:cs="Segoe UI"/>
          <w:spacing w:val="15"/>
          <w:sz w:val="26"/>
          <w:szCs w:val="26"/>
        </w:rPr>
        <w:t>In this type of body hips and butts are heavier but bust and shoulders are narrow. The waist is properly well defined that slopes out to the hips. Arms and shoulders are slim and weight is distributed in the leg.</w:t>
      </w:r>
    </w:p>
    <w:p w14:paraId="743AD767" w14:textId="77777777" w:rsidR="007A0E3F" w:rsidRPr="007A0E3F" w:rsidRDefault="007A0E3F" w:rsidP="007A0E3F">
      <w:pPr>
        <w:numPr>
          <w:ilvl w:val="0"/>
          <w:numId w:val="4"/>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Pear/Triangle/Spoon is referred to as: If (hips – bust) &gt; 2″ AND (hips – waist) ≥ 7″ AND (high hip/waist) ≥ 1.193.</w:t>
      </w:r>
    </w:p>
    <w:p w14:paraId="10667F9C" w14:textId="77777777" w:rsidR="007A0E3F" w:rsidRPr="007A0E3F" w:rsidRDefault="007A0E3F" w:rsidP="007A0E3F">
      <w:pPr>
        <w:shd w:val="clear" w:color="auto" w:fill="FFFFFF"/>
        <w:spacing w:after="0" w:line="330" w:lineRule="atLeast"/>
        <w:outlineLvl w:val="2"/>
        <w:rPr>
          <w:rFonts w:ascii="Segoe UI" w:eastAsia="Times New Roman" w:hAnsi="Segoe UI" w:cs="Segoe UI"/>
          <w:sz w:val="30"/>
          <w:szCs w:val="30"/>
        </w:rPr>
      </w:pPr>
      <w:r w:rsidRPr="007A0E3F">
        <w:rPr>
          <w:rFonts w:ascii="Segoe UI" w:eastAsia="Times New Roman" w:hAnsi="Segoe UI" w:cs="Segoe UI"/>
          <w:sz w:val="30"/>
          <w:szCs w:val="30"/>
        </w:rPr>
        <w:lastRenderedPageBreak/>
        <w:t>Inverted Triangle/Lollipop:</w:t>
      </w:r>
    </w:p>
    <w:p w14:paraId="473A3A72" w14:textId="77777777" w:rsidR="007A0E3F" w:rsidRPr="007A0E3F" w:rsidRDefault="007A0E3F" w:rsidP="007A0E3F">
      <w:pPr>
        <w:shd w:val="clear" w:color="auto" w:fill="FFFFFF"/>
        <w:spacing w:after="0" w:line="480" w:lineRule="auto"/>
        <w:rPr>
          <w:rFonts w:ascii="Segoe UI" w:eastAsia="Times New Roman" w:hAnsi="Segoe UI" w:cs="Segoe UI"/>
          <w:spacing w:val="15"/>
          <w:sz w:val="26"/>
          <w:szCs w:val="26"/>
        </w:rPr>
      </w:pPr>
      <w:r w:rsidRPr="007A0E3F">
        <w:rPr>
          <w:rFonts w:ascii="Segoe UI" w:eastAsia="Times New Roman" w:hAnsi="Segoe UI" w:cs="Segoe UI"/>
          <w:spacing w:val="15"/>
          <w:sz w:val="26"/>
          <w:szCs w:val="26"/>
        </w:rPr>
        <w:t>This body type is exactly opposite to the pear shape. Shoulders and busts are wide then hips. The waist is not well defined as well.</w:t>
      </w:r>
    </w:p>
    <w:p w14:paraId="1FE0F8CA" w14:textId="77777777" w:rsidR="007A0E3F" w:rsidRPr="007A0E3F" w:rsidRDefault="007A0E3F" w:rsidP="007A0E3F">
      <w:pPr>
        <w:numPr>
          <w:ilvl w:val="0"/>
          <w:numId w:val="5"/>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this body shape is: If (bust – hips) ≥ 3.6″ AND (bust – waist) &lt; 9″.</w:t>
      </w:r>
    </w:p>
    <w:p w14:paraId="72E8D0BB" w14:textId="77777777" w:rsidR="007A0E3F" w:rsidRPr="007A0E3F" w:rsidRDefault="007A0E3F" w:rsidP="007A0E3F">
      <w:pPr>
        <w:shd w:val="clear" w:color="auto" w:fill="FFFFFF"/>
        <w:spacing w:after="0" w:line="330" w:lineRule="atLeast"/>
        <w:outlineLvl w:val="2"/>
        <w:rPr>
          <w:rFonts w:ascii="Segoe UI" w:eastAsia="Times New Roman" w:hAnsi="Segoe UI" w:cs="Segoe UI"/>
          <w:sz w:val="30"/>
          <w:szCs w:val="30"/>
        </w:rPr>
      </w:pPr>
      <w:r w:rsidRPr="007A0E3F">
        <w:rPr>
          <w:rFonts w:ascii="Segoe UI" w:eastAsia="Times New Roman" w:hAnsi="Segoe UI" w:cs="Segoe UI"/>
          <w:sz w:val="30"/>
          <w:szCs w:val="30"/>
        </w:rPr>
        <w:t>Straight/Rectangle/Banana:</w:t>
      </w:r>
    </w:p>
    <w:p w14:paraId="689C94A3" w14:textId="77777777" w:rsidR="007A0E3F" w:rsidRPr="007A0E3F" w:rsidRDefault="007A0E3F" w:rsidP="007A0E3F">
      <w:pPr>
        <w:shd w:val="clear" w:color="auto" w:fill="FFFFFF"/>
        <w:spacing w:after="0" w:line="480" w:lineRule="auto"/>
        <w:rPr>
          <w:rFonts w:ascii="Segoe UI" w:eastAsia="Times New Roman" w:hAnsi="Segoe UI" w:cs="Segoe UI"/>
          <w:spacing w:val="15"/>
          <w:sz w:val="26"/>
          <w:szCs w:val="26"/>
        </w:rPr>
      </w:pPr>
      <w:r w:rsidRPr="007A0E3F">
        <w:rPr>
          <w:rFonts w:ascii="Segoe UI" w:eastAsia="Times New Roman" w:hAnsi="Segoe UI" w:cs="Segoe UI"/>
          <w:spacing w:val="15"/>
          <w:sz w:val="26"/>
          <w:szCs w:val="26"/>
        </w:rPr>
        <w:t>In banana body shape shoulders, waist, hip, and busts have the same sizes. The waist is not well defined and has a rectangular-looking outline.</w:t>
      </w:r>
    </w:p>
    <w:p w14:paraId="59FF110C" w14:textId="77777777" w:rsidR="007A0E3F" w:rsidRPr="007A0E3F" w:rsidRDefault="007A0E3F" w:rsidP="007A0E3F">
      <w:pPr>
        <w:numPr>
          <w:ilvl w:val="0"/>
          <w:numId w:val="6"/>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this body shape is: (hips – bust) &lt; 3.6″ AND (bust – hips) &lt; 3.6″ AND (bust – waist) &lt; 9″ AND (hips – waist) &lt; 10″.</w:t>
      </w:r>
    </w:p>
    <w:p w14:paraId="293DDF6A" w14:textId="77777777" w:rsidR="007A0E3F" w:rsidRPr="007A0E3F" w:rsidRDefault="007A0E3F" w:rsidP="007A0E3F">
      <w:pPr>
        <w:shd w:val="clear" w:color="auto" w:fill="FFFFFF"/>
        <w:spacing w:after="0" w:line="330" w:lineRule="atLeast"/>
        <w:outlineLvl w:val="2"/>
        <w:rPr>
          <w:rFonts w:ascii="Segoe UI" w:eastAsia="Times New Roman" w:hAnsi="Segoe UI" w:cs="Segoe UI"/>
          <w:sz w:val="30"/>
          <w:szCs w:val="30"/>
        </w:rPr>
      </w:pPr>
      <w:r w:rsidRPr="007A0E3F">
        <w:rPr>
          <w:rFonts w:ascii="Segoe UI" w:eastAsia="Times New Roman" w:hAnsi="Segoe UI" w:cs="Segoe UI"/>
          <w:sz w:val="30"/>
          <w:szCs w:val="30"/>
        </w:rPr>
        <w:t>Apple/Round body:</w:t>
      </w:r>
    </w:p>
    <w:p w14:paraId="45B0A81E" w14:textId="77777777" w:rsidR="007A0E3F" w:rsidRPr="007A0E3F" w:rsidRDefault="007A0E3F" w:rsidP="007A0E3F">
      <w:pPr>
        <w:shd w:val="clear" w:color="auto" w:fill="FFFFFF"/>
        <w:spacing w:after="0" w:line="480" w:lineRule="auto"/>
        <w:rPr>
          <w:rFonts w:ascii="Segoe UI" w:eastAsia="Times New Roman" w:hAnsi="Segoe UI" w:cs="Segoe UI"/>
          <w:spacing w:val="15"/>
          <w:sz w:val="26"/>
          <w:szCs w:val="26"/>
        </w:rPr>
      </w:pPr>
      <w:r w:rsidRPr="007A0E3F">
        <w:rPr>
          <w:rFonts w:ascii="Segoe UI" w:eastAsia="Times New Roman" w:hAnsi="Segoe UI" w:cs="Segoe UI"/>
          <w:spacing w:val="15"/>
          <w:sz w:val="26"/>
          <w:szCs w:val="26"/>
        </w:rPr>
        <w:t>People with round or apple body types have a higher tendency to gain weight in their stomachs. The bust is greater than the whole body. Furthermore, hips are narrow and legs are slender.</w:t>
      </w:r>
    </w:p>
    <w:p w14:paraId="252E7319" w14:textId="77777777" w:rsidR="007A0E3F" w:rsidRPr="007A0E3F" w:rsidRDefault="007A0E3F" w:rsidP="007A0E3F">
      <w:pPr>
        <w:numPr>
          <w:ilvl w:val="0"/>
          <w:numId w:val="7"/>
        </w:numPr>
        <w:shd w:val="clear" w:color="auto" w:fill="FFFFFF"/>
        <w:spacing w:after="75" w:line="480" w:lineRule="auto"/>
        <w:ind w:left="1020"/>
        <w:rPr>
          <w:rFonts w:ascii="Segoe UI" w:eastAsia="Times New Roman" w:hAnsi="Segoe UI" w:cs="Segoe UI"/>
          <w:spacing w:val="15"/>
          <w:sz w:val="26"/>
          <w:szCs w:val="26"/>
        </w:rPr>
      </w:pPr>
      <w:r w:rsidRPr="007A0E3F">
        <w:rPr>
          <w:rFonts w:ascii="Segoe UI" w:eastAsia="Times New Roman" w:hAnsi="Segoe UI" w:cs="Segoe UI"/>
          <w:spacing w:val="15"/>
          <w:sz w:val="26"/>
          <w:szCs w:val="26"/>
        </w:rPr>
        <w:t>Range for this body shape is: (hips – bust) ≥ 3.6″ AND (hips – waist) &lt; 9.</w:t>
      </w:r>
    </w:p>
    <w:p w14:paraId="65D51D2F" w14:textId="77777777" w:rsidR="000B2E16" w:rsidRPr="007A0E3F" w:rsidRDefault="000B2E16" w:rsidP="007A0E3F"/>
    <w:sectPr w:rsidR="000B2E16" w:rsidRPr="007A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2F9"/>
    <w:multiLevelType w:val="multilevel"/>
    <w:tmpl w:val="5BB00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34F11"/>
    <w:multiLevelType w:val="multilevel"/>
    <w:tmpl w:val="F8A43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5115D"/>
    <w:multiLevelType w:val="multilevel"/>
    <w:tmpl w:val="9BE89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9081D"/>
    <w:multiLevelType w:val="multilevel"/>
    <w:tmpl w:val="D03060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53602"/>
    <w:multiLevelType w:val="multilevel"/>
    <w:tmpl w:val="345865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B7795"/>
    <w:multiLevelType w:val="multilevel"/>
    <w:tmpl w:val="C3729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83436"/>
    <w:multiLevelType w:val="multilevel"/>
    <w:tmpl w:val="5E0C7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4835788">
    <w:abstractNumId w:val="5"/>
  </w:num>
  <w:num w:numId="2" w16cid:durableId="1409965595">
    <w:abstractNumId w:val="6"/>
  </w:num>
  <w:num w:numId="3" w16cid:durableId="1894386500">
    <w:abstractNumId w:val="1"/>
  </w:num>
  <w:num w:numId="4" w16cid:durableId="1538734370">
    <w:abstractNumId w:val="4"/>
  </w:num>
  <w:num w:numId="5" w16cid:durableId="88356740">
    <w:abstractNumId w:val="3"/>
  </w:num>
  <w:num w:numId="6" w16cid:durableId="1385180332">
    <w:abstractNumId w:val="0"/>
  </w:num>
  <w:num w:numId="7" w16cid:durableId="185214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3F"/>
    <w:rsid w:val="000B2E16"/>
    <w:rsid w:val="0035121A"/>
    <w:rsid w:val="007A0E3F"/>
    <w:rsid w:val="00BB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2297"/>
  <w15:chartTrackingRefBased/>
  <w15:docId w15:val="{043C2B54-3C60-4CD1-964D-185499EA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0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0E3F"/>
    <w:rPr>
      <w:rFonts w:ascii="Times New Roman" w:eastAsia="Times New Roman" w:hAnsi="Times New Roman" w:cs="Times New Roman"/>
      <w:b/>
      <w:bCs/>
      <w:sz w:val="27"/>
      <w:szCs w:val="27"/>
    </w:rPr>
  </w:style>
  <w:style w:type="character" w:styleId="Strong">
    <w:name w:val="Strong"/>
    <w:basedOn w:val="DefaultParagraphFont"/>
    <w:uiPriority w:val="22"/>
    <w:qFormat/>
    <w:rsid w:val="007A0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00444">
      <w:bodyDiv w:val="1"/>
      <w:marLeft w:val="0"/>
      <w:marRight w:val="0"/>
      <w:marTop w:val="0"/>
      <w:marBottom w:val="0"/>
      <w:divBdr>
        <w:top w:val="none" w:sz="0" w:space="0" w:color="auto"/>
        <w:left w:val="none" w:sz="0" w:space="0" w:color="auto"/>
        <w:bottom w:val="none" w:sz="0" w:space="0" w:color="auto"/>
        <w:right w:val="none" w:sz="0" w:space="0" w:color="auto"/>
      </w:divBdr>
    </w:div>
    <w:div w:id="1328630692">
      <w:bodyDiv w:val="1"/>
      <w:marLeft w:val="0"/>
      <w:marRight w:val="0"/>
      <w:marTop w:val="0"/>
      <w:marBottom w:val="0"/>
      <w:divBdr>
        <w:top w:val="none" w:sz="0" w:space="0" w:color="auto"/>
        <w:left w:val="none" w:sz="0" w:space="0" w:color="auto"/>
        <w:bottom w:val="none" w:sz="0" w:space="0" w:color="auto"/>
        <w:right w:val="none" w:sz="0" w:space="0" w:color="auto"/>
      </w:divBdr>
    </w:div>
    <w:div w:id="1876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dc:creator>
  <cp:keywords/>
  <dc:description/>
  <cp:lastModifiedBy>Vidushi</cp:lastModifiedBy>
  <cp:revision>1</cp:revision>
  <dcterms:created xsi:type="dcterms:W3CDTF">2022-04-24T04:49:00Z</dcterms:created>
  <dcterms:modified xsi:type="dcterms:W3CDTF">2022-04-24T04:51:00Z</dcterms:modified>
</cp:coreProperties>
</file>