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rPr>
          <w:sz w:val="24"/>
          <w:lang w:val="en-GB"/>
        </w:rPr>
      </w:pPr>
      <w:r>
        <w:rPr>
          <w:lang w:eastAsia="en-GB" w:val="en-GB"/>
        </w:rPr>
        <w:drawing>
          <wp:anchor xmlns:a="http://schemas.openxmlformats.org/drawingml/2006/main" allowOverlap="1" behindDoc="0" distB="0" distL="114300" distR="114300" distT="0" layoutInCell="1" locked="0" relativeHeight="251683840" simplePos="0">
            <wp:simplePos xmlns:c="http://schemas.openxmlformats.org/drawingml/2006/chart" xmlns:pic="http://schemas.openxmlformats.org/drawingml/2006/picture" xmlns:dgm="http://schemas.openxmlformats.org/drawingml/2006/diagram" xmlns:p="http://schemas.openxmlformats.org/presentationml/2006/main" x="0" y="0"/>
            <wp:positionH relativeFrom="column">
              <wp:posOffset>914400</wp:posOffset>
            </wp:positionH>
            <wp:positionV relativeFrom="paragraph">
              <wp:posOffset>-606425</wp:posOffset>
            </wp:positionV>
            <wp:extent xmlns:c="http://schemas.openxmlformats.org/drawingml/2006/chart" xmlns:pic="http://schemas.openxmlformats.org/drawingml/2006/picture" xmlns:dgm="http://schemas.openxmlformats.org/drawingml/2006/diagram" xmlns:p="http://schemas.openxmlformats.org/presentationml/2006/main" cx="3429000" cy="1635125"/>
            <wp:effectExtent b="0" l="0" r="0" t="0"/>
            <wp:wrapTight wrapText="bothSides">
              <wp:wrapPolygon edited="0">
                <wp:start xmlns:c="http://schemas.openxmlformats.org/drawingml/2006/chart" xmlns:pic="http://schemas.openxmlformats.org/drawingml/2006/picture" xmlns:dgm="http://schemas.openxmlformats.org/drawingml/2006/diagram" xmlns:p="http://schemas.openxmlformats.org/presentationml/2006/main" x="4960" y="0"/>
                <wp:lineTo xmlns:c="http://schemas.openxmlformats.org/drawingml/2006/chart" xmlns:pic="http://schemas.openxmlformats.org/drawingml/2006/picture" xmlns:dgm="http://schemas.openxmlformats.org/drawingml/2006/diagram" xmlns:p="http://schemas.openxmlformats.org/presentationml/2006/main" x="480" y="5704"/>
                <wp:lineTo xmlns:c="http://schemas.openxmlformats.org/drawingml/2006/chart" xmlns:pic="http://schemas.openxmlformats.org/drawingml/2006/picture" xmlns:dgm="http://schemas.openxmlformats.org/drawingml/2006/diagram" xmlns:p="http://schemas.openxmlformats.org/presentationml/2006/main" x="480" y="14428"/>
                <wp:lineTo xmlns:c="http://schemas.openxmlformats.org/drawingml/2006/chart" xmlns:pic="http://schemas.openxmlformats.org/drawingml/2006/picture" xmlns:dgm="http://schemas.openxmlformats.org/drawingml/2006/diagram" xmlns:p="http://schemas.openxmlformats.org/presentationml/2006/main" x="2080" y="16441"/>
                <wp:lineTo xmlns:c="http://schemas.openxmlformats.org/drawingml/2006/chart" xmlns:pic="http://schemas.openxmlformats.org/drawingml/2006/picture" xmlns:dgm="http://schemas.openxmlformats.org/drawingml/2006/diagram" xmlns:p="http://schemas.openxmlformats.org/presentationml/2006/main" x="4480" y="16441"/>
                <wp:lineTo xmlns:c="http://schemas.openxmlformats.org/drawingml/2006/chart" xmlns:pic="http://schemas.openxmlformats.org/drawingml/2006/picture" xmlns:dgm="http://schemas.openxmlformats.org/drawingml/2006/diagram" xmlns:p="http://schemas.openxmlformats.org/presentationml/2006/main" x="4960" y="21139"/>
                <wp:lineTo xmlns:c="http://schemas.openxmlformats.org/drawingml/2006/chart" xmlns:pic="http://schemas.openxmlformats.org/drawingml/2006/picture" xmlns:dgm="http://schemas.openxmlformats.org/drawingml/2006/diagram" xmlns:p="http://schemas.openxmlformats.org/presentationml/2006/main" x="8000" y="21139"/>
                <wp:lineTo xmlns:c="http://schemas.openxmlformats.org/drawingml/2006/chart" xmlns:pic="http://schemas.openxmlformats.org/drawingml/2006/picture" xmlns:dgm="http://schemas.openxmlformats.org/drawingml/2006/diagram" xmlns:p="http://schemas.openxmlformats.org/presentationml/2006/main" x="11360" y="20803"/>
                <wp:lineTo xmlns:c="http://schemas.openxmlformats.org/drawingml/2006/chart" xmlns:pic="http://schemas.openxmlformats.org/drawingml/2006/picture" xmlns:dgm="http://schemas.openxmlformats.org/drawingml/2006/diagram" xmlns:p="http://schemas.openxmlformats.org/presentationml/2006/main" x="20960" y="17448"/>
                <wp:lineTo xmlns:c="http://schemas.openxmlformats.org/drawingml/2006/chart" xmlns:pic="http://schemas.openxmlformats.org/drawingml/2006/picture" xmlns:dgm="http://schemas.openxmlformats.org/drawingml/2006/diagram" xmlns:p="http://schemas.openxmlformats.org/presentationml/2006/main" x="20320" y="5369"/>
                <wp:lineTo xmlns:c="http://schemas.openxmlformats.org/drawingml/2006/chart" xmlns:pic="http://schemas.openxmlformats.org/drawingml/2006/picture" xmlns:dgm="http://schemas.openxmlformats.org/drawingml/2006/diagram" xmlns:p="http://schemas.openxmlformats.org/presentationml/2006/main" x="8000" y="0"/>
                <wp:lineTo xmlns:c="http://schemas.openxmlformats.org/drawingml/2006/chart" xmlns:pic="http://schemas.openxmlformats.org/drawingml/2006/picture" xmlns:dgm="http://schemas.openxmlformats.org/drawingml/2006/diagram" xmlns:p="http://schemas.openxmlformats.org/presentationml/2006/main" x="4960" y="0"/>
              </wp:wrapPolygon>
            </wp:wrapTight>
            <wp:docPr xmlns:c="http://schemas.openxmlformats.org/drawingml/2006/chart" xmlns:pic="http://schemas.openxmlformats.org/drawingml/2006/picture" xmlns:dgm="http://schemas.openxmlformats.org/drawingml/2006/diagram" xmlns:p="http://schemas.openxmlformats.org/presentationml/2006/main" id="35" name="Picture 35"/>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NSAMR-Logo.gif"/>
                    <pic:cNvPicPr/>
                  </pic:nvPicPr>
                  <pic:blipFill>
                    <a:blip r:embed="rId2"/>
                    <a:stretch>
                      <a:fillRect/>
                    </a:stretch>
                  </pic:blipFill>
                  <pic:spPr>
                    <a:xfrm>
                      <a:off x="0" y="0"/>
                      <a:ext cx="3429000" cy="1635125"/>
                    </a:xfrm>
                    <a:prstGeom prst="rect">
                      <a:avLst/>
                    </a:prstGeom>
                  </pic:spPr>
                </pic:pic>
              </a:graphicData>
            </a:graphic>
          </wp:anchor>
        </w:drawing>
      </w:r>
    </w:p>
    <w:p>
      <w:pPr>
        <w:rPr>
          <w:sz w:val="24"/>
          <w:lang w:val="en-GB"/>
        </w:rPr>
      </w:pPr>
    </w:p>
    <w:p>
      <w:pPr>
        <w:rPr>
          <w:sz w:val="24"/>
          <w:lang w:val="en-GB"/>
        </w:rPr>
      </w:pPr>
    </w:p>
    <w:p>
      <w:pPr>
        <w:rPr>
          <w:sz w:val="24"/>
          <w:lang w:val="en-GB"/>
        </w:rPr>
      </w:pPr>
    </w:p>
    <w:p>
      <w:pPr>
        <w:rPr>
          <w:sz w:val="24"/>
          <w:lang w:val="en-GB"/>
        </w:rPr>
      </w:pPr>
    </w:p>
    <w:p>
      <w:pPr>
        <w:rPr>
          <w:sz w:val="24"/>
          <w:lang w:val="en-GB"/>
        </w:rPr>
      </w:pPr>
    </w:p>
    <w:p>
      <w:pPr>
        <w:rPr>
          <w:sz w:val="24"/>
          <w:lang w:val="en-GB"/>
        </w:rPr>
      </w:pPr>
    </w:p>
    <w:p>
      <w:pPr>
        <w:rPr>
          <w:sz w:val="24"/>
          <w:lang w:val="en-GB"/>
        </w:rPr>
      </w:pPr>
    </w:p>
    <w:p>
      <w:pPr>
        <w:jc w:val="right"/>
        <w:rPr>
          <w:sz w:val="24"/>
          <w:lang w:val="en-GB"/>
        </w:rPr>
      </w:pPr>
      <w:r>
        <w:rPr>
          <w:lang w:val="en-GB"/>
        </w:rPr>
        <w:t xml:space="preserve">	</w:t>
      </w:r>
      <w:r>
        <w:rPr>
          <w:lang w:val="en-GB"/>
        </w:rPr>
        <w:t xml:space="preserve">	</w:t>
      </w:r>
      <w:r>
        <w:rPr>
          <w:lang w:val="en-GB"/>
        </w:rPr>
        <w:t xml:space="preserve">	</w:t>
      </w:r>
      <w:r>
        <w:rPr>
          <w:lang w:val="en-GB"/>
        </w:rPr>
        <w:t xml:space="preserve">	</w:t>
      </w:r>
      <w:r>
        <w:rPr>
          <w:lang w:val="en-GB"/>
        </w:rPr>
        <w:t xml:space="preserve">	</w:t>
      </w:r>
      <w:r>
        <w:rPr>
          <w:lang w:val="en-GB"/>
        </w:rPr>
        <w:t xml:space="preserve">	</w:t>
      </w:r>
      <w:r>
        <w:rPr>
          <w:lang w:val="en-GB"/>
        </w:rPr>
        <w:tab/>
        <w:t xml:space="preserve">                     </w:t>
      </w:r>
    </w:p>
    <w:p>
      <w:pPr>
        <w:pStyle w:val="Title"/>
        <w:jc w:val="both"/>
        <w:rPr>
          <w:rStyle w:val="Normal"/>
          <w:i w:val="1"/>
          <w:spacing w:val="-10"/>
          <w:kern w:val="28"/>
          <w:sz w:val="56"/>
          <w:lang w:val="en-GB"/>
        </w:rPr>
      </w:pPr>
      <w:r>
        <w:rPr>
          <w:lang w:val="en-GB"/>
        </w:rPr>
        <w:t xml:space="preserve">Your Guide to Applying to Medical School – </w:t>
      </w:r>
      <w:r>
        <w:rPr>
          <w:i w:val="1"/>
          <w:lang w:val="en-GB"/>
        </w:rPr>
        <w:t>Part 2</w:t>
      </w:r>
      <w:r>
        <w:rPr>
          <w:i w:val="1"/>
          <w:lang w:val="en-GB"/>
        </w:rPr>
        <w:t xml:space="preserve">: </w:t>
      </w:r>
      <w:r>
        <w:rPr>
          <w:i w:val="1"/>
          <w:lang w:val="en-GB"/>
        </w:rPr>
        <w:t>Grades</w:t>
      </w:r>
    </w:p>
    <w:p>
      <w:pPr>
        <w:tabs>
          <w:tab w:leader="none" w:pos="6945" w:val="left"/>
        </w:tabs>
        <w:rPr>
          <w:sz w:val="24"/>
          <w:lang w:val="en-GB"/>
        </w:rPr>
      </w:pPr>
    </w:p>
    <w:p>
      <w:pPr>
        <w:tabs>
          <w:tab w:leader="none" w:pos="6945" w:val="left"/>
        </w:tabs>
        <w:jc w:val="both"/>
        <w:rPr>
          <w:rFonts w:ascii="Segoe UI" w:hAnsi="Segoe UI"/>
          <w:sz w:val="20"/>
          <w:lang w:bidi="ar_SA" w:eastAsia="en_US" w:val="en_US"/>
        </w:rPr>
      </w:pPr>
      <w:r>
        <w:rPr>
          <w:rFonts w:ascii="Segoe UI" w:hAnsi="Segoe UI"/>
          <w:sz w:val="20"/>
        </w:rPr>
        <w:t>Above all else, you need to have the minimum grade requirements set by the medical school admissions team. They expect you to be able to understand complex theoretical concepts when you are at Medical school so by doing this at high school, you are proving to the admissions team that you would be capable of doing th</w:t>
      </w:r>
      <w:r>
        <w:rPr>
          <w:rFonts w:ascii="Segoe UI" w:hAnsi="Segoe UI"/>
          <w:vanish w:val="0"/>
          <w:color w:val="000000"/>
          <w:sz w:val="20"/>
          <w:lang w:val="en-GB"/>
        </w:rPr>
        <w:t>is</w:t>
      </w:r>
      <w:r>
        <w:rPr>
          <w:rFonts w:ascii="Segoe UI" w:hAnsi="Segoe UI"/>
          <w:sz w:val="20"/>
        </w:rPr>
        <w:t>!</w:t>
      </w:r>
      <w:r>
        <w:rPr>
          <w:rFonts w:ascii="Segoe UI" w:hAnsi="Segoe UI"/>
          <w:sz w:val="20"/>
        </w:rPr>
        <w:t xml:space="preserve"> </w:t>
      </w:r>
    </w:p>
    <w:p>
      <w:pPr>
        <w:tabs>
          <w:tab w:leader="none" w:pos="6945" w:val="left"/>
        </w:tabs>
        <w:jc w:val="both"/>
        <w:rPr>
          <w:rFonts w:ascii="Segoe UI" w:hAnsi="Segoe UI"/>
          <w:sz w:val="20"/>
          <w:lang w:bidi="ar_SA" w:eastAsia="en_US" w:val="en_US"/>
        </w:rPr>
      </w:pPr>
    </w:p>
    <w:p>
      <w:pPr>
        <w:tabs>
          <w:tab w:leader="none" w:pos="6945" w:val="left"/>
        </w:tabs>
        <w:jc w:val="both"/>
        <w:rPr>
          <w:rFonts w:ascii="Segoe UI" w:hAnsi="Segoe UI"/>
          <w:sz w:val="20"/>
          <w:lang w:bidi="ar_SA" w:eastAsia="en_US" w:val="en_US"/>
        </w:rPr>
      </w:pPr>
      <w:r>
        <w:rPr>
          <w:rFonts w:ascii="Segoe UI" w:hAnsi="Segoe UI"/>
          <w:sz w:val="20"/>
        </w:rPr>
        <w:t xml:space="preserve">Work hard at school </w:t>
      </w:r>
      <w:r>
        <w:rPr>
          <w:rFonts w:ascii="Segoe UI" w:hAnsi="Segoe UI"/>
          <w:vanish w:val="0"/>
          <w:color w:val="000000"/>
          <w:sz w:val="20"/>
          <w:lang w:val="en-GB"/>
        </w:rPr>
        <w:t>but</w:t>
      </w:r>
      <w:r>
        <w:rPr>
          <w:rFonts w:ascii="Segoe UI" w:hAnsi="Segoe UI"/>
          <w:sz w:val="20"/>
        </w:rPr>
        <w:t xml:space="preserve"> still enjoy it. It’s a fantastic opportunity to learn. The workload seems like a lot at the moment, but remember that it </w:t>
      </w:r>
      <w:r>
        <w:rPr>
          <w:rFonts w:ascii="Segoe UI" w:hAnsi="Segoe UI"/>
          <w:vanish w:val="0"/>
          <w:color w:val="000000"/>
          <w:sz w:val="20"/>
          <w:lang w:val="en-GB"/>
        </w:rPr>
        <w:t xml:space="preserve">may </w:t>
      </w:r>
      <w:r>
        <w:rPr>
          <w:rFonts w:ascii="Segoe UI" w:hAnsi="Segoe UI"/>
          <w:vanish w:val="0"/>
          <w:color w:val="000000"/>
          <w:sz w:val="20"/>
          <w:lang w:val="en-GB"/>
        </w:rPr>
        <w:t>not get much easier i</w:t>
      </w:r>
      <w:r>
        <w:rPr>
          <w:rFonts w:ascii="Segoe UI" w:hAnsi="Segoe UI"/>
          <w:sz w:val="20"/>
        </w:rPr>
        <w:t xml:space="preserve">n the future. </w:t>
      </w:r>
    </w:p>
    <w:p>
      <w:pPr>
        <w:tabs>
          <w:tab w:leader="none" w:pos="6945" w:val="left"/>
        </w:tabs>
        <w:jc w:val="both"/>
        <w:rPr>
          <w:rFonts w:ascii="Segoe UI" w:hAnsi="Segoe UI"/>
          <w:sz w:val="20"/>
          <w:lang w:bidi="ar_SA" w:eastAsia="en_US" w:val="en_US"/>
        </w:rPr>
      </w:pPr>
      <w:r>
        <w:rPr>
          <w:rFonts w:ascii="Segoe UI" w:hAnsi="Segoe UI"/>
          <w:vanish w:val="0"/>
          <w:color w:val="000000"/>
          <w:sz w:val="20"/>
          <w:lang w:val="en-GB"/>
        </w:rPr>
        <w:t xml:space="preserve"> </w:t>
      </w:r>
    </w:p>
    <w:p>
      <w:pPr>
        <w:tabs>
          <w:tab w:leader="none" w:pos="6945" w:val="left"/>
        </w:tabs>
        <w:jc w:val="both"/>
        <w:rPr>
          <w:rFonts w:ascii="Segoe UI" w:hAnsi="Segoe UI"/>
          <w:sz w:val="20"/>
          <w:lang w:bidi="ar_SA" w:eastAsia="en_US" w:val="en_US"/>
        </w:rPr>
      </w:pPr>
    </w:p>
    <w:p>
      <w:pPr>
        <w:pStyle w:val="Heading1"/>
        <w:rPr>
          <w:rStyle w:val="Normal"/>
          <w:color w:val="0070C0"/>
          <w:sz w:val="32"/>
          <w:lang w:val="en-GB"/>
        </w:rPr>
      </w:pPr>
      <w:r>
        <w:rPr>
          <w:lang w:val="en-GB"/>
        </w:rPr>
        <w:t>What are the grade requirements?</w:t>
      </w:r>
    </w:p>
    <w:p>
      <w:pPr>
        <w:tabs>
          <w:tab w:leader="none" w:pos="6945" w:val="left"/>
        </w:tabs>
        <w:jc w:val="both"/>
        <w:rPr>
          <w:rFonts w:ascii="Segoe UI" w:hAnsi="Segoe UI"/>
          <w:sz w:val="20"/>
          <w:lang w:bidi="ar_SA" w:eastAsia="en_US" w:val="en_US"/>
        </w:rPr>
      </w:pPr>
      <w:r>
        <w:rPr>
          <w:rFonts w:ascii="Segoe UI" w:hAnsi="Segoe UI"/>
          <w:vanish w:val="0"/>
          <w:color w:val="000000"/>
          <w:sz w:val="20"/>
          <w:lang w:val="en-GB"/>
        </w:rPr>
        <w:t xml:space="preserve">Different universities differ in their entry </w:t>
      </w:r>
      <w:r>
        <w:rPr>
          <w:rFonts w:ascii="Segoe UI" w:hAnsi="Segoe UI"/>
          <w:vanish w:val="0"/>
          <w:color w:val="000000"/>
          <w:sz w:val="20"/>
          <w:lang w:val="en-GB"/>
        </w:rPr>
        <w:t xml:space="preserve">requirements but they are </w:t>
      </w:r>
      <w:r>
        <w:rPr>
          <w:rFonts w:ascii="Segoe UI" w:hAnsi="Segoe UI"/>
          <w:vanish w:val="0"/>
          <w:color w:val="000000"/>
          <w:sz w:val="20"/>
          <w:lang w:val="en-GB"/>
        </w:rPr>
        <w:t xml:space="preserve">usually higher </w:t>
      </w:r>
      <w:r>
        <w:rPr>
          <w:rFonts w:ascii="Segoe UI" w:hAnsi="Segoe UI"/>
          <w:vanish w:val="0"/>
          <w:color w:val="000000"/>
          <w:sz w:val="20"/>
          <w:lang w:val="en-GB"/>
        </w:rPr>
        <w:t xml:space="preserve">than a lot of course. </w:t>
      </w:r>
      <w:r>
        <w:rPr>
          <w:rFonts w:ascii="Segoe UI" w:hAnsi="Segoe UI"/>
          <w:sz w:val="20"/>
        </w:rPr>
        <w:t xml:space="preserve">The grade requirements will change from year to year and so you should always check the most up-to-date sources – either UCAS or the website of wherever you are applying. </w:t>
      </w:r>
      <w:r>
        <w:rPr>
          <w:rFonts w:ascii="Segoe UI" w:hAnsi="Segoe UI"/>
          <w:vanish w:val="0"/>
          <w:color w:val="000000"/>
          <w:sz w:val="20"/>
          <w:lang w:val="en-GB"/>
        </w:rPr>
        <w:t xml:space="preserve">However, most universities expect 3 A </w:t>
      </w:r>
      <w:r>
        <w:rPr>
          <w:rFonts w:ascii="Segoe UI" w:hAnsi="Segoe UI"/>
          <w:vanish w:val="0"/>
          <w:color w:val="000000"/>
          <w:sz w:val="20"/>
          <w:lang w:val="en-GB"/>
        </w:rPr>
        <w:t xml:space="preserve">grades and some </w:t>
      </w:r>
      <w:r>
        <w:rPr>
          <w:rFonts w:ascii="Segoe UI" w:hAnsi="Segoe UI"/>
          <w:vanish w:val="0"/>
          <w:color w:val="000000"/>
          <w:sz w:val="20"/>
          <w:lang w:val="en-GB"/>
        </w:rPr>
        <w:t xml:space="preserve">specify which </w:t>
      </w:r>
      <w:r>
        <w:rPr>
          <w:rFonts w:ascii="Segoe UI" w:hAnsi="Segoe UI"/>
          <w:vanish w:val="0"/>
          <w:color w:val="000000"/>
          <w:sz w:val="20"/>
          <w:lang w:val="en-GB"/>
        </w:rPr>
        <w:t xml:space="preserve">subject the should be in. </w:t>
      </w:r>
    </w:p>
    <w:p>
      <w:pPr>
        <w:tabs>
          <w:tab w:leader="none" w:pos="6945" w:val="left"/>
        </w:tabs>
        <w:jc w:val="both"/>
        <w:rPr>
          <w:rFonts w:ascii="Segoe UI" w:hAnsi="Segoe UI"/>
          <w:sz w:val="20"/>
          <w:lang w:bidi="ar_SA" w:eastAsia="en_US" w:val="en_US"/>
        </w:rPr>
      </w:pPr>
    </w:p>
    <w:p>
      <w:pPr>
        <w:tabs>
          <w:tab w:leader="none" w:pos="6945" w:val="left"/>
        </w:tabs>
        <w:jc w:val="both"/>
        <w:rPr>
          <w:rFonts w:ascii="Segoe UI" w:hAnsi="Segoe UI"/>
          <w:sz w:val="20"/>
          <w:lang w:bidi="ar_SA" w:eastAsia="en_US" w:val="en_US"/>
        </w:rPr>
      </w:pPr>
    </w:p>
    <w:p>
      <w:pPr>
        <w:pStyle w:val="Heading1"/>
        <w:rPr>
          <w:rStyle w:val="Normal"/>
          <w:color w:val="0070C0"/>
          <w:sz w:val="32"/>
          <w:lang w:val="en-GB"/>
        </w:rPr>
      </w:pPr>
      <w:r>
        <w:rPr>
          <w:lang w:val="en-GB"/>
        </w:rPr>
        <w:t>FAQ: Should I take an extra subject?</w:t>
      </w:r>
    </w:p>
    <w:p>
      <w:pPr>
        <w:tabs>
          <w:tab w:leader="none" w:pos="6945" w:val="left"/>
        </w:tabs>
        <w:jc w:val="both"/>
        <w:rPr>
          <w:sz w:val="24"/>
          <w:lang w:val="en-GB"/>
        </w:rPr>
      </w:pPr>
      <w:r>
        <w:rPr>
          <w:rFonts w:ascii="Segoe UI" w:hAnsi="Segoe UI"/>
          <w:sz w:val="20"/>
        </w:rPr>
        <w:t>Some schools encourage their s</w:t>
      </w:r>
      <w:r>
        <w:rPr>
          <w:rFonts w:ascii="Segoe UI" w:hAnsi="Segoe UI"/>
          <w:sz w:val="20"/>
        </w:rPr>
        <w:t>tudents to take extra subjects</w:t>
      </w:r>
      <w:r>
        <w:rPr>
          <w:rFonts w:ascii="Segoe UI" w:hAnsi="Segoe UI"/>
          <w:sz w:val="20"/>
        </w:rPr>
        <w:t xml:space="preserve">.  When applying to medicine having an extra </w:t>
      </w:r>
      <w:r>
        <w:rPr>
          <w:rFonts w:ascii="Segoe UI" w:hAnsi="Segoe UI"/>
          <w:sz w:val="20"/>
        </w:rPr>
        <w:t xml:space="preserve">subject </w:t>
      </w:r>
      <w:r>
        <w:rPr>
          <w:rFonts w:ascii="Segoe UI" w:hAnsi="Segoe UI"/>
          <w:sz w:val="20"/>
        </w:rPr>
        <w:t xml:space="preserve">will not give you an advantage over those taking the usual number of courses for that year.  </w:t>
      </w:r>
      <w:r>
        <w:rPr>
          <w:rFonts w:ascii="Segoe UI" w:hAnsi="Segoe UI"/>
          <w:sz w:val="20"/>
        </w:rPr>
        <w:t xml:space="preserve">Usually, only the best minimum number of grades are taken into account. If you think that taking an extra subject will hinder you in getting the minimum grade requirements, then you should not pursue a further subject. </w:t>
      </w:r>
      <w:r>
        <w:rPr>
          <w:rFonts w:ascii="Segoe UI" w:hAnsi="Segoe UI"/>
          <w:vanish w:val="0"/>
          <w:color w:val="000000"/>
          <w:sz w:val="20"/>
          <w:lang w:val="en-GB"/>
        </w:rPr>
        <w:t xml:space="preserve">However, if there is something you enjoy and it </w:t>
      </w:r>
      <w:r>
        <w:rPr>
          <w:rFonts w:ascii="Segoe UI" w:hAnsi="Segoe UI"/>
          <w:vanish w:val="0"/>
          <w:color w:val="000000"/>
          <w:sz w:val="20"/>
          <w:lang w:val="en-GB"/>
        </w:rPr>
        <w:t xml:space="preserve">won't compromise your </w:t>
      </w:r>
      <w:r>
        <w:rPr>
          <w:rFonts w:ascii="Segoe UI" w:hAnsi="Segoe UI"/>
          <w:vanish w:val="0"/>
          <w:color w:val="000000"/>
          <w:sz w:val="20"/>
          <w:lang w:val="en-GB"/>
        </w:rPr>
        <w:t xml:space="preserve">ability to achieve the minimum grades </w:t>
      </w:r>
      <w:r>
        <w:rPr>
          <w:rFonts w:ascii="Segoe UI" w:hAnsi="Segoe UI"/>
          <w:vanish w:val="0"/>
          <w:color w:val="000000"/>
          <w:sz w:val="20"/>
          <w:lang w:val="en-GB"/>
        </w:rPr>
        <w:t xml:space="preserve">then go ahead! </w:t>
      </w:r>
      <w:bookmarkStart w:id="0" w:name="_GoBack"/>
      <w:bookmarkEnd w:id="0"/>
    </w:p>
    <w:p>
      <w:pPr>
        <w:tabs>
          <w:tab w:leader="none" w:pos="1060" w:val="left"/>
        </w:tabs>
        <w:jc w:val="both"/>
        <w:rPr>
          <w:sz w:val="24"/>
          <w:lang w:val="en-GB"/>
        </w:rPr>
      </w:pPr>
    </w:p>
    <w:p>
      <w:pPr>
        <w:tabs>
          <w:tab w:leader="none" w:pos="1060" w:val="left"/>
        </w:tabs>
        <w:jc w:val="both"/>
        <w:rPr>
          <w:sz w:val="24"/>
          <w:lang w:val="en-GB"/>
        </w:rPr>
      </w:pPr>
    </w:p>
    <w:p>
      <w:pPr>
        <w:tabs>
          <w:tab w:leader="none" w:pos="1060" w:val="left"/>
        </w:tabs>
        <w:jc w:val="both"/>
        <w:rPr>
          <w:sz w:val="24"/>
          <w:lang w:val="en-GB"/>
        </w:rPr>
      </w:pPr>
    </w:p>
    <w:p>
      <w:pPr>
        <w:tabs>
          <w:tab w:leader="none" w:pos="1060" w:val="left"/>
        </w:tabs>
        <w:jc w:val="both"/>
        <w:rPr>
          <w:sz w:val="24"/>
          <w:lang w:val="en-GB"/>
        </w:rPr>
      </w:pPr>
    </w:p>
    <w:p>
      <w:pPr>
        <w:tabs>
          <w:tab w:leader="none" w:pos="1060" w:val="left"/>
        </w:tabs>
        <w:jc w:val="both"/>
        <w:rPr>
          <w:sz w:val="24"/>
          <w:lang w:val="en-GB"/>
        </w:rPr>
      </w:pPr>
    </w:p>
    <w:sectPr>
      <w:footerReference w:type="default" r:id="rId3"/>
      <w:pgSz w:h="16840" w:w="11900"/>
      <w:pgMar w:bottom="1440" w:footer="708" w:gutter="0" w:header="708" w:left="1800" w:right="1800" w:top="14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EB2B7" w14:textId="77777777" w:rsidR="00EF3B7E" w:rsidRDefault="00EF3B7E" w:rsidP="004A48E0">
      <w:r>
        <w:separator/>
      </w:r>
    </w:p>
  </w:endnote>
  <w:endnote w:type="continuationSeparator" w:id="0">
    <w:p w14:paraId="77F2BE88" w14:textId="77777777" w:rsidR="00EF3B7E" w:rsidRDefault="00EF3B7E" w:rsidP="004A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4C2B4" w14:textId="2B260879" w:rsidR="009F3EF3" w:rsidRDefault="00A63F33">
    <w:pPr>
      <w:pStyle w:val="Footer"/>
    </w:pPr>
    <w:r>
      <w:rPr>
        <w:noProof/>
        <w:lang w:val="en-GB" w:eastAsia="en-GB"/>
      </w:rPr>
      <w:drawing>
        <wp:anchor distT="0" distB="0" distL="114300" distR="114300" simplePos="0" relativeHeight="251658240" behindDoc="0" locked="0" layoutInCell="1" allowOverlap="1" wp14:anchorId="42D2C32D" wp14:editId="6B2B298F">
          <wp:simplePos x="0" y="0"/>
          <wp:positionH relativeFrom="margin">
            <wp:posOffset>-749300</wp:posOffset>
          </wp:positionH>
          <wp:positionV relativeFrom="margin">
            <wp:posOffset>8392160</wp:posOffset>
          </wp:positionV>
          <wp:extent cx="6858635" cy="10845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tterhead.png"/>
                  <pic:cNvPicPr/>
                </pic:nvPicPr>
                <pic:blipFill>
                  <a:blip r:embed="rId1">
                    <a:extLst>
                      <a:ext uri="{28A0092B-C50C-407E-A947-70E740481C1C}">
                        <a14:useLocalDpi xmlns:a14="http://schemas.microsoft.com/office/drawing/2010/main" val="0"/>
                      </a:ext>
                    </a:extLst>
                  </a:blip>
                  <a:stretch>
                    <a:fillRect/>
                  </a:stretch>
                </pic:blipFill>
                <pic:spPr>
                  <a:xfrm>
                    <a:off x="0" y="0"/>
                    <a:ext cx="6858635" cy="108458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12014" w14:textId="77777777" w:rsidR="00EF3B7E" w:rsidRDefault="00EF3B7E" w:rsidP="004A48E0">
      <w:r>
        <w:separator/>
      </w:r>
    </w:p>
  </w:footnote>
  <w:footnote w:type="continuationSeparator" w:id="0">
    <w:p w14:paraId="4ACBA5E1" w14:textId="77777777" w:rsidR="00EF3B7E" w:rsidRDefault="00EF3B7E" w:rsidP="004A48E0">
      <w:r>
        <w:continuationSeparator/>
      </w:r>
    </w:p>
  </w:footnote>
</w:footnote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BF40A854"/>
    <w:lvl w:ilvl="0">
      <w:start w:val="3"/>
      <w:numFmt w:val="bullet"/>
      <w:lvlText w:val="-"/>
      <w:lvlJc w:val="left"/>
      <w:pPr>
        <w:ind w:hanging="360" w:left="720"/>
      </w:pPr>
      <w:rPr>
        <w:rFonts w:ascii="Helvetica" w:hAnsi="Helvetica"/>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0"/>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489"/>
    <w:rsid w:val="000B7318"/>
    <w:rsid w:val="0010561A"/>
    <w:rsid w:val="0018468B"/>
    <w:rsid w:val="001F16A2"/>
    <w:rsid w:val="00293252"/>
    <w:rsid w:val="00310073"/>
    <w:rsid w:val="003E7D8F"/>
    <w:rsid w:val="00433AE6"/>
    <w:rsid w:val="004426BC"/>
    <w:rsid w:val="004A48E0"/>
    <w:rsid w:val="004C4489"/>
    <w:rsid w:val="004C751E"/>
    <w:rsid w:val="00550339"/>
    <w:rsid w:val="005A6F3D"/>
    <w:rsid w:val="00602E29"/>
    <w:rsid w:val="00624137"/>
    <w:rsid w:val="006302A5"/>
    <w:rsid w:val="00657120"/>
    <w:rsid w:val="0067227C"/>
    <w:rsid w:val="00672EC8"/>
    <w:rsid w:val="006B4E56"/>
    <w:rsid w:val="007078A7"/>
    <w:rsid w:val="00724BE9"/>
    <w:rsid w:val="0076610B"/>
    <w:rsid w:val="007835DD"/>
    <w:rsid w:val="007954D8"/>
    <w:rsid w:val="00813854"/>
    <w:rsid w:val="008874B3"/>
    <w:rsid w:val="009A7FB7"/>
    <w:rsid w:val="009F3EF3"/>
    <w:rsid w:val="00A5401C"/>
    <w:rsid w:val="00A63F33"/>
    <w:rsid w:val="00B02711"/>
    <w:rsid w:val="00B82F01"/>
    <w:rsid w:val="00BB7571"/>
    <w:rsid w:val="00CA52EE"/>
    <w:rsid w:val="00D027AB"/>
    <w:rsid w:val="00DC497A"/>
    <w:rsid w:val="00E00EC3"/>
    <w:rsid w:val="00E325E3"/>
    <w:rsid w:val="00E54204"/>
    <w:rsid w:val="00E871A9"/>
    <w:rsid w:val="00EF3B7E"/>
    <w:rsid w:val="00F166CC"/>
    <w:rsid w:val="00FA6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val="1"/>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8A7"/>
    <w:pPr>
      <w:keepNext/>
      <w:keepLines/>
      <w:spacing w:before="240"/>
      <w:outlineLvl w:val="0"/>
    </w:pPr>
    <w:rPr>
      <w:rFonts w:asciiTheme="majorHAnsi" w:eastAsiaTheme="majorEastAsia" w:hAnsiTheme="majorHAnsi" w:cstheme="majorBidi"/>
      <w:color w:val="0070C0"/>
      <w:sz w:val="32"/>
      <w:szCs w:val="32"/>
    </w:rPr>
  </w:style>
  <w:style w:type="paragraph" w:styleId="Heading3">
    <w:name w:val="heading 3"/>
    <w:basedOn w:val="Normal"/>
    <w:next w:val="Normal"/>
    <w:link w:val="Heading3Char"/>
    <w:uiPriority w:val="9"/>
    <w:semiHidden/>
    <w:unhideWhenUsed/>
    <w:qFormat/>
    <w:rsid w:val="007078A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489"/>
    <w:rPr>
      <w:rFonts w:ascii="Lucida Grande" w:hAnsi="Lucida Grande" w:cs="Lucida Grande"/>
      <w:sz w:val="18"/>
      <w:szCs w:val="18"/>
    </w:rPr>
  </w:style>
  <w:style w:type="character" w:styleId="Hyperlink">
    <w:name w:val="Hyperlink"/>
    <w:basedOn w:val="DefaultParagraphFont"/>
    <w:uiPriority w:val="99"/>
    <w:unhideWhenUsed/>
    <w:rsid w:val="0018468B"/>
    <w:rPr>
      <w:color w:val="0000FF" w:themeColor="hyperlink"/>
      <w:u w:val="single"/>
    </w:rPr>
  </w:style>
  <w:style w:type="paragraph" w:styleId="ListParagraph">
    <w:name w:val="List Paragraph"/>
    <w:basedOn w:val="Normal"/>
    <w:uiPriority w:val="34"/>
    <w:qFormat/>
    <w:rsid w:val="00602E29"/>
    <w:pPr>
      <w:ind w:left="720"/>
      <w:contextualSpacing/>
    </w:pPr>
    <w:rPr>
      <w:lang w:val="en-GB"/>
    </w:rPr>
  </w:style>
  <w:style w:type="paragraph" w:styleId="Header">
    <w:name w:val="header"/>
    <w:basedOn w:val="Normal"/>
    <w:link w:val="HeaderChar"/>
    <w:uiPriority w:val="99"/>
    <w:unhideWhenUsed/>
    <w:rsid w:val="004A48E0"/>
    <w:pPr>
      <w:tabs>
        <w:tab w:val="center" w:pos="4513"/>
        <w:tab w:val="right" w:pos="9026"/>
      </w:tabs>
    </w:pPr>
  </w:style>
  <w:style w:type="character" w:customStyle="1" w:styleId="HeaderChar">
    <w:name w:val="Header Char"/>
    <w:basedOn w:val="DefaultParagraphFont"/>
    <w:link w:val="Header"/>
    <w:uiPriority w:val="99"/>
    <w:rsid w:val="004A48E0"/>
  </w:style>
  <w:style w:type="paragraph" w:styleId="Footer">
    <w:name w:val="footer"/>
    <w:basedOn w:val="Normal"/>
    <w:link w:val="FooterChar"/>
    <w:uiPriority w:val="99"/>
    <w:unhideWhenUsed/>
    <w:rsid w:val="004A48E0"/>
    <w:pPr>
      <w:tabs>
        <w:tab w:val="center" w:pos="4513"/>
        <w:tab w:val="right" w:pos="9026"/>
      </w:tabs>
    </w:pPr>
  </w:style>
  <w:style w:type="character" w:customStyle="1" w:styleId="FooterChar">
    <w:name w:val="Footer Char"/>
    <w:basedOn w:val="DefaultParagraphFont"/>
    <w:link w:val="Footer"/>
    <w:uiPriority w:val="99"/>
    <w:rsid w:val="004A48E0"/>
  </w:style>
  <w:style w:type="character" w:customStyle="1" w:styleId="Heading1Char">
    <w:name w:val="Heading 1 Char"/>
    <w:basedOn w:val="DefaultParagraphFont"/>
    <w:link w:val="Heading1"/>
    <w:uiPriority w:val="9"/>
    <w:rsid w:val="007078A7"/>
    <w:rPr>
      <w:rFonts w:asciiTheme="majorHAnsi" w:eastAsiaTheme="majorEastAsia" w:hAnsiTheme="majorHAnsi" w:cstheme="majorBidi"/>
      <w:color w:val="0070C0"/>
      <w:sz w:val="32"/>
      <w:szCs w:val="32"/>
    </w:rPr>
  </w:style>
  <w:style w:type="paragraph" w:styleId="Title">
    <w:name w:val="Title"/>
    <w:basedOn w:val="Normal"/>
    <w:next w:val="Normal"/>
    <w:link w:val="TitleChar"/>
    <w:uiPriority w:val="10"/>
    <w:qFormat/>
    <w:rsid w:val="00813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85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7078A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9833">
      <w:bodyDiv w:val="1"/>
      <w:marLeft w:val="0"/>
      <w:marRight w:val="0"/>
      <w:marTop w:val="0"/>
      <w:marBottom w:val="0"/>
      <w:divBdr>
        <w:top w:val="none" w:sz="0" w:space="0" w:color="auto"/>
        <w:left w:val="none" w:sz="0" w:space="0" w:color="auto"/>
        <w:bottom w:val="none" w:sz="0" w:space="0" w:color="auto"/>
        <w:right w:val="none" w:sz="0" w:space="0" w:color="auto"/>
      </w:divBdr>
    </w:div>
    <w:div w:id="67580585">
      <w:bodyDiv w:val="1"/>
      <w:marLeft w:val="0"/>
      <w:marRight w:val="0"/>
      <w:marTop w:val="0"/>
      <w:marBottom w:val="0"/>
      <w:divBdr>
        <w:top w:val="none" w:sz="0" w:space="0" w:color="auto"/>
        <w:left w:val="none" w:sz="0" w:space="0" w:color="auto"/>
        <w:bottom w:val="none" w:sz="0" w:space="0" w:color="auto"/>
        <w:right w:val="none" w:sz="0" w:space="0" w:color="auto"/>
      </w:divBdr>
    </w:div>
    <w:div w:id="594674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1.gif" Type="http://schemas.openxmlformats.org/officeDocument/2006/relationships/image"></Relationship><Relationship Id="rId3" Target="footer1.xml" Type="http://schemas.openxmlformats.org/officeDocument/2006/relationships/footer"></Relationship><Relationship Id="rId4" Target="footnotes.xml" Type="http://schemas.openxmlformats.org/officeDocument/2006/relationships/footnotes"></Relationship><Relationship Id="rId5" Target="endnotes.xml" Type="http://schemas.openxmlformats.org/officeDocument/2006/relationships/endnotes"></Relationship><Relationship Id="rId6" Target="settings.xml" Type="http://schemas.openxmlformats.org/officeDocument/2006/relationships/settings"></Relationship><Relationship Id="rId7" Target="numbering.xml" Type="http://schemas.openxmlformats.org/officeDocument/2006/relationships/numbering"></Relationship><Relationship Id="rId8" Target="fontTable.xml" Type="http://schemas.openxmlformats.org/officeDocument/2006/relationships/fontTable"></Relationship><Relationship Id="rId9" Target="webSettings.xml" Type="http://schemas.openxmlformats.org/officeDocument/2006/relationships/webSettings"></Relationship><Relationship Id="rId10" Target="styles.xml" Type="http://schemas.openxmlformats.org/officeDocument/2006/relationships/styles"></Relationship><Relationship Id="rId11" Target="theme/theme1.xml" Type="http://schemas.openxmlformats.org/officeDocument/2006/relationships/theme"></Relationship></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43CC11-EEBA-413D-9D41-7832F13E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Company/>
  <Pages>1</Pages>
  <Words>213</Words>
  <Characters>1283</Characters>
  <Lines>10</Lines>
  <Paragraphs>2</Paragraphs>
  <TotalTime>14</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1581</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Herbert</dc:creator>
  <cp:keywords/>
  <dc:description/>
  <cp:lastModifiedBy>Abhinav Mathur</cp:lastModifiedBy>
  <cp:revision>5</cp:revision>
  <cp:lastPrinted>2016-09-27T13:14:00Z</cp:lastPrinted>
  <dcterms:created xsi:type="dcterms:W3CDTF">2016-09-27T13:14:00Z</dcterms:created>
  <dcterms:modified xsi:type="dcterms:W3CDTF">2016-10-21T16:35:00Z</dcterms:modified>
</cp:coreProperties>
</file>