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1E8F1" w14:textId="77777777" w:rsidR="0087375A" w:rsidRPr="00537255" w:rsidRDefault="007C6345" w:rsidP="00BB7C9F">
      <w:pPr>
        <w:rPr>
          <w:rFonts w:ascii="Arial" w:hAnsi="Arial" w:cs="Arial"/>
          <w:sz w:val="72"/>
          <w:szCs w:val="72"/>
        </w:rPr>
      </w:pPr>
      <w:r>
        <w:rPr>
          <w:rFonts w:ascii="Arial" w:hAnsi="Arial" w:cs="Arial"/>
          <w:sz w:val="72"/>
          <w:szCs w:val="72"/>
        </w:rPr>
        <w:t xml:space="preserve">One South West LHCR Programme </w:t>
      </w:r>
    </w:p>
    <w:p w14:paraId="270235A7" w14:textId="77777777" w:rsidR="0087375A" w:rsidRDefault="0087375A" w:rsidP="0087375A">
      <w:pPr>
        <w:jc w:val="right"/>
        <w:rPr>
          <w:rFonts w:ascii="Arial" w:hAnsi="Arial" w:cs="Arial"/>
          <w:sz w:val="52"/>
          <w:szCs w:val="52"/>
        </w:rPr>
      </w:pPr>
    </w:p>
    <w:p w14:paraId="1AD101D1" w14:textId="77777777" w:rsidR="003D1748" w:rsidRDefault="0087375A" w:rsidP="00BB7C9F">
      <w:pPr>
        <w:rPr>
          <w:rFonts w:ascii="Arial" w:hAnsi="Arial" w:cs="Arial"/>
          <w:sz w:val="44"/>
          <w:szCs w:val="44"/>
        </w:rPr>
      </w:pPr>
      <w:r>
        <w:rPr>
          <w:rFonts w:ascii="Arial" w:hAnsi="Arial" w:cs="Arial"/>
          <w:sz w:val="44"/>
          <w:szCs w:val="44"/>
        </w:rPr>
        <w:t xml:space="preserve">Title: </w:t>
      </w:r>
      <w:r w:rsidR="007C6345">
        <w:rPr>
          <w:rFonts w:ascii="Arial" w:hAnsi="Arial" w:cs="Arial"/>
          <w:sz w:val="44"/>
          <w:szCs w:val="44"/>
        </w:rPr>
        <w:t>Supplier Information Pack</w:t>
      </w:r>
      <w:r w:rsidR="005D4D05">
        <w:rPr>
          <w:rFonts w:ascii="Arial" w:hAnsi="Arial" w:cs="Arial"/>
          <w:sz w:val="44"/>
          <w:szCs w:val="44"/>
        </w:rPr>
        <w:t xml:space="preserve">: </w:t>
      </w:r>
    </w:p>
    <w:p w14:paraId="5F3F609A" w14:textId="77777777" w:rsidR="0087375A" w:rsidRDefault="005D4D05" w:rsidP="00BB7C9F">
      <w:pPr>
        <w:rPr>
          <w:rFonts w:ascii="Arial" w:hAnsi="Arial" w:cs="Arial"/>
          <w:sz w:val="44"/>
          <w:szCs w:val="44"/>
        </w:rPr>
      </w:pPr>
      <w:r>
        <w:rPr>
          <w:rFonts w:ascii="Arial" w:hAnsi="Arial" w:cs="Arial"/>
          <w:sz w:val="44"/>
          <w:szCs w:val="44"/>
        </w:rPr>
        <w:t>Engagement Events 3</w:t>
      </w:r>
      <w:r w:rsidRPr="005D4D05">
        <w:rPr>
          <w:rFonts w:ascii="Arial" w:hAnsi="Arial" w:cs="Arial"/>
          <w:sz w:val="44"/>
          <w:szCs w:val="44"/>
          <w:vertAlign w:val="superscript"/>
        </w:rPr>
        <w:t>rd</w:t>
      </w:r>
      <w:r>
        <w:rPr>
          <w:rFonts w:ascii="Arial" w:hAnsi="Arial" w:cs="Arial"/>
          <w:sz w:val="44"/>
          <w:szCs w:val="44"/>
        </w:rPr>
        <w:t xml:space="preserve"> &amp; 10</w:t>
      </w:r>
      <w:r>
        <w:rPr>
          <w:rFonts w:ascii="Arial" w:hAnsi="Arial" w:cs="Arial"/>
          <w:sz w:val="44"/>
          <w:szCs w:val="44"/>
          <w:vertAlign w:val="superscript"/>
        </w:rPr>
        <w:t xml:space="preserve">th </w:t>
      </w:r>
      <w:r>
        <w:rPr>
          <w:rFonts w:ascii="Arial" w:hAnsi="Arial" w:cs="Arial"/>
          <w:sz w:val="44"/>
          <w:szCs w:val="44"/>
        </w:rPr>
        <w:t>May 2019.</w:t>
      </w:r>
    </w:p>
    <w:p w14:paraId="1D69DE32" w14:textId="77777777" w:rsidR="00BB7C9F" w:rsidRDefault="00BB7C9F">
      <w:pPr>
        <w:rPr>
          <w:rFonts w:ascii="Arial" w:hAnsi="Arial" w:cs="Arial"/>
          <w:sz w:val="44"/>
          <w:szCs w:val="44"/>
        </w:rPr>
      </w:pPr>
    </w:p>
    <w:p w14:paraId="017DED60" w14:textId="77777777" w:rsidR="00BB7C9F" w:rsidRDefault="00BB7C9F">
      <w:pPr>
        <w:rPr>
          <w:rFonts w:ascii="Arial" w:hAnsi="Arial" w:cs="Arial"/>
          <w:sz w:val="44"/>
          <w:szCs w:val="44"/>
        </w:rPr>
      </w:pPr>
    </w:p>
    <w:p w14:paraId="57081ABF" w14:textId="77777777" w:rsidR="00BB7C9F" w:rsidRDefault="00BB7C9F">
      <w:pPr>
        <w:rPr>
          <w:rFonts w:ascii="Arial" w:hAnsi="Arial" w:cs="Arial"/>
          <w:sz w:val="44"/>
          <w:szCs w:val="44"/>
        </w:rPr>
      </w:pPr>
    </w:p>
    <w:p w14:paraId="6CF6E4EE" w14:textId="77777777" w:rsidR="00BB7C9F" w:rsidRDefault="00BB7C9F">
      <w:pPr>
        <w:rPr>
          <w:rFonts w:ascii="Arial" w:hAnsi="Arial" w:cs="Arial"/>
          <w:sz w:val="44"/>
          <w:szCs w:val="44"/>
        </w:rPr>
      </w:pPr>
    </w:p>
    <w:p w14:paraId="56B97812" w14:textId="77777777" w:rsidR="00BB7C9F" w:rsidRDefault="00BB7C9F">
      <w:pPr>
        <w:rPr>
          <w:rFonts w:ascii="Arial" w:hAnsi="Arial" w:cs="Arial"/>
          <w:sz w:val="44"/>
          <w:szCs w:val="44"/>
        </w:rPr>
      </w:pPr>
    </w:p>
    <w:p w14:paraId="24401CE3" w14:textId="77777777" w:rsidR="00BB7C9F" w:rsidRDefault="00BB7C9F">
      <w:pPr>
        <w:rPr>
          <w:rFonts w:ascii="Arial" w:hAnsi="Arial" w:cs="Arial"/>
          <w:sz w:val="44"/>
          <w:szCs w:val="44"/>
        </w:rPr>
      </w:pPr>
    </w:p>
    <w:p w14:paraId="4AA0FBD8" w14:textId="77777777" w:rsidR="00BB7C9F" w:rsidRDefault="00BB7C9F">
      <w:pPr>
        <w:rPr>
          <w:rFonts w:ascii="Arial" w:hAnsi="Arial" w:cs="Arial"/>
          <w:sz w:val="44"/>
          <w:szCs w:val="44"/>
        </w:rPr>
      </w:pPr>
    </w:p>
    <w:p w14:paraId="1CEA5CF8" w14:textId="77777777" w:rsidR="00BB7C9F" w:rsidRDefault="00BB7C9F">
      <w:pPr>
        <w:rPr>
          <w:rFonts w:ascii="Arial" w:hAnsi="Arial" w:cs="Arial"/>
          <w:sz w:val="44"/>
          <w:szCs w:val="44"/>
        </w:rPr>
      </w:pPr>
    </w:p>
    <w:p w14:paraId="65FD6537" w14:textId="77777777" w:rsidR="00BB7C9F" w:rsidRDefault="00BB7C9F">
      <w:pPr>
        <w:rPr>
          <w:rFonts w:ascii="Arial" w:hAnsi="Arial" w:cs="Arial"/>
          <w:sz w:val="44"/>
          <w:szCs w:val="44"/>
        </w:rPr>
      </w:pPr>
    </w:p>
    <w:p w14:paraId="4520E7FD" w14:textId="77777777" w:rsidR="00BB7C9F" w:rsidRDefault="00BB7C9F">
      <w:pPr>
        <w:rPr>
          <w:rFonts w:ascii="Arial" w:hAnsi="Arial" w:cs="Arial"/>
          <w:sz w:val="44"/>
          <w:szCs w:val="44"/>
        </w:rPr>
      </w:pPr>
    </w:p>
    <w:p w14:paraId="1A70BC2A" w14:textId="77777777" w:rsidR="00BB7C9F" w:rsidRDefault="00BB7C9F">
      <w:pPr>
        <w:rPr>
          <w:rFonts w:ascii="Arial" w:hAnsi="Arial" w:cs="Arial"/>
          <w:sz w:val="44"/>
          <w:szCs w:val="44"/>
        </w:rPr>
      </w:pPr>
    </w:p>
    <w:p w14:paraId="71EF5645" w14:textId="77777777" w:rsidR="00BB7C9F" w:rsidRDefault="00BB7C9F">
      <w:pPr>
        <w:rPr>
          <w:rFonts w:ascii="Arial" w:hAnsi="Arial" w:cs="Arial"/>
          <w:sz w:val="44"/>
          <w:szCs w:val="44"/>
        </w:rPr>
      </w:pPr>
    </w:p>
    <w:p w14:paraId="05CD8C0E" w14:textId="77777777" w:rsidR="00443B3F" w:rsidRDefault="00443B3F">
      <w:pPr>
        <w:rPr>
          <w:rFonts w:ascii="Arial" w:hAnsi="Arial" w:cs="Arial"/>
          <w:sz w:val="44"/>
          <w:szCs w:val="44"/>
        </w:rPr>
      </w:pPr>
    </w:p>
    <w:p w14:paraId="3982B9A5" w14:textId="77777777" w:rsidR="00443B3F" w:rsidRDefault="00443B3F">
      <w:pPr>
        <w:rPr>
          <w:rFonts w:ascii="Arial" w:hAnsi="Arial" w:cs="Arial"/>
          <w:sz w:val="44"/>
          <w:szCs w:val="44"/>
        </w:rPr>
      </w:pPr>
    </w:p>
    <w:p w14:paraId="6718D07F" w14:textId="77777777" w:rsidR="00443B3F" w:rsidRDefault="00443B3F">
      <w:pPr>
        <w:rPr>
          <w:rFonts w:ascii="Arial" w:hAnsi="Arial" w:cs="Arial"/>
          <w:sz w:val="44"/>
          <w:szCs w:val="44"/>
        </w:rPr>
      </w:pPr>
    </w:p>
    <w:p w14:paraId="3E038502" w14:textId="77777777" w:rsidR="00443B3F" w:rsidRDefault="00443B3F">
      <w:pPr>
        <w:rPr>
          <w:rFonts w:ascii="Arial" w:hAnsi="Arial" w:cs="Arial"/>
          <w:sz w:val="44"/>
          <w:szCs w:val="44"/>
        </w:rPr>
      </w:pPr>
    </w:p>
    <w:p w14:paraId="281274A5" w14:textId="77777777" w:rsidR="00BB7C9F" w:rsidRDefault="00BB7C9F">
      <w:pPr>
        <w:rPr>
          <w:rFonts w:ascii="Arial" w:hAnsi="Arial" w:cs="Arial"/>
          <w:sz w:val="44"/>
          <w:szCs w:val="44"/>
        </w:rPr>
      </w:pPr>
    </w:p>
    <w:p w14:paraId="6711AC64" w14:textId="77777777" w:rsidR="00BB7C9F" w:rsidRDefault="00BB7C9F">
      <w:pPr>
        <w:rPr>
          <w:rFonts w:ascii="Arial" w:hAnsi="Arial" w:cs="Arial"/>
          <w:sz w:val="44"/>
          <w:szCs w:val="44"/>
        </w:rPr>
      </w:pPr>
    </w:p>
    <w:p w14:paraId="15A273B0" w14:textId="77777777" w:rsidR="00BB7C9F" w:rsidRPr="00C06845" w:rsidRDefault="00BB7C9F" w:rsidP="00BB7C9F">
      <w:pPr>
        <w:jc w:val="right"/>
        <w:rPr>
          <w:rFonts w:ascii="Arial" w:hAnsi="Arial" w:cs="Arial"/>
          <w:sz w:val="22"/>
          <w:szCs w:val="22"/>
        </w:rPr>
      </w:pPr>
    </w:p>
    <w:p w14:paraId="143CF0E5" w14:textId="4FCC17BA" w:rsidR="00BB7C9F" w:rsidRPr="00C06845" w:rsidRDefault="00BB7C9F" w:rsidP="00BB7C9F">
      <w:pPr>
        <w:jc w:val="right"/>
        <w:rPr>
          <w:rFonts w:ascii="Arial" w:hAnsi="Arial" w:cs="Arial"/>
          <w:sz w:val="22"/>
          <w:szCs w:val="22"/>
        </w:rPr>
      </w:pPr>
      <w:r w:rsidRPr="00C06845">
        <w:rPr>
          <w:rFonts w:ascii="Arial" w:hAnsi="Arial" w:cs="Arial"/>
          <w:b/>
          <w:sz w:val="22"/>
          <w:szCs w:val="22"/>
        </w:rPr>
        <w:t>Date Published:</w:t>
      </w:r>
      <w:r w:rsidRPr="00C06845">
        <w:rPr>
          <w:rFonts w:ascii="Arial" w:hAnsi="Arial" w:cs="Arial"/>
          <w:sz w:val="22"/>
          <w:szCs w:val="22"/>
        </w:rPr>
        <w:t xml:space="preserve"> </w:t>
      </w:r>
      <w:r w:rsidR="00C8386F">
        <w:rPr>
          <w:rFonts w:ascii="Arial" w:hAnsi="Arial" w:cs="Arial"/>
          <w:sz w:val="22"/>
          <w:szCs w:val="22"/>
        </w:rPr>
        <w:t>1</w:t>
      </w:r>
      <w:r w:rsidR="00860345">
        <w:rPr>
          <w:rFonts w:ascii="Arial" w:hAnsi="Arial" w:cs="Arial"/>
          <w:sz w:val="22"/>
          <w:szCs w:val="22"/>
        </w:rPr>
        <w:t>8</w:t>
      </w:r>
      <w:r w:rsidR="005D4D05">
        <w:rPr>
          <w:rFonts w:ascii="Arial" w:hAnsi="Arial" w:cs="Arial"/>
          <w:sz w:val="22"/>
          <w:szCs w:val="22"/>
        </w:rPr>
        <w:t>/04/2019</w:t>
      </w:r>
    </w:p>
    <w:p w14:paraId="00F23F63" w14:textId="6768A6A2" w:rsidR="00BB7C9F" w:rsidRDefault="00BB7C9F" w:rsidP="00BB7C9F">
      <w:pPr>
        <w:jc w:val="right"/>
        <w:rPr>
          <w:rFonts w:ascii="Arial" w:hAnsi="Arial" w:cs="Arial"/>
          <w:sz w:val="22"/>
          <w:szCs w:val="22"/>
        </w:rPr>
      </w:pPr>
      <w:r w:rsidRPr="00C06845">
        <w:rPr>
          <w:rFonts w:ascii="Arial" w:hAnsi="Arial" w:cs="Arial"/>
          <w:b/>
          <w:sz w:val="22"/>
          <w:szCs w:val="22"/>
        </w:rPr>
        <w:t>Version:</w:t>
      </w:r>
      <w:r w:rsidR="00CC32F5">
        <w:rPr>
          <w:rFonts w:ascii="Arial" w:hAnsi="Arial" w:cs="Arial"/>
          <w:sz w:val="22"/>
          <w:szCs w:val="22"/>
        </w:rPr>
        <w:t xml:space="preserve"> 0.4</w:t>
      </w:r>
    </w:p>
    <w:p w14:paraId="6876634C" w14:textId="77777777" w:rsidR="00BB7C9F" w:rsidRPr="00BB7C9F" w:rsidRDefault="00BB7C9F" w:rsidP="00BB7C9F">
      <w:pPr>
        <w:rPr>
          <w:b/>
        </w:rPr>
      </w:pPr>
      <w:r w:rsidRPr="00BB7C9F">
        <w:rPr>
          <w:b/>
        </w:rPr>
        <w:br w:type="page"/>
      </w:r>
    </w:p>
    <w:p w14:paraId="20CC4C81" w14:textId="77777777" w:rsidR="00DA5A71" w:rsidRDefault="00DA5A71">
      <w:pPr>
        <w:rPr>
          <w:b/>
          <w:sz w:val="28"/>
        </w:rPr>
      </w:pPr>
      <w:r>
        <w:rPr>
          <w:b/>
          <w:sz w:val="28"/>
        </w:rPr>
        <w:lastRenderedPageBreak/>
        <w:t>Background</w:t>
      </w:r>
    </w:p>
    <w:p w14:paraId="589FB366" w14:textId="77777777" w:rsidR="00DA5A71" w:rsidRDefault="00DA5A71">
      <w:pPr>
        <w:rPr>
          <w:b/>
          <w:sz w:val="28"/>
        </w:rPr>
      </w:pPr>
    </w:p>
    <w:p w14:paraId="01B23549" w14:textId="77777777" w:rsidR="009B0A70" w:rsidRDefault="00ED6EB8">
      <w:r w:rsidRPr="00ED6EB8">
        <w:t>This summa</w:t>
      </w:r>
      <w:r>
        <w:t xml:space="preserve">ry information pack is being issued to those suppliers that have accepted an invitation to attend </w:t>
      </w:r>
      <w:r w:rsidR="008B3E07">
        <w:t xml:space="preserve">the </w:t>
      </w:r>
      <w:r>
        <w:t xml:space="preserve">One South West </w:t>
      </w:r>
      <w:r w:rsidR="00F87B3F">
        <w:t>Local Health Care Record (</w:t>
      </w:r>
      <w:r w:rsidR="005C5C43">
        <w:t>LHCR</w:t>
      </w:r>
      <w:r w:rsidR="00F87B3F">
        <w:t>)</w:t>
      </w:r>
      <w:r w:rsidR="005C5C43">
        <w:t xml:space="preserve"> Prog</w:t>
      </w:r>
      <w:r w:rsidR="00F87B3F">
        <w:t>r</w:t>
      </w:r>
      <w:r w:rsidR="005C5C43">
        <w:t>amme</w:t>
      </w:r>
      <w:r w:rsidR="00F87B3F">
        <w:t>, Market Engagement</w:t>
      </w:r>
      <w:r w:rsidR="009B0A70">
        <w:t xml:space="preserve"> Day. </w:t>
      </w:r>
    </w:p>
    <w:p w14:paraId="2CB2F435" w14:textId="77777777" w:rsidR="009B0A70" w:rsidRDefault="009B0A70">
      <w:r>
        <w:tab/>
      </w:r>
    </w:p>
    <w:p w14:paraId="684F620E" w14:textId="25D61840" w:rsidR="009B0A70" w:rsidRDefault="009B0A70" w:rsidP="009B0A70">
      <w:pPr>
        <w:ind w:firstLine="720"/>
      </w:pPr>
      <w:r>
        <w:t>Dates: 3</w:t>
      </w:r>
      <w:r w:rsidRPr="009B0A70">
        <w:rPr>
          <w:vertAlign w:val="superscript"/>
        </w:rPr>
        <w:t>rd</w:t>
      </w:r>
      <w:r>
        <w:t xml:space="preserve"> and 10</w:t>
      </w:r>
      <w:r w:rsidRPr="009B0A70">
        <w:rPr>
          <w:vertAlign w:val="superscript"/>
        </w:rPr>
        <w:t>th</w:t>
      </w:r>
      <w:r>
        <w:t xml:space="preserve"> May 2019 </w:t>
      </w:r>
      <w:r w:rsidR="00E72544">
        <w:t>(Attendance on one day</w:t>
      </w:r>
      <w:r w:rsidR="00CD6B1C">
        <w:t xml:space="preserve"> only</w:t>
      </w:r>
      <w:r w:rsidR="00E72544">
        <w:t>)</w:t>
      </w:r>
    </w:p>
    <w:p w14:paraId="4871AAE5" w14:textId="77777777" w:rsidR="009B0A70" w:rsidRDefault="009B0A70">
      <w:r>
        <w:tab/>
        <w:t>Venue: Taunton Rugby Club</w:t>
      </w:r>
    </w:p>
    <w:p w14:paraId="4BB5FE0A" w14:textId="558085E6" w:rsidR="009B0A70" w:rsidRDefault="009B0A70">
      <w:r>
        <w:tab/>
        <w:t xml:space="preserve">Start </w:t>
      </w:r>
      <w:r w:rsidR="00A63D61">
        <w:t xml:space="preserve">&amp; Finish </w:t>
      </w:r>
      <w:r>
        <w:t>Time:</w:t>
      </w:r>
      <w:r w:rsidR="006C3EB5">
        <w:t xml:space="preserve"> 09:15 – 16:30</w:t>
      </w:r>
    </w:p>
    <w:p w14:paraId="1FDFA039" w14:textId="51B2E924" w:rsidR="009B0A70" w:rsidRDefault="009B0A70">
      <w:r>
        <w:tab/>
        <w:t>Queries to be sent to:</w:t>
      </w:r>
      <w:r w:rsidR="00A63D61">
        <w:t xml:space="preserve"> </w:t>
      </w:r>
      <w:r w:rsidR="0044612C" w:rsidRPr="0044612C">
        <w:t>info@onesouthwest.org.uk</w:t>
      </w:r>
    </w:p>
    <w:p w14:paraId="61127555" w14:textId="77777777" w:rsidR="009B0A70" w:rsidRDefault="009B0A70"/>
    <w:p w14:paraId="1C2C3AC9" w14:textId="0C113E1B" w:rsidR="00CD3112" w:rsidRDefault="002E72D4" w:rsidP="00CD3112">
      <w:r>
        <w:rPr>
          <w:color w:val="000000"/>
        </w:rPr>
        <w:t>T</w:t>
      </w:r>
      <w:r w:rsidR="003C25FB" w:rsidRPr="003C25FB">
        <w:rPr>
          <w:color w:val="000000"/>
        </w:rPr>
        <w:t xml:space="preserve">his </w:t>
      </w:r>
      <w:r>
        <w:rPr>
          <w:color w:val="000000"/>
        </w:rPr>
        <w:t xml:space="preserve">market </w:t>
      </w:r>
      <w:r w:rsidR="003C25FB" w:rsidRPr="003C25FB">
        <w:rPr>
          <w:color w:val="000000"/>
        </w:rPr>
        <w:t>engagement</w:t>
      </w:r>
      <w:r>
        <w:rPr>
          <w:color w:val="000000"/>
        </w:rPr>
        <w:t xml:space="preserve"> and intelligence gathering event</w:t>
      </w:r>
      <w:r w:rsidR="003C25FB" w:rsidRPr="003C25FB">
        <w:rPr>
          <w:color w:val="000000"/>
        </w:rPr>
        <w:t xml:space="preserve"> provide</w:t>
      </w:r>
      <w:r>
        <w:rPr>
          <w:color w:val="000000"/>
        </w:rPr>
        <w:t>s</w:t>
      </w:r>
      <w:r w:rsidR="003C25FB" w:rsidRPr="003C25FB">
        <w:rPr>
          <w:color w:val="000000"/>
        </w:rPr>
        <w:t xml:space="preserve"> a</w:t>
      </w:r>
      <w:r w:rsidR="00CD3112" w:rsidRPr="003C25FB">
        <w:rPr>
          <w:color w:val="000000"/>
        </w:rPr>
        <w:t xml:space="preserve">n opportunity for all parties to understand the current scope </w:t>
      </w:r>
      <w:r w:rsidR="00CA09F0">
        <w:rPr>
          <w:color w:val="000000"/>
        </w:rPr>
        <w:t>of the One South West Programme</w:t>
      </w:r>
      <w:r w:rsidR="003A1298">
        <w:rPr>
          <w:color w:val="000000"/>
        </w:rPr>
        <w:t>, discuss and enhance</w:t>
      </w:r>
      <w:r w:rsidR="00CD3112" w:rsidRPr="003C25FB">
        <w:rPr>
          <w:color w:val="000000"/>
        </w:rPr>
        <w:t xml:space="preserve"> emerging requirements whilst </w:t>
      </w:r>
      <w:r w:rsidR="00CC2D78">
        <w:rPr>
          <w:color w:val="000000"/>
        </w:rPr>
        <w:t xml:space="preserve">also </w:t>
      </w:r>
      <w:r w:rsidR="00CD3112" w:rsidRPr="003C25FB">
        <w:rPr>
          <w:color w:val="000000"/>
        </w:rPr>
        <w:t>exploring what the market can potentially offer</w:t>
      </w:r>
      <w:r w:rsidR="005D587E">
        <w:rPr>
          <w:color w:val="000000"/>
        </w:rPr>
        <w:t xml:space="preserve"> in</w:t>
      </w:r>
      <w:r w:rsidR="003A1298">
        <w:rPr>
          <w:color w:val="000000"/>
        </w:rPr>
        <w:t xml:space="preserve"> harness</w:t>
      </w:r>
      <w:r w:rsidR="005D587E">
        <w:rPr>
          <w:color w:val="000000"/>
        </w:rPr>
        <w:t>ing</w:t>
      </w:r>
      <w:r w:rsidR="003A1298">
        <w:rPr>
          <w:color w:val="000000"/>
        </w:rPr>
        <w:t xml:space="preserve"> </w:t>
      </w:r>
      <w:r w:rsidR="00CD3112" w:rsidRPr="003C25FB">
        <w:rPr>
          <w:color w:val="000000"/>
        </w:rPr>
        <w:t>innovati</w:t>
      </w:r>
      <w:r w:rsidR="003A1298">
        <w:rPr>
          <w:color w:val="000000"/>
        </w:rPr>
        <w:t>ve</w:t>
      </w:r>
      <w:r w:rsidR="00CD3112" w:rsidRPr="003C25FB">
        <w:rPr>
          <w:color w:val="000000"/>
        </w:rPr>
        <w:t xml:space="preserve"> and emerging technologies</w:t>
      </w:r>
      <w:r w:rsidR="008B3E07">
        <w:rPr>
          <w:color w:val="000000"/>
        </w:rPr>
        <w:t>.</w:t>
      </w:r>
      <w:r w:rsidR="00CD3112" w:rsidRPr="003C25FB">
        <w:t xml:space="preserve"> </w:t>
      </w:r>
    </w:p>
    <w:p w14:paraId="059B5A91" w14:textId="77777777" w:rsidR="0079543D" w:rsidRDefault="0079543D" w:rsidP="00CD3112">
      <w:pPr>
        <w:rPr>
          <w:rFonts w:eastAsiaTheme="majorEastAsia" w:cstheme="minorHAnsi"/>
        </w:rPr>
      </w:pPr>
    </w:p>
    <w:p w14:paraId="6942E874" w14:textId="5135A8FB" w:rsidR="00DD1170" w:rsidRDefault="00DD1170" w:rsidP="00DD1170">
      <w:pPr>
        <w:rPr>
          <w:rFonts w:eastAsiaTheme="majorEastAsia" w:cstheme="minorHAnsi"/>
        </w:rPr>
      </w:pPr>
      <w:r>
        <w:rPr>
          <w:rFonts w:eastAsiaTheme="majorEastAsia" w:cstheme="minorHAnsi"/>
        </w:rPr>
        <w:t xml:space="preserve">The following link provides a summary position on the services that a Local Health &amp; Care Record infrastructure must include. </w:t>
      </w:r>
    </w:p>
    <w:p w14:paraId="12A0967A" w14:textId="35B99260" w:rsidR="00DD1170" w:rsidRDefault="00DD1170" w:rsidP="00DD1170">
      <w:pPr>
        <w:rPr>
          <w:rFonts w:eastAsiaTheme="majorEastAsia" w:cstheme="minorHAnsi"/>
        </w:rPr>
      </w:pPr>
    </w:p>
    <w:p w14:paraId="2B312E5D" w14:textId="18CC7630" w:rsidR="00DD1170" w:rsidRDefault="00954EC6" w:rsidP="00DD1170">
      <w:pPr>
        <w:rPr>
          <w:rFonts w:eastAsiaTheme="majorEastAsia" w:cstheme="minorHAnsi"/>
        </w:rPr>
      </w:pPr>
      <w:hyperlink r:id="rId8" w:anchor="lot-2b-local-health-and-care-record-solutions-infrastructure" w:history="1">
        <w:r w:rsidR="00DD1170" w:rsidRPr="002C7F21">
          <w:rPr>
            <w:rStyle w:val="Hyperlink"/>
            <w:rFonts w:eastAsiaTheme="majorEastAsia" w:cstheme="minorHAnsi"/>
          </w:rPr>
          <w:t>https://www.england.nhs.uk/hssf/use-framework/#lot-2b-local-health-and-care-record-solutions-infrastructure</w:t>
        </w:r>
      </w:hyperlink>
    </w:p>
    <w:p w14:paraId="753587F7" w14:textId="0D595E45" w:rsidR="00DD45BF" w:rsidRDefault="00DD45BF">
      <w:pPr>
        <w:rPr>
          <w:rFonts w:eastAsiaTheme="majorEastAsia" w:cstheme="minorHAnsi"/>
        </w:rPr>
      </w:pPr>
    </w:p>
    <w:p w14:paraId="27EF3EB5" w14:textId="73C09DB3" w:rsidR="00CC2D78" w:rsidRDefault="00CC2D78"/>
    <w:p w14:paraId="20456C1D" w14:textId="77777777" w:rsidR="009B0A70" w:rsidRPr="009B0A70" w:rsidRDefault="009B0A70">
      <w:pPr>
        <w:rPr>
          <w:b/>
          <w:sz w:val="28"/>
          <w:szCs w:val="28"/>
        </w:rPr>
      </w:pPr>
      <w:r w:rsidRPr="009B0A70">
        <w:rPr>
          <w:b/>
          <w:sz w:val="28"/>
          <w:szCs w:val="28"/>
        </w:rPr>
        <w:t xml:space="preserve">Introduction </w:t>
      </w:r>
    </w:p>
    <w:p w14:paraId="22515D84" w14:textId="77777777" w:rsidR="00980156" w:rsidRDefault="009B0A70" w:rsidP="00980156">
      <w:r>
        <w:tab/>
      </w:r>
    </w:p>
    <w:p w14:paraId="267D67A6" w14:textId="77777777" w:rsidR="0009209A" w:rsidRDefault="0009209A" w:rsidP="00FD1DD0">
      <w:pPr>
        <w:spacing w:line="276" w:lineRule="auto"/>
      </w:pPr>
      <w:r w:rsidRPr="00B132B4">
        <w:t>In March 2018 NHS England and the Local Government Association invited proposals from NHS and local government partner organisations to participate in a programme of local health and care record exemplars in England.  The programme is designed to support local areas that are already adopting best practice in the collection, protection, and use of health and care data to go further, faster and encourage others to follow swiftly in their footsteps.</w:t>
      </w:r>
    </w:p>
    <w:p w14:paraId="330CE5DB" w14:textId="77777777" w:rsidR="0009209A" w:rsidRDefault="0009209A" w:rsidP="00FD1DD0">
      <w:pPr>
        <w:spacing w:line="276" w:lineRule="auto"/>
      </w:pPr>
    </w:p>
    <w:p w14:paraId="10DAC10D" w14:textId="77777777" w:rsidR="002E082C" w:rsidRDefault="002E082C" w:rsidP="00FD1DD0">
      <w:pPr>
        <w:spacing w:line="276" w:lineRule="auto"/>
      </w:pPr>
      <w:r>
        <w:t xml:space="preserve">The One South West Programme was successful in their bid to become </w:t>
      </w:r>
      <w:r w:rsidR="00110103">
        <w:t>a LHCR and is one of three Wave 2 Localities.</w:t>
      </w:r>
    </w:p>
    <w:p w14:paraId="332CD5EE" w14:textId="77777777" w:rsidR="008D70EB" w:rsidRDefault="008D70EB" w:rsidP="00FD1DD0">
      <w:pPr>
        <w:spacing w:line="276" w:lineRule="auto"/>
      </w:pPr>
    </w:p>
    <w:p w14:paraId="5A17ECDE" w14:textId="471E0C93" w:rsidR="005D66B9" w:rsidRDefault="001A1E8D" w:rsidP="00FD1DD0">
      <w:pPr>
        <w:spacing w:line="276" w:lineRule="auto"/>
        <w:rPr>
          <w:sz w:val="22"/>
          <w:szCs w:val="22"/>
        </w:rPr>
      </w:pPr>
      <w:r>
        <w:t xml:space="preserve">The NHS Long Term plan sets the expectation that the Local Health and Care Record </w:t>
      </w:r>
      <w:r w:rsidR="009078E2">
        <w:t xml:space="preserve">(LHCR) </w:t>
      </w:r>
      <w:r>
        <w:t xml:space="preserve">programme is the approach to deliver a number of its digital priorities, in particular creation and sharing of the patient’s longitudinal record, population health management and patient access to their record. The </w:t>
      </w:r>
      <w:r w:rsidR="000B31FA">
        <w:t xml:space="preserve">NHS </w:t>
      </w:r>
      <w:r w:rsidR="001D6D30">
        <w:t>L</w:t>
      </w:r>
      <w:r w:rsidR="00CE0736">
        <w:t>ong</w:t>
      </w:r>
      <w:r w:rsidR="001D6D30">
        <w:t xml:space="preserve"> T</w:t>
      </w:r>
      <w:r w:rsidR="00CE0736">
        <w:t>erm</w:t>
      </w:r>
      <w:r>
        <w:t xml:space="preserve"> plan sta</w:t>
      </w:r>
      <w:r w:rsidR="005D66B9">
        <w:t>t</w:t>
      </w:r>
      <w:r>
        <w:t>es;</w:t>
      </w:r>
      <w:r w:rsidRPr="001A1E8D">
        <w:rPr>
          <w:sz w:val="22"/>
          <w:szCs w:val="22"/>
        </w:rPr>
        <w:t xml:space="preserve"> </w:t>
      </w:r>
    </w:p>
    <w:p w14:paraId="62E6DF95" w14:textId="77777777" w:rsidR="005D66B9" w:rsidRDefault="005D66B9" w:rsidP="001A1E8D">
      <w:pPr>
        <w:rPr>
          <w:sz w:val="22"/>
          <w:szCs w:val="22"/>
        </w:rPr>
      </w:pPr>
    </w:p>
    <w:p w14:paraId="4E1C364A" w14:textId="77777777" w:rsidR="001A1E8D" w:rsidRPr="005D66B9" w:rsidRDefault="001A1E8D" w:rsidP="00E57618">
      <w:pPr>
        <w:pStyle w:val="ListParagraph"/>
        <w:numPr>
          <w:ilvl w:val="0"/>
          <w:numId w:val="2"/>
        </w:numPr>
        <w:rPr>
          <w:i/>
          <w:sz w:val="22"/>
          <w:szCs w:val="22"/>
        </w:rPr>
      </w:pPr>
      <w:r w:rsidRPr="005D66B9">
        <w:rPr>
          <w:i/>
          <w:sz w:val="22"/>
          <w:szCs w:val="22"/>
        </w:rPr>
        <w:t>By 2020, five geographies will deliver a longitudinal health and care record platform linking NHS and local authority organisations, three additional areas will follow in 2021.</w:t>
      </w:r>
    </w:p>
    <w:p w14:paraId="2B5B8296" w14:textId="77777777" w:rsidR="001A1E8D" w:rsidRPr="005D66B9" w:rsidRDefault="001A1E8D" w:rsidP="00E57618">
      <w:pPr>
        <w:pStyle w:val="ListParagraph"/>
        <w:numPr>
          <w:ilvl w:val="0"/>
          <w:numId w:val="2"/>
        </w:numPr>
        <w:rPr>
          <w:i/>
          <w:sz w:val="22"/>
          <w:szCs w:val="22"/>
        </w:rPr>
      </w:pPr>
      <w:r w:rsidRPr="005D66B9">
        <w:rPr>
          <w:i/>
          <w:sz w:val="22"/>
          <w:szCs w:val="22"/>
        </w:rPr>
        <w:t>In 2020/21, people will have access to their care plan and communications from their care professionals via the NHS App; the care plan will move to the individual’s LHCR [Local Health Care Record] across the country over the next five years.</w:t>
      </w:r>
    </w:p>
    <w:p w14:paraId="70AD75D4" w14:textId="4C48BDFB" w:rsidR="001A1E8D" w:rsidRPr="005D66B9" w:rsidRDefault="001A1E8D" w:rsidP="00E57618">
      <w:pPr>
        <w:pStyle w:val="ListParagraph"/>
        <w:numPr>
          <w:ilvl w:val="0"/>
          <w:numId w:val="2"/>
        </w:numPr>
        <w:rPr>
          <w:i/>
          <w:sz w:val="22"/>
          <w:szCs w:val="22"/>
        </w:rPr>
      </w:pPr>
      <w:r w:rsidRPr="005D66B9">
        <w:rPr>
          <w:i/>
          <w:sz w:val="22"/>
          <w:szCs w:val="22"/>
        </w:rPr>
        <w:lastRenderedPageBreak/>
        <w:t>In 2021/22, we will have systems that support population health management in every Integrated Care System across England, with a Chief Clinical Information Officer or Chief Information Officer on the board of every local NHS organisation.</w:t>
      </w:r>
    </w:p>
    <w:p w14:paraId="498E2ED7" w14:textId="6BFC2C62" w:rsidR="00217DD1" w:rsidRDefault="001A1E8D" w:rsidP="00C34490">
      <w:r>
        <w:t xml:space="preserve"> </w:t>
      </w:r>
    </w:p>
    <w:p w14:paraId="6EA7CC70" w14:textId="49191186" w:rsidR="006F4B07" w:rsidRDefault="001A3549" w:rsidP="00961615">
      <w:pPr>
        <w:pStyle w:val="Heading3"/>
      </w:pPr>
      <w:r w:rsidRPr="00CD76B5">
        <w:t xml:space="preserve">Although the primary focus of the </w:t>
      </w:r>
      <w:r>
        <w:t xml:space="preserve">core </w:t>
      </w:r>
      <w:r w:rsidRPr="00CD76B5">
        <w:t>longitudinal care record is to support direct care, a secondary objective is to be able to utilise de-personalised information in support of population health analysis and research. Collecting data covering populations of 3 – 5 million will enable signification analytic and research opportunities. Sharing information between organisations and across geographic boundaries requires that the information can be</w:t>
      </w:r>
      <w:r>
        <w:t xml:space="preserve"> captured and</w:t>
      </w:r>
      <w:r w:rsidRPr="00CD76B5">
        <w:t xml:space="preserve"> shared in a standardised way and that the meaning and context of the information is maintained as it is shared.</w:t>
      </w:r>
    </w:p>
    <w:p w14:paraId="563D0578" w14:textId="1F2B7A8A" w:rsidR="00215A60" w:rsidRDefault="003633DA" w:rsidP="00215A60">
      <w:pPr>
        <w:spacing w:before="120" w:line="276" w:lineRule="auto"/>
        <w:jc w:val="both"/>
        <w:rPr>
          <w:rFonts w:cstheme="minorHAnsi"/>
          <w:b/>
        </w:rPr>
      </w:pPr>
      <w:r w:rsidRPr="003633DA">
        <w:rPr>
          <w:rFonts w:cstheme="minorHAnsi"/>
          <w:b/>
        </w:rPr>
        <w:t>The One South West LHCR Programme</w:t>
      </w:r>
    </w:p>
    <w:p w14:paraId="1190B95C" w14:textId="6208D3AD" w:rsidR="008758E2" w:rsidRDefault="00AC01C3" w:rsidP="00AC01C3">
      <w:pPr>
        <w:pStyle w:val="NormalWeb"/>
        <w:ind w:left="720"/>
        <w:rPr>
          <w:rFonts w:ascii="Symbol" w:hAnsi="Symbol"/>
          <w:sz w:val="22"/>
          <w:szCs w:val="22"/>
        </w:rPr>
      </w:pPr>
      <w:r>
        <w:rPr>
          <w:rFonts w:ascii="Arial,Bold" w:hAnsi="Arial,Bold"/>
          <w:noProof/>
          <w:sz w:val="22"/>
          <w:szCs w:val="22"/>
        </w:rPr>
        <mc:AlternateContent>
          <mc:Choice Requires="wps">
            <w:drawing>
              <wp:anchor distT="0" distB="0" distL="114300" distR="114300" simplePos="0" relativeHeight="251659264" behindDoc="0" locked="0" layoutInCell="1" allowOverlap="1" wp14:anchorId="3D33F857" wp14:editId="37589497">
                <wp:simplePos x="0" y="0"/>
                <wp:positionH relativeFrom="column">
                  <wp:posOffset>-139065</wp:posOffset>
                </wp:positionH>
                <wp:positionV relativeFrom="paragraph">
                  <wp:posOffset>66040</wp:posOffset>
                </wp:positionV>
                <wp:extent cx="6062345" cy="2444750"/>
                <wp:effectExtent l="0" t="0" r="8255" b="19050"/>
                <wp:wrapNone/>
                <wp:docPr id="1" name="Rounded Rectangle 1"/>
                <wp:cNvGraphicFramePr/>
                <a:graphic xmlns:a="http://schemas.openxmlformats.org/drawingml/2006/main">
                  <a:graphicData uri="http://schemas.microsoft.com/office/word/2010/wordprocessingShape">
                    <wps:wsp>
                      <wps:cNvSpPr/>
                      <wps:spPr>
                        <a:xfrm>
                          <a:off x="0" y="0"/>
                          <a:ext cx="6062345" cy="2444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49284A" w14:textId="77777777" w:rsidR="00AC01C3" w:rsidRDefault="00AC01C3" w:rsidP="00AC01C3">
                            <w:pPr>
                              <w:pStyle w:val="NormalWeb"/>
                            </w:pPr>
                            <w:r>
                              <w:rPr>
                                <w:rFonts w:ascii="Arial,Bold" w:hAnsi="Arial,Bold"/>
                                <w:sz w:val="22"/>
                                <w:szCs w:val="22"/>
                              </w:rPr>
                              <w:t xml:space="preserve">Our LHCRE will mean that – </w:t>
                            </w:r>
                          </w:p>
                          <w:p w14:paraId="7D9B8B00" w14:textId="77777777" w:rsidR="00AC01C3" w:rsidRPr="008758E2" w:rsidRDefault="00AC01C3" w:rsidP="00E57618">
                            <w:pPr>
                              <w:pStyle w:val="NormalWeb"/>
                              <w:numPr>
                                <w:ilvl w:val="0"/>
                                <w:numId w:val="19"/>
                              </w:numPr>
                              <w:rPr>
                                <w:rFonts w:ascii="Symbol" w:hAnsi="Symbol"/>
                                <w:sz w:val="22"/>
                                <w:szCs w:val="22"/>
                              </w:rPr>
                            </w:pPr>
                            <w:r>
                              <w:rPr>
                                <w:rFonts w:ascii="Arial" w:hAnsi="Arial" w:cs="Arial"/>
                                <w:sz w:val="22"/>
                                <w:szCs w:val="22"/>
                              </w:rPr>
                              <w:t xml:space="preserve">Our public receive </w:t>
                            </w:r>
                            <w:r>
                              <w:rPr>
                                <w:rFonts w:ascii="Arial,Bold" w:hAnsi="Arial,Bold"/>
                                <w:sz w:val="22"/>
                                <w:szCs w:val="22"/>
                              </w:rPr>
                              <w:t xml:space="preserve">safe, informed and co-ordinated health and social care wherever </w:t>
                            </w:r>
                            <w:r w:rsidRPr="008758E2">
                              <w:rPr>
                                <w:rFonts w:ascii="Arial,Bold" w:hAnsi="Arial,Bold"/>
                                <w:sz w:val="22"/>
                                <w:szCs w:val="22"/>
                              </w:rPr>
                              <w:t xml:space="preserve">they are </w:t>
                            </w:r>
                            <w:r w:rsidRPr="008758E2">
                              <w:rPr>
                                <w:rFonts w:ascii="Arial" w:hAnsi="Arial" w:cs="Arial"/>
                                <w:sz w:val="22"/>
                                <w:szCs w:val="22"/>
                              </w:rPr>
                              <w:t xml:space="preserve">within our geography, or indeed, across England. They do </w:t>
                            </w:r>
                            <w:r w:rsidRPr="008758E2">
                              <w:rPr>
                                <w:rFonts w:ascii="Arial,Bold" w:hAnsi="Arial,Bold"/>
                                <w:sz w:val="22"/>
                                <w:szCs w:val="22"/>
                              </w:rPr>
                              <w:t>not have to retell their story</w:t>
                            </w:r>
                            <w:r w:rsidRPr="008758E2">
                              <w:rPr>
                                <w:rFonts w:ascii="Arial" w:hAnsi="Arial" w:cs="Arial"/>
                                <w:sz w:val="22"/>
                                <w:szCs w:val="22"/>
                              </w:rPr>
                              <w:t xml:space="preserve">. They are able to </w:t>
                            </w:r>
                            <w:r w:rsidRPr="008758E2">
                              <w:rPr>
                                <w:rFonts w:ascii="Arial,Bold" w:hAnsi="Arial,Bold"/>
                                <w:sz w:val="22"/>
                                <w:szCs w:val="22"/>
                              </w:rPr>
                              <w:t xml:space="preserve">actively participate in their care </w:t>
                            </w:r>
                            <w:r w:rsidRPr="008758E2">
                              <w:rPr>
                                <w:rFonts w:ascii="Arial" w:hAnsi="Arial" w:cs="Arial"/>
                                <w:sz w:val="22"/>
                                <w:szCs w:val="22"/>
                              </w:rPr>
                              <w:t xml:space="preserve">using tools and services that support their health and wellbeing. </w:t>
                            </w:r>
                          </w:p>
                          <w:p w14:paraId="0323D369" w14:textId="77777777" w:rsidR="00AC01C3" w:rsidRPr="00AC01C3" w:rsidRDefault="00AC01C3" w:rsidP="00E57618">
                            <w:pPr>
                              <w:pStyle w:val="NormalWeb"/>
                              <w:numPr>
                                <w:ilvl w:val="0"/>
                                <w:numId w:val="19"/>
                              </w:numPr>
                              <w:rPr>
                                <w:rFonts w:ascii="Symbol" w:hAnsi="Symbol"/>
                                <w:sz w:val="22"/>
                                <w:szCs w:val="22"/>
                              </w:rPr>
                            </w:pPr>
                            <w:r>
                              <w:rPr>
                                <w:rFonts w:ascii="Arial" w:hAnsi="Arial" w:cs="Arial"/>
                                <w:sz w:val="22"/>
                                <w:szCs w:val="22"/>
                              </w:rPr>
                              <w:t xml:space="preserve">Our health and care teams have </w:t>
                            </w:r>
                            <w:r>
                              <w:rPr>
                                <w:rFonts w:ascii="Arial,Bold" w:hAnsi="Arial,Bold"/>
                                <w:sz w:val="22"/>
                                <w:szCs w:val="22"/>
                              </w:rPr>
                              <w:t>more efficient and enjoyable working lives</w:t>
                            </w:r>
                            <w:r>
                              <w:rPr>
                                <w:rFonts w:ascii="Arial" w:hAnsi="Arial" w:cs="Arial"/>
                                <w:sz w:val="22"/>
                                <w:szCs w:val="22"/>
                              </w:rPr>
                              <w:t xml:space="preserve">. They are enabled to make decisions with </w:t>
                            </w:r>
                            <w:r>
                              <w:rPr>
                                <w:rFonts w:ascii="Arial,Bold" w:hAnsi="Arial,Bold"/>
                                <w:sz w:val="22"/>
                                <w:szCs w:val="22"/>
                              </w:rPr>
                              <w:t>more certainty and less risk</w:t>
                            </w:r>
                            <w:r>
                              <w:rPr>
                                <w:rFonts w:ascii="Arial" w:hAnsi="Arial" w:cs="Arial"/>
                                <w:sz w:val="22"/>
                                <w:szCs w:val="22"/>
                              </w:rPr>
                              <w:t xml:space="preserve">. Technology is not a barrier but an extension of capability, a seamless part of workflow and service improvement. Time is better spent on care. </w:t>
                            </w:r>
                          </w:p>
                          <w:p w14:paraId="3E50A862" w14:textId="6AE58B74" w:rsidR="00AC01C3" w:rsidRPr="00AC01C3" w:rsidRDefault="00AC01C3" w:rsidP="00E57618">
                            <w:pPr>
                              <w:pStyle w:val="NormalWeb"/>
                              <w:numPr>
                                <w:ilvl w:val="0"/>
                                <w:numId w:val="19"/>
                              </w:numPr>
                              <w:rPr>
                                <w:rFonts w:ascii="Symbol" w:hAnsi="Symbol"/>
                                <w:sz w:val="22"/>
                                <w:szCs w:val="22"/>
                              </w:rPr>
                            </w:pPr>
                            <w:r w:rsidRPr="00AC01C3">
                              <w:rPr>
                                <w:rFonts w:ascii="Arial" w:hAnsi="Arial" w:cs="Arial"/>
                                <w:sz w:val="22"/>
                                <w:szCs w:val="22"/>
                              </w:rPr>
                              <w:t xml:space="preserve">The people who lead and organise services see </w:t>
                            </w:r>
                            <w:r w:rsidRPr="00AC01C3">
                              <w:rPr>
                                <w:rFonts w:ascii="Arial,Bold" w:hAnsi="Arial,Bold"/>
                                <w:sz w:val="22"/>
                                <w:szCs w:val="22"/>
                              </w:rPr>
                              <w:t xml:space="preserve">value for money improve </w:t>
                            </w:r>
                            <w:r w:rsidRPr="00AC01C3">
                              <w:rPr>
                                <w:rFonts w:ascii="Arial" w:hAnsi="Arial" w:cs="Arial"/>
                                <w:sz w:val="22"/>
                                <w:szCs w:val="22"/>
                              </w:rPr>
                              <w:t xml:space="preserve">and </w:t>
                            </w:r>
                            <w:r w:rsidRPr="00AC01C3">
                              <w:rPr>
                                <w:rFonts w:ascii="Arial,Bold" w:hAnsi="Arial,Bold"/>
                                <w:sz w:val="22"/>
                                <w:szCs w:val="22"/>
                              </w:rPr>
                              <w:t>waste reduce</w:t>
                            </w:r>
                            <w:r w:rsidRPr="00AC01C3">
                              <w:rPr>
                                <w:rFonts w:ascii="Arial" w:hAnsi="Arial" w:cs="Arial"/>
                                <w:sz w:val="22"/>
                                <w:szCs w:val="22"/>
                              </w:rPr>
                              <w:t xml:space="preserve">. It is easier to launch new services, because </w:t>
                            </w:r>
                            <w:r w:rsidRPr="00AC01C3">
                              <w:rPr>
                                <w:rFonts w:ascii="Arial,Bold" w:hAnsi="Arial,Bold"/>
                                <w:sz w:val="22"/>
                                <w:szCs w:val="22"/>
                              </w:rPr>
                              <w:t xml:space="preserve">information </w:t>
                            </w:r>
                            <w:r w:rsidRPr="00AC01C3">
                              <w:rPr>
                                <w:rFonts w:ascii="Arial" w:hAnsi="Arial" w:cs="Arial"/>
                                <w:sz w:val="22"/>
                                <w:szCs w:val="22"/>
                              </w:rPr>
                              <w:t xml:space="preserve">needed to support </w:t>
                            </w:r>
                            <w:r w:rsidRPr="00AC01C3">
                              <w:rPr>
                                <w:rFonts w:ascii="Arial,Bold" w:hAnsi="Arial,Bold"/>
                                <w:sz w:val="22"/>
                                <w:szCs w:val="22"/>
                              </w:rPr>
                              <w:t xml:space="preserve">decision-making </w:t>
                            </w:r>
                            <w:r w:rsidRPr="00AC01C3">
                              <w:rPr>
                                <w:rFonts w:ascii="Arial" w:hAnsi="Arial" w:cs="Arial"/>
                                <w:sz w:val="22"/>
                                <w:szCs w:val="22"/>
                              </w:rPr>
                              <w:t xml:space="preserve">and </w:t>
                            </w:r>
                            <w:r w:rsidRPr="00AC01C3">
                              <w:rPr>
                                <w:rFonts w:ascii="Arial,Bold" w:hAnsi="Arial,Bold"/>
                                <w:sz w:val="22"/>
                                <w:szCs w:val="22"/>
                              </w:rPr>
                              <w:t xml:space="preserve">understanding the future </w:t>
                            </w:r>
                            <w:r w:rsidRPr="00AC01C3">
                              <w:rPr>
                                <w:rFonts w:ascii="Arial" w:hAnsi="Arial" w:cs="Arial"/>
                                <w:sz w:val="22"/>
                                <w:szCs w:val="22"/>
                              </w:rPr>
                              <w:t>is readily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33F857" id="Rounded Rectangle 1" o:spid="_x0000_s1026" style="position:absolute;left:0;text-align:left;margin-left:-10.95pt;margin-top:5.2pt;width:477.3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" fillcolor="#4472c4 [3204]" strokecolor="#1f3763 [1604]" strokeweight="1pt">
                <v:stroke joinstyle="miter"/>
                <v:textbox>
                  <w:txbxContent>
                    <w:p w14:paraId="5C49284A" w14:textId="77777777" w:rsidR="00AC01C3" w:rsidRDefault="00AC01C3" w:rsidP="00AC01C3">
                      <w:pPr>
                        <w:pStyle w:val="NormalWeb"/>
                      </w:pPr>
                      <w:r>
                        <w:rPr>
                          <w:rFonts w:ascii="Arial,Bold" w:hAnsi="Arial,Bold"/>
                          <w:sz w:val="22"/>
                          <w:szCs w:val="22"/>
                        </w:rPr>
                        <w:t xml:space="preserve">Our LHCRE will mean that – </w:t>
                      </w:r>
                    </w:p>
                    <w:p w14:paraId="7D9B8B00" w14:textId="77777777" w:rsidR="00AC01C3" w:rsidRPr="008758E2" w:rsidRDefault="00AC01C3" w:rsidP="00E57618">
                      <w:pPr>
                        <w:pStyle w:val="NormalWeb"/>
                        <w:numPr>
                          <w:ilvl w:val="0"/>
                          <w:numId w:val="19"/>
                        </w:numPr>
                        <w:rPr>
                          <w:rFonts w:ascii="Symbol" w:hAnsi="Symbol"/>
                          <w:sz w:val="22"/>
                          <w:szCs w:val="22"/>
                        </w:rPr>
                      </w:pPr>
                      <w:r>
                        <w:rPr>
                          <w:rFonts w:ascii="Arial" w:hAnsi="Arial" w:cs="Arial"/>
                          <w:sz w:val="22"/>
                          <w:szCs w:val="22"/>
                        </w:rPr>
                        <w:t xml:space="preserve">Our public receive </w:t>
                      </w:r>
                      <w:r>
                        <w:rPr>
                          <w:rFonts w:ascii="Arial,Bold" w:hAnsi="Arial,Bold"/>
                          <w:sz w:val="22"/>
                          <w:szCs w:val="22"/>
                        </w:rPr>
                        <w:t xml:space="preserve">safe, informed and co-ordinated health and social care wherever </w:t>
                      </w:r>
                      <w:r w:rsidRPr="008758E2">
                        <w:rPr>
                          <w:rFonts w:ascii="Arial,Bold" w:hAnsi="Arial,Bold"/>
                          <w:sz w:val="22"/>
                          <w:szCs w:val="22"/>
                        </w:rPr>
                        <w:t xml:space="preserve">they are </w:t>
                      </w:r>
                      <w:r w:rsidRPr="008758E2">
                        <w:rPr>
                          <w:rFonts w:ascii="Arial" w:hAnsi="Arial" w:cs="Arial"/>
                          <w:sz w:val="22"/>
                          <w:szCs w:val="22"/>
                        </w:rPr>
                        <w:t xml:space="preserve">within our geography, or indeed, across England. They do </w:t>
                      </w:r>
                      <w:r w:rsidRPr="008758E2">
                        <w:rPr>
                          <w:rFonts w:ascii="Arial,Bold" w:hAnsi="Arial,Bold"/>
                          <w:sz w:val="22"/>
                          <w:szCs w:val="22"/>
                        </w:rPr>
                        <w:t>not have to retell their story</w:t>
                      </w:r>
                      <w:r w:rsidRPr="008758E2">
                        <w:rPr>
                          <w:rFonts w:ascii="Arial" w:hAnsi="Arial" w:cs="Arial"/>
                          <w:sz w:val="22"/>
                          <w:szCs w:val="22"/>
                        </w:rPr>
                        <w:t xml:space="preserve">. They are able to </w:t>
                      </w:r>
                      <w:r w:rsidRPr="008758E2">
                        <w:rPr>
                          <w:rFonts w:ascii="Arial,Bold" w:hAnsi="Arial,Bold"/>
                          <w:sz w:val="22"/>
                          <w:szCs w:val="22"/>
                        </w:rPr>
                        <w:t xml:space="preserve">actively participate in their care </w:t>
                      </w:r>
                      <w:r w:rsidRPr="008758E2">
                        <w:rPr>
                          <w:rFonts w:ascii="Arial" w:hAnsi="Arial" w:cs="Arial"/>
                          <w:sz w:val="22"/>
                          <w:szCs w:val="22"/>
                        </w:rPr>
                        <w:t xml:space="preserve">using tools and services that support their health and wellbeing. </w:t>
                      </w:r>
                    </w:p>
                    <w:p w14:paraId="0323D369" w14:textId="77777777" w:rsidR="00AC01C3" w:rsidRPr="00AC01C3" w:rsidRDefault="00AC01C3" w:rsidP="00E57618">
                      <w:pPr>
                        <w:pStyle w:val="NormalWeb"/>
                        <w:numPr>
                          <w:ilvl w:val="0"/>
                          <w:numId w:val="19"/>
                        </w:numPr>
                        <w:rPr>
                          <w:rFonts w:ascii="Symbol" w:hAnsi="Symbol"/>
                          <w:sz w:val="22"/>
                          <w:szCs w:val="22"/>
                        </w:rPr>
                      </w:pPr>
                      <w:r>
                        <w:rPr>
                          <w:rFonts w:ascii="Arial" w:hAnsi="Arial" w:cs="Arial"/>
                          <w:sz w:val="22"/>
                          <w:szCs w:val="22"/>
                        </w:rPr>
                        <w:t xml:space="preserve">Our health and care teams have </w:t>
                      </w:r>
                      <w:r>
                        <w:rPr>
                          <w:rFonts w:ascii="Arial,Bold" w:hAnsi="Arial,Bold"/>
                          <w:sz w:val="22"/>
                          <w:szCs w:val="22"/>
                        </w:rPr>
                        <w:t>more efficient and enjoyable working lives</w:t>
                      </w:r>
                      <w:r>
                        <w:rPr>
                          <w:rFonts w:ascii="Arial" w:hAnsi="Arial" w:cs="Arial"/>
                          <w:sz w:val="22"/>
                          <w:szCs w:val="22"/>
                        </w:rPr>
                        <w:t xml:space="preserve">. They are enabled to make decisions with </w:t>
                      </w:r>
                      <w:r>
                        <w:rPr>
                          <w:rFonts w:ascii="Arial,Bold" w:hAnsi="Arial,Bold"/>
                          <w:sz w:val="22"/>
                          <w:szCs w:val="22"/>
                        </w:rPr>
                        <w:t>more certainty and less risk</w:t>
                      </w:r>
                      <w:r>
                        <w:rPr>
                          <w:rFonts w:ascii="Arial" w:hAnsi="Arial" w:cs="Arial"/>
                          <w:sz w:val="22"/>
                          <w:szCs w:val="22"/>
                        </w:rPr>
                        <w:t xml:space="preserve">. Technology is not a barrier but an extension of capability, a seamless part of workflow and service improvement. Time is better spent on care. </w:t>
                      </w:r>
                    </w:p>
                    <w:p w14:paraId="3E50A862" w14:textId="6AE58B74" w:rsidR="00AC01C3" w:rsidRPr="00AC01C3" w:rsidRDefault="00AC01C3" w:rsidP="00E57618">
                      <w:pPr>
                        <w:pStyle w:val="NormalWeb"/>
                        <w:numPr>
                          <w:ilvl w:val="0"/>
                          <w:numId w:val="19"/>
                        </w:numPr>
                        <w:rPr>
                          <w:rFonts w:ascii="Symbol" w:hAnsi="Symbol"/>
                          <w:sz w:val="22"/>
                          <w:szCs w:val="22"/>
                        </w:rPr>
                      </w:pPr>
                      <w:r w:rsidRPr="00AC01C3">
                        <w:rPr>
                          <w:rFonts w:ascii="Arial" w:hAnsi="Arial" w:cs="Arial"/>
                          <w:sz w:val="22"/>
                          <w:szCs w:val="22"/>
                        </w:rPr>
                        <w:t xml:space="preserve">The people who lead and organise services see </w:t>
                      </w:r>
                      <w:r w:rsidRPr="00AC01C3">
                        <w:rPr>
                          <w:rFonts w:ascii="Arial,Bold" w:hAnsi="Arial,Bold"/>
                          <w:sz w:val="22"/>
                          <w:szCs w:val="22"/>
                        </w:rPr>
                        <w:t xml:space="preserve">value for money improve </w:t>
                      </w:r>
                      <w:r w:rsidRPr="00AC01C3">
                        <w:rPr>
                          <w:rFonts w:ascii="Arial" w:hAnsi="Arial" w:cs="Arial"/>
                          <w:sz w:val="22"/>
                          <w:szCs w:val="22"/>
                        </w:rPr>
                        <w:t xml:space="preserve">and </w:t>
                      </w:r>
                      <w:r w:rsidRPr="00AC01C3">
                        <w:rPr>
                          <w:rFonts w:ascii="Arial,Bold" w:hAnsi="Arial,Bold"/>
                          <w:sz w:val="22"/>
                          <w:szCs w:val="22"/>
                        </w:rPr>
                        <w:t>waste reduce</w:t>
                      </w:r>
                      <w:r w:rsidRPr="00AC01C3">
                        <w:rPr>
                          <w:rFonts w:ascii="Arial" w:hAnsi="Arial" w:cs="Arial"/>
                          <w:sz w:val="22"/>
                          <w:szCs w:val="22"/>
                        </w:rPr>
                        <w:t xml:space="preserve">. It is easier to launch new services, because </w:t>
                      </w:r>
                      <w:r w:rsidRPr="00AC01C3">
                        <w:rPr>
                          <w:rFonts w:ascii="Arial,Bold" w:hAnsi="Arial,Bold"/>
                          <w:sz w:val="22"/>
                          <w:szCs w:val="22"/>
                        </w:rPr>
                        <w:t xml:space="preserve">information </w:t>
                      </w:r>
                      <w:r w:rsidRPr="00AC01C3">
                        <w:rPr>
                          <w:rFonts w:ascii="Arial" w:hAnsi="Arial" w:cs="Arial"/>
                          <w:sz w:val="22"/>
                          <w:szCs w:val="22"/>
                        </w:rPr>
                        <w:t xml:space="preserve">needed to support </w:t>
                      </w:r>
                      <w:r w:rsidRPr="00AC01C3">
                        <w:rPr>
                          <w:rFonts w:ascii="Arial,Bold" w:hAnsi="Arial,Bold"/>
                          <w:sz w:val="22"/>
                          <w:szCs w:val="22"/>
                        </w:rPr>
                        <w:t xml:space="preserve">decision-making </w:t>
                      </w:r>
                      <w:r w:rsidRPr="00AC01C3">
                        <w:rPr>
                          <w:rFonts w:ascii="Arial" w:hAnsi="Arial" w:cs="Arial"/>
                          <w:sz w:val="22"/>
                          <w:szCs w:val="22"/>
                        </w:rPr>
                        <w:t xml:space="preserve">and </w:t>
                      </w:r>
                      <w:r w:rsidRPr="00AC01C3">
                        <w:rPr>
                          <w:rFonts w:ascii="Arial,Bold" w:hAnsi="Arial,Bold"/>
                          <w:sz w:val="22"/>
                          <w:szCs w:val="22"/>
                        </w:rPr>
                        <w:t xml:space="preserve">understanding the future </w:t>
                      </w:r>
                      <w:r w:rsidRPr="00AC01C3">
                        <w:rPr>
                          <w:rFonts w:ascii="Arial" w:hAnsi="Arial" w:cs="Arial"/>
                          <w:sz w:val="22"/>
                          <w:szCs w:val="22"/>
                        </w:rPr>
                        <w:t>is readily available.</w:t>
                      </w:r>
                    </w:p>
                  </w:txbxContent>
                </v:textbox>
              </v:roundrect>
            </w:pict>
          </mc:Fallback>
        </mc:AlternateContent>
      </w:r>
      <w:r w:rsidR="008758E2">
        <w:rPr>
          <w:rFonts w:ascii="Arial" w:hAnsi="Arial" w:cs="Arial"/>
          <w:sz w:val="22"/>
          <w:szCs w:val="22"/>
        </w:rPr>
        <w:t xml:space="preserve"> </w:t>
      </w:r>
    </w:p>
    <w:p w14:paraId="1D52D9B8" w14:textId="716A521B" w:rsidR="008758E2" w:rsidRDefault="008758E2" w:rsidP="00215A60">
      <w:pPr>
        <w:spacing w:before="120" w:line="276" w:lineRule="auto"/>
        <w:jc w:val="both"/>
        <w:rPr>
          <w:rFonts w:cstheme="minorHAnsi"/>
          <w:b/>
        </w:rPr>
      </w:pPr>
    </w:p>
    <w:p w14:paraId="3CDD661F" w14:textId="77777777" w:rsidR="008758E2" w:rsidRPr="007F4540" w:rsidRDefault="008758E2" w:rsidP="00215A60">
      <w:pPr>
        <w:spacing w:before="120" w:line="276" w:lineRule="auto"/>
        <w:jc w:val="both"/>
        <w:rPr>
          <w:rFonts w:cstheme="minorHAnsi"/>
          <w:b/>
        </w:rPr>
      </w:pPr>
    </w:p>
    <w:p w14:paraId="5FF3F0FC" w14:textId="77777777" w:rsidR="00AC01C3" w:rsidRDefault="00AC01C3" w:rsidP="00595932">
      <w:pPr>
        <w:pStyle w:val="NormalWeb"/>
        <w:spacing w:line="276" w:lineRule="auto"/>
        <w:rPr>
          <w:rFonts w:asciiTheme="minorHAnsi" w:eastAsiaTheme="majorEastAsia" w:hAnsiTheme="minorHAnsi" w:cs="Arial"/>
        </w:rPr>
      </w:pPr>
    </w:p>
    <w:p w14:paraId="002AADA1" w14:textId="77777777" w:rsidR="00AC01C3" w:rsidRDefault="00AC01C3" w:rsidP="00595932">
      <w:pPr>
        <w:pStyle w:val="NormalWeb"/>
        <w:spacing w:line="276" w:lineRule="auto"/>
        <w:rPr>
          <w:rFonts w:asciiTheme="minorHAnsi" w:eastAsiaTheme="majorEastAsia" w:hAnsiTheme="minorHAnsi" w:cs="Arial"/>
        </w:rPr>
      </w:pPr>
    </w:p>
    <w:p w14:paraId="2641A458" w14:textId="77777777" w:rsidR="00AC01C3" w:rsidRDefault="00AC01C3" w:rsidP="00595932">
      <w:pPr>
        <w:pStyle w:val="NormalWeb"/>
        <w:spacing w:line="276" w:lineRule="auto"/>
        <w:rPr>
          <w:rFonts w:asciiTheme="minorHAnsi" w:eastAsiaTheme="majorEastAsia" w:hAnsiTheme="minorHAnsi" w:cs="Arial"/>
        </w:rPr>
      </w:pPr>
    </w:p>
    <w:p w14:paraId="420E036A" w14:textId="107216C6" w:rsidR="00AC01C3" w:rsidRDefault="00AC01C3" w:rsidP="00595932">
      <w:pPr>
        <w:pStyle w:val="NormalWeb"/>
        <w:spacing w:line="276" w:lineRule="auto"/>
        <w:rPr>
          <w:rFonts w:asciiTheme="minorHAnsi" w:eastAsiaTheme="majorEastAsia" w:hAnsiTheme="minorHAnsi" w:cs="Arial"/>
        </w:rPr>
      </w:pPr>
    </w:p>
    <w:p w14:paraId="7E07BF3B" w14:textId="11C80900" w:rsidR="000E1462" w:rsidRDefault="000E1462" w:rsidP="00595932">
      <w:pPr>
        <w:pStyle w:val="NormalWeb"/>
        <w:spacing w:line="276" w:lineRule="auto"/>
        <w:rPr>
          <w:rFonts w:asciiTheme="minorHAnsi" w:eastAsiaTheme="majorEastAsia" w:hAnsiTheme="minorHAnsi" w:cs="Arial"/>
        </w:rPr>
      </w:pPr>
      <w:r w:rsidRPr="004D3600">
        <w:rPr>
          <w:rFonts w:asciiTheme="minorHAnsi" w:eastAsiaTheme="majorEastAsia" w:hAnsiTheme="minorHAnsi" w:cs="Arial"/>
        </w:rPr>
        <w:t xml:space="preserve">The One South West </w:t>
      </w:r>
      <w:r>
        <w:rPr>
          <w:rFonts w:asciiTheme="minorHAnsi" w:eastAsiaTheme="majorEastAsia" w:hAnsiTheme="minorHAnsi" w:cs="Arial"/>
        </w:rPr>
        <w:t xml:space="preserve">Programme has a total of 55 partners including </w:t>
      </w:r>
      <w:r w:rsidRPr="00EC03EB">
        <w:rPr>
          <w:rFonts w:asciiTheme="minorHAnsi" w:hAnsiTheme="minorHAnsi" w:cstheme="minorHAnsi"/>
        </w:rPr>
        <w:t xml:space="preserve">Local Authorities, STPs, community </w:t>
      </w:r>
      <w:r>
        <w:rPr>
          <w:rFonts w:asciiTheme="minorHAnsi" w:hAnsiTheme="minorHAnsi" w:cstheme="minorHAnsi"/>
        </w:rPr>
        <w:t>s</w:t>
      </w:r>
      <w:r w:rsidRPr="00EC03EB">
        <w:rPr>
          <w:rFonts w:asciiTheme="minorHAnsi" w:hAnsiTheme="minorHAnsi" w:cstheme="minorHAnsi"/>
        </w:rPr>
        <w:t>ervices</w:t>
      </w:r>
      <w:r>
        <w:rPr>
          <w:rFonts w:asciiTheme="minorHAnsi" w:hAnsiTheme="minorHAnsi" w:cstheme="minorHAnsi"/>
        </w:rPr>
        <w:t xml:space="preserve"> and</w:t>
      </w:r>
      <w:r w:rsidRPr="00EC03EB">
        <w:rPr>
          <w:rFonts w:asciiTheme="minorHAnsi" w:hAnsiTheme="minorHAnsi" w:cstheme="minorHAnsi"/>
        </w:rPr>
        <w:t xml:space="preserve"> Out of Hours Services</w:t>
      </w:r>
      <w:r>
        <w:rPr>
          <w:rFonts w:asciiTheme="minorHAnsi" w:hAnsiTheme="minorHAnsi" w:cstheme="minorHAnsi"/>
        </w:rPr>
        <w:t>.</w:t>
      </w:r>
    </w:p>
    <w:p w14:paraId="0A403731" w14:textId="77777777" w:rsidR="00CE0736" w:rsidRPr="004D3600" w:rsidRDefault="006F4B07" w:rsidP="00595932">
      <w:pPr>
        <w:pStyle w:val="NormalWeb"/>
        <w:spacing w:line="276" w:lineRule="auto"/>
        <w:rPr>
          <w:rFonts w:asciiTheme="minorHAnsi" w:eastAsiaTheme="majorEastAsia" w:hAnsiTheme="minorHAnsi" w:cs="Arial"/>
        </w:rPr>
      </w:pPr>
      <w:r>
        <w:rPr>
          <w:rFonts w:asciiTheme="minorHAnsi" w:eastAsiaTheme="majorEastAsia" w:hAnsiTheme="minorHAnsi" w:cs="Arial"/>
        </w:rPr>
        <w:t xml:space="preserve">The 6 </w:t>
      </w:r>
      <w:r w:rsidR="00CE0736" w:rsidRPr="004D3600">
        <w:rPr>
          <w:rFonts w:asciiTheme="minorHAnsi" w:eastAsiaTheme="majorEastAsia" w:hAnsiTheme="minorHAnsi" w:cs="Arial"/>
        </w:rPr>
        <w:t>STPs</w:t>
      </w:r>
      <w:r>
        <w:rPr>
          <w:rFonts w:asciiTheme="minorHAnsi" w:eastAsiaTheme="majorEastAsia" w:hAnsiTheme="minorHAnsi" w:cs="Arial"/>
        </w:rPr>
        <w:t xml:space="preserve"> are</w:t>
      </w:r>
      <w:r w:rsidR="00CE0736" w:rsidRPr="004D3600">
        <w:rPr>
          <w:rFonts w:asciiTheme="minorHAnsi" w:eastAsiaTheme="majorEastAsia" w:hAnsiTheme="minorHAnsi" w:cs="Arial"/>
        </w:rPr>
        <w:t>;</w:t>
      </w:r>
    </w:p>
    <w:p w14:paraId="5C9216E9" w14:textId="77777777" w:rsidR="00CE0736" w:rsidRPr="00CE0736" w:rsidRDefault="00CE0736" w:rsidP="00E57618">
      <w:pPr>
        <w:pStyle w:val="ListParagraph"/>
        <w:numPr>
          <w:ilvl w:val="0"/>
          <w:numId w:val="11"/>
        </w:numPr>
      </w:pPr>
      <w:r w:rsidRPr="00CE0736">
        <w:t>Cornwall</w:t>
      </w:r>
    </w:p>
    <w:p w14:paraId="6B85C6C1" w14:textId="77777777" w:rsidR="00CE0736" w:rsidRPr="00CE0736" w:rsidRDefault="00CE0736" w:rsidP="00E57618">
      <w:pPr>
        <w:pStyle w:val="ListParagraph"/>
        <w:numPr>
          <w:ilvl w:val="0"/>
          <w:numId w:val="11"/>
        </w:numPr>
      </w:pPr>
      <w:r w:rsidRPr="00CE0736">
        <w:t>Devon</w:t>
      </w:r>
    </w:p>
    <w:p w14:paraId="0626B95A" w14:textId="77777777" w:rsidR="00CE0736" w:rsidRPr="00CE0736" w:rsidRDefault="00CE0736" w:rsidP="00E57618">
      <w:pPr>
        <w:pStyle w:val="ListParagraph"/>
        <w:numPr>
          <w:ilvl w:val="0"/>
          <w:numId w:val="11"/>
        </w:numPr>
      </w:pPr>
      <w:r w:rsidRPr="00CE0736">
        <w:t>Somerset</w:t>
      </w:r>
    </w:p>
    <w:p w14:paraId="16A16014" w14:textId="77777777" w:rsidR="00CE0736" w:rsidRPr="00CE0736" w:rsidRDefault="00CE0736" w:rsidP="00E57618">
      <w:pPr>
        <w:pStyle w:val="ListParagraph"/>
        <w:numPr>
          <w:ilvl w:val="0"/>
          <w:numId w:val="11"/>
        </w:numPr>
      </w:pPr>
      <w:r w:rsidRPr="00CE0736">
        <w:t>BSW (Bath and North East Somerset, Swindon and Wiltshire</w:t>
      </w:r>
      <w:r>
        <w:t>)</w:t>
      </w:r>
    </w:p>
    <w:p w14:paraId="47EFA373" w14:textId="77777777" w:rsidR="00CE0736" w:rsidRPr="00CE0736" w:rsidRDefault="00CE0736" w:rsidP="00E57618">
      <w:pPr>
        <w:pStyle w:val="ListParagraph"/>
        <w:numPr>
          <w:ilvl w:val="0"/>
          <w:numId w:val="11"/>
        </w:numPr>
      </w:pPr>
      <w:r w:rsidRPr="00CE0736">
        <w:t>BNSSG (Bristol, North Somerset and South Gloucestershire</w:t>
      </w:r>
      <w:r>
        <w:t>)</w:t>
      </w:r>
    </w:p>
    <w:p w14:paraId="4F5E57DB" w14:textId="544D0F62" w:rsidR="00CE0736" w:rsidRPr="00CE0736" w:rsidRDefault="00CE0736" w:rsidP="00E57618">
      <w:pPr>
        <w:pStyle w:val="ListParagraph"/>
        <w:numPr>
          <w:ilvl w:val="0"/>
          <w:numId w:val="11"/>
        </w:numPr>
      </w:pPr>
      <w:r w:rsidRPr="00CE0736">
        <w:t>Gloucester</w:t>
      </w:r>
      <w:r w:rsidR="00537045">
        <w:t>shire</w:t>
      </w:r>
    </w:p>
    <w:p w14:paraId="715D47AB" w14:textId="77777777" w:rsidR="00CE0736" w:rsidRDefault="00CE0736" w:rsidP="00CE0736">
      <w:pPr>
        <w:rPr>
          <w:rFonts w:eastAsia="Times New Roman" w:cstheme="minorHAnsi"/>
        </w:rPr>
      </w:pPr>
    </w:p>
    <w:p w14:paraId="22936688" w14:textId="77777777" w:rsidR="00CE0736" w:rsidRPr="00625644" w:rsidRDefault="00B61212" w:rsidP="00CE0736">
      <w:pPr>
        <w:rPr>
          <w:rFonts w:eastAsia="Times New Roman" w:cstheme="minorHAnsi"/>
        </w:rPr>
      </w:pPr>
      <w:r>
        <w:rPr>
          <w:rFonts w:eastAsia="Times New Roman" w:cstheme="minorHAnsi"/>
        </w:rPr>
        <w:t>T</w:t>
      </w:r>
      <w:r w:rsidR="00CE0736" w:rsidRPr="00625644">
        <w:rPr>
          <w:rFonts w:eastAsia="Times New Roman" w:cstheme="minorHAnsi"/>
        </w:rPr>
        <w:t xml:space="preserve">wo Acute Global Digital Exemplars </w:t>
      </w:r>
      <w:r w:rsidR="00A52A9D">
        <w:rPr>
          <w:rFonts w:eastAsia="Times New Roman" w:cstheme="minorHAnsi"/>
        </w:rPr>
        <w:t xml:space="preserve">(GDEs) </w:t>
      </w:r>
      <w:r>
        <w:rPr>
          <w:rFonts w:eastAsia="Times New Roman" w:cstheme="minorHAnsi"/>
        </w:rPr>
        <w:t xml:space="preserve">reside </w:t>
      </w:r>
      <w:r w:rsidR="00CE0736" w:rsidRPr="00625644">
        <w:rPr>
          <w:rFonts w:eastAsia="Times New Roman" w:cstheme="minorHAnsi"/>
        </w:rPr>
        <w:t>within the One South West</w:t>
      </w:r>
      <w:r w:rsidR="00C21A03">
        <w:rPr>
          <w:rFonts w:eastAsia="Times New Roman" w:cstheme="minorHAnsi"/>
        </w:rPr>
        <w:t xml:space="preserve"> LHCR footprint:</w:t>
      </w:r>
      <w:r w:rsidR="00CE0736" w:rsidRPr="00625644">
        <w:rPr>
          <w:rFonts w:eastAsia="Times New Roman" w:cstheme="minorHAnsi"/>
        </w:rPr>
        <w:t xml:space="preserve"> </w:t>
      </w:r>
    </w:p>
    <w:p w14:paraId="0BD1292E" w14:textId="77777777" w:rsidR="00CE0736" w:rsidRPr="00625644" w:rsidRDefault="00CE0736" w:rsidP="00CE0736">
      <w:pPr>
        <w:rPr>
          <w:rFonts w:eastAsia="Times New Roman" w:cstheme="minorHAnsi"/>
        </w:rPr>
      </w:pPr>
    </w:p>
    <w:p w14:paraId="72257EE8" w14:textId="77777777" w:rsidR="00B61212" w:rsidRDefault="00CE0736" w:rsidP="00E57618">
      <w:pPr>
        <w:pStyle w:val="ListParagraph"/>
        <w:numPr>
          <w:ilvl w:val="0"/>
          <w:numId w:val="11"/>
        </w:numPr>
        <w:rPr>
          <w:rFonts w:eastAsia="Times New Roman" w:cstheme="minorHAnsi"/>
        </w:rPr>
      </w:pPr>
      <w:r w:rsidRPr="00625644">
        <w:rPr>
          <w:rFonts w:eastAsia="Times New Roman" w:cstheme="minorHAnsi"/>
        </w:rPr>
        <w:t>Taunton and Somerset NHS Foundation Trust</w:t>
      </w:r>
    </w:p>
    <w:p w14:paraId="23828923" w14:textId="77777777" w:rsidR="00CE0736" w:rsidRPr="00B61212" w:rsidRDefault="00CE0736" w:rsidP="00E57618">
      <w:pPr>
        <w:pStyle w:val="ListParagraph"/>
        <w:numPr>
          <w:ilvl w:val="0"/>
          <w:numId w:val="11"/>
        </w:numPr>
        <w:rPr>
          <w:rFonts w:eastAsia="Times New Roman" w:cstheme="minorHAnsi"/>
        </w:rPr>
      </w:pPr>
      <w:r w:rsidRPr="00B61212">
        <w:rPr>
          <w:rFonts w:eastAsia="Times New Roman" w:cstheme="minorHAnsi"/>
        </w:rPr>
        <w:t>University Hospitals Bristol NHS Foundation Trust</w:t>
      </w:r>
    </w:p>
    <w:p w14:paraId="61D3CB1F" w14:textId="77777777" w:rsidR="006F4B07" w:rsidRDefault="006F4B07" w:rsidP="006F4B07">
      <w:pPr>
        <w:rPr>
          <w:rFonts w:cstheme="minorHAnsi"/>
        </w:rPr>
      </w:pPr>
    </w:p>
    <w:p w14:paraId="15244213" w14:textId="77777777" w:rsidR="00B61212" w:rsidRDefault="006F4B07" w:rsidP="006F4B07">
      <w:pPr>
        <w:rPr>
          <w:rFonts w:cstheme="minorHAnsi"/>
        </w:rPr>
      </w:pPr>
      <w:r>
        <w:rPr>
          <w:rFonts w:cstheme="minorHAnsi"/>
        </w:rPr>
        <w:lastRenderedPageBreak/>
        <w:t xml:space="preserve">The </w:t>
      </w:r>
      <w:r w:rsidRPr="003E011D">
        <w:rPr>
          <w:rFonts w:cstheme="minorHAnsi"/>
        </w:rPr>
        <w:t>South West Ambulance Service Foundation Trust (SWASFT</w:t>
      </w:r>
      <w:r w:rsidRPr="00EC03EB">
        <w:rPr>
          <w:rFonts w:cstheme="minorHAnsi"/>
          <w:b/>
        </w:rPr>
        <w:t>)</w:t>
      </w:r>
      <w:r w:rsidRPr="007371C7">
        <w:rPr>
          <w:rFonts w:cstheme="minorHAnsi"/>
        </w:rPr>
        <w:t xml:space="preserve"> spans the One South West geography and also into Dorset. </w:t>
      </w:r>
    </w:p>
    <w:p w14:paraId="26A15CDB" w14:textId="1A928E06" w:rsidR="00B61212" w:rsidRDefault="00B61212" w:rsidP="006F4B07">
      <w:pPr>
        <w:rPr>
          <w:rFonts w:cstheme="minorHAnsi"/>
        </w:rPr>
      </w:pPr>
    </w:p>
    <w:p w14:paraId="17740E7C" w14:textId="3F98A96E" w:rsidR="00B61212" w:rsidRDefault="004079C7" w:rsidP="006F4B07">
      <w:pPr>
        <w:rPr>
          <w:rFonts w:cstheme="minorHAnsi"/>
        </w:rPr>
      </w:pPr>
      <w:r>
        <w:rPr>
          <w:rFonts w:eastAsiaTheme="majorEastAsia" w:cs="Arial"/>
        </w:rPr>
        <w:t>The One South West LHCR footprint c</w:t>
      </w:r>
      <w:r w:rsidR="00B61212" w:rsidRPr="004D3600">
        <w:rPr>
          <w:rFonts w:eastAsiaTheme="majorEastAsia" w:cs="Arial"/>
        </w:rPr>
        <w:t>over</w:t>
      </w:r>
      <w:r>
        <w:rPr>
          <w:rFonts w:eastAsiaTheme="majorEastAsia" w:cs="Arial"/>
        </w:rPr>
        <w:t>s a geographical area of circa 9,500 square</w:t>
      </w:r>
      <w:r w:rsidR="002F7AFF">
        <w:rPr>
          <w:rFonts w:eastAsiaTheme="majorEastAsia" w:cs="Arial"/>
        </w:rPr>
        <w:t xml:space="preserve"> miles</w:t>
      </w:r>
      <w:r w:rsidR="00B61212" w:rsidRPr="004D3600">
        <w:rPr>
          <w:rFonts w:eastAsiaTheme="majorEastAsia" w:cs="Arial"/>
        </w:rPr>
        <w:t xml:space="preserve">. The population of c. 4.8m lives in a diverse mix of rural areas, urban conurbations and island communities. </w:t>
      </w:r>
    </w:p>
    <w:p w14:paraId="5A5C651D" w14:textId="77777777" w:rsidR="00B61212" w:rsidRPr="009B2F0D" w:rsidRDefault="00B61212" w:rsidP="00B61212">
      <w:pPr>
        <w:pStyle w:val="NormalWeb"/>
        <w:spacing w:line="276" w:lineRule="auto"/>
        <w:rPr>
          <w:rFonts w:asciiTheme="minorHAnsi" w:hAnsiTheme="minorHAnsi" w:cstheme="minorHAnsi"/>
        </w:rPr>
      </w:pPr>
      <w:r w:rsidRPr="00EC03EB">
        <w:rPr>
          <w:rFonts w:asciiTheme="minorHAnsi" w:hAnsiTheme="minorHAnsi" w:cstheme="minorHAnsi"/>
        </w:rPr>
        <w:t>There is</w:t>
      </w:r>
      <w:r w:rsidR="007552C0">
        <w:rPr>
          <w:rFonts w:asciiTheme="minorHAnsi" w:hAnsiTheme="minorHAnsi" w:cstheme="minorHAnsi"/>
        </w:rPr>
        <w:t xml:space="preserve"> </w:t>
      </w:r>
      <w:r w:rsidRPr="00EC03EB">
        <w:rPr>
          <w:rFonts w:asciiTheme="minorHAnsi" w:hAnsiTheme="minorHAnsi" w:cstheme="minorHAnsi"/>
        </w:rPr>
        <w:t xml:space="preserve">significant patient flow within the region with </w:t>
      </w:r>
      <w:r>
        <w:rPr>
          <w:rFonts w:asciiTheme="minorHAnsi" w:hAnsiTheme="minorHAnsi" w:cstheme="minorHAnsi"/>
        </w:rPr>
        <w:t xml:space="preserve">patients </w:t>
      </w:r>
      <w:r w:rsidRPr="00EC03EB">
        <w:rPr>
          <w:rFonts w:asciiTheme="minorHAnsi" w:hAnsiTheme="minorHAnsi" w:cstheme="minorHAnsi"/>
        </w:rPr>
        <w:t xml:space="preserve">travelling </w:t>
      </w:r>
      <w:r>
        <w:rPr>
          <w:rFonts w:asciiTheme="minorHAnsi" w:hAnsiTheme="minorHAnsi" w:cstheme="minorHAnsi"/>
        </w:rPr>
        <w:t>s</w:t>
      </w:r>
      <w:r w:rsidR="007552C0">
        <w:rPr>
          <w:rFonts w:asciiTheme="minorHAnsi" w:hAnsiTheme="minorHAnsi" w:cstheme="minorHAnsi"/>
        </w:rPr>
        <w:t>ubstantial</w:t>
      </w:r>
      <w:r w:rsidRPr="00EC03EB">
        <w:rPr>
          <w:rFonts w:asciiTheme="minorHAnsi" w:hAnsiTheme="minorHAnsi" w:cstheme="minorHAnsi"/>
        </w:rPr>
        <w:t xml:space="preserve"> distances to receive specialist treatment</w:t>
      </w:r>
      <w:r>
        <w:rPr>
          <w:rFonts w:asciiTheme="minorHAnsi" w:hAnsiTheme="minorHAnsi" w:cstheme="minorHAnsi"/>
        </w:rPr>
        <w:t xml:space="preserve">, </w:t>
      </w:r>
      <w:r w:rsidRPr="00EC03EB">
        <w:rPr>
          <w:rFonts w:asciiTheme="minorHAnsi" w:hAnsiTheme="minorHAnsi" w:cstheme="minorHAnsi"/>
        </w:rPr>
        <w:t>for</w:t>
      </w:r>
      <w:r>
        <w:rPr>
          <w:rFonts w:asciiTheme="minorHAnsi" w:hAnsiTheme="minorHAnsi" w:cstheme="minorHAnsi"/>
        </w:rPr>
        <w:t xml:space="preserve"> example</w:t>
      </w:r>
      <w:r w:rsidRPr="00EC03EB">
        <w:rPr>
          <w:rFonts w:asciiTheme="minorHAnsi" w:hAnsiTheme="minorHAnsi" w:cstheme="minorHAnsi"/>
        </w:rPr>
        <w:t xml:space="preserve"> </w:t>
      </w:r>
      <w:r>
        <w:rPr>
          <w:rFonts w:asciiTheme="minorHAnsi" w:hAnsiTheme="minorHAnsi" w:cstheme="minorHAnsi"/>
        </w:rPr>
        <w:t xml:space="preserve">to the </w:t>
      </w:r>
      <w:r w:rsidRPr="00EC03EB">
        <w:rPr>
          <w:rFonts w:asciiTheme="minorHAnsi" w:hAnsiTheme="minorHAnsi" w:cstheme="minorHAnsi"/>
        </w:rPr>
        <w:t xml:space="preserve">specialist trauma centres in Bristol and Plymouth and </w:t>
      </w:r>
      <w:r w:rsidR="007552C0">
        <w:rPr>
          <w:rFonts w:asciiTheme="minorHAnsi" w:hAnsiTheme="minorHAnsi" w:cstheme="minorHAnsi"/>
        </w:rPr>
        <w:t xml:space="preserve">the </w:t>
      </w:r>
      <w:r w:rsidRPr="00EC03EB">
        <w:rPr>
          <w:rFonts w:asciiTheme="minorHAnsi" w:hAnsiTheme="minorHAnsi" w:cstheme="minorHAnsi"/>
        </w:rPr>
        <w:t xml:space="preserve">paediatric trauma </w:t>
      </w:r>
      <w:r>
        <w:rPr>
          <w:rFonts w:asciiTheme="minorHAnsi" w:hAnsiTheme="minorHAnsi" w:cstheme="minorHAnsi"/>
        </w:rPr>
        <w:t xml:space="preserve">centre </w:t>
      </w:r>
      <w:r w:rsidRPr="00EC03EB">
        <w:rPr>
          <w:rFonts w:asciiTheme="minorHAnsi" w:hAnsiTheme="minorHAnsi" w:cstheme="minorHAnsi"/>
        </w:rPr>
        <w:t>in Bristol</w:t>
      </w:r>
      <w:r w:rsidR="0030641B">
        <w:rPr>
          <w:rFonts w:asciiTheme="minorHAnsi" w:hAnsiTheme="minorHAnsi" w:cstheme="minorHAnsi"/>
        </w:rPr>
        <w:t>, thus</w:t>
      </w:r>
      <w:r w:rsidRPr="00EC03EB">
        <w:rPr>
          <w:rFonts w:asciiTheme="minorHAnsi" w:hAnsiTheme="minorHAnsi" w:cstheme="minorHAnsi"/>
        </w:rPr>
        <w:t xml:space="preserve"> </w:t>
      </w:r>
      <w:r w:rsidR="0030641B">
        <w:rPr>
          <w:rFonts w:asciiTheme="minorHAnsi" w:hAnsiTheme="minorHAnsi" w:cstheme="minorHAnsi"/>
        </w:rPr>
        <w:t>h</w:t>
      </w:r>
      <w:r>
        <w:rPr>
          <w:rFonts w:asciiTheme="minorHAnsi" w:hAnsiTheme="minorHAnsi" w:cstheme="minorHAnsi"/>
        </w:rPr>
        <w:t xml:space="preserve">ighlighting the requirement to be able </w:t>
      </w:r>
      <w:r w:rsidRPr="00EC03EB">
        <w:rPr>
          <w:rFonts w:asciiTheme="minorHAnsi" w:hAnsiTheme="minorHAnsi" w:cstheme="minorHAnsi"/>
        </w:rPr>
        <w:t>access and shar</w:t>
      </w:r>
      <w:r>
        <w:rPr>
          <w:rFonts w:asciiTheme="minorHAnsi" w:hAnsiTheme="minorHAnsi" w:cstheme="minorHAnsi"/>
        </w:rPr>
        <w:t>e</w:t>
      </w:r>
      <w:r w:rsidRPr="00EC03EB">
        <w:rPr>
          <w:rFonts w:asciiTheme="minorHAnsi" w:hAnsiTheme="minorHAnsi" w:cstheme="minorHAnsi"/>
        </w:rPr>
        <w:t xml:space="preserve"> patient information </w:t>
      </w:r>
      <w:r>
        <w:rPr>
          <w:rFonts w:asciiTheme="minorHAnsi" w:hAnsiTheme="minorHAnsi" w:cstheme="minorHAnsi"/>
        </w:rPr>
        <w:t xml:space="preserve">across the region. </w:t>
      </w:r>
    </w:p>
    <w:p w14:paraId="25A000F9" w14:textId="0DD8E13D" w:rsidR="00B61212" w:rsidRDefault="00B61212" w:rsidP="00B61212">
      <w:pPr>
        <w:rPr>
          <w:rFonts w:cstheme="minorHAnsi"/>
        </w:rPr>
      </w:pPr>
      <w:r w:rsidRPr="00EC03EB">
        <w:rPr>
          <w:rFonts w:cstheme="minorHAnsi"/>
        </w:rPr>
        <w:t>Annually there is a large influx of tourists from the rest of the UK causing the local population to increase by 20 million, approximately 80% of whom c</w:t>
      </w:r>
      <w:r w:rsidR="00D81CBD">
        <w:rPr>
          <w:rFonts w:cstheme="minorHAnsi"/>
        </w:rPr>
        <w:t xml:space="preserve">ome from other areas in England and </w:t>
      </w:r>
      <w:r w:rsidRPr="00EC03EB">
        <w:rPr>
          <w:rFonts w:cstheme="minorHAnsi"/>
        </w:rPr>
        <w:t>Wales. This increase in demand therefore brings challenges to urgent and emergency care services</w:t>
      </w:r>
      <w:r>
        <w:rPr>
          <w:rFonts w:cstheme="minorHAnsi"/>
        </w:rPr>
        <w:t xml:space="preserve"> and access to the health and care records</w:t>
      </w:r>
      <w:r w:rsidR="00D81CBD">
        <w:rPr>
          <w:rFonts w:cstheme="minorHAnsi"/>
        </w:rPr>
        <w:t>.</w:t>
      </w:r>
    </w:p>
    <w:p w14:paraId="7ACF6C91" w14:textId="2DE593F8" w:rsidR="004B5DFF" w:rsidRDefault="004B5DFF" w:rsidP="004B5DFF"/>
    <w:p w14:paraId="0284DED5" w14:textId="77777777" w:rsidR="004B5DFF" w:rsidRDefault="004B5DFF" w:rsidP="004B5DFF">
      <w:r w:rsidRPr="00A546DA">
        <w:t xml:space="preserve">Within the south west there is </w:t>
      </w:r>
      <w:r>
        <w:t xml:space="preserve">currently </w:t>
      </w:r>
      <w:r w:rsidRPr="00A546DA">
        <w:t xml:space="preserve">a mixed level of maturity of data sharing solutions and approaches. </w:t>
      </w:r>
      <w:r>
        <w:t>These include:</w:t>
      </w:r>
    </w:p>
    <w:p w14:paraId="3E653113" w14:textId="77777777" w:rsidR="004B5DFF" w:rsidRDefault="004B5DFF" w:rsidP="004B5DFF"/>
    <w:p w14:paraId="4B187960" w14:textId="77777777" w:rsidR="004B5DFF" w:rsidRDefault="004B5DFF" w:rsidP="004B5DFF">
      <w:r w:rsidRPr="00CE0736">
        <w:t>BNSSG (Bristol, North Somerset and South Gloucestershire</w:t>
      </w:r>
      <w:r>
        <w:t xml:space="preserve">): Connecting Care </w:t>
      </w:r>
    </w:p>
    <w:p w14:paraId="04F52FB2" w14:textId="77777777" w:rsidR="004B5DFF" w:rsidRPr="003B0E3A" w:rsidRDefault="00954EC6" w:rsidP="00E57618">
      <w:pPr>
        <w:pStyle w:val="ListParagraph"/>
        <w:numPr>
          <w:ilvl w:val="0"/>
          <w:numId w:val="17"/>
        </w:numPr>
        <w:rPr>
          <w:rFonts w:cstheme="minorHAnsi"/>
          <w:color w:val="000000" w:themeColor="text1"/>
          <w:sz w:val="22"/>
        </w:rPr>
      </w:pPr>
      <w:hyperlink r:id="rId9" w:history="1">
        <w:r w:rsidR="004B5DFF" w:rsidRPr="003B0E3A">
          <w:rPr>
            <w:rStyle w:val="Hyperlink"/>
            <w:rFonts w:cstheme="minorHAnsi"/>
            <w:sz w:val="22"/>
          </w:rPr>
          <w:t>https://www.connectingcarebnssg.co.uk</w:t>
        </w:r>
      </w:hyperlink>
      <w:r w:rsidR="004B5DFF" w:rsidRPr="003B0E3A">
        <w:rPr>
          <w:rFonts w:cstheme="minorHAnsi"/>
          <w:color w:val="000000" w:themeColor="text1"/>
          <w:sz w:val="22"/>
        </w:rPr>
        <w:t xml:space="preserve"> </w:t>
      </w:r>
    </w:p>
    <w:p w14:paraId="49288582" w14:textId="54459084" w:rsidR="004B5DFF" w:rsidRDefault="004B5DFF" w:rsidP="004B5DFF"/>
    <w:p w14:paraId="3296B6B3" w14:textId="77777777" w:rsidR="004B5DFF" w:rsidRDefault="004B5DFF" w:rsidP="004B5DFF">
      <w:r>
        <w:t>Gloucestershire: Joining Up Your Information (JUYI)</w:t>
      </w:r>
    </w:p>
    <w:p w14:paraId="5AEBCF23" w14:textId="77777777" w:rsidR="004B5DFF" w:rsidRPr="003B0E3A" w:rsidRDefault="00954EC6" w:rsidP="00E57618">
      <w:pPr>
        <w:pStyle w:val="ListParagraph"/>
        <w:numPr>
          <w:ilvl w:val="0"/>
          <w:numId w:val="17"/>
        </w:numPr>
        <w:rPr>
          <w:rFonts w:cstheme="minorHAnsi"/>
          <w:color w:val="000000" w:themeColor="text1"/>
          <w:sz w:val="22"/>
        </w:rPr>
      </w:pPr>
      <w:hyperlink r:id="rId10" w:history="1">
        <w:r w:rsidR="004B5DFF" w:rsidRPr="003B0E3A">
          <w:rPr>
            <w:rStyle w:val="Hyperlink"/>
            <w:rFonts w:cstheme="minorHAnsi"/>
            <w:sz w:val="22"/>
          </w:rPr>
          <w:t>https://www.juyigloucestershire.org</w:t>
        </w:r>
      </w:hyperlink>
      <w:r w:rsidR="004B5DFF" w:rsidRPr="003B0E3A">
        <w:rPr>
          <w:rFonts w:cstheme="minorHAnsi"/>
          <w:color w:val="000000" w:themeColor="text1"/>
          <w:sz w:val="22"/>
        </w:rPr>
        <w:t xml:space="preserve"> </w:t>
      </w:r>
    </w:p>
    <w:p w14:paraId="237650F3" w14:textId="77777777" w:rsidR="004B5DFF" w:rsidRDefault="004B5DFF" w:rsidP="004B5DFF">
      <w:pPr>
        <w:pStyle w:val="ListParagraph"/>
      </w:pPr>
    </w:p>
    <w:p w14:paraId="0D0C4EF3" w14:textId="77777777" w:rsidR="004B5DFF" w:rsidRDefault="0023577A" w:rsidP="004B5DFF">
      <w:r>
        <w:t>and more recently</w:t>
      </w:r>
    </w:p>
    <w:p w14:paraId="2C3D7D7F" w14:textId="77777777" w:rsidR="0023577A" w:rsidRDefault="0023577A" w:rsidP="004B5DFF"/>
    <w:p w14:paraId="4E0433F9" w14:textId="77777777" w:rsidR="004B5DFF" w:rsidRDefault="004B5DFF" w:rsidP="004B5DFF">
      <w:r>
        <w:t>Somerset:  Somerset Integrated Digital electronic Record (SIDeR) programme.</w:t>
      </w:r>
    </w:p>
    <w:p w14:paraId="124AB233" w14:textId="1FB87C97" w:rsidR="004B5DFF" w:rsidRDefault="00954EC6" w:rsidP="00E57618">
      <w:pPr>
        <w:pStyle w:val="ListParagraph"/>
        <w:numPr>
          <w:ilvl w:val="0"/>
          <w:numId w:val="17"/>
        </w:numPr>
      </w:pPr>
      <w:hyperlink r:id="rId11" w:history="1">
        <w:r w:rsidR="004B5DFF" w:rsidRPr="00E14C9F">
          <w:rPr>
            <w:rStyle w:val="Hyperlink"/>
            <w:rFonts w:cstheme="minorHAnsi"/>
            <w:sz w:val="22"/>
          </w:rPr>
          <w:t>https://www.somersetccg.nhs.uk/your-health/sharing-your-information/sider/</w:t>
        </w:r>
      </w:hyperlink>
    </w:p>
    <w:p w14:paraId="56A300BA" w14:textId="0D9F2756" w:rsidR="004B5DFF" w:rsidRDefault="002106AC" w:rsidP="004B5DFF">
      <w:pPr>
        <w:pStyle w:val="Heading3"/>
      </w:pPr>
      <w:r>
        <w:t>The One South West LHCR approach also supports the region’s less digitally mature STPs</w:t>
      </w:r>
      <w:r w:rsidR="000E44F4">
        <w:t>,</w:t>
      </w:r>
      <w:r>
        <w:t xml:space="preserve"> recognising the need to accelerate their local shared care record ambitions and capabilities and releasing tactical quick wins in information sharing where tangible benefits are identified which align to the overarching direction of </w:t>
      </w:r>
      <w:r w:rsidR="000E44F4">
        <w:t xml:space="preserve">the </w:t>
      </w:r>
      <w:r>
        <w:t xml:space="preserve">national digital technical architecture.   </w:t>
      </w:r>
      <w:r w:rsidR="0023577A">
        <w:t xml:space="preserve">  </w:t>
      </w:r>
    </w:p>
    <w:p w14:paraId="465FD43C" w14:textId="77777777" w:rsidR="004B5DFF" w:rsidRPr="006753B8" w:rsidRDefault="004B5DFF" w:rsidP="004B5DFF">
      <w:pPr>
        <w:pStyle w:val="Heading3"/>
        <w:rPr>
          <w:b/>
        </w:rPr>
      </w:pPr>
      <w:r>
        <w:t>A high</w:t>
      </w:r>
      <w:r w:rsidR="00E57498">
        <w:t>-</w:t>
      </w:r>
      <w:r>
        <w:t xml:space="preserve">level summary of </w:t>
      </w:r>
      <w:r w:rsidR="006753B8">
        <w:t xml:space="preserve">organisations within </w:t>
      </w:r>
      <w:r w:rsidR="00E57498">
        <w:t>the One South West footprint:</w:t>
      </w:r>
    </w:p>
    <w:tbl>
      <w:tblPr>
        <w:tblStyle w:val="TableGrid"/>
        <w:tblW w:w="0" w:type="auto"/>
        <w:tblLook w:val="04A0" w:firstRow="1" w:lastRow="0" w:firstColumn="1" w:lastColumn="0" w:noHBand="0" w:noVBand="1"/>
      </w:tblPr>
      <w:tblGrid>
        <w:gridCol w:w="4505"/>
        <w:gridCol w:w="3287"/>
      </w:tblGrid>
      <w:tr w:rsidR="00E57498" w14:paraId="59290B3D" w14:textId="77777777" w:rsidTr="00E57498">
        <w:tc>
          <w:tcPr>
            <w:tcW w:w="4505" w:type="dxa"/>
            <w:shd w:val="clear" w:color="auto" w:fill="D9E2F3" w:themeFill="accent1" w:themeFillTint="33"/>
          </w:tcPr>
          <w:p w14:paraId="655DD484" w14:textId="77777777" w:rsidR="00E57498" w:rsidRDefault="00E57498" w:rsidP="006F4B07">
            <w:pPr>
              <w:rPr>
                <w:rFonts w:cstheme="minorHAnsi"/>
              </w:rPr>
            </w:pPr>
            <w:r>
              <w:rPr>
                <w:rFonts w:cstheme="minorHAnsi"/>
              </w:rPr>
              <w:t>Organisation Type</w:t>
            </w:r>
          </w:p>
        </w:tc>
        <w:tc>
          <w:tcPr>
            <w:tcW w:w="3287" w:type="dxa"/>
            <w:shd w:val="clear" w:color="auto" w:fill="D9E2F3" w:themeFill="accent1" w:themeFillTint="33"/>
          </w:tcPr>
          <w:p w14:paraId="5BAEBA2C" w14:textId="77777777" w:rsidR="00E57498" w:rsidRDefault="00E57498" w:rsidP="006F4B07">
            <w:pPr>
              <w:rPr>
                <w:rFonts w:cstheme="minorHAnsi"/>
              </w:rPr>
            </w:pPr>
            <w:r>
              <w:rPr>
                <w:rFonts w:cstheme="minorHAnsi"/>
              </w:rPr>
              <w:t>Number of statutory health &amp; care provider organisations within the locality footprint</w:t>
            </w:r>
          </w:p>
        </w:tc>
      </w:tr>
      <w:tr w:rsidR="00E57498" w14:paraId="70632ACB" w14:textId="77777777" w:rsidTr="00E57498">
        <w:tc>
          <w:tcPr>
            <w:tcW w:w="4505" w:type="dxa"/>
          </w:tcPr>
          <w:p w14:paraId="16A11A86" w14:textId="77777777" w:rsidR="00E57498" w:rsidRDefault="00E57498" w:rsidP="006F4B07">
            <w:pPr>
              <w:rPr>
                <w:rFonts w:cstheme="minorHAnsi"/>
              </w:rPr>
            </w:pPr>
            <w:r>
              <w:rPr>
                <w:rFonts w:cstheme="minorHAnsi"/>
              </w:rPr>
              <w:t>Acute Trust</w:t>
            </w:r>
          </w:p>
        </w:tc>
        <w:tc>
          <w:tcPr>
            <w:tcW w:w="3287" w:type="dxa"/>
          </w:tcPr>
          <w:p w14:paraId="3D8347B8" w14:textId="77777777" w:rsidR="00E57498" w:rsidRDefault="00E57498" w:rsidP="00E57498">
            <w:pPr>
              <w:jc w:val="center"/>
              <w:rPr>
                <w:rFonts w:cstheme="minorHAnsi"/>
              </w:rPr>
            </w:pPr>
            <w:r>
              <w:rPr>
                <w:rFonts w:cstheme="minorHAnsi"/>
              </w:rPr>
              <w:t>12</w:t>
            </w:r>
          </w:p>
        </w:tc>
      </w:tr>
      <w:tr w:rsidR="00E57498" w14:paraId="6D9AE6E2" w14:textId="77777777" w:rsidTr="00E57498">
        <w:tc>
          <w:tcPr>
            <w:tcW w:w="4505" w:type="dxa"/>
          </w:tcPr>
          <w:p w14:paraId="276D9C7E" w14:textId="77777777" w:rsidR="00E57498" w:rsidRDefault="00E57498" w:rsidP="006F4B07">
            <w:pPr>
              <w:rPr>
                <w:rFonts w:cstheme="minorHAnsi"/>
              </w:rPr>
            </w:pPr>
            <w:r>
              <w:rPr>
                <w:rFonts w:cstheme="minorHAnsi"/>
              </w:rPr>
              <w:t>Community Trust</w:t>
            </w:r>
          </w:p>
        </w:tc>
        <w:tc>
          <w:tcPr>
            <w:tcW w:w="3287" w:type="dxa"/>
          </w:tcPr>
          <w:p w14:paraId="3319533C" w14:textId="77777777" w:rsidR="00E57498" w:rsidRDefault="00E57498" w:rsidP="00E57498">
            <w:pPr>
              <w:jc w:val="center"/>
              <w:rPr>
                <w:rFonts w:cstheme="minorHAnsi"/>
              </w:rPr>
            </w:pPr>
            <w:r>
              <w:rPr>
                <w:rFonts w:cstheme="minorHAnsi"/>
              </w:rPr>
              <w:t>2</w:t>
            </w:r>
          </w:p>
        </w:tc>
      </w:tr>
      <w:tr w:rsidR="00E57498" w14:paraId="00001C62" w14:textId="77777777" w:rsidTr="00E57498">
        <w:tc>
          <w:tcPr>
            <w:tcW w:w="4505" w:type="dxa"/>
          </w:tcPr>
          <w:p w14:paraId="6A984DE1" w14:textId="77777777" w:rsidR="00E57498" w:rsidRDefault="00E57498" w:rsidP="006F4B07">
            <w:pPr>
              <w:rPr>
                <w:rFonts w:cstheme="minorHAnsi"/>
              </w:rPr>
            </w:pPr>
            <w:r>
              <w:rPr>
                <w:rFonts w:cstheme="minorHAnsi"/>
              </w:rPr>
              <w:t>Mental Health (</w:t>
            </w:r>
            <w:proofErr w:type="spellStart"/>
            <w:r>
              <w:rPr>
                <w:rFonts w:cstheme="minorHAnsi"/>
              </w:rPr>
              <w:t>incl</w:t>
            </w:r>
            <w:proofErr w:type="spellEnd"/>
            <w:r>
              <w:rPr>
                <w:rFonts w:cstheme="minorHAnsi"/>
              </w:rPr>
              <w:t xml:space="preserve"> in Community Trust)</w:t>
            </w:r>
          </w:p>
        </w:tc>
        <w:tc>
          <w:tcPr>
            <w:tcW w:w="3287" w:type="dxa"/>
          </w:tcPr>
          <w:p w14:paraId="6FF0B296" w14:textId="77777777" w:rsidR="00E57498" w:rsidRDefault="00E57498" w:rsidP="00E57498">
            <w:pPr>
              <w:jc w:val="center"/>
              <w:rPr>
                <w:rFonts w:cstheme="minorHAnsi"/>
              </w:rPr>
            </w:pPr>
            <w:r>
              <w:rPr>
                <w:rFonts w:cstheme="minorHAnsi"/>
              </w:rPr>
              <w:t>4</w:t>
            </w:r>
          </w:p>
        </w:tc>
      </w:tr>
      <w:tr w:rsidR="00E57498" w14:paraId="1B784A5C" w14:textId="77777777" w:rsidTr="00E57498">
        <w:tc>
          <w:tcPr>
            <w:tcW w:w="4505" w:type="dxa"/>
          </w:tcPr>
          <w:p w14:paraId="1F4D80B2" w14:textId="77777777" w:rsidR="00E57498" w:rsidRDefault="00E57498" w:rsidP="006F4B07">
            <w:pPr>
              <w:rPr>
                <w:rFonts w:cstheme="minorHAnsi"/>
              </w:rPr>
            </w:pPr>
            <w:r>
              <w:rPr>
                <w:rFonts w:cstheme="minorHAnsi"/>
              </w:rPr>
              <w:t>Ambulance Trust</w:t>
            </w:r>
          </w:p>
        </w:tc>
        <w:tc>
          <w:tcPr>
            <w:tcW w:w="3287" w:type="dxa"/>
          </w:tcPr>
          <w:p w14:paraId="7B4EDCC4" w14:textId="77777777" w:rsidR="00E57498" w:rsidRDefault="00E57498" w:rsidP="00E57498">
            <w:pPr>
              <w:jc w:val="center"/>
              <w:rPr>
                <w:rFonts w:cstheme="minorHAnsi"/>
              </w:rPr>
            </w:pPr>
            <w:r>
              <w:rPr>
                <w:rFonts w:cstheme="minorHAnsi"/>
              </w:rPr>
              <w:t>1</w:t>
            </w:r>
          </w:p>
        </w:tc>
      </w:tr>
      <w:tr w:rsidR="00E57498" w14:paraId="2141FBAF" w14:textId="77777777" w:rsidTr="00E57498">
        <w:tc>
          <w:tcPr>
            <w:tcW w:w="4505" w:type="dxa"/>
          </w:tcPr>
          <w:p w14:paraId="70C96856" w14:textId="77777777" w:rsidR="00E57498" w:rsidRDefault="00E57498" w:rsidP="006F4B07">
            <w:pPr>
              <w:rPr>
                <w:rFonts w:cstheme="minorHAnsi"/>
              </w:rPr>
            </w:pPr>
            <w:r>
              <w:rPr>
                <w:rFonts w:cstheme="minorHAnsi"/>
              </w:rPr>
              <w:t>Local Authority Social Care</w:t>
            </w:r>
          </w:p>
        </w:tc>
        <w:tc>
          <w:tcPr>
            <w:tcW w:w="3287" w:type="dxa"/>
          </w:tcPr>
          <w:p w14:paraId="79B49EEE" w14:textId="77777777" w:rsidR="00E57498" w:rsidRDefault="00E57498" w:rsidP="00E57498">
            <w:pPr>
              <w:jc w:val="center"/>
              <w:rPr>
                <w:rFonts w:cstheme="minorHAnsi"/>
              </w:rPr>
            </w:pPr>
            <w:r>
              <w:rPr>
                <w:rFonts w:cstheme="minorHAnsi"/>
              </w:rPr>
              <w:t>11</w:t>
            </w:r>
          </w:p>
        </w:tc>
      </w:tr>
      <w:tr w:rsidR="00E57498" w14:paraId="20691030" w14:textId="77777777" w:rsidTr="00E57498">
        <w:tc>
          <w:tcPr>
            <w:tcW w:w="4505" w:type="dxa"/>
          </w:tcPr>
          <w:p w14:paraId="7B613FB6" w14:textId="77777777" w:rsidR="00E57498" w:rsidRDefault="00E57498" w:rsidP="006F4B07">
            <w:pPr>
              <w:rPr>
                <w:rFonts w:cstheme="minorHAnsi"/>
              </w:rPr>
            </w:pPr>
            <w:r>
              <w:rPr>
                <w:rFonts w:cstheme="minorHAnsi"/>
              </w:rPr>
              <w:lastRenderedPageBreak/>
              <w:t>CCGs</w:t>
            </w:r>
          </w:p>
        </w:tc>
        <w:tc>
          <w:tcPr>
            <w:tcW w:w="3287" w:type="dxa"/>
          </w:tcPr>
          <w:p w14:paraId="5CD632D5" w14:textId="77777777" w:rsidR="00E57498" w:rsidRDefault="00E57498" w:rsidP="00E57498">
            <w:pPr>
              <w:jc w:val="center"/>
              <w:rPr>
                <w:rFonts w:cstheme="minorHAnsi"/>
              </w:rPr>
            </w:pPr>
            <w:r>
              <w:rPr>
                <w:rFonts w:cstheme="minorHAnsi"/>
              </w:rPr>
              <w:t>9</w:t>
            </w:r>
          </w:p>
        </w:tc>
      </w:tr>
      <w:tr w:rsidR="00E57498" w14:paraId="696F80FC" w14:textId="77777777" w:rsidTr="00E57498">
        <w:tc>
          <w:tcPr>
            <w:tcW w:w="4505" w:type="dxa"/>
          </w:tcPr>
          <w:p w14:paraId="799ED01C" w14:textId="77777777" w:rsidR="00E57498" w:rsidRDefault="00E57498" w:rsidP="006F4B07">
            <w:pPr>
              <w:rPr>
                <w:rFonts w:cstheme="minorHAnsi"/>
              </w:rPr>
            </w:pPr>
            <w:r>
              <w:rPr>
                <w:rFonts w:cstheme="minorHAnsi"/>
              </w:rPr>
              <w:t>General Practices</w:t>
            </w:r>
          </w:p>
        </w:tc>
        <w:tc>
          <w:tcPr>
            <w:tcW w:w="3287" w:type="dxa"/>
          </w:tcPr>
          <w:p w14:paraId="5CA2B7BC" w14:textId="77777777" w:rsidR="00E57498" w:rsidRDefault="00E57498" w:rsidP="00E57498">
            <w:pPr>
              <w:jc w:val="center"/>
              <w:rPr>
                <w:rFonts w:cstheme="minorHAnsi"/>
              </w:rPr>
            </w:pPr>
            <w:r>
              <w:rPr>
                <w:rFonts w:cstheme="minorHAnsi"/>
              </w:rPr>
              <w:t>532</w:t>
            </w:r>
          </w:p>
        </w:tc>
      </w:tr>
    </w:tbl>
    <w:p w14:paraId="594645BE" w14:textId="2E63A37C" w:rsidR="00A7140E" w:rsidRDefault="00A7140E" w:rsidP="002106AC">
      <w:pPr>
        <w:pStyle w:val="AnnexTextIndent"/>
      </w:pPr>
    </w:p>
    <w:p w14:paraId="3F839D7F" w14:textId="020ED8B3" w:rsidR="002106AC" w:rsidRPr="002106AC" w:rsidRDefault="002106AC" w:rsidP="002106AC">
      <w:pPr>
        <w:pStyle w:val="AnnexTextIndent"/>
      </w:pPr>
      <w:r w:rsidRPr="002106AC">
        <w:t>Data</w:t>
      </w:r>
    </w:p>
    <w:p w14:paraId="19114AD7" w14:textId="184D52CF" w:rsidR="00BB7C9F" w:rsidRPr="002106AC" w:rsidRDefault="00A7140E" w:rsidP="002106AC">
      <w:pPr>
        <w:rPr>
          <w:rFonts w:cstheme="minorHAnsi"/>
        </w:rPr>
      </w:pPr>
      <w:r>
        <w:rPr>
          <w:rFonts w:cstheme="minorHAnsi"/>
        </w:rPr>
        <w:t xml:space="preserve">The Professional Record Standards Body (PRSB) has been commissioned to consult and recommend the data headings that will exist for the Longitudinal Record. This </w:t>
      </w:r>
      <w:r w:rsidRPr="00CD76B5">
        <w:t xml:space="preserve">will ultimately result in a national information standard for a core longitudinal care record. </w:t>
      </w:r>
      <w:r>
        <w:t xml:space="preserve">All </w:t>
      </w:r>
      <w:r w:rsidRPr="00CD76B5">
        <w:t xml:space="preserve">LHCR </w:t>
      </w:r>
      <w:r>
        <w:t>programmes</w:t>
      </w:r>
      <w:r w:rsidRPr="00CD76B5">
        <w:t xml:space="preserve"> will then be expected to </w:t>
      </w:r>
      <w:r>
        <w:t>establish a plan to migrate towards the</w:t>
      </w:r>
      <w:r w:rsidRPr="00CD76B5">
        <w:t xml:space="preserve"> agreed information standard</w:t>
      </w:r>
      <w:r>
        <w:t>.</w:t>
      </w:r>
    </w:p>
    <w:p w14:paraId="733A6A87" w14:textId="05BAFD25" w:rsidR="004B772B" w:rsidRPr="00A7140E" w:rsidRDefault="004B772B" w:rsidP="004B772B">
      <w:pPr>
        <w:pStyle w:val="AnnexTex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 xml:space="preserve">The data required to populate the initial longitudinal record may be drawn </w:t>
      </w:r>
      <w:r w:rsidR="001011A3">
        <w:rPr>
          <w:rFonts w:asciiTheme="minorHAnsi" w:hAnsiTheme="minorHAnsi" w:cstheme="minorHAnsi"/>
          <w:color w:val="000000" w:themeColor="text1"/>
          <w:sz w:val="24"/>
          <w:szCs w:val="24"/>
        </w:rPr>
        <w:t xml:space="preserve">from </w:t>
      </w:r>
      <w:r w:rsidRPr="00A7140E">
        <w:rPr>
          <w:rFonts w:asciiTheme="minorHAnsi" w:hAnsiTheme="minorHAnsi" w:cstheme="minorHAnsi"/>
          <w:color w:val="000000" w:themeColor="text1"/>
          <w:sz w:val="24"/>
          <w:szCs w:val="24"/>
        </w:rPr>
        <w:t>a variety of sources including national and local systems.</w:t>
      </w:r>
    </w:p>
    <w:p w14:paraId="12F8D7D9" w14:textId="77777777" w:rsidR="004B772B" w:rsidRPr="00A7140E" w:rsidRDefault="004B772B" w:rsidP="004B772B">
      <w:pPr>
        <w:pStyle w:val="AnnexTex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A longitudinal record is expecting to address the following common core datasets</w:t>
      </w:r>
    </w:p>
    <w:p w14:paraId="6F7D5AB9" w14:textId="77777777" w:rsidR="004B772B" w:rsidRPr="00A7140E" w:rsidRDefault="004B772B" w:rsidP="002106AC">
      <w:pPr>
        <w:pStyle w:val="AnnexTextIndentBullet"/>
      </w:pPr>
      <w:r w:rsidRPr="00A7140E">
        <w:t>Demographics</w:t>
      </w:r>
    </w:p>
    <w:p w14:paraId="370E6292" w14:textId="77777777" w:rsidR="004B772B" w:rsidRPr="00A7140E" w:rsidRDefault="004B772B" w:rsidP="002106AC">
      <w:pPr>
        <w:pStyle w:val="AnnexTextIndentBullet"/>
      </w:pPr>
      <w:r w:rsidRPr="00A7140E">
        <w:t>Examinations</w:t>
      </w:r>
    </w:p>
    <w:p w14:paraId="3DE83C27" w14:textId="77777777" w:rsidR="004B772B" w:rsidRPr="00A7140E" w:rsidRDefault="004B772B" w:rsidP="002106AC">
      <w:pPr>
        <w:pStyle w:val="AnnexTextIndentBullet"/>
      </w:pPr>
      <w:r w:rsidRPr="00A7140E">
        <w:t>Care plans</w:t>
      </w:r>
    </w:p>
    <w:p w14:paraId="11587817" w14:textId="77777777" w:rsidR="004B772B" w:rsidRPr="00A7140E" w:rsidRDefault="004B772B" w:rsidP="002106AC">
      <w:pPr>
        <w:pStyle w:val="AnnexTextIndentBullet"/>
      </w:pPr>
      <w:r w:rsidRPr="00A7140E">
        <w:t>Procedures</w:t>
      </w:r>
    </w:p>
    <w:p w14:paraId="0A03CE9E" w14:textId="77777777" w:rsidR="004B772B" w:rsidRPr="00A7140E" w:rsidRDefault="004B772B" w:rsidP="002106AC">
      <w:pPr>
        <w:pStyle w:val="AnnexTextIndentBullet"/>
      </w:pPr>
      <w:r w:rsidRPr="00A7140E">
        <w:t>Assessments</w:t>
      </w:r>
    </w:p>
    <w:p w14:paraId="4F1A4915" w14:textId="77777777" w:rsidR="004B772B" w:rsidRPr="00A7140E" w:rsidRDefault="004B772B" w:rsidP="002106AC">
      <w:pPr>
        <w:pStyle w:val="AnnexTextIndentBullet"/>
      </w:pPr>
      <w:r w:rsidRPr="00A7140E">
        <w:t>Diagnoses</w:t>
      </w:r>
    </w:p>
    <w:p w14:paraId="3E72819F" w14:textId="77777777" w:rsidR="004B772B" w:rsidRPr="00A7140E" w:rsidRDefault="004B772B" w:rsidP="002106AC">
      <w:pPr>
        <w:pStyle w:val="AnnexTextIndentBullet"/>
      </w:pPr>
      <w:r w:rsidRPr="00A7140E">
        <w:t>Allergies</w:t>
      </w:r>
    </w:p>
    <w:p w14:paraId="49E3862E" w14:textId="77777777" w:rsidR="004B772B" w:rsidRPr="00A7140E" w:rsidRDefault="004B772B" w:rsidP="002106AC">
      <w:pPr>
        <w:pStyle w:val="AnnexTextIndentBullet"/>
      </w:pPr>
      <w:r w:rsidRPr="00A7140E">
        <w:t>Investigations</w:t>
      </w:r>
    </w:p>
    <w:p w14:paraId="389F6F40" w14:textId="77777777" w:rsidR="004B772B" w:rsidRPr="00A7140E" w:rsidRDefault="004B772B" w:rsidP="002106AC">
      <w:pPr>
        <w:pStyle w:val="AnnexTextIndentBullet"/>
      </w:pPr>
      <w:r w:rsidRPr="00A7140E">
        <w:t>Correspondence</w:t>
      </w:r>
    </w:p>
    <w:p w14:paraId="577BAA3D" w14:textId="77777777" w:rsidR="004B772B" w:rsidRPr="00A7140E" w:rsidRDefault="004B772B" w:rsidP="002106AC">
      <w:pPr>
        <w:pStyle w:val="AnnexTextIndentBullet"/>
      </w:pPr>
      <w:r w:rsidRPr="00A7140E">
        <w:t xml:space="preserve">Problems </w:t>
      </w:r>
    </w:p>
    <w:p w14:paraId="3E3EC4A5" w14:textId="77777777" w:rsidR="004B772B" w:rsidRPr="00A7140E" w:rsidRDefault="004B772B" w:rsidP="002106AC">
      <w:pPr>
        <w:pStyle w:val="AnnexTextIndentBullet"/>
      </w:pPr>
      <w:r w:rsidRPr="00A7140E">
        <w:t>Medication</w:t>
      </w:r>
    </w:p>
    <w:p w14:paraId="090AC9A8" w14:textId="77777777" w:rsidR="004B772B" w:rsidRPr="00A7140E" w:rsidRDefault="004B772B" w:rsidP="002106AC">
      <w:pPr>
        <w:pStyle w:val="AnnexTextIndentBullet"/>
      </w:pPr>
      <w:r w:rsidRPr="00A7140E">
        <w:t>End of life plans</w:t>
      </w:r>
    </w:p>
    <w:p w14:paraId="7DE6F217" w14:textId="77777777" w:rsidR="004B772B" w:rsidRPr="00A7140E" w:rsidRDefault="004B772B" w:rsidP="002106AC">
      <w:pPr>
        <w:pStyle w:val="AnnexTextIndentBullet"/>
      </w:pPr>
      <w:r w:rsidRPr="00A7140E">
        <w:t>Social care</w:t>
      </w:r>
    </w:p>
    <w:p w14:paraId="1FE2682D" w14:textId="696E95EE" w:rsidR="004B772B" w:rsidRPr="00A7140E" w:rsidRDefault="004B772B" w:rsidP="002106AC">
      <w:pPr>
        <w:pStyle w:val="AnnexTextIndentBullet"/>
      </w:pPr>
      <w:r w:rsidRPr="00A7140E">
        <w:t>Link to genomic reports</w:t>
      </w:r>
    </w:p>
    <w:p w14:paraId="4BC337BA" w14:textId="77777777" w:rsidR="004B772B" w:rsidRPr="00A7140E" w:rsidRDefault="004B772B" w:rsidP="004B772B">
      <w:pPr>
        <w:pStyle w:val="AnnexTex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 xml:space="preserve">The detail of this content of each of these datasets will be progressively defined through a process of Locality collaboration, and subject to appropriate assurance to ensure that they comply with the information governance framework. </w:t>
      </w:r>
    </w:p>
    <w:p w14:paraId="1B3DA8F3" w14:textId="77777777" w:rsidR="004B772B" w:rsidRPr="00A7140E" w:rsidRDefault="004B772B" w:rsidP="004B772B">
      <w:pPr>
        <w:pStyle w:val="AnnexTex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In addition, we expect that there will be additional datasets which extend the common core and which are associated with specific care pathways including, but not limited to,</w:t>
      </w:r>
    </w:p>
    <w:p w14:paraId="2787259B" w14:textId="77777777" w:rsidR="004B772B" w:rsidRPr="00A7140E" w:rsidRDefault="004B772B" w:rsidP="002106AC">
      <w:pPr>
        <w:pStyle w:val="AnnexTextIndentBullet"/>
      </w:pPr>
      <w:r w:rsidRPr="00A7140E">
        <w:t>Cancer</w:t>
      </w:r>
    </w:p>
    <w:p w14:paraId="06BA6F0C" w14:textId="77777777" w:rsidR="004B772B" w:rsidRPr="00A7140E" w:rsidRDefault="004B772B" w:rsidP="002106AC">
      <w:pPr>
        <w:pStyle w:val="AnnexTextIndentBullet"/>
      </w:pPr>
      <w:r w:rsidRPr="00A7140E">
        <w:t>Maternity</w:t>
      </w:r>
    </w:p>
    <w:p w14:paraId="3942DAA1" w14:textId="77777777" w:rsidR="004B772B" w:rsidRPr="00A7140E" w:rsidRDefault="004B772B" w:rsidP="002106AC">
      <w:pPr>
        <w:pStyle w:val="AnnexTextIndentBullet"/>
      </w:pPr>
      <w:r w:rsidRPr="00A7140E">
        <w:t>Mental health</w:t>
      </w:r>
    </w:p>
    <w:p w14:paraId="54CA1FF7" w14:textId="77777777" w:rsidR="004B772B" w:rsidRPr="00A7140E" w:rsidRDefault="004B772B" w:rsidP="002106AC">
      <w:pPr>
        <w:pStyle w:val="AnnexTextIndentBullet"/>
      </w:pPr>
      <w:r w:rsidRPr="00A7140E">
        <w:t>Urgent and emergency care</w:t>
      </w:r>
    </w:p>
    <w:p w14:paraId="69391986" w14:textId="77777777" w:rsidR="004B772B" w:rsidRPr="00A7140E" w:rsidRDefault="004B772B" w:rsidP="002106AC">
      <w:pPr>
        <w:pStyle w:val="AnnexTextIndentBullet"/>
      </w:pPr>
      <w:r w:rsidRPr="00A7140E">
        <w:lastRenderedPageBreak/>
        <w:t>Patient data</w:t>
      </w:r>
    </w:p>
    <w:p w14:paraId="4E951EDE" w14:textId="77777777" w:rsidR="004B772B" w:rsidRPr="00A7140E" w:rsidRDefault="004B772B" w:rsidP="004B772B">
      <w:pPr>
        <w:pStyle w:val="AnnexTex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 xml:space="preserve">Subject to further discussion and agreement, and in line with meeting the requirements of the information governance framework and in particular meeting requirements for a clear legal basis for collection and sharing, the record may extend over time to include datasets relating to </w:t>
      </w:r>
    </w:p>
    <w:p w14:paraId="49CE07C9" w14:textId="77777777" w:rsidR="004B772B" w:rsidRPr="00A7140E" w:rsidRDefault="004B772B" w:rsidP="002106AC">
      <w:pPr>
        <w:pStyle w:val="AnnexTextIndentBullet"/>
      </w:pPr>
      <w:r w:rsidRPr="00A7140E">
        <w:t>Specialist clinical content</w:t>
      </w:r>
    </w:p>
    <w:p w14:paraId="000D7B65" w14:textId="77777777" w:rsidR="004B772B" w:rsidRPr="00A7140E" w:rsidRDefault="004B772B" w:rsidP="002106AC">
      <w:pPr>
        <w:pStyle w:val="AnnexTextIndentBullet"/>
      </w:pPr>
      <w:r w:rsidRPr="00A7140E">
        <w:t>Clinical research related data</w:t>
      </w:r>
    </w:p>
    <w:p w14:paraId="20438F36" w14:textId="77777777" w:rsidR="004B772B" w:rsidRPr="00A7140E" w:rsidRDefault="004B772B" w:rsidP="002106AC">
      <w:pPr>
        <w:pStyle w:val="AnnexTextIndentBullet"/>
      </w:pPr>
      <w:r w:rsidRPr="00A7140E">
        <w:t>Patient provided data</w:t>
      </w:r>
    </w:p>
    <w:p w14:paraId="5AD9C2F7" w14:textId="77777777" w:rsidR="004B772B" w:rsidRPr="00A7140E" w:rsidRDefault="004B772B" w:rsidP="002106AC">
      <w:pPr>
        <w:pStyle w:val="AnnexTextIndentBullet"/>
      </w:pPr>
      <w:r w:rsidRPr="00A7140E">
        <w:t>Data relating to the wider determinants of health for an individual – e.g. housing, education etc</w:t>
      </w:r>
    </w:p>
    <w:p w14:paraId="6F19559E" w14:textId="77777777" w:rsidR="004B772B" w:rsidRPr="00A7140E" w:rsidRDefault="004B772B" w:rsidP="004B772B">
      <w:pPr>
        <w:pStyle w:val="AnnexTex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 xml:space="preserve">In addition, we would anticipate </w:t>
      </w:r>
      <w:r w:rsidR="006D2039" w:rsidRPr="00A7140E">
        <w:rPr>
          <w:rFonts w:asciiTheme="minorHAnsi" w:hAnsiTheme="minorHAnsi" w:cstheme="minorHAnsi"/>
          <w:color w:val="000000" w:themeColor="text1"/>
          <w:sz w:val="24"/>
          <w:szCs w:val="24"/>
        </w:rPr>
        <w:t>Localities</w:t>
      </w:r>
      <w:r w:rsidRPr="00A7140E">
        <w:rPr>
          <w:rFonts w:asciiTheme="minorHAnsi" w:hAnsiTheme="minorHAnsi" w:cstheme="minorHAnsi"/>
          <w:color w:val="000000" w:themeColor="text1"/>
          <w:sz w:val="24"/>
          <w:szCs w:val="24"/>
        </w:rPr>
        <w:t xml:space="preserve"> developing their plans for populating the longitudinal record from existing digitised sources including, but not limited to:</w:t>
      </w:r>
    </w:p>
    <w:p w14:paraId="39F69113" w14:textId="77777777" w:rsidR="004B772B" w:rsidRPr="00A7140E" w:rsidRDefault="004B772B" w:rsidP="002106AC">
      <w:pPr>
        <w:pStyle w:val="AnnexTextIndentBullet"/>
      </w:pPr>
      <w:r w:rsidRPr="00A7140E">
        <w:t>Historic data reported to SUS/HES including</w:t>
      </w:r>
    </w:p>
    <w:p w14:paraId="43285759" w14:textId="77777777" w:rsidR="004B772B" w:rsidRPr="00A7140E" w:rsidRDefault="004B772B" w:rsidP="004B772B">
      <w:pPr>
        <w:pStyle w:val="Indent2ListBulle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historic diagnoses</w:t>
      </w:r>
    </w:p>
    <w:p w14:paraId="7DABDC2D" w14:textId="77777777" w:rsidR="004B772B" w:rsidRPr="00A7140E" w:rsidRDefault="004B772B" w:rsidP="004B772B">
      <w:pPr>
        <w:pStyle w:val="Indent2ListBulle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 xml:space="preserve">historic procedures </w:t>
      </w:r>
    </w:p>
    <w:p w14:paraId="452AAB4D" w14:textId="77777777" w:rsidR="004B772B" w:rsidRPr="00A7140E" w:rsidRDefault="004B772B" w:rsidP="004B772B">
      <w:pPr>
        <w:pStyle w:val="Indent2ListBulle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past appointments</w:t>
      </w:r>
    </w:p>
    <w:p w14:paraId="10FA73AE" w14:textId="77777777" w:rsidR="004B772B" w:rsidRPr="00A7140E" w:rsidRDefault="004B772B" w:rsidP="002106AC">
      <w:pPr>
        <w:pStyle w:val="AnnexTextIndentBullet"/>
      </w:pPr>
      <w:r w:rsidRPr="00A7140E">
        <w:t>Data in near real-time including</w:t>
      </w:r>
    </w:p>
    <w:p w14:paraId="7334915B" w14:textId="77777777" w:rsidR="004B772B" w:rsidRPr="00A7140E" w:rsidRDefault="004B772B" w:rsidP="00E57618">
      <w:pPr>
        <w:pStyle w:val="Indent2ListBullet"/>
        <w:numPr>
          <w:ilvl w:val="0"/>
          <w:numId w:val="18"/>
        </w:numPr>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pathology results, medications, image reporting</w:t>
      </w:r>
    </w:p>
    <w:p w14:paraId="42B94446" w14:textId="77777777" w:rsidR="004B772B" w:rsidRPr="00A7140E" w:rsidRDefault="004B772B" w:rsidP="004B772B">
      <w:pPr>
        <w:pStyle w:val="Indent2ListBulle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waiting list additions</w:t>
      </w:r>
    </w:p>
    <w:p w14:paraId="587D00C7" w14:textId="77777777" w:rsidR="004B772B" w:rsidRPr="00A7140E" w:rsidRDefault="004B772B" w:rsidP="004B772B">
      <w:pPr>
        <w:pStyle w:val="Indent2ListBullet"/>
        <w:rPr>
          <w:rFonts w:asciiTheme="minorHAnsi" w:hAnsiTheme="minorHAnsi" w:cstheme="minorHAnsi"/>
          <w:color w:val="000000" w:themeColor="text1"/>
          <w:sz w:val="24"/>
          <w:szCs w:val="24"/>
        </w:rPr>
      </w:pPr>
      <w:r w:rsidRPr="00A7140E">
        <w:rPr>
          <w:rFonts w:asciiTheme="minorHAnsi" w:hAnsiTheme="minorHAnsi" w:cstheme="minorHAnsi"/>
          <w:color w:val="000000" w:themeColor="text1"/>
          <w:sz w:val="24"/>
          <w:szCs w:val="24"/>
        </w:rPr>
        <w:t xml:space="preserve">hospital admissions and discharges </w:t>
      </w:r>
    </w:p>
    <w:p w14:paraId="4E93B9D8" w14:textId="77777777" w:rsidR="004B772B" w:rsidRDefault="004B772B" w:rsidP="002106AC">
      <w:pPr>
        <w:pStyle w:val="AnnexTextIndentBullet"/>
      </w:pPr>
      <w:r w:rsidRPr="00A7140E">
        <w:t>The full record from GPs and other digitised care settings.</w:t>
      </w:r>
    </w:p>
    <w:p w14:paraId="39B006F7" w14:textId="66054BFE" w:rsidR="00A7140E" w:rsidRPr="00567A13" w:rsidRDefault="00B9726D">
      <w:pPr>
        <w:rPr>
          <w:rFonts w:ascii="Arial" w:eastAsia="Times New Roman" w:hAnsi="Arial" w:cs="Times New Roman"/>
          <w:b/>
          <w:kern w:val="28"/>
          <w:sz w:val="22"/>
          <w:szCs w:val="22"/>
        </w:rPr>
      </w:pPr>
      <w:r>
        <w:rPr>
          <w:rFonts w:ascii="Arial" w:eastAsia="Times New Roman" w:hAnsi="Arial" w:cs="Times New Roman"/>
          <w:b/>
          <w:kern w:val="28"/>
          <w:sz w:val="22"/>
          <w:szCs w:val="22"/>
        </w:rPr>
        <w:br w:type="page"/>
      </w:r>
    </w:p>
    <w:p w14:paraId="335F790F" w14:textId="4D00482F" w:rsidR="00A7140E" w:rsidRPr="00A7140E" w:rsidRDefault="004036BB" w:rsidP="00A7140E">
      <w:pPr>
        <w:rPr>
          <w:b/>
          <w:sz w:val="28"/>
          <w:szCs w:val="28"/>
        </w:rPr>
      </w:pPr>
      <w:r>
        <w:rPr>
          <w:b/>
          <w:sz w:val="28"/>
          <w:szCs w:val="28"/>
        </w:rPr>
        <w:lastRenderedPageBreak/>
        <w:t>Appendix 1</w:t>
      </w:r>
      <w:r w:rsidR="00A7140E" w:rsidRPr="00A7140E">
        <w:rPr>
          <w:b/>
          <w:sz w:val="28"/>
          <w:szCs w:val="28"/>
        </w:rPr>
        <w:t xml:space="preserve"> – Summary of </w:t>
      </w:r>
      <w:r w:rsidR="00C461C8">
        <w:rPr>
          <w:b/>
          <w:sz w:val="28"/>
          <w:szCs w:val="28"/>
        </w:rPr>
        <w:t xml:space="preserve">Existing </w:t>
      </w:r>
      <w:r w:rsidR="00A7140E" w:rsidRPr="00A7140E">
        <w:rPr>
          <w:b/>
          <w:sz w:val="28"/>
          <w:szCs w:val="28"/>
        </w:rPr>
        <w:t>Systems</w:t>
      </w:r>
    </w:p>
    <w:p w14:paraId="43E03DB9" w14:textId="6FBE333D" w:rsidR="00A7140E" w:rsidRDefault="00A7140E" w:rsidP="00A7140E"/>
    <w:p w14:paraId="0CACB767" w14:textId="77777777" w:rsidR="00A7140E" w:rsidRPr="00A7140E" w:rsidRDefault="00A7140E" w:rsidP="00A7140E">
      <w:pPr>
        <w:rPr>
          <w:rFonts w:cstheme="minorHAnsi"/>
          <w:b/>
        </w:rPr>
      </w:pPr>
      <w:r w:rsidRPr="00A7140E">
        <w:rPr>
          <w:rFonts w:cstheme="minorHAnsi"/>
          <w:b/>
        </w:rPr>
        <w:t>South West Ambulance Services Foundation Trust (SWASFT)</w:t>
      </w:r>
    </w:p>
    <w:p w14:paraId="5904B20C" w14:textId="77777777" w:rsidR="00A7140E" w:rsidRPr="00A7140E" w:rsidRDefault="00A7140E" w:rsidP="00A7140E">
      <w:pPr>
        <w:spacing w:line="276" w:lineRule="auto"/>
        <w:rPr>
          <w:rFonts w:cstheme="minorHAnsi"/>
        </w:rPr>
      </w:pPr>
      <w:r w:rsidRPr="00A7140E">
        <w:rPr>
          <w:rFonts w:cstheme="minorHAnsi"/>
        </w:rPr>
        <w:t xml:space="preserve">SWASFT spans the One South West geography and also into Dorset. SWASFT has deployed an Electronic Care System (ECS), Ortivus which includes the use of mobile devices for on-scene use by ambulance crews to capture clinical and vital signs data, clinical decision support and handover and referral capabilities. SWASFT can report real-time on specific clinical activity and trends. </w:t>
      </w:r>
    </w:p>
    <w:p w14:paraId="242F6914" w14:textId="77777777" w:rsidR="00A7140E" w:rsidRPr="00A7140E" w:rsidRDefault="00A7140E" w:rsidP="00A7140E">
      <w:pPr>
        <w:spacing w:line="276" w:lineRule="auto"/>
        <w:rPr>
          <w:rFonts w:cstheme="minorHAnsi"/>
        </w:rPr>
      </w:pPr>
    </w:p>
    <w:p w14:paraId="49DEDB43" w14:textId="409D5B23" w:rsidR="00A7140E" w:rsidRPr="00A7140E" w:rsidRDefault="00A7140E" w:rsidP="00A7140E">
      <w:pPr>
        <w:spacing w:line="276" w:lineRule="auto"/>
        <w:rPr>
          <w:rFonts w:cstheme="minorHAnsi"/>
        </w:rPr>
      </w:pPr>
      <w:r w:rsidRPr="00A7140E">
        <w:rPr>
          <w:rFonts w:cstheme="minorHAnsi"/>
        </w:rPr>
        <w:t>The Trust’s bespoke system capture</w:t>
      </w:r>
      <w:r w:rsidR="00C204D4">
        <w:rPr>
          <w:rFonts w:cstheme="minorHAnsi"/>
        </w:rPr>
        <w:t xml:space="preserve">s </w:t>
      </w:r>
      <w:r w:rsidRPr="00A7140E">
        <w:rPr>
          <w:rFonts w:cstheme="minorHAnsi"/>
        </w:rPr>
        <w:t xml:space="preserve">clinical assessment and intervention information. The system uses an increasing combination of assessment tools, combining structured data fields and free text options, to arrive at a final disposition and treatment plan. This is then viewed within Clinical Work Stations in the Acute Trust or via email functionality within community service providers. </w:t>
      </w:r>
    </w:p>
    <w:p w14:paraId="058E7F9F" w14:textId="77777777" w:rsidR="00A7140E" w:rsidRPr="00A7140E" w:rsidRDefault="00A7140E" w:rsidP="00A7140E">
      <w:pPr>
        <w:rPr>
          <w:rFonts w:cstheme="minorHAnsi"/>
        </w:rPr>
      </w:pPr>
    </w:p>
    <w:p w14:paraId="46C2A7EA" w14:textId="77777777" w:rsidR="00A7140E" w:rsidRPr="00A7140E" w:rsidRDefault="00A7140E" w:rsidP="00A7140E">
      <w:pPr>
        <w:rPr>
          <w:rFonts w:cstheme="minorHAnsi"/>
          <w:b/>
        </w:rPr>
      </w:pPr>
      <w:r w:rsidRPr="00A7140E">
        <w:rPr>
          <w:rFonts w:cstheme="minorHAnsi"/>
          <w:b/>
        </w:rPr>
        <w:t>Cornwall</w:t>
      </w:r>
    </w:p>
    <w:p w14:paraId="34B09BD8" w14:textId="77777777" w:rsidR="00A7140E" w:rsidRPr="00A7140E" w:rsidRDefault="00A7140E" w:rsidP="00E57618">
      <w:pPr>
        <w:pStyle w:val="ListParagraph"/>
        <w:numPr>
          <w:ilvl w:val="0"/>
          <w:numId w:val="13"/>
        </w:numPr>
        <w:spacing w:line="276" w:lineRule="auto"/>
        <w:rPr>
          <w:rFonts w:cstheme="minorHAnsi"/>
          <w:color w:val="000000" w:themeColor="text1"/>
        </w:rPr>
      </w:pPr>
      <w:r w:rsidRPr="00A7140E">
        <w:rPr>
          <w:rFonts w:cstheme="minorHAnsi"/>
          <w:color w:val="000000" w:themeColor="text1"/>
        </w:rPr>
        <w:t>GP EPR systems: TPP(12), EMIS(15) and Microtest (34)</w:t>
      </w:r>
    </w:p>
    <w:p w14:paraId="13038082" w14:textId="758FBD9A" w:rsidR="00A7140E" w:rsidRPr="00A7140E" w:rsidRDefault="00A7140E" w:rsidP="00E57618">
      <w:pPr>
        <w:pStyle w:val="ListParagraph"/>
        <w:numPr>
          <w:ilvl w:val="0"/>
          <w:numId w:val="13"/>
        </w:numPr>
        <w:spacing w:line="276" w:lineRule="auto"/>
        <w:rPr>
          <w:rFonts w:cstheme="minorHAnsi"/>
          <w:color w:val="000000" w:themeColor="text1"/>
        </w:rPr>
      </w:pPr>
      <w:r w:rsidRPr="00A7140E">
        <w:rPr>
          <w:rFonts w:cstheme="minorHAnsi"/>
          <w:color w:val="000000" w:themeColor="text1"/>
        </w:rPr>
        <w:t>The GP patient record system sharing is facilitated by Microtest’s GURU</w:t>
      </w:r>
      <w:r w:rsidR="00FB5979">
        <w:rPr>
          <w:rFonts w:cstheme="minorHAnsi"/>
          <w:color w:val="000000" w:themeColor="text1"/>
        </w:rPr>
        <w:t>.</w:t>
      </w:r>
    </w:p>
    <w:p w14:paraId="0865C123" w14:textId="77777777" w:rsidR="00A7140E" w:rsidRPr="00A7140E" w:rsidRDefault="00A7140E" w:rsidP="00E57618">
      <w:pPr>
        <w:pStyle w:val="ListParagraph"/>
        <w:numPr>
          <w:ilvl w:val="0"/>
          <w:numId w:val="13"/>
        </w:numPr>
        <w:spacing w:line="276" w:lineRule="auto"/>
        <w:rPr>
          <w:rFonts w:cstheme="minorHAnsi"/>
          <w:color w:val="000000" w:themeColor="text1"/>
        </w:rPr>
      </w:pPr>
      <w:r w:rsidRPr="00A7140E">
        <w:rPr>
          <w:rFonts w:cstheme="minorHAnsi"/>
          <w:color w:val="000000" w:themeColor="text1"/>
        </w:rPr>
        <w:t>SystemOne is used in Adult Community Services</w:t>
      </w:r>
    </w:p>
    <w:p w14:paraId="42AF2140" w14:textId="77777777" w:rsidR="00A7140E" w:rsidRPr="00A7140E" w:rsidRDefault="00A7140E" w:rsidP="00E57618">
      <w:pPr>
        <w:pStyle w:val="ListParagraph"/>
        <w:numPr>
          <w:ilvl w:val="0"/>
          <w:numId w:val="13"/>
        </w:numPr>
        <w:spacing w:line="276" w:lineRule="auto"/>
        <w:rPr>
          <w:rFonts w:cstheme="minorHAnsi"/>
          <w:color w:val="000000" w:themeColor="text1"/>
        </w:rPr>
      </w:pPr>
      <w:r w:rsidRPr="00A7140E">
        <w:rPr>
          <w:rFonts w:cstheme="minorHAnsi"/>
          <w:color w:val="000000" w:themeColor="text1"/>
        </w:rPr>
        <w:t>There are plans to present a mental health summary into GURU via direct API from RiO</w:t>
      </w:r>
    </w:p>
    <w:p w14:paraId="539B5D4E" w14:textId="18D7E238" w:rsidR="00A7140E" w:rsidRPr="00A7140E" w:rsidRDefault="00A7140E" w:rsidP="00E57618">
      <w:pPr>
        <w:pStyle w:val="ListParagraph"/>
        <w:numPr>
          <w:ilvl w:val="0"/>
          <w:numId w:val="13"/>
        </w:numPr>
        <w:spacing w:line="276" w:lineRule="auto"/>
        <w:rPr>
          <w:rFonts w:cstheme="minorHAnsi"/>
          <w:color w:val="000000" w:themeColor="text1"/>
        </w:rPr>
      </w:pPr>
      <w:r w:rsidRPr="00A7140E">
        <w:rPr>
          <w:rFonts w:cstheme="minorHAnsi"/>
          <w:color w:val="000000" w:themeColor="text1"/>
        </w:rPr>
        <w:t>GP Connect testing is planned between EMIS and SystemOne in East Cornwall</w:t>
      </w:r>
      <w:r w:rsidR="0096707B">
        <w:rPr>
          <w:rFonts w:cstheme="minorHAnsi"/>
          <w:color w:val="000000" w:themeColor="text1"/>
        </w:rPr>
        <w:t>.</w:t>
      </w:r>
    </w:p>
    <w:p w14:paraId="0A575700" w14:textId="77777777" w:rsidR="00A7140E" w:rsidRPr="00A7140E" w:rsidRDefault="00A7140E" w:rsidP="00A7140E">
      <w:pPr>
        <w:rPr>
          <w:rFonts w:cstheme="minorHAnsi"/>
          <w:b/>
        </w:rPr>
      </w:pPr>
    </w:p>
    <w:p w14:paraId="53B1506C" w14:textId="77777777" w:rsidR="00A7140E" w:rsidRPr="00A7140E" w:rsidRDefault="00A7140E" w:rsidP="00A7140E">
      <w:pPr>
        <w:rPr>
          <w:rFonts w:cstheme="minorHAnsi"/>
          <w:b/>
        </w:rPr>
      </w:pPr>
      <w:r w:rsidRPr="00A7140E">
        <w:rPr>
          <w:rFonts w:cstheme="minorHAnsi"/>
          <w:b/>
        </w:rPr>
        <w:t>Devon</w:t>
      </w:r>
    </w:p>
    <w:p w14:paraId="54672CA1"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GP EPR systems: TPP (88), EMIS (38), Microtest (9)</w:t>
      </w:r>
    </w:p>
    <w:p w14:paraId="3A413941" w14:textId="6A65B6A3" w:rsidR="00A7140E" w:rsidRPr="0096707B" w:rsidRDefault="00A7140E" w:rsidP="00E57618">
      <w:pPr>
        <w:pStyle w:val="ListParagraph"/>
        <w:numPr>
          <w:ilvl w:val="0"/>
          <w:numId w:val="14"/>
        </w:numPr>
        <w:spacing w:line="276" w:lineRule="auto"/>
        <w:rPr>
          <w:rFonts w:cstheme="minorHAnsi"/>
        </w:rPr>
      </w:pPr>
      <w:r w:rsidRPr="00A7140E">
        <w:rPr>
          <w:rFonts w:cstheme="minorHAnsi"/>
        </w:rPr>
        <w:t>Royal Devon and Exeter NHS Foundation Trust is implementing EPIC, with completion due in 2020</w:t>
      </w:r>
    </w:p>
    <w:p w14:paraId="733E55E4"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Torbay and South Devon Trust are using the MIG as part of their Health Share Implementation.</w:t>
      </w:r>
    </w:p>
    <w:p w14:paraId="3971FF85"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The Out of Hours service, Devon Doctors Ltd, use MIG and Adastra</w:t>
      </w:r>
    </w:p>
    <w:p w14:paraId="6564562C" w14:textId="77777777" w:rsidR="00A7140E" w:rsidRPr="00A7140E" w:rsidRDefault="00A7140E" w:rsidP="00A7140E">
      <w:pPr>
        <w:rPr>
          <w:rFonts w:cstheme="minorHAnsi"/>
        </w:rPr>
      </w:pPr>
    </w:p>
    <w:p w14:paraId="554AD36A" w14:textId="77777777" w:rsidR="00A7140E" w:rsidRPr="00A7140E" w:rsidRDefault="00A7140E" w:rsidP="00A7140E">
      <w:pPr>
        <w:rPr>
          <w:rFonts w:cstheme="minorHAnsi"/>
        </w:rPr>
      </w:pPr>
      <w:r w:rsidRPr="00A7140E">
        <w:rPr>
          <w:rFonts w:cstheme="minorHAnsi"/>
          <w:b/>
        </w:rPr>
        <w:t>BSW</w:t>
      </w:r>
    </w:p>
    <w:p w14:paraId="329D65E5" w14:textId="77777777" w:rsidR="00A7140E" w:rsidRPr="00A7140E" w:rsidRDefault="00A7140E" w:rsidP="00E57618">
      <w:pPr>
        <w:pStyle w:val="ListParagraph"/>
        <w:numPr>
          <w:ilvl w:val="0"/>
          <w:numId w:val="16"/>
        </w:numPr>
        <w:spacing w:line="276" w:lineRule="auto"/>
        <w:ind w:left="720"/>
        <w:rPr>
          <w:rFonts w:cstheme="minorHAnsi"/>
        </w:rPr>
      </w:pPr>
      <w:r w:rsidRPr="00A7140E">
        <w:rPr>
          <w:rFonts w:cstheme="minorHAnsi"/>
          <w:b/>
        </w:rPr>
        <w:t>Bath and North</w:t>
      </w:r>
      <w:r w:rsidRPr="00A7140E">
        <w:rPr>
          <w:rFonts w:cstheme="minorHAnsi"/>
        </w:rPr>
        <w:t xml:space="preserve"> East Somerset (BaNES) – CareCentric provided by Graphnet as part of Virgin Care’s community services contract.</w:t>
      </w:r>
    </w:p>
    <w:p w14:paraId="5B5ADA9B" w14:textId="77777777" w:rsidR="00A7140E" w:rsidRPr="00A7140E" w:rsidRDefault="00A7140E" w:rsidP="00E57618">
      <w:pPr>
        <w:pStyle w:val="ListParagraph"/>
        <w:numPr>
          <w:ilvl w:val="0"/>
          <w:numId w:val="16"/>
        </w:numPr>
        <w:spacing w:line="276" w:lineRule="auto"/>
        <w:ind w:left="720"/>
        <w:rPr>
          <w:rFonts w:cstheme="minorHAnsi"/>
        </w:rPr>
      </w:pPr>
      <w:r w:rsidRPr="00A7140E">
        <w:rPr>
          <w:rFonts w:cstheme="minorHAnsi"/>
          <w:b/>
        </w:rPr>
        <w:t>Swindon</w:t>
      </w:r>
      <w:r w:rsidRPr="00A7140E">
        <w:rPr>
          <w:rFonts w:cstheme="minorHAnsi"/>
        </w:rPr>
        <w:t xml:space="preserve"> – Black Pear - Sharing GP Information and allowing direct booking of on the day urgent and extended access clinics provided by Medvivo.  Sharing of End of Life shared care plan across the Swindon healthcare community, current providers connected are 111, Community services &amp; Primary Care</w:t>
      </w:r>
    </w:p>
    <w:p w14:paraId="475B5B3B" w14:textId="0EBC5E8B" w:rsidR="00A7140E" w:rsidRPr="00B105D7" w:rsidRDefault="00A7140E" w:rsidP="00E57618">
      <w:pPr>
        <w:pStyle w:val="ListParagraph"/>
        <w:numPr>
          <w:ilvl w:val="0"/>
          <w:numId w:val="16"/>
        </w:numPr>
        <w:spacing w:line="276" w:lineRule="auto"/>
        <w:ind w:left="720"/>
        <w:rPr>
          <w:rFonts w:cstheme="minorHAnsi"/>
        </w:rPr>
      </w:pPr>
      <w:r w:rsidRPr="00A7140E">
        <w:rPr>
          <w:rFonts w:cstheme="minorHAnsi"/>
          <w:b/>
        </w:rPr>
        <w:t>Wiltshire</w:t>
      </w:r>
      <w:r w:rsidRPr="00A7140E">
        <w:rPr>
          <w:rFonts w:cstheme="minorHAnsi"/>
        </w:rPr>
        <w:t xml:space="preserve"> – Single View (Wiltshire Council) sharing of social care data with GP surgeries. Deployment of TPP Viewer to community services.</w:t>
      </w:r>
    </w:p>
    <w:p w14:paraId="16C7D3E8" w14:textId="77777777" w:rsidR="00A7140E" w:rsidRPr="00A7140E" w:rsidRDefault="00A7140E" w:rsidP="00A7140E">
      <w:pPr>
        <w:rPr>
          <w:rFonts w:eastAsia="Times New Roman" w:cstheme="minorHAnsi"/>
          <w:b/>
          <w:bCs/>
          <w:color w:val="000000"/>
        </w:rPr>
      </w:pPr>
    </w:p>
    <w:p w14:paraId="3B95C80E" w14:textId="77777777" w:rsidR="00794EC7" w:rsidRDefault="00794EC7" w:rsidP="00A7140E">
      <w:pPr>
        <w:rPr>
          <w:rFonts w:eastAsia="Times New Roman" w:cstheme="minorHAnsi"/>
          <w:b/>
          <w:bCs/>
          <w:color w:val="000000"/>
        </w:rPr>
      </w:pPr>
    </w:p>
    <w:p w14:paraId="0B192D39" w14:textId="742B48D3" w:rsidR="00A7140E" w:rsidRPr="00A7140E" w:rsidRDefault="00A7140E" w:rsidP="00A7140E">
      <w:pPr>
        <w:rPr>
          <w:rFonts w:eastAsia="Times New Roman" w:cstheme="minorHAnsi"/>
          <w:b/>
          <w:bCs/>
          <w:color w:val="000000"/>
        </w:rPr>
      </w:pPr>
      <w:r w:rsidRPr="00A7140E">
        <w:rPr>
          <w:rFonts w:eastAsia="Times New Roman" w:cstheme="minorHAnsi"/>
          <w:b/>
          <w:bCs/>
          <w:color w:val="000000"/>
        </w:rPr>
        <w:lastRenderedPageBreak/>
        <w:t xml:space="preserve">BNSSG </w:t>
      </w:r>
    </w:p>
    <w:p w14:paraId="5FE89130" w14:textId="7DDA0869" w:rsidR="00A7140E" w:rsidRPr="00A543E4" w:rsidRDefault="00A7140E" w:rsidP="00E57618">
      <w:pPr>
        <w:pStyle w:val="ListParagraph"/>
        <w:numPr>
          <w:ilvl w:val="0"/>
          <w:numId w:val="14"/>
        </w:numPr>
        <w:spacing w:line="276" w:lineRule="auto"/>
        <w:rPr>
          <w:rFonts w:cstheme="minorHAnsi"/>
        </w:rPr>
      </w:pPr>
      <w:r w:rsidRPr="00A7140E">
        <w:rPr>
          <w:rFonts w:cstheme="minorHAnsi"/>
        </w:rPr>
        <w:t>Connecting</w:t>
      </w:r>
      <w:r w:rsidR="00545171">
        <w:rPr>
          <w:rFonts w:cstheme="minorHAnsi"/>
        </w:rPr>
        <w:t xml:space="preserve"> Care (Orion)</w:t>
      </w:r>
      <w:r w:rsidR="00A543E4">
        <w:rPr>
          <w:rFonts w:cstheme="minorHAnsi"/>
        </w:rPr>
        <w:t xml:space="preserve"> - </w:t>
      </w:r>
      <w:r w:rsidR="00A543E4" w:rsidRPr="007371C7">
        <w:rPr>
          <w:rFonts w:cstheme="minorHAnsi"/>
        </w:rPr>
        <w:t xml:space="preserve">read only and </w:t>
      </w:r>
      <w:r w:rsidR="00A543E4">
        <w:rPr>
          <w:rFonts w:cstheme="minorHAnsi"/>
        </w:rPr>
        <w:t xml:space="preserve">retrieval of </w:t>
      </w:r>
      <w:r w:rsidR="00A543E4" w:rsidRPr="007371C7">
        <w:rPr>
          <w:rFonts w:cstheme="minorHAnsi"/>
        </w:rPr>
        <w:t>information from the following systems;</w:t>
      </w:r>
    </w:p>
    <w:p w14:paraId="7816C217"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GP systems use EMIS and provide a structured data / view via the MIG sharing all coded entries, current medications, allergies, encounters and past appointments.</w:t>
      </w:r>
    </w:p>
    <w:p w14:paraId="778AE7A9" w14:textId="3A4D9028" w:rsidR="00A543E4" w:rsidRPr="00A543E4" w:rsidRDefault="00A7140E" w:rsidP="00E57618">
      <w:pPr>
        <w:pStyle w:val="ListParagraph"/>
        <w:numPr>
          <w:ilvl w:val="0"/>
          <w:numId w:val="14"/>
        </w:numPr>
        <w:spacing w:line="276" w:lineRule="auto"/>
        <w:rPr>
          <w:rFonts w:cstheme="minorHAnsi"/>
        </w:rPr>
      </w:pPr>
      <w:r w:rsidRPr="00A7140E">
        <w:rPr>
          <w:rFonts w:cstheme="minorHAnsi"/>
        </w:rPr>
        <w:t>Community Services use EMIS and view patient information via the MIG.</w:t>
      </w:r>
    </w:p>
    <w:p w14:paraId="33B8D75F"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Mental health - Avon and Wiltshire Mental Health Partnership (AWP) use RIO to share appointment dates, Mental Health Coordinator, contact dates, crisis plans and perinatal mental health maternity care plans.</w:t>
      </w:r>
    </w:p>
    <w:p w14:paraId="552B376B" w14:textId="77777777" w:rsidR="00A7140E" w:rsidRPr="00A7140E" w:rsidRDefault="00A7140E" w:rsidP="00E57618">
      <w:pPr>
        <w:pStyle w:val="ListParagraph"/>
        <w:numPr>
          <w:ilvl w:val="0"/>
          <w:numId w:val="14"/>
        </w:numPr>
        <w:spacing w:line="276" w:lineRule="auto"/>
        <w:rPr>
          <w:rFonts w:cstheme="minorHAnsi"/>
        </w:rPr>
      </w:pPr>
      <w:r w:rsidRPr="00A7140E">
        <w:rPr>
          <w:rFonts w:eastAsia="Times New Roman" w:cstheme="minorHAnsi"/>
          <w:color w:val="000000" w:themeColor="text1"/>
        </w:rPr>
        <w:t>T</w:t>
      </w:r>
      <w:r w:rsidRPr="00A7140E">
        <w:rPr>
          <w:rFonts w:cstheme="minorHAnsi"/>
        </w:rPr>
        <w:t>he Three Trusts are sharing structured and unstructured data including ED discharge summaries, clinic letter, future and previous appointments and events, demographic details;</w:t>
      </w:r>
    </w:p>
    <w:p w14:paraId="75F9F0E4"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Radiology, University Hospitals Bristol NHS Foundation Trust and North Bristol Trust use Lorenzo to share radiology reports from Sectra</w:t>
      </w:r>
    </w:p>
    <w:p w14:paraId="109B3FAF"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Adult’s and Children’s Social care are sharing for example; appointments, care network, risks and warnings</w:t>
      </w:r>
    </w:p>
    <w:p w14:paraId="2EE6E2EF"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Out of Hours (Brisdoc) - sharing information about OOH contacts - from Adastra </w:t>
      </w:r>
    </w:p>
    <w:p w14:paraId="6A9CB3CD"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Bristol City Council, are using Theseus to share controlled Medicines with GPs for opioid substitution treatment.</w:t>
      </w:r>
    </w:p>
    <w:p w14:paraId="18AABC88" w14:textId="77777777" w:rsidR="00A7140E" w:rsidRPr="00A7140E" w:rsidRDefault="00A7140E" w:rsidP="00A7140E">
      <w:pPr>
        <w:rPr>
          <w:rFonts w:cstheme="minorHAnsi"/>
          <w:b/>
          <w:color w:val="000000" w:themeColor="text1"/>
        </w:rPr>
      </w:pPr>
    </w:p>
    <w:p w14:paraId="690F66F3" w14:textId="77777777" w:rsidR="00A7140E" w:rsidRPr="00A7140E" w:rsidRDefault="00A7140E" w:rsidP="00A7140E">
      <w:pPr>
        <w:rPr>
          <w:rFonts w:eastAsia="Times New Roman" w:cstheme="minorHAnsi"/>
          <w:b/>
          <w:bCs/>
          <w:color w:val="000000"/>
        </w:rPr>
      </w:pPr>
      <w:r w:rsidRPr="00A7140E">
        <w:rPr>
          <w:rFonts w:eastAsia="Times New Roman" w:cstheme="minorHAnsi"/>
          <w:b/>
          <w:bCs/>
          <w:color w:val="000000"/>
        </w:rPr>
        <w:t>Somerset</w:t>
      </w:r>
    </w:p>
    <w:p w14:paraId="0EED654D"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The STP’s SIDeR programme is currently being delivered through the use of EMIS viewer and Black Pear.</w:t>
      </w:r>
    </w:p>
    <w:p w14:paraId="4453F977" w14:textId="77777777" w:rsidR="00A7140E" w:rsidRPr="00A7140E" w:rsidRDefault="00A7140E" w:rsidP="00E57618">
      <w:pPr>
        <w:pStyle w:val="ListParagraph"/>
        <w:numPr>
          <w:ilvl w:val="0"/>
          <w:numId w:val="14"/>
        </w:numPr>
        <w:spacing w:line="276" w:lineRule="auto"/>
        <w:rPr>
          <w:rFonts w:cstheme="minorHAnsi"/>
        </w:rPr>
      </w:pPr>
      <w:r w:rsidRPr="00A7140E">
        <w:rPr>
          <w:rFonts w:cstheme="minorHAnsi"/>
        </w:rPr>
        <w:t>All GP practices use EMIS with the deployment of the EMIS viewer allowing read only views to;</w:t>
      </w:r>
    </w:p>
    <w:p w14:paraId="64961070" w14:textId="77777777" w:rsidR="00A7140E" w:rsidRPr="00A7140E" w:rsidRDefault="00A7140E" w:rsidP="00E57618">
      <w:pPr>
        <w:numPr>
          <w:ilvl w:val="1"/>
          <w:numId w:val="15"/>
        </w:numPr>
        <w:rPr>
          <w:rFonts w:eastAsia="Times New Roman" w:cstheme="minorHAnsi"/>
          <w:color w:val="000000"/>
        </w:rPr>
      </w:pPr>
      <w:r w:rsidRPr="00A7140E">
        <w:rPr>
          <w:rFonts w:eastAsia="Times New Roman" w:cstheme="minorHAnsi"/>
          <w:color w:val="000000"/>
        </w:rPr>
        <w:t>Yeovil District Hospital, </w:t>
      </w:r>
    </w:p>
    <w:p w14:paraId="6C017A18" w14:textId="77777777" w:rsidR="00A7140E" w:rsidRPr="00A7140E" w:rsidRDefault="00A7140E" w:rsidP="00E57618">
      <w:pPr>
        <w:numPr>
          <w:ilvl w:val="1"/>
          <w:numId w:val="15"/>
        </w:numPr>
        <w:rPr>
          <w:rFonts w:eastAsia="Times New Roman" w:cstheme="minorHAnsi"/>
          <w:color w:val="000000"/>
        </w:rPr>
      </w:pPr>
      <w:r w:rsidRPr="00A7140E">
        <w:rPr>
          <w:rFonts w:eastAsia="Times New Roman" w:cstheme="minorHAnsi"/>
          <w:color w:val="000000"/>
        </w:rPr>
        <w:t>Musgrove Park Hospital, </w:t>
      </w:r>
    </w:p>
    <w:p w14:paraId="0FB5C9A8" w14:textId="77777777" w:rsidR="00A7140E" w:rsidRPr="00A7140E" w:rsidRDefault="00A7140E" w:rsidP="00E57618">
      <w:pPr>
        <w:numPr>
          <w:ilvl w:val="1"/>
          <w:numId w:val="15"/>
        </w:numPr>
        <w:rPr>
          <w:rFonts w:eastAsia="Times New Roman" w:cstheme="minorHAnsi"/>
          <w:color w:val="000000"/>
        </w:rPr>
      </w:pPr>
      <w:r w:rsidRPr="00A7140E">
        <w:rPr>
          <w:rFonts w:eastAsia="Times New Roman" w:cstheme="minorHAnsi"/>
          <w:color w:val="000000"/>
        </w:rPr>
        <w:t>Somerset Partnership, </w:t>
      </w:r>
    </w:p>
    <w:p w14:paraId="4C05EAE7" w14:textId="77777777" w:rsidR="00A7140E" w:rsidRPr="00A7140E" w:rsidRDefault="00A7140E" w:rsidP="00E57618">
      <w:pPr>
        <w:numPr>
          <w:ilvl w:val="1"/>
          <w:numId w:val="15"/>
        </w:numPr>
        <w:rPr>
          <w:rFonts w:eastAsia="Times New Roman" w:cstheme="minorHAnsi"/>
          <w:color w:val="000000"/>
        </w:rPr>
      </w:pPr>
      <w:r w:rsidRPr="00A7140E">
        <w:rPr>
          <w:rFonts w:eastAsia="Times New Roman" w:cstheme="minorHAnsi"/>
          <w:color w:val="000000"/>
        </w:rPr>
        <w:t>Community and Mental Health Services</w:t>
      </w:r>
    </w:p>
    <w:p w14:paraId="1A117497" w14:textId="77777777" w:rsidR="00A7140E" w:rsidRPr="00A7140E" w:rsidRDefault="00A7140E" w:rsidP="00E57618">
      <w:pPr>
        <w:numPr>
          <w:ilvl w:val="1"/>
          <w:numId w:val="15"/>
        </w:numPr>
        <w:rPr>
          <w:rFonts w:eastAsia="Times New Roman" w:cstheme="minorHAnsi"/>
          <w:color w:val="000000"/>
        </w:rPr>
      </w:pPr>
      <w:r w:rsidRPr="00A7140E">
        <w:rPr>
          <w:rFonts w:eastAsia="Times New Roman" w:cstheme="minorHAnsi"/>
          <w:color w:val="000000"/>
        </w:rPr>
        <w:t>Dorothy House Hospice</w:t>
      </w:r>
    </w:p>
    <w:p w14:paraId="2AB28213" w14:textId="77777777" w:rsidR="00A7140E" w:rsidRPr="00A7140E" w:rsidRDefault="00A7140E" w:rsidP="00E57618">
      <w:pPr>
        <w:numPr>
          <w:ilvl w:val="1"/>
          <w:numId w:val="15"/>
        </w:numPr>
        <w:rPr>
          <w:rFonts w:eastAsia="Times New Roman" w:cstheme="minorHAnsi"/>
          <w:color w:val="000000"/>
        </w:rPr>
      </w:pPr>
      <w:r w:rsidRPr="00A7140E">
        <w:rPr>
          <w:rFonts w:eastAsia="Times New Roman" w:cstheme="minorHAnsi"/>
          <w:color w:val="000000"/>
        </w:rPr>
        <w:t xml:space="preserve">Weston General Hospital </w:t>
      </w:r>
    </w:p>
    <w:p w14:paraId="1D34D5BE" w14:textId="77777777" w:rsidR="00A7140E" w:rsidRPr="00A7140E" w:rsidRDefault="00A7140E" w:rsidP="00E57618">
      <w:pPr>
        <w:pStyle w:val="ListParagraph"/>
        <w:numPr>
          <w:ilvl w:val="1"/>
          <w:numId w:val="15"/>
        </w:numPr>
        <w:rPr>
          <w:rFonts w:eastAsia="Times New Roman" w:cstheme="minorHAnsi"/>
          <w:color w:val="000000"/>
        </w:rPr>
      </w:pPr>
      <w:r w:rsidRPr="00A7140E">
        <w:rPr>
          <w:rFonts w:eastAsia="Times New Roman" w:cstheme="minorHAnsi"/>
          <w:color w:val="000000"/>
        </w:rPr>
        <w:t xml:space="preserve">Care UK (Shepton Mallet Treatment Centre), </w:t>
      </w:r>
    </w:p>
    <w:p w14:paraId="0EF88E67" w14:textId="77777777" w:rsidR="00A7140E" w:rsidRPr="00A7140E" w:rsidRDefault="00A7140E" w:rsidP="00E57618">
      <w:pPr>
        <w:pStyle w:val="ListParagraph"/>
        <w:numPr>
          <w:ilvl w:val="1"/>
          <w:numId w:val="15"/>
        </w:numPr>
        <w:rPr>
          <w:rFonts w:eastAsia="Times New Roman" w:cstheme="minorHAnsi"/>
          <w:color w:val="000000"/>
        </w:rPr>
      </w:pPr>
      <w:r w:rsidRPr="00A7140E">
        <w:rPr>
          <w:rFonts w:eastAsia="Times New Roman" w:cstheme="minorHAnsi"/>
          <w:color w:val="000000"/>
        </w:rPr>
        <w:t>CircleBath</w:t>
      </w:r>
    </w:p>
    <w:p w14:paraId="707BB79E" w14:textId="77777777" w:rsidR="00A7140E" w:rsidRPr="00A7140E" w:rsidRDefault="00A7140E" w:rsidP="00E57618">
      <w:pPr>
        <w:pStyle w:val="ListParagraph"/>
        <w:numPr>
          <w:ilvl w:val="1"/>
          <w:numId w:val="15"/>
        </w:numPr>
        <w:rPr>
          <w:rFonts w:eastAsia="Times New Roman" w:cstheme="minorHAnsi"/>
          <w:color w:val="000000"/>
        </w:rPr>
      </w:pPr>
      <w:r w:rsidRPr="00A7140E">
        <w:rPr>
          <w:rFonts w:eastAsia="Times New Roman" w:cstheme="minorHAnsi"/>
          <w:color w:val="000000"/>
        </w:rPr>
        <w:t>Some of the Community Pharmacies</w:t>
      </w:r>
    </w:p>
    <w:p w14:paraId="55401D10" w14:textId="77777777" w:rsidR="00A7140E" w:rsidRPr="00A7140E" w:rsidRDefault="00A7140E" w:rsidP="00E57618">
      <w:pPr>
        <w:numPr>
          <w:ilvl w:val="1"/>
          <w:numId w:val="15"/>
        </w:numPr>
        <w:rPr>
          <w:rFonts w:eastAsia="Times New Roman" w:cstheme="minorHAnsi"/>
          <w:color w:val="000000"/>
        </w:rPr>
      </w:pPr>
      <w:r w:rsidRPr="00A7140E">
        <w:rPr>
          <w:rFonts w:eastAsia="Times New Roman" w:cstheme="minorHAnsi"/>
          <w:color w:val="000000"/>
        </w:rPr>
        <w:t>NHS 111 and Out of Hours Service</w:t>
      </w:r>
    </w:p>
    <w:p w14:paraId="7AEC2145" w14:textId="239843E9" w:rsidR="00A7140E" w:rsidRDefault="00A7140E" w:rsidP="0096308A">
      <w:pPr>
        <w:pStyle w:val="ListParagraph"/>
        <w:numPr>
          <w:ilvl w:val="0"/>
          <w:numId w:val="14"/>
        </w:numPr>
        <w:spacing w:line="276" w:lineRule="auto"/>
        <w:rPr>
          <w:rFonts w:cstheme="minorHAnsi"/>
        </w:rPr>
      </w:pPr>
      <w:r w:rsidRPr="00A7140E">
        <w:rPr>
          <w:rFonts w:cstheme="minorHAnsi"/>
        </w:rPr>
        <w:t>The Black Pear solution will be used to support Home First e-Referral and sharing of EPaCCs and special patient notes</w:t>
      </w:r>
      <w:r w:rsidR="0096308A">
        <w:rPr>
          <w:rFonts w:cstheme="minorHAnsi"/>
        </w:rPr>
        <w:t>.</w:t>
      </w:r>
      <w:r w:rsidRPr="00A7140E">
        <w:rPr>
          <w:rFonts w:cstheme="minorHAnsi"/>
        </w:rPr>
        <w:t xml:space="preserve"> </w:t>
      </w:r>
    </w:p>
    <w:p w14:paraId="23720096" w14:textId="77777777" w:rsidR="0096308A" w:rsidRPr="00A7140E" w:rsidRDefault="0096308A" w:rsidP="0096308A">
      <w:pPr>
        <w:pStyle w:val="ListParagraph"/>
        <w:spacing w:line="276" w:lineRule="auto"/>
        <w:rPr>
          <w:rFonts w:cstheme="minorHAnsi"/>
        </w:rPr>
      </w:pPr>
    </w:p>
    <w:p w14:paraId="2EB51F42" w14:textId="6F8C25A6" w:rsidR="00A7140E" w:rsidRDefault="00A7140E" w:rsidP="00F03B67">
      <w:r w:rsidRPr="00A7140E">
        <w:rPr>
          <w:rFonts w:cstheme="minorHAnsi"/>
          <w:b/>
        </w:rPr>
        <w:t>Gloucester</w:t>
      </w:r>
      <w:r w:rsidR="00537045">
        <w:rPr>
          <w:rFonts w:cstheme="minorHAnsi"/>
          <w:b/>
        </w:rPr>
        <w:t>shire</w:t>
      </w:r>
      <w:r w:rsidRPr="00A7140E">
        <w:rPr>
          <w:rFonts w:cstheme="minorHAnsi"/>
          <w:b/>
        </w:rPr>
        <w:t xml:space="preserve"> </w:t>
      </w:r>
    </w:p>
    <w:p w14:paraId="30F547DA" w14:textId="02C01139" w:rsidR="00F03B67" w:rsidRPr="0096308A" w:rsidRDefault="00F03B67" w:rsidP="0096308A">
      <w:pPr>
        <w:pStyle w:val="ListParagraph"/>
        <w:numPr>
          <w:ilvl w:val="0"/>
          <w:numId w:val="14"/>
        </w:numPr>
        <w:rPr>
          <w:rFonts w:eastAsia="Times New Roman" w:cstheme="minorHAnsi"/>
          <w:color w:val="000000"/>
        </w:rPr>
      </w:pPr>
      <w:r w:rsidRPr="0096308A">
        <w:rPr>
          <w:rFonts w:eastAsia="Times New Roman" w:cstheme="minorHAnsi"/>
          <w:color w:val="000000"/>
        </w:rPr>
        <w:t>Gloucestershire’s shared care record: Joining Up Your Information</w:t>
      </w:r>
      <w:r w:rsidRPr="0096308A">
        <w:rPr>
          <w:rFonts w:eastAsia="Times New Roman" w:cstheme="minorHAnsi"/>
          <w:b/>
          <w:bCs/>
          <w:color w:val="000000"/>
        </w:rPr>
        <w:t>:</w:t>
      </w:r>
      <w:r w:rsidRPr="0096308A">
        <w:rPr>
          <w:rFonts w:eastAsia="Times New Roman" w:cstheme="minorHAnsi"/>
          <w:color w:val="000000"/>
        </w:rPr>
        <w:t xml:space="preserve"> Kainos Evolve platform currently Read Only, </w:t>
      </w:r>
      <w:r w:rsidR="00D00180">
        <w:rPr>
          <w:rFonts w:eastAsia="Times New Roman" w:cstheme="minorHAnsi"/>
          <w:color w:val="000000"/>
        </w:rPr>
        <w:t>sharing</w:t>
      </w:r>
      <w:r w:rsidRPr="0096308A">
        <w:rPr>
          <w:rFonts w:eastAsia="Times New Roman" w:cstheme="minorHAnsi"/>
          <w:color w:val="000000"/>
        </w:rPr>
        <w:t xml:space="preserve"> Information from:</w:t>
      </w:r>
    </w:p>
    <w:p w14:paraId="4CD249BD" w14:textId="77777777" w:rsidR="00F03B67" w:rsidRPr="00F03B67" w:rsidRDefault="00F03B67" w:rsidP="00F03B67">
      <w:pPr>
        <w:rPr>
          <w:rFonts w:eastAsia="Times New Roman" w:cstheme="minorHAnsi"/>
          <w:color w:val="000000"/>
        </w:rPr>
      </w:pPr>
      <w:r w:rsidRPr="00F03B67">
        <w:rPr>
          <w:rFonts w:eastAsia="Times New Roman" w:cstheme="minorHAnsi"/>
          <w:color w:val="000000"/>
        </w:rPr>
        <w:t> </w:t>
      </w:r>
    </w:p>
    <w:p w14:paraId="3A63C5CE" w14:textId="195FDDDC" w:rsidR="00F03B67" w:rsidRPr="00567A13" w:rsidRDefault="00F03B67" w:rsidP="00E57618">
      <w:pPr>
        <w:pStyle w:val="ListParagraph"/>
        <w:numPr>
          <w:ilvl w:val="0"/>
          <w:numId w:val="15"/>
        </w:numPr>
        <w:spacing w:line="276" w:lineRule="atLeast"/>
        <w:rPr>
          <w:rFonts w:eastAsia="Times New Roman" w:cstheme="minorHAnsi"/>
          <w:color w:val="000000"/>
        </w:rPr>
      </w:pPr>
      <w:r w:rsidRPr="00567A13">
        <w:rPr>
          <w:rFonts w:eastAsia="Times New Roman" w:cstheme="minorHAnsi"/>
          <w:color w:val="000000"/>
        </w:rPr>
        <w:t xml:space="preserve">GP EPR systems: TPP (GP) SystmOne (50), EMIS (19) and </w:t>
      </w:r>
      <w:proofErr w:type="spellStart"/>
      <w:r w:rsidRPr="00567A13">
        <w:rPr>
          <w:rFonts w:eastAsia="Times New Roman" w:cstheme="minorHAnsi"/>
          <w:color w:val="000000"/>
        </w:rPr>
        <w:t>InPS</w:t>
      </w:r>
      <w:proofErr w:type="spellEnd"/>
      <w:r w:rsidRPr="00567A13">
        <w:rPr>
          <w:rFonts w:eastAsia="Times New Roman" w:cstheme="minorHAnsi"/>
          <w:color w:val="000000"/>
        </w:rPr>
        <w:t xml:space="preserve"> Vision/</w:t>
      </w:r>
      <w:proofErr w:type="spellStart"/>
      <w:r w:rsidRPr="00567A13">
        <w:rPr>
          <w:rFonts w:eastAsia="Times New Roman" w:cstheme="minorHAnsi"/>
          <w:color w:val="000000"/>
        </w:rPr>
        <w:t>InPS</w:t>
      </w:r>
      <w:proofErr w:type="spellEnd"/>
      <w:r w:rsidRPr="00567A13">
        <w:rPr>
          <w:rFonts w:eastAsia="Times New Roman" w:cstheme="minorHAnsi"/>
          <w:color w:val="000000"/>
        </w:rPr>
        <w:t xml:space="preserve"> </w:t>
      </w:r>
      <w:proofErr w:type="spellStart"/>
      <w:r w:rsidRPr="00567A13">
        <w:rPr>
          <w:rFonts w:eastAsia="Times New Roman" w:cstheme="minorHAnsi"/>
          <w:color w:val="000000"/>
        </w:rPr>
        <w:t>Aeros</w:t>
      </w:r>
      <w:proofErr w:type="spellEnd"/>
      <w:r w:rsidRPr="00567A13">
        <w:rPr>
          <w:rFonts w:eastAsia="Times New Roman" w:cstheme="minorHAnsi"/>
          <w:color w:val="000000"/>
        </w:rPr>
        <w:t> (6)</w:t>
      </w:r>
    </w:p>
    <w:p w14:paraId="0DCF0110" w14:textId="77777777" w:rsidR="00D62A5D" w:rsidRPr="00567A13" w:rsidRDefault="00D62A5D" w:rsidP="00D62A5D">
      <w:pPr>
        <w:pStyle w:val="ListParagraph"/>
        <w:spacing w:line="276" w:lineRule="atLeast"/>
        <w:rPr>
          <w:rFonts w:eastAsia="Times New Roman" w:cstheme="minorHAnsi"/>
          <w:color w:val="000000"/>
        </w:rPr>
      </w:pPr>
    </w:p>
    <w:p w14:paraId="20A84A20" w14:textId="3ACA593C" w:rsidR="00F03B67" w:rsidRPr="00567A13" w:rsidRDefault="00F03B67" w:rsidP="00E57618">
      <w:pPr>
        <w:pStyle w:val="ListParagraph"/>
        <w:numPr>
          <w:ilvl w:val="0"/>
          <w:numId w:val="15"/>
        </w:numPr>
        <w:spacing w:line="276" w:lineRule="atLeast"/>
        <w:rPr>
          <w:rFonts w:eastAsia="Times New Roman" w:cstheme="minorHAnsi"/>
          <w:color w:val="000000"/>
        </w:rPr>
      </w:pPr>
      <w:r w:rsidRPr="00567A13">
        <w:rPr>
          <w:rFonts w:eastAsia="Times New Roman" w:cstheme="minorHAnsi"/>
          <w:color w:val="000000"/>
        </w:rPr>
        <w:t>GP systems use EMIS and Vision and provide a structured data / view via the Query/retrieve real – time MIG.</w:t>
      </w:r>
    </w:p>
    <w:p w14:paraId="1019DE4E" w14:textId="477C63B0" w:rsidR="00EA2C4E" w:rsidRPr="00567A13" w:rsidRDefault="00EA2C4E" w:rsidP="0096308A">
      <w:pPr>
        <w:spacing w:line="276" w:lineRule="atLeast"/>
        <w:rPr>
          <w:rFonts w:eastAsia="Times New Roman" w:cstheme="minorHAnsi"/>
          <w:color w:val="000000"/>
        </w:rPr>
      </w:pPr>
    </w:p>
    <w:p w14:paraId="7B7D9D76" w14:textId="77777777" w:rsidR="0096308A" w:rsidRDefault="00F03B67" w:rsidP="0096308A">
      <w:pPr>
        <w:pStyle w:val="ListParagraph"/>
        <w:numPr>
          <w:ilvl w:val="0"/>
          <w:numId w:val="15"/>
        </w:numPr>
        <w:spacing w:line="276" w:lineRule="atLeast"/>
        <w:rPr>
          <w:rFonts w:eastAsia="Times New Roman" w:cstheme="minorHAnsi"/>
          <w:color w:val="000000"/>
        </w:rPr>
      </w:pPr>
      <w:r w:rsidRPr="00567A13">
        <w:rPr>
          <w:rFonts w:eastAsia="Times New Roman" w:cstheme="minorHAnsi"/>
          <w:color w:val="000000"/>
        </w:rPr>
        <w:t>Gloucester Community Services – TPP SystmOne Community</w:t>
      </w:r>
      <w:r w:rsidR="0096308A">
        <w:rPr>
          <w:rFonts w:eastAsia="Times New Roman" w:cstheme="minorHAnsi"/>
          <w:color w:val="000000"/>
        </w:rPr>
        <w:t>.</w:t>
      </w:r>
    </w:p>
    <w:p w14:paraId="24091596" w14:textId="77777777" w:rsidR="00D00180" w:rsidRDefault="00D00180" w:rsidP="00D00180">
      <w:pPr>
        <w:pStyle w:val="ListParagraph"/>
        <w:spacing w:line="276" w:lineRule="atLeast"/>
        <w:rPr>
          <w:rFonts w:eastAsia="Times New Roman" w:cstheme="minorHAnsi"/>
          <w:color w:val="000000"/>
        </w:rPr>
      </w:pPr>
    </w:p>
    <w:p w14:paraId="4FCF130E" w14:textId="7FCE2FB4" w:rsidR="0096308A" w:rsidRPr="0096308A" w:rsidRDefault="00F03B67" w:rsidP="0096308A">
      <w:pPr>
        <w:pStyle w:val="ListParagraph"/>
        <w:numPr>
          <w:ilvl w:val="0"/>
          <w:numId w:val="15"/>
        </w:numPr>
        <w:spacing w:line="276" w:lineRule="atLeast"/>
        <w:rPr>
          <w:rFonts w:eastAsia="Times New Roman" w:cstheme="minorHAnsi"/>
          <w:color w:val="000000"/>
        </w:rPr>
      </w:pPr>
      <w:r w:rsidRPr="0096308A">
        <w:rPr>
          <w:rFonts w:eastAsia="Times New Roman" w:cstheme="minorHAnsi"/>
          <w:color w:val="000000"/>
        </w:rPr>
        <w:t xml:space="preserve">2G Mental Health Trust – use query </w:t>
      </w:r>
      <w:proofErr w:type="gramStart"/>
      <w:r w:rsidRPr="0096308A">
        <w:rPr>
          <w:rFonts w:eastAsia="Times New Roman" w:cstheme="minorHAnsi"/>
          <w:color w:val="000000"/>
        </w:rPr>
        <w:t>retrieve</w:t>
      </w:r>
      <w:proofErr w:type="gramEnd"/>
      <w:r w:rsidRPr="0096308A">
        <w:rPr>
          <w:rFonts w:eastAsia="Times New Roman" w:cstheme="minorHAnsi"/>
          <w:color w:val="000000"/>
        </w:rPr>
        <w:t xml:space="preserve"> real time RiO</w:t>
      </w:r>
    </w:p>
    <w:p w14:paraId="0C7DC053" w14:textId="559EFFFB" w:rsidR="00F03B67" w:rsidRPr="0096308A" w:rsidRDefault="00F03B67" w:rsidP="0096308A">
      <w:pPr>
        <w:spacing w:line="276" w:lineRule="atLeast"/>
        <w:ind w:left="360"/>
        <w:rPr>
          <w:rFonts w:eastAsia="Times New Roman" w:cstheme="minorHAnsi"/>
          <w:color w:val="000000"/>
        </w:rPr>
      </w:pPr>
      <w:r w:rsidRPr="0096308A">
        <w:rPr>
          <w:rFonts w:eastAsia="Times New Roman" w:cstheme="minorHAnsi"/>
          <w:color w:val="000000"/>
        </w:rPr>
        <w:t> </w:t>
      </w:r>
    </w:p>
    <w:p w14:paraId="23F7F383" w14:textId="77777777" w:rsidR="00D00180" w:rsidRDefault="00F03B67" w:rsidP="00D00180">
      <w:pPr>
        <w:pStyle w:val="ListParagraph"/>
        <w:numPr>
          <w:ilvl w:val="0"/>
          <w:numId w:val="15"/>
        </w:numPr>
        <w:spacing w:line="276" w:lineRule="atLeast"/>
        <w:rPr>
          <w:rFonts w:eastAsia="Times New Roman" w:cstheme="minorHAnsi"/>
          <w:color w:val="000000"/>
        </w:rPr>
      </w:pPr>
      <w:r w:rsidRPr="00567A13">
        <w:rPr>
          <w:rFonts w:eastAsia="Times New Roman" w:cstheme="minorHAnsi"/>
          <w:color w:val="000000"/>
        </w:rPr>
        <w:t xml:space="preserve">Gloucester Hospitals (GHFT) – </w:t>
      </w:r>
      <w:proofErr w:type="spellStart"/>
      <w:r w:rsidRPr="00567A13">
        <w:rPr>
          <w:rFonts w:eastAsia="Times New Roman" w:cstheme="minorHAnsi"/>
          <w:color w:val="000000"/>
        </w:rPr>
        <w:t>Intersystems</w:t>
      </w:r>
      <w:proofErr w:type="spellEnd"/>
      <w:r w:rsidRPr="00567A13">
        <w:rPr>
          <w:rFonts w:eastAsia="Times New Roman" w:cstheme="minorHAnsi"/>
          <w:color w:val="000000"/>
        </w:rPr>
        <w:t xml:space="preserve"> </w:t>
      </w:r>
      <w:proofErr w:type="spellStart"/>
      <w:r w:rsidRPr="00567A13">
        <w:rPr>
          <w:rFonts w:eastAsia="Times New Roman" w:cstheme="minorHAnsi"/>
          <w:color w:val="000000"/>
        </w:rPr>
        <w:t>TrakCare</w:t>
      </w:r>
      <w:proofErr w:type="spellEnd"/>
    </w:p>
    <w:p w14:paraId="1233FD57" w14:textId="1FB5FEAD" w:rsidR="00F03B67" w:rsidRPr="00D00180" w:rsidRDefault="00F03B67" w:rsidP="00D00180">
      <w:pPr>
        <w:spacing w:line="276" w:lineRule="atLeast"/>
        <w:rPr>
          <w:rFonts w:eastAsia="Times New Roman" w:cstheme="minorHAnsi"/>
          <w:color w:val="000000"/>
        </w:rPr>
      </w:pPr>
      <w:r w:rsidRPr="00D00180">
        <w:rPr>
          <w:rFonts w:eastAsia="Times New Roman" w:cstheme="minorHAnsi"/>
          <w:color w:val="000000"/>
        </w:rPr>
        <w:t> </w:t>
      </w:r>
    </w:p>
    <w:p w14:paraId="4D11CD10" w14:textId="77777777" w:rsidR="00D00180" w:rsidRDefault="00F03B67" w:rsidP="00D00180">
      <w:pPr>
        <w:pStyle w:val="ListParagraph"/>
        <w:numPr>
          <w:ilvl w:val="0"/>
          <w:numId w:val="15"/>
        </w:numPr>
        <w:spacing w:line="276" w:lineRule="atLeast"/>
        <w:rPr>
          <w:rFonts w:eastAsia="Times New Roman" w:cstheme="minorHAnsi"/>
          <w:color w:val="000000"/>
        </w:rPr>
      </w:pPr>
      <w:r w:rsidRPr="00567A13">
        <w:rPr>
          <w:rFonts w:eastAsia="Times New Roman" w:cstheme="minorHAnsi"/>
          <w:color w:val="000000"/>
        </w:rPr>
        <w:t xml:space="preserve">Out of Hours Primary Care service – </w:t>
      </w:r>
      <w:proofErr w:type="spellStart"/>
      <w:r w:rsidRPr="00567A13">
        <w:rPr>
          <w:rFonts w:eastAsia="Times New Roman" w:cstheme="minorHAnsi"/>
          <w:color w:val="000000"/>
        </w:rPr>
        <w:t>AdvancedAdastra</w:t>
      </w:r>
      <w:proofErr w:type="spellEnd"/>
    </w:p>
    <w:p w14:paraId="1937AE94" w14:textId="2684BB4A" w:rsidR="00F03B67" w:rsidRPr="00D00180" w:rsidRDefault="00F03B67" w:rsidP="00D00180">
      <w:pPr>
        <w:spacing w:line="276" w:lineRule="atLeast"/>
        <w:rPr>
          <w:rFonts w:eastAsia="Times New Roman" w:cstheme="minorHAnsi"/>
          <w:color w:val="000000"/>
        </w:rPr>
      </w:pPr>
      <w:r w:rsidRPr="00D00180">
        <w:rPr>
          <w:rFonts w:eastAsia="Times New Roman" w:cstheme="minorHAnsi"/>
          <w:color w:val="000000"/>
        </w:rPr>
        <w:t> </w:t>
      </w:r>
    </w:p>
    <w:p w14:paraId="131A7821" w14:textId="1A7096A0" w:rsidR="00F03B67" w:rsidRPr="0096308A" w:rsidRDefault="00F03B67" w:rsidP="00D00180">
      <w:pPr>
        <w:pStyle w:val="ListParagraph"/>
        <w:numPr>
          <w:ilvl w:val="0"/>
          <w:numId w:val="20"/>
        </w:numPr>
        <w:spacing w:line="276" w:lineRule="atLeast"/>
        <w:rPr>
          <w:rFonts w:eastAsia="Times New Roman" w:cstheme="minorHAnsi"/>
          <w:color w:val="000000"/>
        </w:rPr>
      </w:pPr>
      <w:r w:rsidRPr="00567A13">
        <w:rPr>
          <w:rFonts w:eastAsia="Times New Roman" w:cstheme="minorHAnsi"/>
          <w:color w:val="000000"/>
        </w:rPr>
        <w:t>Gloucestershire County Council – Liquid Logic (Children</w:t>
      </w:r>
      <w:r w:rsidR="00D00180">
        <w:rPr>
          <w:rFonts w:eastAsia="Times New Roman" w:cstheme="minorHAnsi"/>
          <w:color w:val="000000"/>
        </w:rPr>
        <w:t>)</w:t>
      </w:r>
      <w:bookmarkStart w:id="0" w:name="_GoBack"/>
      <w:bookmarkEnd w:id="0"/>
      <w:r w:rsidRPr="00F03B67">
        <w:rPr>
          <w:rFonts w:eastAsia="Times New Roman" w:cstheme="minorHAnsi"/>
          <w:color w:val="000000"/>
        </w:rPr>
        <w:t> </w:t>
      </w:r>
      <w:r w:rsidRPr="00F03B67">
        <w:rPr>
          <w:rFonts w:ascii="Arial" w:eastAsia="Times New Roman" w:hAnsi="Arial" w:cs="Arial"/>
          <w:color w:val="000000"/>
          <w:sz w:val="22"/>
          <w:szCs w:val="22"/>
        </w:rPr>
        <w:t> </w:t>
      </w:r>
    </w:p>
    <w:p w14:paraId="757CE025" w14:textId="20AEA038" w:rsidR="005A1A7D" w:rsidRDefault="005A1A7D">
      <w:pPr>
        <w:rPr>
          <w:rFonts w:cstheme="minorHAnsi"/>
          <w:b/>
        </w:rPr>
      </w:pPr>
      <w:r>
        <w:rPr>
          <w:rFonts w:cstheme="minorHAnsi"/>
          <w:b/>
        </w:rPr>
        <w:br w:type="page"/>
      </w:r>
    </w:p>
    <w:p w14:paraId="3F9725CB" w14:textId="0BACFD98" w:rsidR="00474F01" w:rsidRPr="00A7140E" w:rsidRDefault="00474F01" w:rsidP="00474F01">
      <w:pPr>
        <w:rPr>
          <w:b/>
          <w:sz w:val="28"/>
          <w:szCs w:val="28"/>
        </w:rPr>
      </w:pPr>
      <w:bookmarkStart w:id="1" w:name="_Toc512585340"/>
      <w:r w:rsidRPr="00A7140E">
        <w:rPr>
          <w:b/>
          <w:sz w:val="28"/>
          <w:szCs w:val="28"/>
        </w:rPr>
        <w:lastRenderedPageBreak/>
        <w:t xml:space="preserve">Appendix </w:t>
      </w:r>
      <w:r w:rsidR="00545171">
        <w:rPr>
          <w:b/>
          <w:sz w:val="28"/>
          <w:szCs w:val="28"/>
        </w:rPr>
        <w:t>2</w:t>
      </w:r>
      <w:r w:rsidRPr="00A7140E">
        <w:rPr>
          <w:b/>
          <w:sz w:val="28"/>
          <w:szCs w:val="28"/>
        </w:rPr>
        <w:t xml:space="preserve"> – </w:t>
      </w:r>
      <w:r>
        <w:rPr>
          <w:b/>
          <w:sz w:val="28"/>
          <w:szCs w:val="28"/>
        </w:rPr>
        <w:t>List of Partners</w:t>
      </w:r>
    </w:p>
    <w:p w14:paraId="2491AF05" w14:textId="77777777" w:rsidR="00A7140E" w:rsidRPr="005C36D4" w:rsidRDefault="00A7140E" w:rsidP="00A7140E">
      <w:pPr>
        <w:spacing w:line="276" w:lineRule="auto"/>
        <w:jc w:val="both"/>
        <w:rPr>
          <w:rFonts w:cstheme="minorHAnsi"/>
        </w:rPr>
      </w:pPr>
    </w:p>
    <w:bookmarkEnd w:id="1"/>
    <w:p w14:paraId="03F4173B" w14:textId="16844F24" w:rsidR="00A7140E" w:rsidRDefault="00CF632C" w:rsidP="00A7140E">
      <w:pPr>
        <w:rPr>
          <w:rFonts w:cstheme="minorHAnsi"/>
        </w:rPr>
      </w:pPr>
      <w:r w:rsidRPr="00CF632C">
        <w:rPr>
          <w:rFonts w:cstheme="minorHAnsi"/>
          <w:noProof/>
        </w:rPr>
        <w:drawing>
          <wp:inline distT="0" distB="0" distL="0" distR="0" wp14:anchorId="6CDCC33C" wp14:editId="6DC8876E">
            <wp:extent cx="5727700" cy="773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7732395"/>
                    </a:xfrm>
                    <a:prstGeom prst="rect">
                      <a:avLst/>
                    </a:prstGeom>
                  </pic:spPr>
                </pic:pic>
              </a:graphicData>
            </a:graphic>
          </wp:inline>
        </w:drawing>
      </w:r>
    </w:p>
    <w:p w14:paraId="462BDFB1" w14:textId="77777777" w:rsidR="00A7140E" w:rsidRDefault="00A7140E" w:rsidP="00A7140E">
      <w:pPr>
        <w:spacing w:line="276" w:lineRule="auto"/>
      </w:pPr>
    </w:p>
    <w:p w14:paraId="1C31580E" w14:textId="25395C26" w:rsidR="00A7140E" w:rsidRPr="004E2F8B" w:rsidRDefault="00CF632C" w:rsidP="00CF632C">
      <w:pPr>
        <w:pStyle w:val="AnnexTextIndentBullet"/>
        <w:numPr>
          <w:ilvl w:val="0"/>
          <w:numId w:val="0"/>
        </w:numPr>
        <w:ind w:left="1077" w:hanging="360"/>
      </w:pPr>
      <w:r w:rsidRPr="00CF632C">
        <w:rPr>
          <w:noProof/>
        </w:rPr>
        <w:lastRenderedPageBreak/>
        <w:drawing>
          <wp:inline distT="0" distB="0" distL="0" distR="0" wp14:anchorId="2490DF12" wp14:editId="64CA7108">
            <wp:extent cx="5575300" cy="820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300" cy="8204200"/>
                    </a:xfrm>
                    <a:prstGeom prst="rect">
                      <a:avLst/>
                    </a:prstGeom>
                  </pic:spPr>
                </pic:pic>
              </a:graphicData>
            </a:graphic>
          </wp:inline>
        </w:drawing>
      </w:r>
    </w:p>
    <w:p w14:paraId="2C0BC0E4" w14:textId="77777777" w:rsidR="004B772B" w:rsidRDefault="004B772B">
      <w:pPr>
        <w:rPr>
          <w:rFonts w:cstheme="minorHAnsi"/>
          <w:color w:val="000000" w:themeColor="text1"/>
          <w:sz w:val="22"/>
        </w:rPr>
      </w:pPr>
    </w:p>
    <w:p w14:paraId="59F3C052" w14:textId="455F2249" w:rsidR="00CD3112" w:rsidRDefault="00CD3112" w:rsidP="00AC15D8"/>
    <w:p w14:paraId="6DB33750" w14:textId="0F5DEE61" w:rsidR="00CF632C" w:rsidRDefault="00CF632C" w:rsidP="00AC15D8"/>
    <w:p w14:paraId="218EAB86" w14:textId="02CFD943" w:rsidR="00CF632C" w:rsidRPr="00F903F6" w:rsidRDefault="006C6E44" w:rsidP="00AC15D8">
      <w:r w:rsidRPr="006C6E44">
        <w:rPr>
          <w:noProof/>
        </w:rPr>
        <w:lastRenderedPageBreak/>
        <w:drawing>
          <wp:inline distT="0" distB="0" distL="0" distR="0" wp14:anchorId="7ACE8C38" wp14:editId="4019A02E">
            <wp:extent cx="5727700" cy="3249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49295"/>
                    </a:xfrm>
                    <a:prstGeom prst="rect">
                      <a:avLst/>
                    </a:prstGeom>
                  </pic:spPr>
                </pic:pic>
              </a:graphicData>
            </a:graphic>
          </wp:inline>
        </w:drawing>
      </w:r>
    </w:p>
    <w:sectPr w:rsidR="00CF632C" w:rsidRPr="00F903F6" w:rsidSect="007523AC">
      <w:footerReference w:type="even" r:id="rId15"/>
      <w:footerReference w:type="default" r:id="rId1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5822E" w14:textId="77777777" w:rsidR="00954EC6" w:rsidRDefault="00954EC6" w:rsidP="005D66B9">
      <w:r>
        <w:separator/>
      </w:r>
    </w:p>
  </w:endnote>
  <w:endnote w:type="continuationSeparator" w:id="0">
    <w:p w14:paraId="213C9D01" w14:textId="77777777" w:rsidR="00954EC6" w:rsidRDefault="00954EC6" w:rsidP="005D6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 Inspira">
    <w:altName w:val="Calibri"/>
    <w:panose1 w:val="020B0604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 Inspira Sans">
    <w:altName w:val="Calibri"/>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Arial,Bold">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941907"/>
      <w:docPartObj>
        <w:docPartGallery w:val="Page Numbers (Bottom of Page)"/>
        <w:docPartUnique/>
      </w:docPartObj>
    </w:sdtPr>
    <w:sdtEndPr>
      <w:rPr>
        <w:rStyle w:val="PageNumber"/>
      </w:rPr>
    </w:sdtEndPr>
    <w:sdtContent>
      <w:p w14:paraId="12788512" w14:textId="77777777" w:rsidR="00F87B3F" w:rsidRDefault="00F87B3F" w:rsidP="00F655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95B3B8" w14:textId="77777777" w:rsidR="00F87B3F" w:rsidRDefault="00F87B3F" w:rsidP="007523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7748082"/>
      <w:docPartObj>
        <w:docPartGallery w:val="Page Numbers (Bottom of Page)"/>
        <w:docPartUnique/>
      </w:docPartObj>
    </w:sdtPr>
    <w:sdtEndPr>
      <w:rPr>
        <w:rStyle w:val="PageNumber"/>
      </w:rPr>
    </w:sdtEndPr>
    <w:sdtContent>
      <w:p w14:paraId="5360FFD3" w14:textId="77777777" w:rsidR="00F87B3F" w:rsidRDefault="00F87B3F" w:rsidP="00F655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4325D5" w14:textId="77777777" w:rsidR="00F87B3F" w:rsidRDefault="00F87B3F" w:rsidP="007523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C0E85" w14:textId="77777777" w:rsidR="00954EC6" w:rsidRDefault="00954EC6" w:rsidP="005D66B9">
      <w:r>
        <w:separator/>
      </w:r>
    </w:p>
  </w:footnote>
  <w:footnote w:type="continuationSeparator" w:id="0">
    <w:p w14:paraId="24A59656" w14:textId="77777777" w:rsidR="00954EC6" w:rsidRDefault="00954EC6" w:rsidP="005D66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03A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04212"/>
    <w:multiLevelType w:val="multilevel"/>
    <w:tmpl w:val="41FA65B8"/>
    <w:lvl w:ilvl="0">
      <w:start w:val="1"/>
      <w:numFmt w:val="decimal"/>
      <w:pStyle w:val="ListNumber1"/>
      <w:lvlText w:val="%1."/>
      <w:lvlJc w:val="left"/>
      <w:pPr>
        <w:tabs>
          <w:tab w:val="num" w:pos="357"/>
        </w:tabs>
        <w:ind w:left="360" w:hanging="360"/>
      </w:pPr>
      <w:rPr>
        <w:rFonts w:hint="default"/>
      </w:rPr>
    </w:lvl>
    <w:lvl w:ilvl="1">
      <w:start w:val="1"/>
      <w:numFmt w:val="decimal"/>
      <w:lvlText w:val="%1.%2."/>
      <w:lvlJc w:val="left"/>
      <w:pPr>
        <w:tabs>
          <w:tab w:val="num" w:pos="964"/>
        </w:tabs>
        <w:ind w:left="964" w:hanging="604"/>
      </w:pPr>
      <w:rPr>
        <w:rFonts w:hint="default"/>
      </w:rPr>
    </w:lvl>
    <w:lvl w:ilvl="2">
      <w:start w:val="1"/>
      <w:numFmt w:val="decimal"/>
      <w:lvlText w:val="%1.%2.%3."/>
      <w:lvlJc w:val="left"/>
      <w:pPr>
        <w:tabs>
          <w:tab w:val="num" w:pos="1814"/>
        </w:tabs>
        <w:ind w:left="1814" w:hanging="85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336E8D"/>
    <w:multiLevelType w:val="multilevel"/>
    <w:tmpl w:val="5E0C457C"/>
    <w:lvl w:ilvl="0">
      <w:start w:val="1"/>
      <w:numFmt w:val="decimal"/>
      <w:pStyle w:val="Captionfigure"/>
      <w:suff w:val="space"/>
      <w:lvlText w:val="Figure %1 : "/>
      <w:lvlJc w:val="left"/>
      <w:pPr>
        <w:ind w:left="0" w:firstLine="0"/>
      </w:pPr>
      <w:rPr>
        <w:rFonts w:ascii="GE Inspira" w:hAnsi="GE Inspira" w:hint="default"/>
        <w:b/>
        <w:i w:val="0"/>
        <w:caps w:val="0"/>
        <w:strike w:val="0"/>
        <w:dstrike w:val="0"/>
        <w:vanish w:val="0"/>
        <w:color w:val="000000" w:themeColor="text1"/>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6C11CF9"/>
    <w:multiLevelType w:val="hybridMultilevel"/>
    <w:tmpl w:val="812014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DF32CF2"/>
    <w:multiLevelType w:val="multilevel"/>
    <w:tmpl w:val="6A745F28"/>
    <w:lvl w:ilvl="0">
      <w:start w:val="1"/>
      <w:numFmt w:val="decimal"/>
      <w:pStyle w:val="Captiontable"/>
      <w:suff w:val="space"/>
      <w:lvlText w:val="Table %1 : "/>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E6B17BA"/>
    <w:multiLevelType w:val="hybridMultilevel"/>
    <w:tmpl w:val="69985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sz w:val="2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C20B7"/>
    <w:multiLevelType w:val="multilevel"/>
    <w:tmpl w:val="1B68DA12"/>
    <w:lvl w:ilvl="0">
      <w:start w:val="1"/>
      <w:numFmt w:val="bullet"/>
      <w:pStyle w:val="ListBullet1"/>
      <w:lvlText w:val=""/>
      <w:lvlJc w:val="left"/>
      <w:pPr>
        <w:ind w:left="360" w:hanging="360"/>
      </w:pPr>
      <w:rPr>
        <w:rFonts w:ascii="Symbol" w:hAnsi="Symbol" w:hint="default"/>
        <w:color w:val="A5A5A5" w:themeColor="accent3"/>
      </w:rPr>
    </w:lvl>
    <w:lvl w:ilvl="1">
      <w:start w:val="1"/>
      <w:numFmt w:val="bullet"/>
      <w:lvlText w:val="-"/>
      <w:lvlJc w:val="left"/>
      <w:pPr>
        <w:tabs>
          <w:tab w:val="num" w:pos="720"/>
        </w:tabs>
        <w:ind w:left="720" w:hanging="363"/>
      </w:pPr>
      <w:rPr>
        <w:rFonts w:ascii="Courier New" w:hAnsi="Courier New" w:hint="default"/>
        <w:color w:val="44546A" w:themeColor="text2"/>
      </w:rPr>
    </w:lvl>
    <w:lvl w:ilvl="2">
      <w:start w:val="1"/>
      <w:numFmt w:val="bullet"/>
      <w:lvlText w:val=""/>
      <w:lvlJc w:val="left"/>
      <w:pPr>
        <w:tabs>
          <w:tab w:val="num" w:pos="1077"/>
        </w:tabs>
        <w:ind w:left="1077" w:hanging="357"/>
      </w:pPr>
      <w:rPr>
        <w:rFonts w:ascii="Wingdings" w:hAnsi="Wingdings" w:hint="default"/>
        <w:color w:val="44546A" w:themeColor="text2"/>
      </w:rPr>
    </w:lvl>
    <w:lvl w:ilvl="3">
      <w:start w:val="1"/>
      <w:numFmt w:val="bullet"/>
      <w:lvlText w:val=""/>
      <w:lvlJc w:val="left"/>
      <w:pPr>
        <w:tabs>
          <w:tab w:val="num" w:pos="1418"/>
        </w:tabs>
        <w:ind w:left="1418" w:hanging="341"/>
      </w:pPr>
      <w:rPr>
        <w:rFonts w:ascii="Symbol" w:hAnsi="Symbol" w:hint="default"/>
        <w:color w:val="44546A" w:themeColor="text2"/>
        <w:sz w:val="18"/>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2000AE0"/>
    <w:multiLevelType w:val="multilevel"/>
    <w:tmpl w:val="CC36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77215C"/>
    <w:multiLevelType w:val="hybridMultilevel"/>
    <w:tmpl w:val="7B76EE18"/>
    <w:lvl w:ilvl="0" w:tplc="08090001">
      <w:start w:val="1"/>
      <w:numFmt w:val="bullet"/>
      <w:lvlText w:val=""/>
      <w:lvlJc w:val="left"/>
      <w:pPr>
        <w:ind w:left="1080" w:hanging="360"/>
      </w:pPr>
      <w:rPr>
        <w:rFonts w:ascii="Symbol" w:hAnsi="Symbol" w:hint="default"/>
      </w:rPr>
    </w:lvl>
    <w:lvl w:ilvl="1" w:tplc="A87ADFB6">
      <w:start w:val="1"/>
      <w:numFmt w:val="bullet"/>
      <w:pStyle w:val="Indent2List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1535DD"/>
    <w:multiLevelType w:val="hybridMultilevel"/>
    <w:tmpl w:val="1B6A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B0C27"/>
    <w:multiLevelType w:val="hybridMultilevel"/>
    <w:tmpl w:val="F140E590"/>
    <w:lvl w:ilvl="0" w:tplc="5E6CCE7C">
      <w:start w:val="1"/>
      <w:numFmt w:val="bullet"/>
      <w:pStyle w:val="AnnexTextIndent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313502ED"/>
    <w:multiLevelType w:val="hybridMultilevel"/>
    <w:tmpl w:val="CE5C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16F1B"/>
    <w:multiLevelType w:val="hybridMultilevel"/>
    <w:tmpl w:val="4C3C0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1172A"/>
    <w:multiLevelType w:val="hybridMultilevel"/>
    <w:tmpl w:val="397A8C3E"/>
    <w:lvl w:ilvl="0" w:tplc="7A743372">
      <w:start w:val="1"/>
      <w:numFmt w:val="decimal"/>
      <w:pStyle w:val="numberedbullet"/>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B121A"/>
    <w:multiLevelType w:val="hybridMultilevel"/>
    <w:tmpl w:val="2AD0C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B3350C"/>
    <w:multiLevelType w:val="multilevel"/>
    <w:tmpl w:val="8AE4E03E"/>
    <w:lvl w:ilvl="0">
      <w:start w:val="1"/>
      <w:numFmt w:val="decimal"/>
      <w:pStyle w:val="Appendixpage"/>
      <w:lvlText w:val="Appendix %1"/>
      <w:lvlJc w:val="left"/>
      <w:pPr>
        <w:tabs>
          <w:tab w:val="num" w:pos="2268"/>
        </w:tabs>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67794C5B"/>
    <w:multiLevelType w:val="hybridMultilevel"/>
    <w:tmpl w:val="5C046EE4"/>
    <w:lvl w:ilvl="0" w:tplc="FFFFFFFF">
      <w:start w:val="1"/>
      <w:numFmt w:val="decimal"/>
      <w:pStyle w:val="Draftnotes"/>
      <w:lvlText w:val="DN %1:"/>
      <w:lvlJc w:val="left"/>
      <w:pPr>
        <w:tabs>
          <w:tab w:val="num" w:pos="-851"/>
        </w:tabs>
        <w:ind w:left="0" w:firstLine="0"/>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6EC015D2"/>
    <w:multiLevelType w:val="hybridMultilevel"/>
    <w:tmpl w:val="7654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A619F"/>
    <w:multiLevelType w:val="hybridMultilevel"/>
    <w:tmpl w:val="BCDA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A63BDA"/>
    <w:multiLevelType w:val="hybridMultilevel"/>
    <w:tmpl w:val="1412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5"/>
  </w:num>
  <w:num w:numId="4">
    <w:abstractNumId w:val="2"/>
  </w:num>
  <w:num w:numId="5">
    <w:abstractNumId w:val="4"/>
  </w:num>
  <w:num w:numId="6">
    <w:abstractNumId w:val="16"/>
  </w:num>
  <w:num w:numId="7">
    <w:abstractNumId w:val="1"/>
  </w:num>
  <w:num w:numId="8">
    <w:abstractNumId w:val="6"/>
  </w:num>
  <w:num w:numId="9">
    <w:abstractNumId w:val="0"/>
  </w:num>
  <w:num w:numId="10">
    <w:abstractNumId w:val="13"/>
  </w:num>
  <w:num w:numId="11">
    <w:abstractNumId w:val="11"/>
  </w:num>
  <w:num w:numId="12">
    <w:abstractNumId w:val="8"/>
  </w:num>
  <w:num w:numId="13">
    <w:abstractNumId w:val="18"/>
  </w:num>
  <w:num w:numId="14">
    <w:abstractNumId w:val="19"/>
  </w:num>
  <w:num w:numId="15">
    <w:abstractNumId w:val="5"/>
  </w:num>
  <w:num w:numId="16">
    <w:abstractNumId w:val="14"/>
  </w:num>
  <w:num w:numId="17">
    <w:abstractNumId w:val="17"/>
  </w:num>
  <w:num w:numId="18">
    <w:abstractNumId w:val="3"/>
  </w:num>
  <w:num w:numId="19">
    <w:abstractNumId w:val="7"/>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31"/>
    <w:rsid w:val="000040B3"/>
    <w:rsid w:val="000043D3"/>
    <w:rsid w:val="00010374"/>
    <w:rsid w:val="00010E34"/>
    <w:rsid w:val="00023475"/>
    <w:rsid w:val="000247D0"/>
    <w:rsid w:val="00024E18"/>
    <w:rsid w:val="00025A95"/>
    <w:rsid w:val="00026F8B"/>
    <w:rsid w:val="000323D1"/>
    <w:rsid w:val="00042A4B"/>
    <w:rsid w:val="000436F0"/>
    <w:rsid w:val="00053F6C"/>
    <w:rsid w:val="00064131"/>
    <w:rsid w:val="00064B18"/>
    <w:rsid w:val="00083525"/>
    <w:rsid w:val="00090536"/>
    <w:rsid w:val="0009209A"/>
    <w:rsid w:val="00095EF7"/>
    <w:rsid w:val="00096AE2"/>
    <w:rsid w:val="000B31FA"/>
    <w:rsid w:val="000B7C8B"/>
    <w:rsid w:val="000C1348"/>
    <w:rsid w:val="000C3C35"/>
    <w:rsid w:val="000D05C5"/>
    <w:rsid w:val="000E1462"/>
    <w:rsid w:val="000E195B"/>
    <w:rsid w:val="000E44F4"/>
    <w:rsid w:val="000E5D61"/>
    <w:rsid w:val="000E6BC4"/>
    <w:rsid w:val="000F02F5"/>
    <w:rsid w:val="000F5712"/>
    <w:rsid w:val="000F6574"/>
    <w:rsid w:val="000F7AF9"/>
    <w:rsid w:val="00100D15"/>
    <w:rsid w:val="001011A3"/>
    <w:rsid w:val="00110103"/>
    <w:rsid w:val="00112516"/>
    <w:rsid w:val="001147AC"/>
    <w:rsid w:val="001212CB"/>
    <w:rsid w:val="001267EE"/>
    <w:rsid w:val="001305A8"/>
    <w:rsid w:val="001522D5"/>
    <w:rsid w:val="001570F3"/>
    <w:rsid w:val="0016070E"/>
    <w:rsid w:val="0016071E"/>
    <w:rsid w:val="00163246"/>
    <w:rsid w:val="00163999"/>
    <w:rsid w:val="0017547F"/>
    <w:rsid w:val="0018141D"/>
    <w:rsid w:val="00184947"/>
    <w:rsid w:val="001A1E8D"/>
    <w:rsid w:val="001A3549"/>
    <w:rsid w:val="001A5D75"/>
    <w:rsid w:val="001B1290"/>
    <w:rsid w:val="001B21D8"/>
    <w:rsid w:val="001B2939"/>
    <w:rsid w:val="001B7FC6"/>
    <w:rsid w:val="001C19B7"/>
    <w:rsid w:val="001C6479"/>
    <w:rsid w:val="001D6D30"/>
    <w:rsid w:val="001E2FD1"/>
    <w:rsid w:val="001F0546"/>
    <w:rsid w:val="001F07C5"/>
    <w:rsid w:val="001F5A29"/>
    <w:rsid w:val="00200C7D"/>
    <w:rsid w:val="002106AC"/>
    <w:rsid w:val="002155CB"/>
    <w:rsid w:val="00215A60"/>
    <w:rsid w:val="002164B8"/>
    <w:rsid w:val="00217DD1"/>
    <w:rsid w:val="0022486B"/>
    <w:rsid w:val="00234A0F"/>
    <w:rsid w:val="0023577A"/>
    <w:rsid w:val="002406F8"/>
    <w:rsid w:val="002412F9"/>
    <w:rsid w:val="00247B8B"/>
    <w:rsid w:val="002500D7"/>
    <w:rsid w:val="002655EB"/>
    <w:rsid w:val="0027312A"/>
    <w:rsid w:val="0028397C"/>
    <w:rsid w:val="0028414A"/>
    <w:rsid w:val="002869C2"/>
    <w:rsid w:val="00296086"/>
    <w:rsid w:val="002A1E94"/>
    <w:rsid w:val="002A5B8B"/>
    <w:rsid w:val="002A69D4"/>
    <w:rsid w:val="002A75F5"/>
    <w:rsid w:val="002C41CB"/>
    <w:rsid w:val="002C6FE4"/>
    <w:rsid w:val="002C7C24"/>
    <w:rsid w:val="002D3C01"/>
    <w:rsid w:val="002E0413"/>
    <w:rsid w:val="002E082C"/>
    <w:rsid w:val="002E2EE9"/>
    <w:rsid w:val="002E315F"/>
    <w:rsid w:val="002E5240"/>
    <w:rsid w:val="002E72D4"/>
    <w:rsid w:val="002F4382"/>
    <w:rsid w:val="002F5F98"/>
    <w:rsid w:val="002F7AFF"/>
    <w:rsid w:val="00300A2E"/>
    <w:rsid w:val="003010B8"/>
    <w:rsid w:val="00304970"/>
    <w:rsid w:val="0030641B"/>
    <w:rsid w:val="00311896"/>
    <w:rsid w:val="00326FD0"/>
    <w:rsid w:val="00327452"/>
    <w:rsid w:val="00337F62"/>
    <w:rsid w:val="0034206F"/>
    <w:rsid w:val="00347BD5"/>
    <w:rsid w:val="003633DA"/>
    <w:rsid w:val="00374DEF"/>
    <w:rsid w:val="00380624"/>
    <w:rsid w:val="00386B92"/>
    <w:rsid w:val="00397DC7"/>
    <w:rsid w:val="003A0464"/>
    <w:rsid w:val="003A0528"/>
    <w:rsid w:val="003A1298"/>
    <w:rsid w:val="003A7D5A"/>
    <w:rsid w:val="003B0E3A"/>
    <w:rsid w:val="003B18F9"/>
    <w:rsid w:val="003B1EC1"/>
    <w:rsid w:val="003C1B8A"/>
    <w:rsid w:val="003C25FB"/>
    <w:rsid w:val="003C3479"/>
    <w:rsid w:val="003D1748"/>
    <w:rsid w:val="003D23AC"/>
    <w:rsid w:val="003E011D"/>
    <w:rsid w:val="003E0435"/>
    <w:rsid w:val="003E4606"/>
    <w:rsid w:val="003F0C27"/>
    <w:rsid w:val="003F6013"/>
    <w:rsid w:val="004036BB"/>
    <w:rsid w:val="00404245"/>
    <w:rsid w:val="0040604B"/>
    <w:rsid w:val="004079C7"/>
    <w:rsid w:val="00432B54"/>
    <w:rsid w:val="00443B3F"/>
    <w:rsid w:val="0044612C"/>
    <w:rsid w:val="004523F9"/>
    <w:rsid w:val="004578E1"/>
    <w:rsid w:val="00460700"/>
    <w:rsid w:val="00461641"/>
    <w:rsid w:val="004622D8"/>
    <w:rsid w:val="004633DE"/>
    <w:rsid w:val="00467F59"/>
    <w:rsid w:val="00471BFC"/>
    <w:rsid w:val="00474F01"/>
    <w:rsid w:val="00475A70"/>
    <w:rsid w:val="0048081C"/>
    <w:rsid w:val="004920CF"/>
    <w:rsid w:val="00493CAF"/>
    <w:rsid w:val="00494D07"/>
    <w:rsid w:val="004A0F67"/>
    <w:rsid w:val="004B5DFF"/>
    <w:rsid w:val="004B772B"/>
    <w:rsid w:val="004B79D9"/>
    <w:rsid w:val="004C00F7"/>
    <w:rsid w:val="004D3600"/>
    <w:rsid w:val="004D7524"/>
    <w:rsid w:val="004D78F4"/>
    <w:rsid w:val="004E2149"/>
    <w:rsid w:val="004E2F8B"/>
    <w:rsid w:val="004E3968"/>
    <w:rsid w:val="004E5A9D"/>
    <w:rsid w:val="004E67F5"/>
    <w:rsid w:val="004E7857"/>
    <w:rsid w:val="004F1F3F"/>
    <w:rsid w:val="00503453"/>
    <w:rsid w:val="00510B5F"/>
    <w:rsid w:val="00516F75"/>
    <w:rsid w:val="005306EA"/>
    <w:rsid w:val="00533E8E"/>
    <w:rsid w:val="00534230"/>
    <w:rsid w:val="0053489F"/>
    <w:rsid w:val="005363A3"/>
    <w:rsid w:val="00537045"/>
    <w:rsid w:val="00540FCA"/>
    <w:rsid w:val="00542C94"/>
    <w:rsid w:val="005447FB"/>
    <w:rsid w:val="00545171"/>
    <w:rsid w:val="005456EC"/>
    <w:rsid w:val="00545A0B"/>
    <w:rsid w:val="005504D4"/>
    <w:rsid w:val="00552111"/>
    <w:rsid w:val="00553593"/>
    <w:rsid w:val="00567A13"/>
    <w:rsid w:val="005927F7"/>
    <w:rsid w:val="00595932"/>
    <w:rsid w:val="00595C83"/>
    <w:rsid w:val="005A1A7D"/>
    <w:rsid w:val="005A43BA"/>
    <w:rsid w:val="005A78FE"/>
    <w:rsid w:val="005B1407"/>
    <w:rsid w:val="005B6B40"/>
    <w:rsid w:val="005C164E"/>
    <w:rsid w:val="005C1C06"/>
    <w:rsid w:val="005C36D4"/>
    <w:rsid w:val="005C5C43"/>
    <w:rsid w:val="005D4D05"/>
    <w:rsid w:val="005D52DF"/>
    <w:rsid w:val="005D587E"/>
    <w:rsid w:val="005D66B9"/>
    <w:rsid w:val="005E08AE"/>
    <w:rsid w:val="005E3E7E"/>
    <w:rsid w:val="005E4302"/>
    <w:rsid w:val="005E7E27"/>
    <w:rsid w:val="005F37B5"/>
    <w:rsid w:val="00607912"/>
    <w:rsid w:val="00621C16"/>
    <w:rsid w:val="00621D1E"/>
    <w:rsid w:val="0062441B"/>
    <w:rsid w:val="0062767B"/>
    <w:rsid w:val="00627883"/>
    <w:rsid w:val="0063205E"/>
    <w:rsid w:val="00640A7D"/>
    <w:rsid w:val="00640C2D"/>
    <w:rsid w:val="006519FB"/>
    <w:rsid w:val="00653602"/>
    <w:rsid w:val="00654051"/>
    <w:rsid w:val="00660C16"/>
    <w:rsid w:val="006753B8"/>
    <w:rsid w:val="00691E47"/>
    <w:rsid w:val="006A619E"/>
    <w:rsid w:val="006A62BB"/>
    <w:rsid w:val="006B20E8"/>
    <w:rsid w:val="006B4712"/>
    <w:rsid w:val="006C1C95"/>
    <w:rsid w:val="006C3EB5"/>
    <w:rsid w:val="006C6E44"/>
    <w:rsid w:val="006C7322"/>
    <w:rsid w:val="006D2039"/>
    <w:rsid w:val="006F1F51"/>
    <w:rsid w:val="006F4B07"/>
    <w:rsid w:val="006F745C"/>
    <w:rsid w:val="007036F7"/>
    <w:rsid w:val="007134EB"/>
    <w:rsid w:val="007162C8"/>
    <w:rsid w:val="00716AE3"/>
    <w:rsid w:val="00730BC4"/>
    <w:rsid w:val="007320CE"/>
    <w:rsid w:val="007371C7"/>
    <w:rsid w:val="00737E1D"/>
    <w:rsid w:val="00746068"/>
    <w:rsid w:val="007523AC"/>
    <w:rsid w:val="00753FFE"/>
    <w:rsid w:val="007552C0"/>
    <w:rsid w:val="007561B2"/>
    <w:rsid w:val="00756EAF"/>
    <w:rsid w:val="00763BBF"/>
    <w:rsid w:val="007653B4"/>
    <w:rsid w:val="0076682F"/>
    <w:rsid w:val="00770CC0"/>
    <w:rsid w:val="00774536"/>
    <w:rsid w:val="00785BAD"/>
    <w:rsid w:val="00793904"/>
    <w:rsid w:val="00793A9A"/>
    <w:rsid w:val="00794EC7"/>
    <w:rsid w:val="007952D3"/>
    <w:rsid w:val="0079543D"/>
    <w:rsid w:val="007A5340"/>
    <w:rsid w:val="007A645B"/>
    <w:rsid w:val="007A65ED"/>
    <w:rsid w:val="007B5DB0"/>
    <w:rsid w:val="007B67B1"/>
    <w:rsid w:val="007C083B"/>
    <w:rsid w:val="007C30A8"/>
    <w:rsid w:val="007C3BAA"/>
    <w:rsid w:val="007C6345"/>
    <w:rsid w:val="007D5EBA"/>
    <w:rsid w:val="007D79AA"/>
    <w:rsid w:val="007E7B9E"/>
    <w:rsid w:val="007F2196"/>
    <w:rsid w:val="007F4540"/>
    <w:rsid w:val="007F63CC"/>
    <w:rsid w:val="00803270"/>
    <w:rsid w:val="00812782"/>
    <w:rsid w:val="00812D8F"/>
    <w:rsid w:val="0082082E"/>
    <w:rsid w:val="008245C1"/>
    <w:rsid w:val="00825242"/>
    <w:rsid w:val="008273A6"/>
    <w:rsid w:val="0083495B"/>
    <w:rsid w:val="0084084A"/>
    <w:rsid w:val="0084646C"/>
    <w:rsid w:val="00846CB0"/>
    <w:rsid w:val="00853027"/>
    <w:rsid w:val="00860345"/>
    <w:rsid w:val="00861F9D"/>
    <w:rsid w:val="00863ABE"/>
    <w:rsid w:val="00871384"/>
    <w:rsid w:val="0087375A"/>
    <w:rsid w:val="008758E2"/>
    <w:rsid w:val="00884E13"/>
    <w:rsid w:val="0088621A"/>
    <w:rsid w:val="00892E46"/>
    <w:rsid w:val="00893C10"/>
    <w:rsid w:val="00896F8D"/>
    <w:rsid w:val="008A60CD"/>
    <w:rsid w:val="008B3E07"/>
    <w:rsid w:val="008C2460"/>
    <w:rsid w:val="008C7F9C"/>
    <w:rsid w:val="008D2E40"/>
    <w:rsid w:val="008D70EB"/>
    <w:rsid w:val="008E34C0"/>
    <w:rsid w:val="008E47F8"/>
    <w:rsid w:val="008F252E"/>
    <w:rsid w:val="008F45A0"/>
    <w:rsid w:val="008F535B"/>
    <w:rsid w:val="00902B6A"/>
    <w:rsid w:val="00904449"/>
    <w:rsid w:val="00904B45"/>
    <w:rsid w:val="009078E2"/>
    <w:rsid w:val="00910DDB"/>
    <w:rsid w:val="0091138A"/>
    <w:rsid w:val="009152CD"/>
    <w:rsid w:val="00921281"/>
    <w:rsid w:val="00921A88"/>
    <w:rsid w:val="00922CCE"/>
    <w:rsid w:val="00922E89"/>
    <w:rsid w:val="00927B14"/>
    <w:rsid w:val="00933BED"/>
    <w:rsid w:val="009409CB"/>
    <w:rsid w:val="00945638"/>
    <w:rsid w:val="00954EC6"/>
    <w:rsid w:val="00956491"/>
    <w:rsid w:val="00961615"/>
    <w:rsid w:val="0096308A"/>
    <w:rsid w:val="00966D44"/>
    <w:rsid w:val="0096707B"/>
    <w:rsid w:val="00976FE2"/>
    <w:rsid w:val="00980156"/>
    <w:rsid w:val="0098570A"/>
    <w:rsid w:val="00990334"/>
    <w:rsid w:val="009921CB"/>
    <w:rsid w:val="00992AB2"/>
    <w:rsid w:val="00992D31"/>
    <w:rsid w:val="00994B51"/>
    <w:rsid w:val="00995850"/>
    <w:rsid w:val="009A3044"/>
    <w:rsid w:val="009A58CC"/>
    <w:rsid w:val="009B0A70"/>
    <w:rsid w:val="009B2F0D"/>
    <w:rsid w:val="009B7462"/>
    <w:rsid w:val="009C7A8D"/>
    <w:rsid w:val="009D3186"/>
    <w:rsid w:val="009D5FC8"/>
    <w:rsid w:val="009E32C7"/>
    <w:rsid w:val="009E50A0"/>
    <w:rsid w:val="009E5FFB"/>
    <w:rsid w:val="009F2498"/>
    <w:rsid w:val="009F79F7"/>
    <w:rsid w:val="00A077B5"/>
    <w:rsid w:val="00A07CB1"/>
    <w:rsid w:val="00A07EF7"/>
    <w:rsid w:val="00A142B6"/>
    <w:rsid w:val="00A22F96"/>
    <w:rsid w:val="00A23D3D"/>
    <w:rsid w:val="00A2460A"/>
    <w:rsid w:val="00A32E55"/>
    <w:rsid w:val="00A52A9D"/>
    <w:rsid w:val="00A543E4"/>
    <w:rsid w:val="00A546DA"/>
    <w:rsid w:val="00A560DD"/>
    <w:rsid w:val="00A63D61"/>
    <w:rsid w:val="00A6569D"/>
    <w:rsid w:val="00A66D68"/>
    <w:rsid w:val="00A7140E"/>
    <w:rsid w:val="00A73A2E"/>
    <w:rsid w:val="00A8272B"/>
    <w:rsid w:val="00A867F3"/>
    <w:rsid w:val="00AA035D"/>
    <w:rsid w:val="00AA4BB7"/>
    <w:rsid w:val="00AA4FCC"/>
    <w:rsid w:val="00AA6D5A"/>
    <w:rsid w:val="00AB65BE"/>
    <w:rsid w:val="00AC01C3"/>
    <w:rsid w:val="00AC15D8"/>
    <w:rsid w:val="00AC645F"/>
    <w:rsid w:val="00AD09E1"/>
    <w:rsid w:val="00AD09F5"/>
    <w:rsid w:val="00AD7FD8"/>
    <w:rsid w:val="00AE0C4D"/>
    <w:rsid w:val="00AF051E"/>
    <w:rsid w:val="00AF2743"/>
    <w:rsid w:val="00AF419F"/>
    <w:rsid w:val="00AF7AED"/>
    <w:rsid w:val="00B03C3E"/>
    <w:rsid w:val="00B075A3"/>
    <w:rsid w:val="00B105D7"/>
    <w:rsid w:val="00B206FA"/>
    <w:rsid w:val="00B22449"/>
    <w:rsid w:val="00B24329"/>
    <w:rsid w:val="00B305AE"/>
    <w:rsid w:val="00B305CE"/>
    <w:rsid w:val="00B3229F"/>
    <w:rsid w:val="00B34F6C"/>
    <w:rsid w:val="00B45F8B"/>
    <w:rsid w:val="00B61212"/>
    <w:rsid w:val="00B617AF"/>
    <w:rsid w:val="00B62A30"/>
    <w:rsid w:val="00B73C6A"/>
    <w:rsid w:val="00B75149"/>
    <w:rsid w:val="00B75E97"/>
    <w:rsid w:val="00B903EF"/>
    <w:rsid w:val="00B91966"/>
    <w:rsid w:val="00B95FF4"/>
    <w:rsid w:val="00B971F0"/>
    <w:rsid w:val="00B9726D"/>
    <w:rsid w:val="00BA2C6F"/>
    <w:rsid w:val="00BA5A30"/>
    <w:rsid w:val="00BA64A9"/>
    <w:rsid w:val="00BA7071"/>
    <w:rsid w:val="00BB09D3"/>
    <w:rsid w:val="00BB7C9F"/>
    <w:rsid w:val="00BC56DB"/>
    <w:rsid w:val="00BD4C19"/>
    <w:rsid w:val="00BE122B"/>
    <w:rsid w:val="00BE38A2"/>
    <w:rsid w:val="00BE6B66"/>
    <w:rsid w:val="00C204D4"/>
    <w:rsid w:val="00C21250"/>
    <w:rsid w:val="00C21A03"/>
    <w:rsid w:val="00C34490"/>
    <w:rsid w:val="00C37F73"/>
    <w:rsid w:val="00C429C9"/>
    <w:rsid w:val="00C4441A"/>
    <w:rsid w:val="00C461C8"/>
    <w:rsid w:val="00C550DB"/>
    <w:rsid w:val="00C55BC7"/>
    <w:rsid w:val="00C56B30"/>
    <w:rsid w:val="00C61CB7"/>
    <w:rsid w:val="00C6554D"/>
    <w:rsid w:val="00C65602"/>
    <w:rsid w:val="00C73B2A"/>
    <w:rsid w:val="00C81A71"/>
    <w:rsid w:val="00C8386F"/>
    <w:rsid w:val="00C8772A"/>
    <w:rsid w:val="00C92715"/>
    <w:rsid w:val="00CA09F0"/>
    <w:rsid w:val="00CA613C"/>
    <w:rsid w:val="00CB037F"/>
    <w:rsid w:val="00CB2FA1"/>
    <w:rsid w:val="00CB6ED8"/>
    <w:rsid w:val="00CC2D78"/>
    <w:rsid w:val="00CC32F5"/>
    <w:rsid w:val="00CC36CD"/>
    <w:rsid w:val="00CC63D1"/>
    <w:rsid w:val="00CD3112"/>
    <w:rsid w:val="00CD400F"/>
    <w:rsid w:val="00CD5B0C"/>
    <w:rsid w:val="00CD6B1C"/>
    <w:rsid w:val="00CE0736"/>
    <w:rsid w:val="00CE2806"/>
    <w:rsid w:val="00CE57A2"/>
    <w:rsid w:val="00CE735C"/>
    <w:rsid w:val="00CF007C"/>
    <w:rsid w:val="00CF2917"/>
    <w:rsid w:val="00CF5FF4"/>
    <w:rsid w:val="00CF632C"/>
    <w:rsid w:val="00D00180"/>
    <w:rsid w:val="00D04E3C"/>
    <w:rsid w:val="00D10148"/>
    <w:rsid w:val="00D2782F"/>
    <w:rsid w:val="00D37DF4"/>
    <w:rsid w:val="00D40ED4"/>
    <w:rsid w:val="00D4523C"/>
    <w:rsid w:val="00D46B0C"/>
    <w:rsid w:val="00D46F1C"/>
    <w:rsid w:val="00D53224"/>
    <w:rsid w:val="00D55777"/>
    <w:rsid w:val="00D55E82"/>
    <w:rsid w:val="00D56C69"/>
    <w:rsid w:val="00D60D2C"/>
    <w:rsid w:val="00D62845"/>
    <w:rsid w:val="00D62A5D"/>
    <w:rsid w:val="00D66CAC"/>
    <w:rsid w:val="00D674F1"/>
    <w:rsid w:val="00D7154E"/>
    <w:rsid w:val="00D73A57"/>
    <w:rsid w:val="00D81595"/>
    <w:rsid w:val="00D81CBD"/>
    <w:rsid w:val="00D84CD1"/>
    <w:rsid w:val="00D862A9"/>
    <w:rsid w:val="00D9413C"/>
    <w:rsid w:val="00D963EC"/>
    <w:rsid w:val="00DA5A71"/>
    <w:rsid w:val="00DA6A29"/>
    <w:rsid w:val="00DA6A30"/>
    <w:rsid w:val="00DB35B4"/>
    <w:rsid w:val="00DC3717"/>
    <w:rsid w:val="00DC498F"/>
    <w:rsid w:val="00DD1170"/>
    <w:rsid w:val="00DD45BF"/>
    <w:rsid w:val="00DE1C5B"/>
    <w:rsid w:val="00DE469D"/>
    <w:rsid w:val="00DF6516"/>
    <w:rsid w:val="00DF6DFD"/>
    <w:rsid w:val="00E01129"/>
    <w:rsid w:val="00E01D99"/>
    <w:rsid w:val="00E033D2"/>
    <w:rsid w:val="00E06ACD"/>
    <w:rsid w:val="00E109AF"/>
    <w:rsid w:val="00E125D7"/>
    <w:rsid w:val="00E12CCC"/>
    <w:rsid w:val="00E1403D"/>
    <w:rsid w:val="00E23AB1"/>
    <w:rsid w:val="00E27EDC"/>
    <w:rsid w:val="00E323E5"/>
    <w:rsid w:val="00E3241F"/>
    <w:rsid w:val="00E32D9E"/>
    <w:rsid w:val="00E33C42"/>
    <w:rsid w:val="00E346FC"/>
    <w:rsid w:val="00E35B7C"/>
    <w:rsid w:val="00E416C0"/>
    <w:rsid w:val="00E50E1B"/>
    <w:rsid w:val="00E51C40"/>
    <w:rsid w:val="00E57498"/>
    <w:rsid w:val="00E57618"/>
    <w:rsid w:val="00E5773F"/>
    <w:rsid w:val="00E64274"/>
    <w:rsid w:val="00E6518C"/>
    <w:rsid w:val="00E65B37"/>
    <w:rsid w:val="00E712C9"/>
    <w:rsid w:val="00E72544"/>
    <w:rsid w:val="00E77DF3"/>
    <w:rsid w:val="00E80AA2"/>
    <w:rsid w:val="00E81C43"/>
    <w:rsid w:val="00EA0406"/>
    <w:rsid w:val="00EA1963"/>
    <w:rsid w:val="00EA2C4E"/>
    <w:rsid w:val="00EA3F9F"/>
    <w:rsid w:val="00EA7E79"/>
    <w:rsid w:val="00EB1BE7"/>
    <w:rsid w:val="00EB5C86"/>
    <w:rsid w:val="00EB7241"/>
    <w:rsid w:val="00EB7E6D"/>
    <w:rsid w:val="00EC03EB"/>
    <w:rsid w:val="00EC06B2"/>
    <w:rsid w:val="00EC29C0"/>
    <w:rsid w:val="00ED26C2"/>
    <w:rsid w:val="00ED67C9"/>
    <w:rsid w:val="00ED67FD"/>
    <w:rsid w:val="00ED6D33"/>
    <w:rsid w:val="00ED6EB8"/>
    <w:rsid w:val="00EE3C62"/>
    <w:rsid w:val="00EE4689"/>
    <w:rsid w:val="00EE5273"/>
    <w:rsid w:val="00EE57A0"/>
    <w:rsid w:val="00EE5F5F"/>
    <w:rsid w:val="00EF2BA7"/>
    <w:rsid w:val="00F00D0A"/>
    <w:rsid w:val="00F03B67"/>
    <w:rsid w:val="00F06E88"/>
    <w:rsid w:val="00F22758"/>
    <w:rsid w:val="00F305E7"/>
    <w:rsid w:val="00F65563"/>
    <w:rsid w:val="00F6675D"/>
    <w:rsid w:val="00F668CB"/>
    <w:rsid w:val="00F71380"/>
    <w:rsid w:val="00F7590A"/>
    <w:rsid w:val="00F76B26"/>
    <w:rsid w:val="00F80F69"/>
    <w:rsid w:val="00F83FF2"/>
    <w:rsid w:val="00F87B3F"/>
    <w:rsid w:val="00F903F6"/>
    <w:rsid w:val="00F96714"/>
    <w:rsid w:val="00F9768D"/>
    <w:rsid w:val="00FA151C"/>
    <w:rsid w:val="00FA2731"/>
    <w:rsid w:val="00FA7F22"/>
    <w:rsid w:val="00FB028D"/>
    <w:rsid w:val="00FB3322"/>
    <w:rsid w:val="00FB5979"/>
    <w:rsid w:val="00FB7858"/>
    <w:rsid w:val="00FD1DD0"/>
    <w:rsid w:val="00FE44D7"/>
    <w:rsid w:val="00FF06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08822"/>
  <w15:chartTrackingRefBased/>
  <w15:docId w15:val="{F051B259-9E93-9B42-B443-4518D330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F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AC15D8"/>
    <w:pPr>
      <w:keepNext/>
      <w:keepLines/>
      <w:spacing w:before="240" w:after="120" w:line="276" w:lineRule="auto"/>
      <w:ind w:left="576" w:hanging="576"/>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660C16"/>
    <w:pPr>
      <w:keepNext/>
      <w:keepLines/>
      <w:spacing w:before="120" w:after="120" w:line="276" w:lineRule="auto"/>
      <w:outlineLvl w:val="2"/>
    </w:pPr>
    <w:rPr>
      <w:rFonts w:eastAsiaTheme="majorEastAsia" w:cs="Arial"/>
    </w:rPr>
  </w:style>
  <w:style w:type="paragraph" w:styleId="Heading4">
    <w:name w:val="heading 4"/>
    <w:basedOn w:val="Normal"/>
    <w:next w:val="Normal"/>
    <w:link w:val="Heading4Char"/>
    <w:uiPriority w:val="9"/>
    <w:unhideWhenUsed/>
    <w:qFormat/>
    <w:rsid w:val="00AC15D8"/>
    <w:pPr>
      <w:keepNext/>
      <w:keepLines/>
      <w:spacing w:before="40" w:line="276" w:lineRule="auto"/>
      <w:ind w:left="864" w:hanging="864"/>
      <w:outlineLvl w:val="3"/>
    </w:pPr>
    <w:rPr>
      <w:rFonts w:asciiTheme="majorHAnsi" w:eastAsiaTheme="majorEastAsia" w:hAnsiTheme="majorHAnsi" w:cstheme="majorBidi"/>
      <w:i/>
      <w:iCs/>
      <w:color w:val="2F5496" w:themeColor="accent1" w:themeShade="BF"/>
      <w:sz w:val="22"/>
      <w:szCs w:val="22"/>
    </w:rPr>
  </w:style>
  <w:style w:type="paragraph" w:styleId="Heading5">
    <w:name w:val="heading 5"/>
    <w:basedOn w:val="Normal"/>
    <w:next w:val="Normal"/>
    <w:link w:val="Heading5Char"/>
    <w:uiPriority w:val="9"/>
    <w:unhideWhenUsed/>
    <w:qFormat/>
    <w:rsid w:val="00AC15D8"/>
    <w:pPr>
      <w:keepNext/>
      <w:keepLines/>
      <w:spacing w:before="40" w:line="276" w:lineRule="auto"/>
      <w:ind w:left="1008" w:hanging="1008"/>
      <w:outlineLvl w:val="4"/>
    </w:pPr>
    <w:rPr>
      <w:rFonts w:asciiTheme="majorHAnsi" w:eastAsiaTheme="majorEastAsia" w:hAnsiTheme="majorHAnsi" w:cstheme="majorBidi"/>
      <w:color w:val="2F5496" w:themeColor="accent1" w:themeShade="BF"/>
      <w:sz w:val="22"/>
      <w:szCs w:val="22"/>
    </w:rPr>
  </w:style>
  <w:style w:type="paragraph" w:styleId="Heading6">
    <w:name w:val="heading 6"/>
    <w:basedOn w:val="Normal"/>
    <w:next w:val="Normal"/>
    <w:link w:val="Heading6Char"/>
    <w:uiPriority w:val="9"/>
    <w:unhideWhenUsed/>
    <w:qFormat/>
    <w:rsid w:val="00AC15D8"/>
    <w:pPr>
      <w:keepNext/>
      <w:keepLines/>
      <w:spacing w:before="40" w:line="276" w:lineRule="auto"/>
      <w:ind w:left="1152" w:hanging="1152"/>
      <w:outlineLvl w:val="5"/>
    </w:pPr>
    <w:rPr>
      <w:rFonts w:asciiTheme="majorHAnsi" w:eastAsiaTheme="majorEastAsia" w:hAnsiTheme="majorHAnsi" w:cstheme="majorBidi"/>
      <w:color w:val="1F3763" w:themeColor="accent1" w:themeShade="7F"/>
      <w:sz w:val="22"/>
      <w:szCs w:val="22"/>
    </w:rPr>
  </w:style>
  <w:style w:type="paragraph" w:styleId="Heading7">
    <w:name w:val="heading 7"/>
    <w:basedOn w:val="Normal"/>
    <w:next w:val="Normal"/>
    <w:link w:val="Heading7Char"/>
    <w:uiPriority w:val="9"/>
    <w:semiHidden/>
    <w:unhideWhenUsed/>
    <w:qFormat/>
    <w:rsid w:val="00AC15D8"/>
    <w:pPr>
      <w:keepNext/>
      <w:keepLines/>
      <w:spacing w:before="40" w:line="276" w:lineRule="auto"/>
      <w:ind w:left="1296" w:hanging="1296"/>
      <w:outlineLvl w:val="6"/>
    </w:pPr>
    <w:rPr>
      <w:rFonts w:asciiTheme="majorHAnsi" w:eastAsiaTheme="majorEastAsia" w:hAnsiTheme="majorHAnsi" w:cstheme="majorBidi"/>
      <w:i/>
      <w:iCs/>
      <w:color w:val="1F3763" w:themeColor="accent1" w:themeShade="7F"/>
      <w:sz w:val="22"/>
      <w:szCs w:val="22"/>
    </w:rPr>
  </w:style>
  <w:style w:type="paragraph" w:styleId="Heading8">
    <w:name w:val="heading 8"/>
    <w:basedOn w:val="Normal"/>
    <w:next w:val="Normal"/>
    <w:link w:val="Heading8Char"/>
    <w:uiPriority w:val="9"/>
    <w:semiHidden/>
    <w:unhideWhenUsed/>
    <w:qFormat/>
    <w:rsid w:val="00AC15D8"/>
    <w:pPr>
      <w:keepNext/>
      <w:keepLines/>
      <w:spacing w:before="40" w:line="276"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15D8"/>
    <w:pPr>
      <w:keepNext/>
      <w:keepLines/>
      <w:spacing w:before="40" w:line="276"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F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15D8"/>
    <w:rPr>
      <w:rFonts w:eastAsiaTheme="majorEastAsia" w:cstheme="majorBidi"/>
      <w:b/>
      <w:color w:val="2F5496" w:themeColor="accent1" w:themeShade="BF"/>
      <w:sz w:val="26"/>
      <w:szCs w:val="26"/>
    </w:rPr>
  </w:style>
  <w:style w:type="character" w:customStyle="1" w:styleId="Heading3Char">
    <w:name w:val="Heading 3 Char"/>
    <w:basedOn w:val="DefaultParagraphFont"/>
    <w:link w:val="Heading3"/>
    <w:uiPriority w:val="9"/>
    <w:rsid w:val="00660C16"/>
    <w:rPr>
      <w:rFonts w:eastAsiaTheme="majorEastAsia" w:cs="Arial"/>
    </w:rPr>
  </w:style>
  <w:style w:type="character" w:customStyle="1" w:styleId="Heading4Char">
    <w:name w:val="Heading 4 Char"/>
    <w:basedOn w:val="DefaultParagraphFont"/>
    <w:link w:val="Heading4"/>
    <w:uiPriority w:val="9"/>
    <w:rsid w:val="00AC15D8"/>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rsid w:val="00AC15D8"/>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rsid w:val="00AC15D8"/>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AC15D8"/>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AC15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15D8"/>
    <w:rPr>
      <w:rFonts w:asciiTheme="majorHAnsi" w:eastAsiaTheme="majorEastAsia" w:hAnsiTheme="majorHAnsi" w:cstheme="majorBidi"/>
      <w:i/>
      <w:iCs/>
      <w:color w:val="272727" w:themeColor="text1" w:themeTint="D8"/>
      <w:sz w:val="21"/>
      <w:szCs w:val="21"/>
    </w:rPr>
  </w:style>
  <w:style w:type="paragraph" w:styleId="ListParagraph">
    <w:name w:val="List Paragraph"/>
    <w:aliases w:val="Dot pt,F5 List Paragraph,List Paragraph1,No Spacing1,List Paragraph Char Char Char,Indicator Text,Colorful List - Accent 11,Numbered Para 1,Bullet 1,Bullet Points,List Paragraph2,MAIN CONTENT,Normal numbered,List Paragraph12,Recommendati"/>
    <w:basedOn w:val="Normal"/>
    <w:link w:val="ListParagraphChar"/>
    <w:uiPriority w:val="34"/>
    <w:qFormat/>
    <w:rsid w:val="00FA2731"/>
    <w:pPr>
      <w:ind w:left="720"/>
      <w:contextualSpacing/>
    </w:pPr>
  </w:style>
  <w:style w:type="character" w:customStyle="1" w:styleId="ListParagraphChar">
    <w:name w:val="List Paragraph Char"/>
    <w:aliases w:val="Dot pt Char,F5 List Paragraph Char,List Paragraph1 Char,No Spacing1 Char,List Paragraph Char Char Char Char,Indicator Text Char,Colorful List - Accent 11 Char,Numbered Para 1 Char,Bullet 1 Char,Bullet Points Char,List Paragraph2 Char"/>
    <w:basedOn w:val="DefaultParagraphFont"/>
    <w:link w:val="ListParagraph"/>
    <w:uiPriority w:val="34"/>
    <w:qFormat/>
    <w:locked/>
    <w:rsid w:val="00D84CD1"/>
  </w:style>
  <w:style w:type="paragraph" w:styleId="TOC1">
    <w:name w:val="toc 1"/>
    <w:basedOn w:val="Normal"/>
    <w:next w:val="Normal"/>
    <w:uiPriority w:val="39"/>
    <w:rsid w:val="00516F75"/>
    <w:pPr>
      <w:spacing w:before="120"/>
      <w:ind w:left="567" w:hanging="567"/>
    </w:pPr>
    <w:rPr>
      <w:rFonts w:ascii="Times New Roman" w:eastAsia="Times New Roman" w:hAnsi="Times New Roman" w:cs="Times New Roman"/>
      <w:b/>
      <w:caps/>
    </w:rPr>
  </w:style>
  <w:style w:type="paragraph" w:styleId="TOCHeading">
    <w:name w:val="TOC Heading"/>
    <w:basedOn w:val="Heading1"/>
    <w:next w:val="Normal"/>
    <w:uiPriority w:val="39"/>
    <w:unhideWhenUsed/>
    <w:qFormat/>
    <w:rsid w:val="00516F75"/>
    <w:pPr>
      <w:spacing w:before="480" w:line="276" w:lineRule="auto"/>
      <w:outlineLvl w:val="9"/>
    </w:pPr>
    <w:rPr>
      <w:b/>
      <w:bCs/>
      <w:sz w:val="28"/>
      <w:szCs w:val="28"/>
      <w:lang w:val="en-US" w:eastAsia="ja-JP"/>
    </w:rPr>
  </w:style>
  <w:style w:type="paragraph" w:styleId="TOC2">
    <w:name w:val="toc 2"/>
    <w:basedOn w:val="Normal"/>
    <w:next w:val="Normal"/>
    <w:autoRedefine/>
    <w:uiPriority w:val="39"/>
    <w:unhideWhenUsed/>
    <w:rsid w:val="00516F75"/>
    <w:pPr>
      <w:spacing w:after="100"/>
      <w:ind w:left="240"/>
    </w:pPr>
    <w:rPr>
      <w:rFonts w:ascii="Times New Roman" w:eastAsia="Times New Roman" w:hAnsi="Times New Roman" w:cs="Times New Roman"/>
    </w:rPr>
  </w:style>
  <w:style w:type="character" w:styleId="Hyperlink">
    <w:name w:val="Hyperlink"/>
    <w:basedOn w:val="DefaultParagraphFont"/>
    <w:uiPriority w:val="99"/>
    <w:unhideWhenUsed/>
    <w:rsid w:val="00516F75"/>
    <w:rPr>
      <w:color w:val="0563C1" w:themeColor="hyperlink"/>
      <w:u w:val="single"/>
    </w:rPr>
  </w:style>
  <w:style w:type="paragraph" w:styleId="NormalWeb">
    <w:name w:val="Normal (Web)"/>
    <w:basedOn w:val="Normal"/>
    <w:uiPriority w:val="99"/>
    <w:unhideWhenUsed/>
    <w:rsid w:val="007036F7"/>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9B7462"/>
  </w:style>
  <w:style w:type="character" w:customStyle="1" w:styleId="apple-converted-space">
    <w:name w:val="apple-converted-space"/>
    <w:basedOn w:val="DefaultParagraphFont"/>
    <w:rsid w:val="004920CF"/>
  </w:style>
  <w:style w:type="table" w:styleId="TableGrid">
    <w:name w:val="Table Grid"/>
    <w:basedOn w:val="TableNormal"/>
    <w:uiPriority w:val="59"/>
    <w:rsid w:val="00326F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nexTextIndent">
    <w:name w:val="Annex Text Indent"/>
    <w:basedOn w:val="Normal"/>
    <w:autoRedefine/>
    <w:qFormat/>
    <w:rsid w:val="002106AC"/>
    <w:pPr>
      <w:spacing w:before="120" w:after="120" w:line="276" w:lineRule="auto"/>
    </w:pPr>
    <w:rPr>
      <w:rFonts w:ascii="Arial" w:eastAsia="Times New Roman" w:hAnsi="Arial" w:cs="Times New Roman"/>
      <w:b/>
      <w:kern w:val="28"/>
      <w:sz w:val="22"/>
      <w:szCs w:val="22"/>
    </w:rPr>
  </w:style>
  <w:style w:type="paragraph" w:customStyle="1" w:styleId="AnnexTextIndentBullet">
    <w:name w:val="Annex Text Indent Bullet"/>
    <w:basedOn w:val="AnnexTextIndent"/>
    <w:autoRedefine/>
    <w:qFormat/>
    <w:rsid w:val="00163246"/>
    <w:pPr>
      <w:numPr>
        <w:numId w:val="1"/>
      </w:numPr>
    </w:pPr>
  </w:style>
  <w:style w:type="paragraph" w:styleId="FootnoteText">
    <w:name w:val="footnote text"/>
    <w:basedOn w:val="Normal"/>
    <w:link w:val="FootnoteTextChar"/>
    <w:unhideWhenUsed/>
    <w:rsid w:val="005D66B9"/>
    <w:rPr>
      <w:sz w:val="20"/>
      <w:szCs w:val="20"/>
    </w:rPr>
  </w:style>
  <w:style w:type="character" w:customStyle="1" w:styleId="FootnoteTextChar">
    <w:name w:val="Footnote Text Char"/>
    <w:basedOn w:val="DefaultParagraphFont"/>
    <w:link w:val="FootnoteText"/>
    <w:rsid w:val="005D66B9"/>
    <w:rPr>
      <w:sz w:val="20"/>
      <w:szCs w:val="20"/>
    </w:rPr>
  </w:style>
  <w:style w:type="character" w:styleId="FootnoteReference">
    <w:name w:val="footnote reference"/>
    <w:basedOn w:val="DefaultParagraphFont"/>
    <w:uiPriority w:val="99"/>
    <w:semiHidden/>
    <w:unhideWhenUsed/>
    <w:rsid w:val="005D66B9"/>
    <w:rPr>
      <w:vertAlign w:val="superscript"/>
    </w:rPr>
  </w:style>
  <w:style w:type="paragraph" w:customStyle="1" w:styleId="ListBullet1">
    <w:name w:val="List Bullet1"/>
    <w:basedOn w:val="Normal"/>
    <w:qFormat/>
    <w:rsid w:val="00BE122B"/>
    <w:pPr>
      <w:keepLines/>
      <w:numPr>
        <w:numId w:val="8"/>
      </w:numPr>
      <w:spacing w:after="120" w:line="280" w:lineRule="atLeast"/>
      <w:jc w:val="both"/>
    </w:pPr>
    <w:rPr>
      <w:rFonts w:ascii="GE Inspira Sans" w:hAnsi="GE Inspira Sans"/>
      <w:color w:val="000000" w:themeColor="text1"/>
      <w:sz w:val="22"/>
      <w:szCs w:val="22"/>
    </w:rPr>
  </w:style>
  <w:style w:type="paragraph" w:customStyle="1" w:styleId="ListNumber1">
    <w:name w:val="List Number1"/>
    <w:basedOn w:val="Normal"/>
    <w:qFormat/>
    <w:rsid w:val="00BE122B"/>
    <w:pPr>
      <w:numPr>
        <w:numId w:val="7"/>
      </w:numPr>
      <w:spacing w:after="120" w:line="280" w:lineRule="atLeast"/>
      <w:jc w:val="both"/>
    </w:pPr>
    <w:rPr>
      <w:rFonts w:ascii="GE Inspira Sans" w:hAnsi="GE Inspira Sans"/>
      <w:color w:val="000000" w:themeColor="text1"/>
      <w:sz w:val="22"/>
      <w:szCs w:val="22"/>
    </w:rPr>
  </w:style>
  <w:style w:type="character" w:customStyle="1" w:styleId="Characterstylebold">
    <w:name w:val="Character style: bold"/>
    <w:basedOn w:val="DefaultParagraphFont"/>
    <w:uiPriority w:val="1"/>
    <w:qFormat/>
    <w:rsid w:val="00BE122B"/>
    <w:rPr>
      <w:rFonts w:ascii="GE Inspira Sans" w:hAnsi="GE Inspira Sans"/>
      <w:b/>
      <w:color w:val="000000" w:themeColor="text1"/>
      <w:sz w:val="22"/>
    </w:rPr>
  </w:style>
  <w:style w:type="character" w:customStyle="1" w:styleId="Characterstyleitalic">
    <w:name w:val="Character style: italic"/>
    <w:basedOn w:val="DefaultParagraphFont"/>
    <w:uiPriority w:val="1"/>
    <w:qFormat/>
    <w:rsid w:val="00BE122B"/>
    <w:rPr>
      <w:rFonts w:ascii="GE Inspira Sans" w:hAnsi="GE Inspira Sans"/>
      <w:i/>
      <w:color w:val="000000" w:themeColor="text1"/>
      <w:sz w:val="22"/>
    </w:rPr>
  </w:style>
  <w:style w:type="character" w:customStyle="1" w:styleId="Characterstylebolditalic">
    <w:name w:val="Character style: bold italic"/>
    <w:basedOn w:val="DefaultParagraphFont"/>
    <w:uiPriority w:val="1"/>
    <w:qFormat/>
    <w:rsid w:val="00BE122B"/>
    <w:rPr>
      <w:rFonts w:ascii="GE Inspira Sans" w:hAnsi="GE Inspira Sans"/>
      <w:b/>
      <w:i/>
      <w:color w:val="000000" w:themeColor="text1"/>
      <w:sz w:val="22"/>
    </w:rPr>
  </w:style>
  <w:style w:type="character" w:customStyle="1" w:styleId="Characterstylebolddarkblue">
    <w:name w:val="Character style: bold dark blue"/>
    <w:basedOn w:val="DefaultParagraphFont"/>
    <w:uiPriority w:val="1"/>
    <w:qFormat/>
    <w:rsid w:val="00BE122B"/>
    <w:rPr>
      <w:rFonts w:ascii="GE Inspira Sans" w:hAnsi="GE Inspira Sans"/>
      <w:b/>
      <w:color w:val="44546A" w:themeColor="text2"/>
    </w:rPr>
  </w:style>
  <w:style w:type="character" w:customStyle="1" w:styleId="Characterstylesuperscript">
    <w:name w:val="Character style: superscript"/>
    <w:basedOn w:val="DefaultParagraphFont"/>
    <w:uiPriority w:val="1"/>
    <w:qFormat/>
    <w:rsid w:val="00BE122B"/>
    <w:rPr>
      <w:rFonts w:ascii="GE Inspira Sans" w:hAnsi="GE Inspira Sans"/>
      <w:color w:val="000000" w:themeColor="text1"/>
      <w:sz w:val="22"/>
      <w:u w:val="none"/>
      <w:vertAlign w:val="superscript"/>
    </w:rPr>
  </w:style>
  <w:style w:type="paragraph" w:styleId="Header">
    <w:name w:val="header"/>
    <w:basedOn w:val="Normal"/>
    <w:link w:val="HeaderChar"/>
    <w:uiPriority w:val="99"/>
    <w:unhideWhenUsed/>
    <w:rsid w:val="00BE122B"/>
    <w:pPr>
      <w:tabs>
        <w:tab w:val="center" w:pos="4513"/>
        <w:tab w:val="right" w:pos="9026"/>
      </w:tabs>
      <w:jc w:val="both"/>
    </w:pPr>
    <w:rPr>
      <w:rFonts w:ascii="GE Inspira Sans" w:hAnsi="GE Inspira Sans"/>
      <w:color w:val="000000" w:themeColor="text1"/>
      <w:sz w:val="22"/>
      <w:szCs w:val="22"/>
    </w:rPr>
  </w:style>
  <w:style w:type="character" w:customStyle="1" w:styleId="HeaderChar">
    <w:name w:val="Header Char"/>
    <w:basedOn w:val="DefaultParagraphFont"/>
    <w:link w:val="Header"/>
    <w:uiPriority w:val="99"/>
    <w:rsid w:val="00BE122B"/>
    <w:rPr>
      <w:rFonts w:ascii="GE Inspira Sans" w:hAnsi="GE Inspira Sans"/>
      <w:color w:val="000000" w:themeColor="text1"/>
      <w:sz w:val="22"/>
      <w:szCs w:val="22"/>
    </w:rPr>
  </w:style>
  <w:style w:type="paragraph" w:styleId="Footer">
    <w:name w:val="footer"/>
    <w:basedOn w:val="Normal"/>
    <w:link w:val="FooterChar"/>
    <w:uiPriority w:val="99"/>
    <w:unhideWhenUsed/>
    <w:qFormat/>
    <w:rsid w:val="00BE122B"/>
    <w:pPr>
      <w:keepLines/>
      <w:spacing w:before="120" w:line="220" w:lineRule="exact"/>
      <w:ind w:left="-851"/>
      <w:jc w:val="right"/>
    </w:pPr>
    <w:rPr>
      <w:rFonts w:ascii="GE Inspira Sans" w:hAnsi="GE Inspira Sans"/>
      <w:b/>
      <w:color w:val="000000" w:themeColor="text1"/>
      <w:sz w:val="18"/>
      <w:szCs w:val="22"/>
    </w:rPr>
  </w:style>
  <w:style w:type="character" w:customStyle="1" w:styleId="FooterChar">
    <w:name w:val="Footer Char"/>
    <w:basedOn w:val="DefaultParagraphFont"/>
    <w:link w:val="Footer"/>
    <w:uiPriority w:val="99"/>
    <w:rsid w:val="00BE122B"/>
    <w:rPr>
      <w:rFonts w:ascii="GE Inspira Sans" w:hAnsi="GE Inspira Sans"/>
      <w:b/>
      <w:color w:val="000000" w:themeColor="text1"/>
      <w:sz w:val="18"/>
      <w:szCs w:val="22"/>
    </w:rPr>
  </w:style>
  <w:style w:type="paragraph" w:customStyle="1" w:styleId="Draftnotes">
    <w:name w:val="Draft notes"/>
    <w:basedOn w:val="Normal"/>
    <w:next w:val="Normal"/>
    <w:rsid w:val="00BE122B"/>
    <w:pPr>
      <w:keepLines/>
      <w:numPr>
        <w:numId w:val="6"/>
      </w:numPr>
      <w:tabs>
        <w:tab w:val="clear" w:pos="-851"/>
        <w:tab w:val="num" w:pos="0"/>
      </w:tabs>
      <w:spacing w:after="120" w:line="280" w:lineRule="atLeast"/>
      <w:jc w:val="both"/>
    </w:pPr>
    <w:rPr>
      <w:rFonts w:ascii="GE Inspira Sans" w:eastAsia="Times New Roman" w:hAnsi="GE Inspira Sans" w:cs="Arial"/>
      <w:bCs/>
      <w:i/>
      <w:color w:val="FF0000"/>
      <w:sz w:val="22"/>
      <w:szCs w:val="20"/>
    </w:rPr>
  </w:style>
  <w:style w:type="paragraph" w:customStyle="1" w:styleId="Captiontable">
    <w:name w:val="Caption table"/>
    <w:basedOn w:val="Normal"/>
    <w:next w:val="Normal"/>
    <w:link w:val="CaptiontableChar"/>
    <w:rsid w:val="00BE122B"/>
    <w:pPr>
      <w:keepNext/>
      <w:keepLines/>
      <w:widowControl w:val="0"/>
      <w:numPr>
        <w:numId w:val="5"/>
      </w:numPr>
      <w:spacing w:after="120"/>
    </w:pPr>
    <w:rPr>
      <w:rFonts w:ascii="GE Inspira Sans" w:eastAsia="Times New Roman" w:hAnsi="GE Inspira Sans" w:cs="Times New Roman"/>
      <w:b/>
      <w:noProof/>
      <w:color w:val="000000" w:themeColor="text1"/>
      <w:sz w:val="18"/>
      <w:szCs w:val="18"/>
    </w:rPr>
  </w:style>
  <w:style w:type="character" w:customStyle="1" w:styleId="CaptiontableChar">
    <w:name w:val="Caption table Char"/>
    <w:basedOn w:val="DefaultParagraphFont"/>
    <w:link w:val="Captiontable"/>
    <w:rsid w:val="00BE122B"/>
    <w:rPr>
      <w:rFonts w:ascii="GE Inspira Sans" w:eastAsia="Times New Roman" w:hAnsi="GE Inspira Sans" w:cs="Times New Roman"/>
      <w:b/>
      <w:noProof/>
      <w:color w:val="000000" w:themeColor="text1"/>
      <w:sz w:val="18"/>
      <w:szCs w:val="18"/>
    </w:rPr>
  </w:style>
  <w:style w:type="paragraph" w:customStyle="1" w:styleId="Captionfigure">
    <w:name w:val="Caption figure"/>
    <w:basedOn w:val="Normal"/>
    <w:next w:val="Normal"/>
    <w:link w:val="CaptionfigureChar"/>
    <w:rsid w:val="00BE122B"/>
    <w:pPr>
      <w:keepNext/>
      <w:keepLines/>
      <w:widowControl w:val="0"/>
      <w:numPr>
        <w:numId w:val="4"/>
      </w:numPr>
      <w:spacing w:after="120"/>
    </w:pPr>
    <w:rPr>
      <w:rFonts w:ascii="GE Inspira Sans" w:eastAsia="Times New Roman" w:hAnsi="GE Inspira Sans" w:cs="Times New Roman"/>
      <w:b/>
      <w:noProof/>
      <w:color w:val="000000" w:themeColor="text1"/>
      <w:sz w:val="18"/>
      <w:szCs w:val="18"/>
    </w:rPr>
  </w:style>
  <w:style w:type="character" w:customStyle="1" w:styleId="CaptionfigureChar">
    <w:name w:val="Caption figure Char"/>
    <w:basedOn w:val="DefaultParagraphFont"/>
    <w:link w:val="Captionfigure"/>
    <w:rsid w:val="00BE122B"/>
    <w:rPr>
      <w:rFonts w:ascii="GE Inspira Sans" w:eastAsia="Times New Roman" w:hAnsi="GE Inspira Sans" w:cs="Times New Roman"/>
      <w:b/>
      <w:noProof/>
      <w:color w:val="000000" w:themeColor="text1"/>
      <w:sz w:val="18"/>
      <w:szCs w:val="18"/>
    </w:rPr>
  </w:style>
  <w:style w:type="paragraph" w:styleId="TOC4">
    <w:name w:val="toc 4"/>
    <w:basedOn w:val="Normal"/>
    <w:next w:val="Normal"/>
    <w:uiPriority w:val="39"/>
    <w:unhideWhenUsed/>
    <w:rsid w:val="00BE122B"/>
    <w:pPr>
      <w:tabs>
        <w:tab w:val="left" w:pos="794"/>
        <w:tab w:val="right" w:pos="8222"/>
      </w:tabs>
      <w:spacing w:before="120" w:after="40" w:line="280" w:lineRule="atLeast"/>
      <w:ind w:left="794" w:hanging="794"/>
      <w:jc w:val="both"/>
    </w:pPr>
    <w:rPr>
      <w:rFonts w:ascii="GE Inspira Sans" w:hAnsi="GE Inspira Sans"/>
      <w:color w:val="000000" w:themeColor="text1"/>
      <w:sz w:val="22"/>
      <w:szCs w:val="22"/>
    </w:rPr>
  </w:style>
  <w:style w:type="paragraph" w:customStyle="1" w:styleId="Imagealignedtoheaderandfooter">
    <w:name w:val="Image aligned to header and footer"/>
    <w:basedOn w:val="Normal"/>
    <w:next w:val="Normal"/>
    <w:qFormat/>
    <w:rsid w:val="00BE122B"/>
    <w:pPr>
      <w:spacing w:after="120" w:line="280" w:lineRule="atLeast"/>
      <w:ind w:left="-1134"/>
      <w:jc w:val="both"/>
    </w:pPr>
    <w:rPr>
      <w:rFonts w:ascii="GE Inspira Sans" w:hAnsi="GE Inspira Sans"/>
      <w:color w:val="000000" w:themeColor="text1"/>
      <w:sz w:val="22"/>
      <w:szCs w:val="22"/>
    </w:rPr>
  </w:style>
  <w:style w:type="paragraph" w:customStyle="1" w:styleId="Normalcentred">
    <w:name w:val="Normal centred"/>
    <w:basedOn w:val="Normal"/>
    <w:next w:val="Normal"/>
    <w:qFormat/>
    <w:rsid w:val="00BE122B"/>
    <w:pPr>
      <w:spacing w:after="120" w:line="280" w:lineRule="atLeast"/>
      <w:jc w:val="center"/>
    </w:pPr>
    <w:rPr>
      <w:rFonts w:ascii="GE Inspira Sans" w:hAnsi="GE Inspira Sans"/>
      <w:color w:val="000000" w:themeColor="text1"/>
      <w:sz w:val="22"/>
      <w:szCs w:val="22"/>
    </w:rPr>
  </w:style>
  <w:style w:type="paragraph" w:customStyle="1" w:styleId="Normalhanging">
    <w:name w:val="Normal hanging"/>
    <w:basedOn w:val="Normal"/>
    <w:next w:val="Normal"/>
    <w:qFormat/>
    <w:rsid w:val="00BE122B"/>
    <w:pPr>
      <w:spacing w:after="120" w:line="280" w:lineRule="atLeast"/>
      <w:ind w:left="357"/>
      <w:jc w:val="both"/>
    </w:pPr>
    <w:rPr>
      <w:rFonts w:ascii="GE Inspira Sans" w:hAnsi="GE Inspira Sans"/>
      <w:color w:val="000000" w:themeColor="text1"/>
      <w:sz w:val="22"/>
      <w:szCs w:val="22"/>
    </w:rPr>
  </w:style>
  <w:style w:type="paragraph" w:customStyle="1" w:styleId="Tabletext">
    <w:name w:val="Table text"/>
    <w:basedOn w:val="Normal"/>
    <w:qFormat/>
    <w:rsid w:val="00BE122B"/>
    <w:pPr>
      <w:spacing w:before="60" w:after="60" w:line="260" w:lineRule="exact"/>
    </w:pPr>
    <w:rPr>
      <w:rFonts w:ascii="GE Inspira Sans" w:hAnsi="GE Inspira Sans"/>
      <w:color w:val="000000" w:themeColor="text1"/>
      <w:sz w:val="20"/>
      <w:szCs w:val="22"/>
    </w:rPr>
  </w:style>
  <w:style w:type="paragraph" w:customStyle="1" w:styleId="Tabletextbold">
    <w:name w:val="Table text bold"/>
    <w:basedOn w:val="Tabletext"/>
    <w:next w:val="Tabletext"/>
    <w:qFormat/>
    <w:rsid w:val="00BE122B"/>
    <w:rPr>
      <w:b/>
    </w:rPr>
  </w:style>
  <w:style w:type="paragraph" w:customStyle="1" w:styleId="Tabletextcentred">
    <w:name w:val="Table text centred"/>
    <w:basedOn w:val="Tabletext"/>
    <w:qFormat/>
    <w:rsid w:val="00BE122B"/>
    <w:pPr>
      <w:jc w:val="center"/>
    </w:pPr>
  </w:style>
  <w:style w:type="paragraph" w:customStyle="1" w:styleId="Tabletextcentredbold">
    <w:name w:val="Table text centred bold"/>
    <w:basedOn w:val="Tabletextcentred"/>
    <w:next w:val="Tabletextcentred"/>
    <w:qFormat/>
    <w:rsid w:val="00BE122B"/>
    <w:rPr>
      <w:b/>
    </w:rPr>
  </w:style>
  <w:style w:type="paragraph" w:customStyle="1" w:styleId="Tabletextright">
    <w:name w:val="Table text right"/>
    <w:basedOn w:val="Tabletext"/>
    <w:qFormat/>
    <w:rsid w:val="00BE122B"/>
    <w:pPr>
      <w:jc w:val="right"/>
    </w:pPr>
  </w:style>
  <w:style w:type="paragraph" w:customStyle="1" w:styleId="Tabletextrightbold">
    <w:name w:val="Table text right bold"/>
    <w:basedOn w:val="Tabletextright"/>
    <w:next w:val="Tabletextright"/>
    <w:qFormat/>
    <w:rsid w:val="00BE122B"/>
    <w:rPr>
      <w:b/>
    </w:rPr>
  </w:style>
  <w:style w:type="paragraph" w:customStyle="1" w:styleId="Tableheadcentred">
    <w:name w:val="Table head centred"/>
    <w:basedOn w:val="Normal"/>
    <w:qFormat/>
    <w:rsid w:val="00BE122B"/>
    <w:pPr>
      <w:spacing w:before="120" w:after="120" w:line="260" w:lineRule="exact"/>
      <w:jc w:val="center"/>
    </w:pPr>
    <w:rPr>
      <w:rFonts w:ascii="GE Inspira Sans" w:hAnsi="GE Inspira Sans"/>
      <w:b/>
      <w:color w:val="A5A5A5" w:themeColor="accent3"/>
      <w:sz w:val="20"/>
      <w:szCs w:val="22"/>
    </w:rPr>
  </w:style>
  <w:style w:type="paragraph" w:customStyle="1" w:styleId="Tableheadright">
    <w:name w:val="Table head right"/>
    <w:basedOn w:val="Normal"/>
    <w:qFormat/>
    <w:rsid w:val="00BE122B"/>
    <w:pPr>
      <w:spacing w:before="120" w:after="120" w:line="260" w:lineRule="exact"/>
      <w:jc w:val="right"/>
    </w:pPr>
    <w:rPr>
      <w:rFonts w:ascii="GE Inspira Sans" w:hAnsi="GE Inspira Sans"/>
      <w:b/>
      <w:color w:val="A5A5A5" w:themeColor="accent3"/>
      <w:sz w:val="20"/>
      <w:szCs w:val="22"/>
    </w:rPr>
  </w:style>
  <w:style w:type="paragraph" w:customStyle="1" w:styleId="Tablebullet">
    <w:name w:val="Table bullet"/>
    <w:basedOn w:val="ListBullet1"/>
    <w:qFormat/>
    <w:rsid w:val="00BE122B"/>
    <w:pPr>
      <w:spacing w:before="60" w:after="60" w:line="260" w:lineRule="exact"/>
      <w:jc w:val="left"/>
    </w:pPr>
    <w:rPr>
      <w:sz w:val="20"/>
    </w:rPr>
  </w:style>
  <w:style w:type="paragraph" w:customStyle="1" w:styleId="Headerstyle">
    <w:name w:val="Header style"/>
    <w:basedOn w:val="Normal"/>
    <w:qFormat/>
    <w:rsid w:val="00BE122B"/>
    <w:pPr>
      <w:spacing w:before="120" w:after="120" w:line="280" w:lineRule="atLeast"/>
      <w:jc w:val="right"/>
    </w:pPr>
    <w:rPr>
      <w:rFonts w:ascii="GE Inspira Sans" w:hAnsi="GE Inspira Sans"/>
      <w:b/>
      <w:color w:val="000000" w:themeColor="text1"/>
      <w:sz w:val="28"/>
      <w:szCs w:val="22"/>
    </w:rPr>
  </w:style>
  <w:style w:type="paragraph" w:customStyle="1" w:styleId="Headerprojecttitle">
    <w:name w:val="Header project title"/>
    <w:basedOn w:val="Normal"/>
    <w:qFormat/>
    <w:rsid w:val="00BE122B"/>
    <w:pPr>
      <w:pBdr>
        <w:bottom w:val="single" w:sz="18" w:space="6" w:color="A5A5A5" w:themeColor="accent3"/>
      </w:pBdr>
      <w:spacing w:line="200" w:lineRule="exact"/>
      <w:ind w:left="-1134"/>
      <w:jc w:val="both"/>
    </w:pPr>
    <w:rPr>
      <w:rFonts w:ascii="GE Inspira Sans" w:hAnsi="GE Inspira Sans"/>
      <w:i/>
      <w:color w:val="000000" w:themeColor="text1"/>
      <w:sz w:val="16"/>
      <w:szCs w:val="22"/>
    </w:rPr>
  </w:style>
  <w:style w:type="paragraph" w:customStyle="1" w:styleId="Projecttitle">
    <w:name w:val="Project title"/>
    <w:basedOn w:val="Normal"/>
    <w:qFormat/>
    <w:rsid w:val="00BE122B"/>
    <w:pPr>
      <w:spacing w:after="120"/>
      <w:ind w:left="1134"/>
      <w:jc w:val="right"/>
    </w:pPr>
    <w:rPr>
      <w:rFonts w:ascii="GE Inspira Sans" w:hAnsi="GE Inspira Sans"/>
      <w:b/>
      <w:color w:val="000000" w:themeColor="text1"/>
      <w:sz w:val="52"/>
      <w:szCs w:val="22"/>
    </w:rPr>
  </w:style>
  <w:style w:type="paragraph" w:customStyle="1" w:styleId="Submissiondate">
    <w:name w:val="Submission date"/>
    <w:basedOn w:val="Normal"/>
    <w:qFormat/>
    <w:rsid w:val="00BE122B"/>
    <w:pPr>
      <w:spacing w:after="120"/>
      <w:ind w:left="1134"/>
      <w:jc w:val="right"/>
    </w:pPr>
    <w:rPr>
      <w:rFonts w:ascii="GE Inspira Sans" w:hAnsi="GE Inspira Sans"/>
      <w:b/>
      <w:color w:val="000000" w:themeColor="text1"/>
      <w:sz w:val="36"/>
      <w:szCs w:val="22"/>
    </w:rPr>
  </w:style>
  <w:style w:type="paragraph" w:styleId="TOC5">
    <w:name w:val="toc 5"/>
    <w:basedOn w:val="Normal"/>
    <w:next w:val="Normal"/>
    <w:uiPriority w:val="39"/>
    <w:unhideWhenUsed/>
    <w:rsid w:val="00BE122B"/>
    <w:pPr>
      <w:tabs>
        <w:tab w:val="left" w:pos="794"/>
        <w:tab w:val="right" w:pos="8222"/>
      </w:tabs>
      <w:spacing w:before="120" w:after="60" w:line="280" w:lineRule="atLeast"/>
      <w:ind w:left="794" w:hanging="794"/>
      <w:jc w:val="both"/>
    </w:pPr>
    <w:rPr>
      <w:rFonts w:ascii="GE Inspira Sans" w:hAnsi="GE Inspira Sans"/>
      <w:color w:val="FF0000"/>
      <w:sz w:val="22"/>
      <w:szCs w:val="22"/>
    </w:rPr>
  </w:style>
  <w:style w:type="paragraph" w:customStyle="1" w:styleId="Titlestyle">
    <w:name w:val="Title style"/>
    <w:basedOn w:val="Normal"/>
    <w:next w:val="Normal"/>
    <w:qFormat/>
    <w:rsid w:val="00BE122B"/>
    <w:pPr>
      <w:spacing w:before="240" w:after="120" w:line="280" w:lineRule="atLeast"/>
      <w:jc w:val="both"/>
    </w:pPr>
    <w:rPr>
      <w:rFonts w:ascii="GE Inspira Sans" w:hAnsi="GE Inspira Sans"/>
      <w:b/>
      <w:color w:val="000000" w:themeColor="text1"/>
      <w:sz w:val="30"/>
      <w:szCs w:val="22"/>
    </w:rPr>
  </w:style>
  <w:style w:type="paragraph" w:customStyle="1" w:styleId="Tablehead">
    <w:name w:val="Table head"/>
    <w:basedOn w:val="Normal"/>
    <w:rsid w:val="00BE122B"/>
    <w:pPr>
      <w:keepLines/>
      <w:spacing w:before="120" w:after="120" w:line="260" w:lineRule="exact"/>
    </w:pPr>
    <w:rPr>
      <w:rFonts w:ascii="GE Inspira Sans" w:eastAsia="Times New Roman" w:hAnsi="GE Inspira Sans" w:cs="Arial"/>
      <w:b/>
      <w:bCs/>
      <w:iCs/>
      <w:color w:val="A5A5A5" w:themeColor="accent3"/>
      <w:sz w:val="20"/>
      <w:szCs w:val="20"/>
    </w:rPr>
  </w:style>
  <w:style w:type="character" w:customStyle="1" w:styleId="Characterstyleunderline">
    <w:name w:val="Character style: underline"/>
    <w:basedOn w:val="DefaultParagraphFont"/>
    <w:uiPriority w:val="1"/>
    <w:qFormat/>
    <w:rsid w:val="00BE122B"/>
    <w:rPr>
      <w:rFonts w:ascii="GE Inspira Sans" w:hAnsi="GE Inspira Sans"/>
      <w:color w:val="000000" w:themeColor="text1"/>
      <w:sz w:val="22"/>
      <w:u w:val="single"/>
    </w:rPr>
  </w:style>
  <w:style w:type="paragraph" w:styleId="TOC3">
    <w:name w:val="toc 3"/>
    <w:basedOn w:val="Normal"/>
    <w:next w:val="Normal"/>
    <w:uiPriority w:val="39"/>
    <w:unhideWhenUsed/>
    <w:rsid w:val="00BE122B"/>
    <w:pPr>
      <w:tabs>
        <w:tab w:val="right" w:leader="dot" w:pos="8222"/>
      </w:tabs>
      <w:spacing w:before="120" w:after="60" w:line="280" w:lineRule="atLeast"/>
      <w:ind w:left="1248" w:hanging="794"/>
      <w:jc w:val="both"/>
    </w:pPr>
    <w:rPr>
      <w:rFonts w:ascii="GE Inspira Sans" w:hAnsi="GE Inspira Sans"/>
      <w:color w:val="000000" w:themeColor="text1"/>
      <w:sz w:val="22"/>
      <w:szCs w:val="22"/>
    </w:rPr>
  </w:style>
  <w:style w:type="paragraph" w:styleId="BalloonText">
    <w:name w:val="Balloon Text"/>
    <w:basedOn w:val="Normal"/>
    <w:link w:val="BalloonTextChar"/>
    <w:uiPriority w:val="99"/>
    <w:semiHidden/>
    <w:unhideWhenUsed/>
    <w:rsid w:val="00BE122B"/>
    <w:pPr>
      <w:jc w:val="both"/>
    </w:pPr>
    <w:rPr>
      <w:rFonts w:ascii="Tahoma" w:hAnsi="Tahoma" w:cs="Tahoma"/>
      <w:color w:val="000000" w:themeColor="text1"/>
      <w:sz w:val="16"/>
      <w:szCs w:val="16"/>
    </w:rPr>
  </w:style>
  <w:style w:type="character" w:customStyle="1" w:styleId="BalloonTextChar">
    <w:name w:val="Balloon Text Char"/>
    <w:basedOn w:val="DefaultParagraphFont"/>
    <w:link w:val="BalloonText"/>
    <w:uiPriority w:val="99"/>
    <w:semiHidden/>
    <w:rsid w:val="00BE122B"/>
    <w:rPr>
      <w:rFonts w:ascii="Tahoma" w:hAnsi="Tahoma" w:cs="Tahoma"/>
      <w:color w:val="000000" w:themeColor="text1"/>
      <w:sz w:val="16"/>
      <w:szCs w:val="16"/>
    </w:rPr>
  </w:style>
  <w:style w:type="character" w:customStyle="1" w:styleId="Characterstyleboldlightblue">
    <w:name w:val="Character style: bold light blue"/>
    <w:basedOn w:val="Characterstylebolddarkblue"/>
    <w:uiPriority w:val="1"/>
    <w:qFormat/>
    <w:rsid w:val="00BE122B"/>
    <w:rPr>
      <w:rFonts w:ascii="GE Inspira Sans" w:hAnsi="GE Inspira Sans"/>
      <w:b/>
      <w:color w:val="4472C4" w:themeColor="accent1"/>
    </w:rPr>
  </w:style>
  <w:style w:type="paragraph" w:customStyle="1" w:styleId="Appendixpage">
    <w:name w:val="Appendix page"/>
    <w:basedOn w:val="Normal"/>
    <w:next w:val="Normal"/>
    <w:qFormat/>
    <w:rsid w:val="00BE122B"/>
    <w:pPr>
      <w:keepNext/>
      <w:keepLines/>
      <w:pageBreakBefore/>
      <w:numPr>
        <w:numId w:val="3"/>
      </w:numPr>
      <w:spacing w:before="360" w:after="240" w:line="280" w:lineRule="atLeast"/>
    </w:pPr>
    <w:rPr>
      <w:rFonts w:ascii="GE Inspira Sans" w:hAnsi="GE Inspira Sans"/>
      <w:b/>
      <w:color w:val="000000" w:themeColor="text1"/>
      <w:sz w:val="30"/>
      <w:szCs w:val="22"/>
    </w:rPr>
  </w:style>
  <w:style w:type="character" w:customStyle="1" w:styleId="Characterstyleboldred">
    <w:name w:val="Character style: bold red"/>
    <w:basedOn w:val="DefaultParagraphFont"/>
    <w:uiPriority w:val="1"/>
    <w:qFormat/>
    <w:rsid w:val="00BE122B"/>
    <w:rPr>
      <w:rFonts w:ascii="GE Inspira Sans" w:hAnsi="GE Inspira Sans"/>
      <w:b/>
      <w:color w:val="FF0000"/>
      <w:sz w:val="22"/>
    </w:rPr>
  </w:style>
  <w:style w:type="paragraph" w:customStyle="1" w:styleId="Nameandaddress">
    <w:name w:val="Name and address"/>
    <w:basedOn w:val="Normal"/>
    <w:qFormat/>
    <w:rsid w:val="00BE122B"/>
    <w:pPr>
      <w:spacing w:line="280" w:lineRule="atLeast"/>
      <w:jc w:val="both"/>
    </w:pPr>
    <w:rPr>
      <w:rFonts w:ascii="GE Inspira Sans" w:hAnsi="GE Inspira Sans"/>
      <w:color w:val="000000" w:themeColor="text1"/>
      <w:sz w:val="22"/>
      <w:szCs w:val="22"/>
    </w:rPr>
  </w:style>
  <w:style w:type="character" w:customStyle="1" w:styleId="BodyTextChar">
    <w:name w:val="Body Text Char"/>
    <w:basedOn w:val="DefaultParagraphFont"/>
    <w:link w:val="BodyText"/>
    <w:uiPriority w:val="99"/>
    <w:semiHidden/>
    <w:rsid w:val="00BE122B"/>
    <w:rPr>
      <w:rFonts w:ascii="GE Inspira Sans" w:hAnsi="GE Inspira Sans"/>
      <w:color w:val="000000" w:themeColor="text1"/>
      <w:sz w:val="22"/>
      <w:szCs w:val="22"/>
    </w:rPr>
  </w:style>
  <w:style w:type="paragraph" w:styleId="BodyText">
    <w:name w:val="Body Text"/>
    <w:basedOn w:val="Normal"/>
    <w:link w:val="BodyTextChar"/>
    <w:uiPriority w:val="99"/>
    <w:semiHidden/>
    <w:unhideWhenUsed/>
    <w:rsid w:val="00BE122B"/>
    <w:pPr>
      <w:spacing w:after="120" w:line="280" w:lineRule="atLeast"/>
      <w:jc w:val="both"/>
    </w:pPr>
    <w:rPr>
      <w:rFonts w:ascii="GE Inspira Sans" w:hAnsi="GE Inspira Sans"/>
      <w:color w:val="000000" w:themeColor="text1"/>
      <w:sz w:val="22"/>
      <w:szCs w:val="22"/>
    </w:rPr>
  </w:style>
  <w:style w:type="character" w:customStyle="1" w:styleId="BodyText2Char">
    <w:name w:val="Body Text 2 Char"/>
    <w:basedOn w:val="DefaultParagraphFont"/>
    <w:link w:val="BodyText2"/>
    <w:uiPriority w:val="99"/>
    <w:semiHidden/>
    <w:rsid w:val="00BE122B"/>
    <w:rPr>
      <w:rFonts w:ascii="GE Inspira Sans" w:hAnsi="GE Inspira Sans"/>
      <w:color w:val="000000" w:themeColor="text1"/>
      <w:sz w:val="22"/>
      <w:szCs w:val="22"/>
    </w:rPr>
  </w:style>
  <w:style w:type="paragraph" w:styleId="BodyText2">
    <w:name w:val="Body Text 2"/>
    <w:basedOn w:val="Normal"/>
    <w:link w:val="BodyText2Char"/>
    <w:uiPriority w:val="99"/>
    <w:semiHidden/>
    <w:unhideWhenUsed/>
    <w:rsid w:val="00BE122B"/>
    <w:pPr>
      <w:spacing w:after="120" w:line="480" w:lineRule="auto"/>
      <w:jc w:val="both"/>
    </w:pPr>
    <w:rPr>
      <w:rFonts w:ascii="GE Inspira Sans" w:hAnsi="GE Inspira Sans"/>
      <w:color w:val="000000" w:themeColor="text1"/>
      <w:sz w:val="22"/>
      <w:szCs w:val="22"/>
    </w:rPr>
  </w:style>
  <w:style w:type="paragraph" w:customStyle="1" w:styleId="TOC1A">
    <w:name w:val="TOC 1A"/>
    <w:basedOn w:val="TOC1"/>
    <w:qFormat/>
    <w:rsid w:val="00BE122B"/>
    <w:pPr>
      <w:tabs>
        <w:tab w:val="left" w:pos="1320"/>
        <w:tab w:val="right" w:leader="dot" w:pos="8222"/>
      </w:tabs>
      <w:spacing w:after="60" w:line="280" w:lineRule="atLeast"/>
      <w:ind w:left="454" w:hanging="454"/>
      <w:jc w:val="both"/>
    </w:pPr>
    <w:rPr>
      <w:rFonts w:ascii="GE Inspira Sans" w:eastAsiaTheme="minorHAnsi" w:hAnsi="GE Inspira Sans" w:cstheme="minorBidi"/>
      <w:caps w:val="0"/>
      <w:color w:val="000000" w:themeColor="text1"/>
      <w:sz w:val="22"/>
      <w:szCs w:val="22"/>
    </w:rPr>
  </w:style>
  <w:style w:type="paragraph" w:customStyle="1" w:styleId="Level5SecondaryCopy">
    <w:name w:val="Level 5 Secondary Copy"/>
    <w:basedOn w:val="Normal"/>
    <w:rsid w:val="00BE122B"/>
    <w:pPr>
      <w:spacing w:before="180" w:after="240" w:line="300" w:lineRule="exact"/>
    </w:pPr>
    <w:rPr>
      <w:rFonts w:ascii="GE Inspira Sans" w:eastAsia="Times New Roman" w:hAnsi="GE Inspira Sans" w:cs="Times New Roman"/>
      <w:color w:val="000000" w:themeColor="text1"/>
      <w:sz w:val="27"/>
      <w:lang w:val="en-US"/>
    </w:rPr>
  </w:style>
  <w:style w:type="paragraph" w:customStyle="1" w:styleId="Level2Subheads">
    <w:name w:val="Level 2 Subheads"/>
    <w:basedOn w:val="Normal"/>
    <w:rsid w:val="00BE122B"/>
    <w:pPr>
      <w:spacing w:line="500" w:lineRule="exact"/>
    </w:pPr>
    <w:rPr>
      <w:rFonts w:ascii="GE Inspira Sans" w:eastAsia="Times New Roman" w:hAnsi="GE Inspira Sans" w:cs="Times New Roman"/>
      <w:color w:val="005CB9"/>
      <w:spacing w:val="10"/>
      <w:kern w:val="16"/>
      <w:sz w:val="44"/>
      <w:szCs w:val="36"/>
      <w:lang w:val="en-US"/>
    </w:rPr>
  </w:style>
  <w:style w:type="paragraph" w:customStyle="1" w:styleId="Level1Headlinescovers">
    <w:name w:val="Level 1 Headlines covers"/>
    <w:basedOn w:val="Normal"/>
    <w:rsid w:val="00BE122B"/>
    <w:pPr>
      <w:spacing w:line="1040" w:lineRule="exact"/>
    </w:pPr>
    <w:rPr>
      <w:rFonts w:ascii="GE Inspira Sans" w:eastAsia="Times New Roman" w:hAnsi="GE Inspira Sans" w:cs="Times New Roman"/>
      <w:color w:val="005CB9"/>
      <w:spacing w:val="10"/>
      <w:kern w:val="16"/>
      <w:sz w:val="112"/>
      <w:szCs w:val="94"/>
      <w:lang w:val="en-US"/>
    </w:rPr>
  </w:style>
  <w:style w:type="paragraph" w:customStyle="1" w:styleId="Level1Headlinesinteriors">
    <w:name w:val="Level 1 Headlines interiors"/>
    <w:basedOn w:val="Level1Headlinescovers"/>
    <w:rsid w:val="00BE122B"/>
    <w:pPr>
      <w:spacing w:line="640" w:lineRule="exact"/>
    </w:pPr>
    <w:rPr>
      <w:sz w:val="64"/>
      <w:szCs w:val="72"/>
    </w:rPr>
  </w:style>
  <w:style w:type="paragraph" w:customStyle="1" w:styleId="Tableheadwhite">
    <w:name w:val="Table head white"/>
    <w:basedOn w:val="Tablehead"/>
    <w:qFormat/>
    <w:rsid w:val="00BE122B"/>
    <w:pPr>
      <w:spacing w:after="0"/>
    </w:pPr>
    <w:rPr>
      <w:color w:val="FFFFFF" w:themeColor="background1"/>
    </w:rPr>
  </w:style>
  <w:style w:type="paragraph" w:customStyle="1" w:styleId="Blueheading">
    <w:name w:val="Blue heading"/>
    <w:basedOn w:val="Normal"/>
    <w:next w:val="Normal"/>
    <w:qFormat/>
    <w:rsid w:val="00BE122B"/>
    <w:pPr>
      <w:pBdr>
        <w:bottom w:val="single" w:sz="12" w:space="2" w:color="A5A5A5" w:themeColor="accent3"/>
      </w:pBdr>
      <w:spacing w:before="360" w:after="240" w:line="240" w:lineRule="atLeast"/>
      <w:ind w:left="-1134"/>
      <w:jc w:val="both"/>
    </w:pPr>
    <w:rPr>
      <w:rFonts w:ascii="GE Inspira Sans" w:hAnsi="GE Inspira Sans"/>
      <w:b/>
      <w:color w:val="000000" w:themeColor="text1"/>
      <w:sz w:val="22"/>
      <w:szCs w:val="22"/>
    </w:rPr>
  </w:style>
  <w:style w:type="character" w:styleId="CommentReference">
    <w:name w:val="annotation reference"/>
    <w:basedOn w:val="DefaultParagraphFont"/>
    <w:uiPriority w:val="99"/>
    <w:semiHidden/>
    <w:unhideWhenUsed/>
    <w:rsid w:val="00BE122B"/>
    <w:rPr>
      <w:sz w:val="16"/>
      <w:szCs w:val="16"/>
    </w:rPr>
  </w:style>
  <w:style w:type="paragraph" w:styleId="CommentText">
    <w:name w:val="annotation text"/>
    <w:basedOn w:val="Normal"/>
    <w:link w:val="CommentTextChar"/>
    <w:uiPriority w:val="99"/>
    <w:semiHidden/>
    <w:unhideWhenUsed/>
    <w:rsid w:val="00BE122B"/>
    <w:pPr>
      <w:spacing w:after="120"/>
      <w:jc w:val="both"/>
    </w:pPr>
    <w:rPr>
      <w:rFonts w:ascii="GE Inspira Sans" w:hAnsi="GE Inspira Sans"/>
      <w:color w:val="000000" w:themeColor="text1"/>
      <w:sz w:val="20"/>
      <w:szCs w:val="20"/>
    </w:rPr>
  </w:style>
  <w:style w:type="character" w:customStyle="1" w:styleId="CommentTextChar">
    <w:name w:val="Comment Text Char"/>
    <w:basedOn w:val="DefaultParagraphFont"/>
    <w:link w:val="CommentText"/>
    <w:uiPriority w:val="99"/>
    <w:semiHidden/>
    <w:rsid w:val="00BE122B"/>
    <w:rPr>
      <w:rFonts w:ascii="GE Inspira Sans" w:hAnsi="GE Inspira Sans"/>
      <w:color w:val="000000" w:themeColor="text1"/>
      <w:sz w:val="20"/>
      <w:szCs w:val="20"/>
    </w:rPr>
  </w:style>
  <w:style w:type="character" w:customStyle="1" w:styleId="CommentSubjectChar">
    <w:name w:val="Comment Subject Char"/>
    <w:basedOn w:val="CommentTextChar"/>
    <w:link w:val="CommentSubject"/>
    <w:uiPriority w:val="99"/>
    <w:semiHidden/>
    <w:rsid w:val="00BE122B"/>
    <w:rPr>
      <w:rFonts w:ascii="GE Inspira Sans" w:hAnsi="GE Inspira Sans"/>
      <w:b/>
      <w:bCs/>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E122B"/>
    <w:rPr>
      <w:b/>
      <w:bCs/>
    </w:rPr>
  </w:style>
  <w:style w:type="paragraph" w:customStyle="1" w:styleId="Footertext">
    <w:name w:val="Footer text"/>
    <w:basedOn w:val="Normal"/>
    <w:qFormat/>
    <w:rsid w:val="00BE122B"/>
    <w:pPr>
      <w:ind w:right="962"/>
      <w:jc w:val="right"/>
    </w:pPr>
    <w:rPr>
      <w:rFonts w:ascii="GE Inspira Sans" w:hAnsi="GE Inspira Sans"/>
      <w:color w:val="000000" w:themeColor="text1"/>
      <w:sz w:val="18"/>
      <w:szCs w:val="18"/>
    </w:rPr>
  </w:style>
  <w:style w:type="paragraph" w:customStyle="1" w:styleId="Letterheader">
    <w:name w:val="Letter header"/>
    <w:qFormat/>
    <w:rsid w:val="00BE122B"/>
    <w:pPr>
      <w:spacing w:line="240" w:lineRule="atLeast"/>
      <w:jc w:val="right"/>
    </w:pPr>
    <w:rPr>
      <w:rFonts w:ascii="GE Inspira" w:hAnsi="GE Inspira"/>
      <w:color w:val="44546A" w:themeColor="text2"/>
      <w:sz w:val="18"/>
      <w:szCs w:val="18"/>
    </w:rPr>
  </w:style>
  <w:style w:type="paragraph" w:customStyle="1" w:styleId="Listnumberandinitial">
    <w:name w:val="List number and initial"/>
    <w:basedOn w:val="ListNumber1"/>
    <w:qFormat/>
    <w:rsid w:val="00BE122B"/>
    <w:pPr>
      <w:tabs>
        <w:tab w:val="right" w:pos="8220"/>
      </w:tabs>
    </w:pPr>
  </w:style>
  <w:style w:type="paragraph" w:customStyle="1" w:styleId="Normalandinitial">
    <w:name w:val="Normal and initial"/>
    <w:basedOn w:val="Normal"/>
    <w:next w:val="Normal"/>
    <w:qFormat/>
    <w:rsid w:val="00BE122B"/>
    <w:pPr>
      <w:tabs>
        <w:tab w:val="right" w:pos="8220"/>
      </w:tabs>
      <w:spacing w:after="120" w:line="280" w:lineRule="atLeast"/>
      <w:jc w:val="both"/>
    </w:pPr>
    <w:rPr>
      <w:rFonts w:ascii="GE Inspira Sans" w:hAnsi="GE Inspira Sans"/>
      <w:color w:val="000000" w:themeColor="text1"/>
      <w:sz w:val="22"/>
      <w:szCs w:val="22"/>
    </w:rPr>
  </w:style>
  <w:style w:type="paragraph" w:styleId="Caption">
    <w:name w:val="caption"/>
    <w:basedOn w:val="Normal"/>
    <w:next w:val="Normal"/>
    <w:uiPriority w:val="35"/>
    <w:unhideWhenUsed/>
    <w:qFormat/>
    <w:rsid w:val="00BE122B"/>
    <w:pPr>
      <w:spacing w:after="200"/>
      <w:jc w:val="both"/>
    </w:pPr>
    <w:rPr>
      <w:rFonts w:ascii="GE Inspira Sans" w:hAnsi="GE Inspira Sans"/>
      <w:i/>
      <w:iCs/>
      <w:color w:val="44546A" w:themeColor="text2"/>
      <w:sz w:val="18"/>
      <w:szCs w:val="18"/>
    </w:rPr>
  </w:style>
  <w:style w:type="table" w:customStyle="1" w:styleId="GridTable1Light-Accent11">
    <w:name w:val="Grid Table 1 Light - Accent 11"/>
    <w:basedOn w:val="TableNormal"/>
    <w:uiPriority w:val="46"/>
    <w:rsid w:val="00BE122B"/>
    <w:rPr>
      <w:rFonts w:ascii="Arial" w:hAnsi="Arial"/>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E122B"/>
    <w:rPr>
      <w:b/>
      <w:bCs/>
    </w:rPr>
  </w:style>
  <w:style w:type="paragraph" w:styleId="ListBullet">
    <w:name w:val="List Bullet"/>
    <w:basedOn w:val="Normal"/>
    <w:uiPriority w:val="99"/>
    <w:semiHidden/>
    <w:unhideWhenUsed/>
    <w:rsid w:val="00BE122B"/>
    <w:pPr>
      <w:numPr>
        <w:numId w:val="9"/>
      </w:numPr>
      <w:spacing w:after="120" w:line="280" w:lineRule="atLeast"/>
      <w:contextualSpacing/>
      <w:jc w:val="both"/>
    </w:pPr>
    <w:rPr>
      <w:rFonts w:ascii="GE Inspira Sans" w:hAnsi="GE Inspira Sans"/>
      <w:color w:val="000000" w:themeColor="text1"/>
      <w:sz w:val="22"/>
      <w:szCs w:val="22"/>
    </w:rPr>
  </w:style>
  <w:style w:type="paragraph" w:styleId="TableofFigures">
    <w:name w:val="table of figures"/>
    <w:basedOn w:val="Normal"/>
    <w:next w:val="Normal"/>
    <w:uiPriority w:val="99"/>
    <w:unhideWhenUsed/>
    <w:rsid w:val="00BE122B"/>
    <w:pPr>
      <w:spacing w:line="280" w:lineRule="atLeast"/>
      <w:jc w:val="both"/>
    </w:pPr>
    <w:rPr>
      <w:rFonts w:ascii="GE Inspira Sans" w:hAnsi="GE Inspira Sans"/>
      <w:color w:val="000000" w:themeColor="text1"/>
      <w:sz w:val="22"/>
      <w:szCs w:val="22"/>
    </w:rPr>
  </w:style>
  <w:style w:type="character" w:styleId="Emphasis">
    <w:name w:val="Emphasis"/>
    <w:basedOn w:val="DefaultParagraphFont"/>
    <w:uiPriority w:val="20"/>
    <w:qFormat/>
    <w:rsid w:val="00BE122B"/>
    <w:rPr>
      <w:i/>
      <w:iCs/>
    </w:rPr>
  </w:style>
  <w:style w:type="paragraph" w:customStyle="1" w:styleId="numberedbullet">
    <w:name w:val="numbered bullet"/>
    <w:basedOn w:val="Normal"/>
    <w:link w:val="numberedbulletChar"/>
    <w:qFormat/>
    <w:rsid w:val="007B5DB0"/>
    <w:pPr>
      <w:numPr>
        <w:numId w:val="10"/>
      </w:numPr>
      <w:spacing w:line="276" w:lineRule="auto"/>
      <w:ind w:left="357" w:hanging="357"/>
    </w:pPr>
    <w:rPr>
      <w:rFonts w:ascii="Arial" w:hAnsi="Arial"/>
      <w:b/>
      <w:szCs w:val="22"/>
    </w:rPr>
  </w:style>
  <w:style w:type="character" w:customStyle="1" w:styleId="numberedbulletChar">
    <w:name w:val="numbered bullet Char"/>
    <w:basedOn w:val="DefaultParagraphFont"/>
    <w:link w:val="numberedbullet"/>
    <w:rsid w:val="007B5DB0"/>
    <w:rPr>
      <w:rFonts w:ascii="Arial" w:hAnsi="Arial"/>
      <w:b/>
      <w:szCs w:val="22"/>
    </w:rPr>
  </w:style>
  <w:style w:type="paragraph" w:customStyle="1" w:styleId="Default">
    <w:name w:val="Default"/>
    <w:rsid w:val="00D81595"/>
    <w:pPr>
      <w:autoSpaceDE w:val="0"/>
      <w:autoSpaceDN w:val="0"/>
      <w:adjustRightInd w:val="0"/>
    </w:pPr>
    <w:rPr>
      <w:rFonts w:ascii="Arial" w:hAnsi="Arial" w:cs="Arial"/>
      <w:color w:val="000000"/>
    </w:rPr>
  </w:style>
  <w:style w:type="paragraph" w:customStyle="1" w:styleId="Indent2ListBullet">
    <w:name w:val="Indent 2 List Bullet"/>
    <w:basedOn w:val="ListParagraph"/>
    <w:qFormat/>
    <w:rsid w:val="004B772B"/>
    <w:pPr>
      <w:numPr>
        <w:ilvl w:val="1"/>
        <w:numId w:val="12"/>
      </w:numPr>
      <w:spacing w:before="120" w:after="120" w:line="276" w:lineRule="auto"/>
      <w:contextualSpacing w:val="0"/>
    </w:pPr>
    <w:rPr>
      <w:rFonts w:ascii="Arial" w:hAnsi="Arial" w:cs="Arial"/>
      <w:sz w:val="22"/>
      <w:szCs w:val="22"/>
      <w:lang w:eastAsia="en-GB"/>
    </w:rPr>
  </w:style>
  <w:style w:type="paragraph" w:customStyle="1" w:styleId="AnnexHeading2">
    <w:name w:val="Annex Heading 2"/>
    <w:basedOn w:val="Normal"/>
    <w:autoRedefine/>
    <w:qFormat/>
    <w:rsid w:val="004B772B"/>
    <w:pPr>
      <w:spacing w:before="120" w:after="240"/>
    </w:pPr>
    <w:rPr>
      <w:rFonts w:ascii="Arial" w:hAnsi="Arial"/>
      <w:b/>
      <w:color w:val="44546A" w:themeColor="text2"/>
      <w:sz w:val="28"/>
      <w:szCs w:val="21"/>
    </w:rPr>
  </w:style>
  <w:style w:type="paragraph" w:customStyle="1" w:styleId="AnnexText">
    <w:name w:val="Annex Text"/>
    <w:basedOn w:val="NormalWeb"/>
    <w:autoRedefine/>
    <w:qFormat/>
    <w:rsid w:val="004B772B"/>
    <w:pPr>
      <w:spacing w:before="120" w:beforeAutospacing="0" w:after="120" w:afterAutospacing="0" w:line="276" w:lineRule="auto"/>
    </w:pPr>
    <w:rPr>
      <w:rFonts w:ascii="Arial" w:hAnsi="Arial"/>
      <w:kern w:val="28"/>
      <w:sz w:val="22"/>
      <w:szCs w:val="22"/>
    </w:rPr>
  </w:style>
  <w:style w:type="character" w:styleId="PageNumber">
    <w:name w:val="page number"/>
    <w:basedOn w:val="DefaultParagraphFont"/>
    <w:uiPriority w:val="99"/>
    <w:semiHidden/>
    <w:unhideWhenUsed/>
    <w:rsid w:val="007523AC"/>
  </w:style>
  <w:style w:type="character" w:styleId="UnresolvedMention">
    <w:name w:val="Unresolved Mention"/>
    <w:basedOn w:val="DefaultParagraphFont"/>
    <w:uiPriority w:val="99"/>
    <w:semiHidden/>
    <w:unhideWhenUsed/>
    <w:rsid w:val="003D23AC"/>
    <w:rPr>
      <w:color w:val="605E5C"/>
      <w:shd w:val="clear" w:color="auto" w:fill="E1DFDD"/>
    </w:rPr>
  </w:style>
  <w:style w:type="character" w:styleId="FollowedHyperlink">
    <w:name w:val="FollowedHyperlink"/>
    <w:basedOn w:val="DefaultParagraphFont"/>
    <w:uiPriority w:val="99"/>
    <w:semiHidden/>
    <w:unhideWhenUsed/>
    <w:rsid w:val="003B0E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168">
      <w:bodyDiv w:val="1"/>
      <w:marLeft w:val="0"/>
      <w:marRight w:val="0"/>
      <w:marTop w:val="0"/>
      <w:marBottom w:val="0"/>
      <w:divBdr>
        <w:top w:val="none" w:sz="0" w:space="0" w:color="auto"/>
        <w:left w:val="none" w:sz="0" w:space="0" w:color="auto"/>
        <w:bottom w:val="none" w:sz="0" w:space="0" w:color="auto"/>
        <w:right w:val="none" w:sz="0" w:space="0" w:color="auto"/>
      </w:divBdr>
    </w:div>
    <w:div w:id="17896582">
      <w:bodyDiv w:val="1"/>
      <w:marLeft w:val="0"/>
      <w:marRight w:val="0"/>
      <w:marTop w:val="0"/>
      <w:marBottom w:val="0"/>
      <w:divBdr>
        <w:top w:val="none" w:sz="0" w:space="0" w:color="auto"/>
        <w:left w:val="none" w:sz="0" w:space="0" w:color="auto"/>
        <w:bottom w:val="none" w:sz="0" w:space="0" w:color="auto"/>
        <w:right w:val="none" w:sz="0" w:space="0" w:color="auto"/>
      </w:divBdr>
    </w:div>
    <w:div w:id="19168888">
      <w:bodyDiv w:val="1"/>
      <w:marLeft w:val="0"/>
      <w:marRight w:val="0"/>
      <w:marTop w:val="0"/>
      <w:marBottom w:val="0"/>
      <w:divBdr>
        <w:top w:val="none" w:sz="0" w:space="0" w:color="auto"/>
        <w:left w:val="none" w:sz="0" w:space="0" w:color="auto"/>
        <w:bottom w:val="none" w:sz="0" w:space="0" w:color="auto"/>
        <w:right w:val="none" w:sz="0" w:space="0" w:color="auto"/>
      </w:divBdr>
      <w:divsChild>
        <w:div w:id="920139099">
          <w:marLeft w:val="0"/>
          <w:marRight w:val="0"/>
          <w:marTop w:val="0"/>
          <w:marBottom w:val="0"/>
          <w:divBdr>
            <w:top w:val="none" w:sz="0" w:space="0" w:color="auto"/>
            <w:left w:val="none" w:sz="0" w:space="0" w:color="auto"/>
            <w:bottom w:val="none" w:sz="0" w:space="0" w:color="auto"/>
            <w:right w:val="none" w:sz="0" w:space="0" w:color="auto"/>
          </w:divBdr>
        </w:div>
      </w:divsChild>
    </w:div>
    <w:div w:id="24450492">
      <w:bodyDiv w:val="1"/>
      <w:marLeft w:val="0"/>
      <w:marRight w:val="0"/>
      <w:marTop w:val="0"/>
      <w:marBottom w:val="0"/>
      <w:divBdr>
        <w:top w:val="none" w:sz="0" w:space="0" w:color="auto"/>
        <w:left w:val="none" w:sz="0" w:space="0" w:color="auto"/>
        <w:bottom w:val="none" w:sz="0" w:space="0" w:color="auto"/>
        <w:right w:val="none" w:sz="0" w:space="0" w:color="auto"/>
      </w:divBdr>
      <w:divsChild>
        <w:div w:id="2072074063">
          <w:marLeft w:val="0"/>
          <w:marRight w:val="0"/>
          <w:marTop w:val="0"/>
          <w:marBottom w:val="0"/>
          <w:divBdr>
            <w:top w:val="none" w:sz="0" w:space="0" w:color="auto"/>
            <w:left w:val="none" w:sz="0" w:space="0" w:color="auto"/>
            <w:bottom w:val="none" w:sz="0" w:space="0" w:color="auto"/>
            <w:right w:val="none" w:sz="0" w:space="0" w:color="auto"/>
          </w:divBdr>
          <w:divsChild>
            <w:div w:id="1892038683">
              <w:marLeft w:val="0"/>
              <w:marRight w:val="0"/>
              <w:marTop w:val="0"/>
              <w:marBottom w:val="0"/>
              <w:divBdr>
                <w:top w:val="none" w:sz="0" w:space="0" w:color="auto"/>
                <w:left w:val="none" w:sz="0" w:space="0" w:color="auto"/>
                <w:bottom w:val="none" w:sz="0" w:space="0" w:color="auto"/>
                <w:right w:val="none" w:sz="0" w:space="0" w:color="auto"/>
              </w:divBdr>
              <w:divsChild>
                <w:div w:id="7234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7636">
      <w:bodyDiv w:val="1"/>
      <w:marLeft w:val="0"/>
      <w:marRight w:val="0"/>
      <w:marTop w:val="0"/>
      <w:marBottom w:val="0"/>
      <w:divBdr>
        <w:top w:val="none" w:sz="0" w:space="0" w:color="auto"/>
        <w:left w:val="none" w:sz="0" w:space="0" w:color="auto"/>
        <w:bottom w:val="none" w:sz="0" w:space="0" w:color="auto"/>
        <w:right w:val="none" w:sz="0" w:space="0" w:color="auto"/>
      </w:divBdr>
    </w:div>
    <w:div w:id="129446026">
      <w:bodyDiv w:val="1"/>
      <w:marLeft w:val="0"/>
      <w:marRight w:val="0"/>
      <w:marTop w:val="0"/>
      <w:marBottom w:val="0"/>
      <w:divBdr>
        <w:top w:val="none" w:sz="0" w:space="0" w:color="auto"/>
        <w:left w:val="none" w:sz="0" w:space="0" w:color="auto"/>
        <w:bottom w:val="none" w:sz="0" w:space="0" w:color="auto"/>
        <w:right w:val="none" w:sz="0" w:space="0" w:color="auto"/>
      </w:divBdr>
    </w:div>
    <w:div w:id="140662961">
      <w:bodyDiv w:val="1"/>
      <w:marLeft w:val="0"/>
      <w:marRight w:val="0"/>
      <w:marTop w:val="0"/>
      <w:marBottom w:val="0"/>
      <w:divBdr>
        <w:top w:val="none" w:sz="0" w:space="0" w:color="auto"/>
        <w:left w:val="none" w:sz="0" w:space="0" w:color="auto"/>
        <w:bottom w:val="none" w:sz="0" w:space="0" w:color="auto"/>
        <w:right w:val="none" w:sz="0" w:space="0" w:color="auto"/>
      </w:divBdr>
    </w:div>
    <w:div w:id="151261439">
      <w:bodyDiv w:val="1"/>
      <w:marLeft w:val="0"/>
      <w:marRight w:val="0"/>
      <w:marTop w:val="0"/>
      <w:marBottom w:val="0"/>
      <w:divBdr>
        <w:top w:val="none" w:sz="0" w:space="0" w:color="auto"/>
        <w:left w:val="none" w:sz="0" w:space="0" w:color="auto"/>
        <w:bottom w:val="none" w:sz="0" w:space="0" w:color="auto"/>
        <w:right w:val="none" w:sz="0" w:space="0" w:color="auto"/>
      </w:divBdr>
    </w:div>
    <w:div w:id="167452822">
      <w:bodyDiv w:val="1"/>
      <w:marLeft w:val="0"/>
      <w:marRight w:val="0"/>
      <w:marTop w:val="0"/>
      <w:marBottom w:val="0"/>
      <w:divBdr>
        <w:top w:val="none" w:sz="0" w:space="0" w:color="auto"/>
        <w:left w:val="none" w:sz="0" w:space="0" w:color="auto"/>
        <w:bottom w:val="none" w:sz="0" w:space="0" w:color="auto"/>
        <w:right w:val="none" w:sz="0" w:space="0" w:color="auto"/>
      </w:divBdr>
    </w:div>
    <w:div w:id="188643777">
      <w:bodyDiv w:val="1"/>
      <w:marLeft w:val="0"/>
      <w:marRight w:val="0"/>
      <w:marTop w:val="0"/>
      <w:marBottom w:val="0"/>
      <w:divBdr>
        <w:top w:val="none" w:sz="0" w:space="0" w:color="auto"/>
        <w:left w:val="none" w:sz="0" w:space="0" w:color="auto"/>
        <w:bottom w:val="none" w:sz="0" w:space="0" w:color="auto"/>
        <w:right w:val="none" w:sz="0" w:space="0" w:color="auto"/>
      </w:divBdr>
      <w:divsChild>
        <w:div w:id="1094012183">
          <w:marLeft w:val="0"/>
          <w:marRight w:val="0"/>
          <w:marTop w:val="0"/>
          <w:marBottom w:val="0"/>
          <w:divBdr>
            <w:top w:val="none" w:sz="0" w:space="0" w:color="auto"/>
            <w:left w:val="none" w:sz="0" w:space="0" w:color="auto"/>
            <w:bottom w:val="none" w:sz="0" w:space="0" w:color="auto"/>
            <w:right w:val="none" w:sz="0" w:space="0" w:color="auto"/>
          </w:divBdr>
          <w:divsChild>
            <w:div w:id="1555199166">
              <w:marLeft w:val="0"/>
              <w:marRight w:val="0"/>
              <w:marTop w:val="0"/>
              <w:marBottom w:val="0"/>
              <w:divBdr>
                <w:top w:val="none" w:sz="0" w:space="0" w:color="auto"/>
                <w:left w:val="none" w:sz="0" w:space="0" w:color="auto"/>
                <w:bottom w:val="none" w:sz="0" w:space="0" w:color="auto"/>
                <w:right w:val="none" w:sz="0" w:space="0" w:color="auto"/>
              </w:divBdr>
              <w:divsChild>
                <w:div w:id="11767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1549">
      <w:bodyDiv w:val="1"/>
      <w:marLeft w:val="0"/>
      <w:marRight w:val="0"/>
      <w:marTop w:val="0"/>
      <w:marBottom w:val="0"/>
      <w:divBdr>
        <w:top w:val="none" w:sz="0" w:space="0" w:color="auto"/>
        <w:left w:val="none" w:sz="0" w:space="0" w:color="auto"/>
        <w:bottom w:val="none" w:sz="0" w:space="0" w:color="auto"/>
        <w:right w:val="none" w:sz="0" w:space="0" w:color="auto"/>
      </w:divBdr>
      <w:divsChild>
        <w:div w:id="1201630870">
          <w:marLeft w:val="0"/>
          <w:marRight w:val="0"/>
          <w:marTop w:val="0"/>
          <w:marBottom w:val="0"/>
          <w:divBdr>
            <w:top w:val="none" w:sz="0" w:space="0" w:color="auto"/>
            <w:left w:val="none" w:sz="0" w:space="0" w:color="auto"/>
            <w:bottom w:val="none" w:sz="0" w:space="0" w:color="auto"/>
            <w:right w:val="none" w:sz="0" w:space="0" w:color="auto"/>
          </w:divBdr>
          <w:divsChild>
            <w:div w:id="2108693945">
              <w:marLeft w:val="0"/>
              <w:marRight w:val="0"/>
              <w:marTop w:val="0"/>
              <w:marBottom w:val="0"/>
              <w:divBdr>
                <w:top w:val="none" w:sz="0" w:space="0" w:color="auto"/>
                <w:left w:val="none" w:sz="0" w:space="0" w:color="auto"/>
                <w:bottom w:val="none" w:sz="0" w:space="0" w:color="auto"/>
                <w:right w:val="none" w:sz="0" w:space="0" w:color="auto"/>
              </w:divBdr>
              <w:divsChild>
                <w:div w:id="10096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0489">
      <w:bodyDiv w:val="1"/>
      <w:marLeft w:val="0"/>
      <w:marRight w:val="0"/>
      <w:marTop w:val="0"/>
      <w:marBottom w:val="0"/>
      <w:divBdr>
        <w:top w:val="none" w:sz="0" w:space="0" w:color="auto"/>
        <w:left w:val="none" w:sz="0" w:space="0" w:color="auto"/>
        <w:bottom w:val="none" w:sz="0" w:space="0" w:color="auto"/>
        <w:right w:val="none" w:sz="0" w:space="0" w:color="auto"/>
      </w:divBdr>
    </w:div>
    <w:div w:id="238559881">
      <w:bodyDiv w:val="1"/>
      <w:marLeft w:val="0"/>
      <w:marRight w:val="0"/>
      <w:marTop w:val="0"/>
      <w:marBottom w:val="0"/>
      <w:divBdr>
        <w:top w:val="none" w:sz="0" w:space="0" w:color="auto"/>
        <w:left w:val="none" w:sz="0" w:space="0" w:color="auto"/>
        <w:bottom w:val="none" w:sz="0" w:space="0" w:color="auto"/>
        <w:right w:val="none" w:sz="0" w:space="0" w:color="auto"/>
      </w:divBdr>
    </w:div>
    <w:div w:id="247349467">
      <w:bodyDiv w:val="1"/>
      <w:marLeft w:val="0"/>
      <w:marRight w:val="0"/>
      <w:marTop w:val="0"/>
      <w:marBottom w:val="0"/>
      <w:divBdr>
        <w:top w:val="none" w:sz="0" w:space="0" w:color="auto"/>
        <w:left w:val="none" w:sz="0" w:space="0" w:color="auto"/>
        <w:bottom w:val="none" w:sz="0" w:space="0" w:color="auto"/>
        <w:right w:val="none" w:sz="0" w:space="0" w:color="auto"/>
      </w:divBdr>
    </w:div>
    <w:div w:id="285820408">
      <w:bodyDiv w:val="1"/>
      <w:marLeft w:val="0"/>
      <w:marRight w:val="0"/>
      <w:marTop w:val="0"/>
      <w:marBottom w:val="0"/>
      <w:divBdr>
        <w:top w:val="none" w:sz="0" w:space="0" w:color="auto"/>
        <w:left w:val="none" w:sz="0" w:space="0" w:color="auto"/>
        <w:bottom w:val="none" w:sz="0" w:space="0" w:color="auto"/>
        <w:right w:val="none" w:sz="0" w:space="0" w:color="auto"/>
      </w:divBdr>
      <w:divsChild>
        <w:div w:id="2025550200">
          <w:marLeft w:val="0"/>
          <w:marRight w:val="0"/>
          <w:marTop w:val="0"/>
          <w:marBottom w:val="0"/>
          <w:divBdr>
            <w:top w:val="none" w:sz="0" w:space="0" w:color="auto"/>
            <w:left w:val="none" w:sz="0" w:space="0" w:color="auto"/>
            <w:bottom w:val="none" w:sz="0" w:space="0" w:color="auto"/>
            <w:right w:val="none" w:sz="0" w:space="0" w:color="auto"/>
          </w:divBdr>
          <w:divsChild>
            <w:div w:id="318192329">
              <w:marLeft w:val="0"/>
              <w:marRight w:val="0"/>
              <w:marTop w:val="0"/>
              <w:marBottom w:val="0"/>
              <w:divBdr>
                <w:top w:val="none" w:sz="0" w:space="0" w:color="auto"/>
                <w:left w:val="none" w:sz="0" w:space="0" w:color="auto"/>
                <w:bottom w:val="none" w:sz="0" w:space="0" w:color="auto"/>
                <w:right w:val="none" w:sz="0" w:space="0" w:color="auto"/>
              </w:divBdr>
              <w:divsChild>
                <w:div w:id="135420841">
                  <w:marLeft w:val="0"/>
                  <w:marRight w:val="0"/>
                  <w:marTop w:val="0"/>
                  <w:marBottom w:val="0"/>
                  <w:divBdr>
                    <w:top w:val="none" w:sz="0" w:space="0" w:color="auto"/>
                    <w:left w:val="none" w:sz="0" w:space="0" w:color="auto"/>
                    <w:bottom w:val="none" w:sz="0" w:space="0" w:color="auto"/>
                    <w:right w:val="none" w:sz="0" w:space="0" w:color="auto"/>
                  </w:divBdr>
                </w:div>
              </w:divsChild>
            </w:div>
            <w:div w:id="1086026943">
              <w:marLeft w:val="0"/>
              <w:marRight w:val="0"/>
              <w:marTop w:val="0"/>
              <w:marBottom w:val="0"/>
              <w:divBdr>
                <w:top w:val="none" w:sz="0" w:space="0" w:color="auto"/>
                <w:left w:val="none" w:sz="0" w:space="0" w:color="auto"/>
                <w:bottom w:val="none" w:sz="0" w:space="0" w:color="auto"/>
                <w:right w:val="none" w:sz="0" w:space="0" w:color="auto"/>
              </w:divBdr>
              <w:divsChild>
                <w:div w:id="1144081520">
                  <w:marLeft w:val="0"/>
                  <w:marRight w:val="0"/>
                  <w:marTop w:val="0"/>
                  <w:marBottom w:val="0"/>
                  <w:divBdr>
                    <w:top w:val="none" w:sz="0" w:space="0" w:color="auto"/>
                    <w:left w:val="none" w:sz="0" w:space="0" w:color="auto"/>
                    <w:bottom w:val="none" w:sz="0" w:space="0" w:color="auto"/>
                    <w:right w:val="none" w:sz="0" w:space="0" w:color="auto"/>
                  </w:divBdr>
                </w:div>
                <w:div w:id="320164227">
                  <w:marLeft w:val="0"/>
                  <w:marRight w:val="0"/>
                  <w:marTop w:val="0"/>
                  <w:marBottom w:val="0"/>
                  <w:divBdr>
                    <w:top w:val="none" w:sz="0" w:space="0" w:color="auto"/>
                    <w:left w:val="none" w:sz="0" w:space="0" w:color="auto"/>
                    <w:bottom w:val="none" w:sz="0" w:space="0" w:color="auto"/>
                    <w:right w:val="none" w:sz="0" w:space="0" w:color="auto"/>
                  </w:divBdr>
                </w:div>
              </w:divsChild>
            </w:div>
            <w:div w:id="1925723683">
              <w:marLeft w:val="0"/>
              <w:marRight w:val="0"/>
              <w:marTop w:val="0"/>
              <w:marBottom w:val="0"/>
              <w:divBdr>
                <w:top w:val="none" w:sz="0" w:space="0" w:color="auto"/>
                <w:left w:val="none" w:sz="0" w:space="0" w:color="auto"/>
                <w:bottom w:val="none" w:sz="0" w:space="0" w:color="auto"/>
                <w:right w:val="none" w:sz="0" w:space="0" w:color="auto"/>
              </w:divBdr>
              <w:divsChild>
                <w:div w:id="1658681565">
                  <w:marLeft w:val="0"/>
                  <w:marRight w:val="0"/>
                  <w:marTop w:val="0"/>
                  <w:marBottom w:val="0"/>
                  <w:divBdr>
                    <w:top w:val="none" w:sz="0" w:space="0" w:color="auto"/>
                    <w:left w:val="none" w:sz="0" w:space="0" w:color="auto"/>
                    <w:bottom w:val="none" w:sz="0" w:space="0" w:color="auto"/>
                    <w:right w:val="none" w:sz="0" w:space="0" w:color="auto"/>
                  </w:divBdr>
                </w:div>
              </w:divsChild>
            </w:div>
            <w:div w:id="208222789">
              <w:marLeft w:val="0"/>
              <w:marRight w:val="0"/>
              <w:marTop w:val="0"/>
              <w:marBottom w:val="0"/>
              <w:divBdr>
                <w:top w:val="none" w:sz="0" w:space="0" w:color="auto"/>
                <w:left w:val="none" w:sz="0" w:space="0" w:color="auto"/>
                <w:bottom w:val="none" w:sz="0" w:space="0" w:color="auto"/>
                <w:right w:val="none" w:sz="0" w:space="0" w:color="auto"/>
              </w:divBdr>
              <w:divsChild>
                <w:div w:id="18340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6787">
          <w:marLeft w:val="0"/>
          <w:marRight w:val="0"/>
          <w:marTop w:val="0"/>
          <w:marBottom w:val="0"/>
          <w:divBdr>
            <w:top w:val="none" w:sz="0" w:space="0" w:color="auto"/>
            <w:left w:val="none" w:sz="0" w:space="0" w:color="auto"/>
            <w:bottom w:val="none" w:sz="0" w:space="0" w:color="auto"/>
            <w:right w:val="none" w:sz="0" w:space="0" w:color="auto"/>
          </w:divBdr>
          <w:divsChild>
            <w:div w:id="1276595377">
              <w:marLeft w:val="0"/>
              <w:marRight w:val="0"/>
              <w:marTop w:val="0"/>
              <w:marBottom w:val="0"/>
              <w:divBdr>
                <w:top w:val="none" w:sz="0" w:space="0" w:color="auto"/>
                <w:left w:val="none" w:sz="0" w:space="0" w:color="auto"/>
                <w:bottom w:val="none" w:sz="0" w:space="0" w:color="auto"/>
                <w:right w:val="none" w:sz="0" w:space="0" w:color="auto"/>
              </w:divBdr>
              <w:divsChild>
                <w:div w:id="11817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2820">
      <w:bodyDiv w:val="1"/>
      <w:marLeft w:val="0"/>
      <w:marRight w:val="0"/>
      <w:marTop w:val="0"/>
      <w:marBottom w:val="0"/>
      <w:divBdr>
        <w:top w:val="none" w:sz="0" w:space="0" w:color="auto"/>
        <w:left w:val="none" w:sz="0" w:space="0" w:color="auto"/>
        <w:bottom w:val="none" w:sz="0" w:space="0" w:color="auto"/>
        <w:right w:val="none" w:sz="0" w:space="0" w:color="auto"/>
      </w:divBdr>
    </w:div>
    <w:div w:id="481699381">
      <w:bodyDiv w:val="1"/>
      <w:marLeft w:val="0"/>
      <w:marRight w:val="0"/>
      <w:marTop w:val="0"/>
      <w:marBottom w:val="0"/>
      <w:divBdr>
        <w:top w:val="none" w:sz="0" w:space="0" w:color="auto"/>
        <w:left w:val="none" w:sz="0" w:space="0" w:color="auto"/>
        <w:bottom w:val="none" w:sz="0" w:space="0" w:color="auto"/>
        <w:right w:val="none" w:sz="0" w:space="0" w:color="auto"/>
      </w:divBdr>
    </w:div>
    <w:div w:id="525799220">
      <w:bodyDiv w:val="1"/>
      <w:marLeft w:val="0"/>
      <w:marRight w:val="0"/>
      <w:marTop w:val="0"/>
      <w:marBottom w:val="0"/>
      <w:divBdr>
        <w:top w:val="none" w:sz="0" w:space="0" w:color="auto"/>
        <w:left w:val="none" w:sz="0" w:space="0" w:color="auto"/>
        <w:bottom w:val="none" w:sz="0" w:space="0" w:color="auto"/>
        <w:right w:val="none" w:sz="0" w:space="0" w:color="auto"/>
      </w:divBdr>
    </w:div>
    <w:div w:id="539325000">
      <w:bodyDiv w:val="1"/>
      <w:marLeft w:val="0"/>
      <w:marRight w:val="0"/>
      <w:marTop w:val="0"/>
      <w:marBottom w:val="0"/>
      <w:divBdr>
        <w:top w:val="none" w:sz="0" w:space="0" w:color="auto"/>
        <w:left w:val="none" w:sz="0" w:space="0" w:color="auto"/>
        <w:bottom w:val="none" w:sz="0" w:space="0" w:color="auto"/>
        <w:right w:val="none" w:sz="0" w:space="0" w:color="auto"/>
      </w:divBdr>
    </w:div>
    <w:div w:id="557209360">
      <w:bodyDiv w:val="1"/>
      <w:marLeft w:val="0"/>
      <w:marRight w:val="0"/>
      <w:marTop w:val="0"/>
      <w:marBottom w:val="0"/>
      <w:divBdr>
        <w:top w:val="none" w:sz="0" w:space="0" w:color="auto"/>
        <w:left w:val="none" w:sz="0" w:space="0" w:color="auto"/>
        <w:bottom w:val="none" w:sz="0" w:space="0" w:color="auto"/>
        <w:right w:val="none" w:sz="0" w:space="0" w:color="auto"/>
      </w:divBdr>
      <w:divsChild>
        <w:div w:id="369960913">
          <w:marLeft w:val="0"/>
          <w:marRight w:val="0"/>
          <w:marTop w:val="0"/>
          <w:marBottom w:val="0"/>
          <w:divBdr>
            <w:top w:val="none" w:sz="0" w:space="0" w:color="auto"/>
            <w:left w:val="none" w:sz="0" w:space="0" w:color="auto"/>
            <w:bottom w:val="none" w:sz="0" w:space="0" w:color="auto"/>
            <w:right w:val="none" w:sz="0" w:space="0" w:color="auto"/>
          </w:divBdr>
        </w:div>
      </w:divsChild>
    </w:div>
    <w:div w:id="578835419">
      <w:bodyDiv w:val="1"/>
      <w:marLeft w:val="0"/>
      <w:marRight w:val="0"/>
      <w:marTop w:val="0"/>
      <w:marBottom w:val="0"/>
      <w:divBdr>
        <w:top w:val="none" w:sz="0" w:space="0" w:color="auto"/>
        <w:left w:val="none" w:sz="0" w:space="0" w:color="auto"/>
        <w:bottom w:val="none" w:sz="0" w:space="0" w:color="auto"/>
        <w:right w:val="none" w:sz="0" w:space="0" w:color="auto"/>
      </w:divBdr>
    </w:div>
    <w:div w:id="646934468">
      <w:bodyDiv w:val="1"/>
      <w:marLeft w:val="0"/>
      <w:marRight w:val="0"/>
      <w:marTop w:val="0"/>
      <w:marBottom w:val="0"/>
      <w:divBdr>
        <w:top w:val="none" w:sz="0" w:space="0" w:color="auto"/>
        <w:left w:val="none" w:sz="0" w:space="0" w:color="auto"/>
        <w:bottom w:val="none" w:sz="0" w:space="0" w:color="auto"/>
        <w:right w:val="none" w:sz="0" w:space="0" w:color="auto"/>
      </w:divBdr>
    </w:div>
    <w:div w:id="648675669">
      <w:bodyDiv w:val="1"/>
      <w:marLeft w:val="0"/>
      <w:marRight w:val="0"/>
      <w:marTop w:val="0"/>
      <w:marBottom w:val="0"/>
      <w:divBdr>
        <w:top w:val="none" w:sz="0" w:space="0" w:color="auto"/>
        <w:left w:val="none" w:sz="0" w:space="0" w:color="auto"/>
        <w:bottom w:val="none" w:sz="0" w:space="0" w:color="auto"/>
        <w:right w:val="none" w:sz="0" w:space="0" w:color="auto"/>
      </w:divBdr>
    </w:div>
    <w:div w:id="666590935">
      <w:bodyDiv w:val="1"/>
      <w:marLeft w:val="0"/>
      <w:marRight w:val="0"/>
      <w:marTop w:val="0"/>
      <w:marBottom w:val="0"/>
      <w:divBdr>
        <w:top w:val="none" w:sz="0" w:space="0" w:color="auto"/>
        <w:left w:val="none" w:sz="0" w:space="0" w:color="auto"/>
        <w:bottom w:val="none" w:sz="0" w:space="0" w:color="auto"/>
        <w:right w:val="none" w:sz="0" w:space="0" w:color="auto"/>
      </w:divBdr>
      <w:divsChild>
        <w:div w:id="846485648">
          <w:marLeft w:val="0"/>
          <w:marRight w:val="0"/>
          <w:marTop w:val="0"/>
          <w:marBottom w:val="0"/>
          <w:divBdr>
            <w:top w:val="none" w:sz="0" w:space="0" w:color="auto"/>
            <w:left w:val="none" w:sz="0" w:space="0" w:color="auto"/>
            <w:bottom w:val="none" w:sz="0" w:space="0" w:color="auto"/>
            <w:right w:val="none" w:sz="0" w:space="0" w:color="auto"/>
          </w:divBdr>
          <w:divsChild>
            <w:div w:id="412971564">
              <w:marLeft w:val="0"/>
              <w:marRight w:val="0"/>
              <w:marTop w:val="0"/>
              <w:marBottom w:val="0"/>
              <w:divBdr>
                <w:top w:val="none" w:sz="0" w:space="0" w:color="auto"/>
                <w:left w:val="none" w:sz="0" w:space="0" w:color="auto"/>
                <w:bottom w:val="none" w:sz="0" w:space="0" w:color="auto"/>
                <w:right w:val="none" w:sz="0" w:space="0" w:color="auto"/>
              </w:divBdr>
              <w:divsChild>
                <w:div w:id="67197078">
                  <w:marLeft w:val="0"/>
                  <w:marRight w:val="0"/>
                  <w:marTop w:val="0"/>
                  <w:marBottom w:val="0"/>
                  <w:divBdr>
                    <w:top w:val="none" w:sz="0" w:space="0" w:color="auto"/>
                    <w:left w:val="none" w:sz="0" w:space="0" w:color="auto"/>
                    <w:bottom w:val="none" w:sz="0" w:space="0" w:color="auto"/>
                    <w:right w:val="none" w:sz="0" w:space="0" w:color="auto"/>
                  </w:divBdr>
                  <w:divsChild>
                    <w:div w:id="3225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343731">
      <w:bodyDiv w:val="1"/>
      <w:marLeft w:val="0"/>
      <w:marRight w:val="0"/>
      <w:marTop w:val="0"/>
      <w:marBottom w:val="0"/>
      <w:divBdr>
        <w:top w:val="none" w:sz="0" w:space="0" w:color="auto"/>
        <w:left w:val="none" w:sz="0" w:space="0" w:color="auto"/>
        <w:bottom w:val="none" w:sz="0" w:space="0" w:color="auto"/>
        <w:right w:val="none" w:sz="0" w:space="0" w:color="auto"/>
      </w:divBdr>
      <w:divsChild>
        <w:div w:id="128591772">
          <w:marLeft w:val="0"/>
          <w:marRight w:val="0"/>
          <w:marTop w:val="0"/>
          <w:marBottom w:val="0"/>
          <w:divBdr>
            <w:top w:val="none" w:sz="0" w:space="0" w:color="auto"/>
            <w:left w:val="none" w:sz="0" w:space="0" w:color="auto"/>
            <w:bottom w:val="none" w:sz="0" w:space="0" w:color="auto"/>
            <w:right w:val="none" w:sz="0" w:space="0" w:color="auto"/>
          </w:divBdr>
        </w:div>
      </w:divsChild>
    </w:div>
    <w:div w:id="733704293">
      <w:bodyDiv w:val="1"/>
      <w:marLeft w:val="0"/>
      <w:marRight w:val="0"/>
      <w:marTop w:val="0"/>
      <w:marBottom w:val="0"/>
      <w:divBdr>
        <w:top w:val="none" w:sz="0" w:space="0" w:color="auto"/>
        <w:left w:val="none" w:sz="0" w:space="0" w:color="auto"/>
        <w:bottom w:val="none" w:sz="0" w:space="0" w:color="auto"/>
        <w:right w:val="none" w:sz="0" w:space="0" w:color="auto"/>
      </w:divBdr>
    </w:div>
    <w:div w:id="787359074">
      <w:bodyDiv w:val="1"/>
      <w:marLeft w:val="0"/>
      <w:marRight w:val="0"/>
      <w:marTop w:val="0"/>
      <w:marBottom w:val="0"/>
      <w:divBdr>
        <w:top w:val="none" w:sz="0" w:space="0" w:color="auto"/>
        <w:left w:val="none" w:sz="0" w:space="0" w:color="auto"/>
        <w:bottom w:val="none" w:sz="0" w:space="0" w:color="auto"/>
        <w:right w:val="none" w:sz="0" w:space="0" w:color="auto"/>
      </w:divBdr>
      <w:divsChild>
        <w:div w:id="295382380">
          <w:marLeft w:val="0"/>
          <w:marRight w:val="0"/>
          <w:marTop w:val="0"/>
          <w:marBottom w:val="0"/>
          <w:divBdr>
            <w:top w:val="none" w:sz="0" w:space="0" w:color="auto"/>
            <w:left w:val="none" w:sz="0" w:space="0" w:color="auto"/>
            <w:bottom w:val="none" w:sz="0" w:space="0" w:color="auto"/>
            <w:right w:val="none" w:sz="0" w:space="0" w:color="auto"/>
          </w:divBdr>
          <w:divsChild>
            <w:div w:id="1447430435">
              <w:marLeft w:val="0"/>
              <w:marRight w:val="0"/>
              <w:marTop w:val="0"/>
              <w:marBottom w:val="0"/>
              <w:divBdr>
                <w:top w:val="none" w:sz="0" w:space="0" w:color="auto"/>
                <w:left w:val="none" w:sz="0" w:space="0" w:color="auto"/>
                <w:bottom w:val="none" w:sz="0" w:space="0" w:color="auto"/>
                <w:right w:val="none" w:sz="0" w:space="0" w:color="auto"/>
              </w:divBdr>
              <w:divsChild>
                <w:div w:id="19883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92921">
      <w:bodyDiv w:val="1"/>
      <w:marLeft w:val="0"/>
      <w:marRight w:val="0"/>
      <w:marTop w:val="0"/>
      <w:marBottom w:val="0"/>
      <w:divBdr>
        <w:top w:val="none" w:sz="0" w:space="0" w:color="auto"/>
        <w:left w:val="none" w:sz="0" w:space="0" w:color="auto"/>
        <w:bottom w:val="none" w:sz="0" w:space="0" w:color="auto"/>
        <w:right w:val="none" w:sz="0" w:space="0" w:color="auto"/>
      </w:divBdr>
      <w:divsChild>
        <w:div w:id="1144933316">
          <w:marLeft w:val="0"/>
          <w:marRight w:val="0"/>
          <w:marTop w:val="0"/>
          <w:marBottom w:val="0"/>
          <w:divBdr>
            <w:top w:val="none" w:sz="0" w:space="0" w:color="auto"/>
            <w:left w:val="none" w:sz="0" w:space="0" w:color="auto"/>
            <w:bottom w:val="none" w:sz="0" w:space="0" w:color="auto"/>
            <w:right w:val="none" w:sz="0" w:space="0" w:color="auto"/>
          </w:divBdr>
          <w:divsChild>
            <w:div w:id="1590891193">
              <w:marLeft w:val="0"/>
              <w:marRight w:val="0"/>
              <w:marTop w:val="0"/>
              <w:marBottom w:val="0"/>
              <w:divBdr>
                <w:top w:val="none" w:sz="0" w:space="0" w:color="auto"/>
                <w:left w:val="none" w:sz="0" w:space="0" w:color="auto"/>
                <w:bottom w:val="none" w:sz="0" w:space="0" w:color="auto"/>
                <w:right w:val="none" w:sz="0" w:space="0" w:color="auto"/>
              </w:divBdr>
              <w:divsChild>
                <w:div w:id="1504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37986">
      <w:bodyDiv w:val="1"/>
      <w:marLeft w:val="0"/>
      <w:marRight w:val="0"/>
      <w:marTop w:val="0"/>
      <w:marBottom w:val="0"/>
      <w:divBdr>
        <w:top w:val="none" w:sz="0" w:space="0" w:color="auto"/>
        <w:left w:val="none" w:sz="0" w:space="0" w:color="auto"/>
        <w:bottom w:val="none" w:sz="0" w:space="0" w:color="auto"/>
        <w:right w:val="none" w:sz="0" w:space="0" w:color="auto"/>
      </w:divBdr>
      <w:divsChild>
        <w:div w:id="455758915">
          <w:marLeft w:val="0"/>
          <w:marRight w:val="0"/>
          <w:marTop w:val="0"/>
          <w:marBottom w:val="0"/>
          <w:divBdr>
            <w:top w:val="none" w:sz="0" w:space="0" w:color="auto"/>
            <w:left w:val="none" w:sz="0" w:space="0" w:color="auto"/>
            <w:bottom w:val="none" w:sz="0" w:space="0" w:color="auto"/>
            <w:right w:val="none" w:sz="0" w:space="0" w:color="auto"/>
          </w:divBdr>
          <w:divsChild>
            <w:div w:id="79722518">
              <w:marLeft w:val="0"/>
              <w:marRight w:val="0"/>
              <w:marTop w:val="0"/>
              <w:marBottom w:val="0"/>
              <w:divBdr>
                <w:top w:val="none" w:sz="0" w:space="0" w:color="auto"/>
                <w:left w:val="none" w:sz="0" w:space="0" w:color="auto"/>
                <w:bottom w:val="none" w:sz="0" w:space="0" w:color="auto"/>
                <w:right w:val="none" w:sz="0" w:space="0" w:color="auto"/>
              </w:divBdr>
              <w:divsChild>
                <w:div w:id="1868903841">
                  <w:marLeft w:val="0"/>
                  <w:marRight w:val="0"/>
                  <w:marTop w:val="0"/>
                  <w:marBottom w:val="0"/>
                  <w:divBdr>
                    <w:top w:val="none" w:sz="0" w:space="0" w:color="auto"/>
                    <w:left w:val="none" w:sz="0" w:space="0" w:color="auto"/>
                    <w:bottom w:val="none" w:sz="0" w:space="0" w:color="auto"/>
                    <w:right w:val="none" w:sz="0" w:space="0" w:color="auto"/>
                  </w:divBdr>
                  <w:divsChild>
                    <w:div w:id="5822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001115">
      <w:bodyDiv w:val="1"/>
      <w:marLeft w:val="0"/>
      <w:marRight w:val="0"/>
      <w:marTop w:val="0"/>
      <w:marBottom w:val="0"/>
      <w:divBdr>
        <w:top w:val="none" w:sz="0" w:space="0" w:color="auto"/>
        <w:left w:val="none" w:sz="0" w:space="0" w:color="auto"/>
        <w:bottom w:val="none" w:sz="0" w:space="0" w:color="auto"/>
        <w:right w:val="none" w:sz="0" w:space="0" w:color="auto"/>
      </w:divBdr>
    </w:div>
    <w:div w:id="914052704">
      <w:bodyDiv w:val="1"/>
      <w:marLeft w:val="0"/>
      <w:marRight w:val="0"/>
      <w:marTop w:val="0"/>
      <w:marBottom w:val="0"/>
      <w:divBdr>
        <w:top w:val="none" w:sz="0" w:space="0" w:color="auto"/>
        <w:left w:val="none" w:sz="0" w:space="0" w:color="auto"/>
        <w:bottom w:val="none" w:sz="0" w:space="0" w:color="auto"/>
        <w:right w:val="none" w:sz="0" w:space="0" w:color="auto"/>
      </w:divBdr>
      <w:divsChild>
        <w:div w:id="637032629">
          <w:marLeft w:val="0"/>
          <w:marRight w:val="0"/>
          <w:marTop w:val="0"/>
          <w:marBottom w:val="0"/>
          <w:divBdr>
            <w:top w:val="none" w:sz="0" w:space="0" w:color="auto"/>
            <w:left w:val="none" w:sz="0" w:space="0" w:color="auto"/>
            <w:bottom w:val="none" w:sz="0" w:space="0" w:color="auto"/>
            <w:right w:val="none" w:sz="0" w:space="0" w:color="auto"/>
          </w:divBdr>
          <w:divsChild>
            <w:div w:id="828594617">
              <w:marLeft w:val="0"/>
              <w:marRight w:val="0"/>
              <w:marTop w:val="0"/>
              <w:marBottom w:val="0"/>
              <w:divBdr>
                <w:top w:val="none" w:sz="0" w:space="0" w:color="auto"/>
                <w:left w:val="none" w:sz="0" w:space="0" w:color="auto"/>
                <w:bottom w:val="none" w:sz="0" w:space="0" w:color="auto"/>
                <w:right w:val="none" w:sz="0" w:space="0" w:color="auto"/>
              </w:divBdr>
              <w:divsChild>
                <w:div w:id="6968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43672">
      <w:bodyDiv w:val="1"/>
      <w:marLeft w:val="0"/>
      <w:marRight w:val="0"/>
      <w:marTop w:val="0"/>
      <w:marBottom w:val="0"/>
      <w:divBdr>
        <w:top w:val="none" w:sz="0" w:space="0" w:color="auto"/>
        <w:left w:val="none" w:sz="0" w:space="0" w:color="auto"/>
        <w:bottom w:val="none" w:sz="0" w:space="0" w:color="auto"/>
        <w:right w:val="none" w:sz="0" w:space="0" w:color="auto"/>
      </w:divBdr>
      <w:divsChild>
        <w:div w:id="1826241455">
          <w:marLeft w:val="0"/>
          <w:marRight w:val="0"/>
          <w:marTop w:val="0"/>
          <w:marBottom w:val="0"/>
          <w:divBdr>
            <w:top w:val="none" w:sz="0" w:space="0" w:color="auto"/>
            <w:left w:val="none" w:sz="0" w:space="0" w:color="auto"/>
            <w:bottom w:val="none" w:sz="0" w:space="0" w:color="auto"/>
            <w:right w:val="none" w:sz="0" w:space="0" w:color="auto"/>
          </w:divBdr>
          <w:divsChild>
            <w:div w:id="131168884">
              <w:marLeft w:val="0"/>
              <w:marRight w:val="0"/>
              <w:marTop w:val="0"/>
              <w:marBottom w:val="0"/>
              <w:divBdr>
                <w:top w:val="none" w:sz="0" w:space="0" w:color="auto"/>
                <w:left w:val="none" w:sz="0" w:space="0" w:color="auto"/>
                <w:bottom w:val="none" w:sz="0" w:space="0" w:color="auto"/>
                <w:right w:val="none" w:sz="0" w:space="0" w:color="auto"/>
              </w:divBdr>
              <w:divsChild>
                <w:div w:id="2372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384886">
      <w:bodyDiv w:val="1"/>
      <w:marLeft w:val="0"/>
      <w:marRight w:val="0"/>
      <w:marTop w:val="0"/>
      <w:marBottom w:val="0"/>
      <w:divBdr>
        <w:top w:val="none" w:sz="0" w:space="0" w:color="auto"/>
        <w:left w:val="none" w:sz="0" w:space="0" w:color="auto"/>
        <w:bottom w:val="none" w:sz="0" w:space="0" w:color="auto"/>
        <w:right w:val="none" w:sz="0" w:space="0" w:color="auto"/>
      </w:divBdr>
      <w:divsChild>
        <w:div w:id="1062094163">
          <w:marLeft w:val="0"/>
          <w:marRight w:val="0"/>
          <w:marTop w:val="0"/>
          <w:marBottom w:val="0"/>
          <w:divBdr>
            <w:top w:val="none" w:sz="0" w:space="0" w:color="auto"/>
            <w:left w:val="none" w:sz="0" w:space="0" w:color="auto"/>
            <w:bottom w:val="none" w:sz="0" w:space="0" w:color="auto"/>
            <w:right w:val="none" w:sz="0" w:space="0" w:color="auto"/>
          </w:divBdr>
          <w:divsChild>
            <w:div w:id="223680251">
              <w:marLeft w:val="0"/>
              <w:marRight w:val="0"/>
              <w:marTop w:val="0"/>
              <w:marBottom w:val="0"/>
              <w:divBdr>
                <w:top w:val="none" w:sz="0" w:space="0" w:color="auto"/>
                <w:left w:val="none" w:sz="0" w:space="0" w:color="auto"/>
                <w:bottom w:val="none" w:sz="0" w:space="0" w:color="auto"/>
                <w:right w:val="none" w:sz="0" w:space="0" w:color="auto"/>
              </w:divBdr>
              <w:divsChild>
                <w:div w:id="1632399782">
                  <w:marLeft w:val="0"/>
                  <w:marRight w:val="0"/>
                  <w:marTop w:val="0"/>
                  <w:marBottom w:val="0"/>
                  <w:divBdr>
                    <w:top w:val="none" w:sz="0" w:space="0" w:color="auto"/>
                    <w:left w:val="none" w:sz="0" w:space="0" w:color="auto"/>
                    <w:bottom w:val="none" w:sz="0" w:space="0" w:color="auto"/>
                    <w:right w:val="none" w:sz="0" w:space="0" w:color="auto"/>
                  </w:divBdr>
                </w:div>
              </w:divsChild>
            </w:div>
            <w:div w:id="862288232">
              <w:marLeft w:val="0"/>
              <w:marRight w:val="0"/>
              <w:marTop w:val="0"/>
              <w:marBottom w:val="0"/>
              <w:divBdr>
                <w:top w:val="none" w:sz="0" w:space="0" w:color="auto"/>
                <w:left w:val="none" w:sz="0" w:space="0" w:color="auto"/>
                <w:bottom w:val="none" w:sz="0" w:space="0" w:color="auto"/>
                <w:right w:val="none" w:sz="0" w:space="0" w:color="auto"/>
              </w:divBdr>
              <w:divsChild>
                <w:div w:id="7796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6304">
          <w:marLeft w:val="0"/>
          <w:marRight w:val="0"/>
          <w:marTop w:val="0"/>
          <w:marBottom w:val="0"/>
          <w:divBdr>
            <w:top w:val="none" w:sz="0" w:space="0" w:color="auto"/>
            <w:left w:val="none" w:sz="0" w:space="0" w:color="auto"/>
            <w:bottom w:val="none" w:sz="0" w:space="0" w:color="auto"/>
            <w:right w:val="none" w:sz="0" w:space="0" w:color="auto"/>
          </w:divBdr>
          <w:divsChild>
            <w:div w:id="267275568">
              <w:marLeft w:val="0"/>
              <w:marRight w:val="0"/>
              <w:marTop w:val="0"/>
              <w:marBottom w:val="0"/>
              <w:divBdr>
                <w:top w:val="none" w:sz="0" w:space="0" w:color="auto"/>
                <w:left w:val="none" w:sz="0" w:space="0" w:color="auto"/>
                <w:bottom w:val="none" w:sz="0" w:space="0" w:color="auto"/>
                <w:right w:val="none" w:sz="0" w:space="0" w:color="auto"/>
              </w:divBdr>
              <w:divsChild>
                <w:div w:id="467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4823">
          <w:marLeft w:val="0"/>
          <w:marRight w:val="0"/>
          <w:marTop w:val="0"/>
          <w:marBottom w:val="0"/>
          <w:divBdr>
            <w:top w:val="none" w:sz="0" w:space="0" w:color="auto"/>
            <w:left w:val="none" w:sz="0" w:space="0" w:color="auto"/>
            <w:bottom w:val="none" w:sz="0" w:space="0" w:color="auto"/>
            <w:right w:val="none" w:sz="0" w:space="0" w:color="auto"/>
          </w:divBdr>
          <w:divsChild>
            <w:div w:id="1203861897">
              <w:marLeft w:val="0"/>
              <w:marRight w:val="0"/>
              <w:marTop w:val="0"/>
              <w:marBottom w:val="0"/>
              <w:divBdr>
                <w:top w:val="none" w:sz="0" w:space="0" w:color="auto"/>
                <w:left w:val="none" w:sz="0" w:space="0" w:color="auto"/>
                <w:bottom w:val="none" w:sz="0" w:space="0" w:color="auto"/>
                <w:right w:val="none" w:sz="0" w:space="0" w:color="auto"/>
              </w:divBdr>
              <w:divsChild>
                <w:div w:id="15000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133265">
      <w:bodyDiv w:val="1"/>
      <w:marLeft w:val="0"/>
      <w:marRight w:val="0"/>
      <w:marTop w:val="0"/>
      <w:marBottom w:val="0"/>
      <w:divBdr>
        <w:top w:val="none" w:sz="0" w:space="0" w:color="auto"/>
        <w:left w:val="none" w:sz="0" w:space="0" w:color="auto"/>
        <w:bottom w:val="none" w:sz="0" w:space="0" w:color="auto"/>
        <w:right w:val="none" w:sz="0" w:space="0" w:color="auto"/>
      </w:divBdr>
      <w:divsChild>
        <w:div w:id="554584751">
          <w:marLeft w:val="0"/>
          <w:marRight w:val="0"/>
          <w:marTop w:val="0"/>
          <w:marBottom w:val="0"/>
          <w:divBdr>
            <w:top w:val="none" w:sz="0" w:space="0" w:color="auto"/>
            <w:left w:val="none" w:sz="0" w:space="0" w:color="auto"/>
            <w:bottom w:val="none" w:sz="0" w:space="0" w:color="auto"/>
            <w:right w:val="none" w:sz="0" w:space="0" w:color="auto"/>
          </w:divBdr>
          <w:divsChild>
            <w:div w:id="86535720">
              <w:marLeft w:val="0"/>
              <w:marRight w:val="0"/>
              <w:marTop w:val="0"/>
              <w:marBottom w:val="0"/>
              <w:divBdr>
                <w:top w:val="none" w:sz="0" w:space="0" w:color="auto"/>
                <w:left w:val="none" w:sz="0" w:space="0" w:color="auto"/>
                <w:bottom w:val="none" w:sz="0" w:space="0" w:color="auto"/>
                <w:right w:val="none" w:sz="0" w:space="0" w:color="auto"/>
              </w:divBdr>
              <w:divsChild>
                <w:div w:id="90858747">
                  <w:marLeft w:val="0"/>
                  <w:marRight w:val="0"/>
                  <w:marTop w:val="0"/>
                  <w:marBottom w:val="0"/>
                  <w:divBdr>
                    <w:top w:val="none" w:sz="0" w:space="0" w:color="auto"/>
                    <w:left w:val="none" w:sz="0" w:space="0" w:color="auto"/>
                    <w:bottom w:val="none" w:sz="0" w:space="0" w:color="auto"/>
                    <w:right w:val="none" w:sz="0" w:space="0" w:color="auto"/>
                  </w:divBdr>
                  <w:divsChild>
                    <w:div w:id="8376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427950">
      <w:bodyDiv w:val="1"/>
      <w:marLeft w:val="0"/>
      <w:marRight w:val="0"/>
      <w:marTop w:val="0"/>
      <w:marBottom w:val="0"/>
      <w:divBdr>
        <w:top w:val="none" w:sz="0" w:space="0" w:color="auto"/>
        <w:left w:val="none" w:sz="0" w:space="0" w:color="auto"/>
        <w:bottom w:val="none" w:sz="0" w:space="0" w:color="auto"/>
        <w:right w:val="none" w:sz="0" w:space="0" w:color="auto"/>
      </w:divBdr>
    </w:div>
    <w:div w:id="1180898051">
      <w:bodyDiv w:val="1"/>
      <w:marLeft w:val="0"/>
      <w:marRight w:val="0"/>
      <w:marTop w:val="0"/>
      <w:marBottom w:val="0"/>
      <w:divBdr>
        <w:top w:val="none" w:sz="0" w:space="0" w:color="auto"/>
        <w:left w:val="none" w:sz="0" w:space="0" w:color="auto"/>
        <w:bottom w:val="none" w:sz="0" w:space="0" w:color="auto"/>
        <w:right w:val="none" w:sz="0" w:space="0" w:color="auto"/>
      </w:divBdr>
    </w:div>
    <w:div w:id="1191993785">
      <w:bodyDiv w:val="1"/>
      <w:marLeft w:val="0"/>
      <w:marRight w:val="0"/>
      <w:marTop w:val="0"/>
      <w:marBottom w:val="0"/>
      <w:divBdr>
        <w:top w:val="none" w:sz="0" w:space="0" w:color="auto"/>
        <w:left w:val="none" w:sz="0" w:space="0" w:color="auto"/>
        <w:bottom w:val="none" w:sz="0" w:space="0" w:color="auto"/>
        <w:right w:val="none" w:sz="0" w:space="0" w:color="auto"/>
      </w:divBdr>
    </w:div>
    <w:div w:id="1250625846">
      <w:bodyDiv w:val="1"/>
      <w:marLeft w:val="0"/>
      <w:marRight w:val="0"/>
      <w:marTop w:val="0"/>
      <w:marBottom w:val="0"/>
      <w:divBdr>
        <w:top w:val="none" w:sz="0" w:space="0" w:color="auto"/>
        <w:left w:val="none" w:sz="0" w:space="0" w:color="auto"/>
        <w:bottom w:val="none" w:sz="0" w:space="0" w:color="auto"/>
        <w:right w:val="none" w:sz="0" w:space="0" w:color="auto"/>
      </w:divBdr>
      <w:divsChild>
        <w:div w:id="732849731">
          <w:marLeft w:val="0"/>
          <w:marRight w:val="0"/>
          <w:marTop w:val="0"/>
          <w:marBottom w:val="0"/>
          <w:divBdr>
            <w:top w:val="none" w:sz="0" w:space="0" w:color="auto"/>
            <w:left w:val="none" w:sz="0" w:space="0" w:color="auto"/>
            <w:bottom w:val="none" w:sz="0" w:space="0" w:color="auto"/>
            <w:right w:val="none" w:sz="0" w:space="0" w:color="auto"/>
          </w:divBdr>
        </w:div>
      </w:divsChild>
    </w:div>
    <w:div w:id="1348947601">
      <w:bodyDiv w:val="1"/>
      <w:marLeft w:val="0"/>
      <w:marRight w:val="0"/>
      <w:marTop w:val="0"/>
      <w:marBottom w:val="0"/>
      <w:divBdr>
        <w:top w:val="none" w:sz="0" w:space="0" w:color="auto"/>
        <w:left w:val="none" w:sz="0" w:space="0" w:color="auto"/>
        <w:bottom w:val="none" w:sz="0" w:space="0" w:color="auto"/>
        <w:right w:val="none" w:sz="0" w:space="0" w:color="auto"/>
      </w:divBdr>
      <w:divsChild>
        <w:div w:id="832527835">
          <w:marLeft w:val="0"/>
          <w:marRight w:val="0"/>
          <w:marTop w:val="0"/>
          <w:marBottom w:val="0"/>
          <w:divBdr>
            <w:top w:val="none" w:sz="0" w:space="0" w:color="auto"/>
            <w:left w:val="none" w:sz="0" w:space="0" w:color="auto"/>
            <w:bottom w:val="none" w:sz="0" w:space="0" w:color="auto"/>
            <w:right w:val="none" w:sz="0" w:space="0" w:color="auto"/>
          </w:divBdr>
          <w:divsChild>
            <w:div w:id="1817801694">
              <w:marLeft w:val="0"/>
              <w:marRight w:val="0"/>
              <w:marTop w:val="0"/>
              <w:marBottom w:val="0"/>
              <w:divBdr>
                <w:top w:val="none" w:sz="0" w:space="0" w:color="auto"/>
                <w:left w:val="none" w:sz="0" w:space="0" w:color="auto"/>
                <w:bottom w:val="none" w:sz="0" w:space="0" w:color="auto"/>
                <w:right w:val="none" w:sz="0" w:space="0" w:color="auto"/>
              </w:divBdr>
              <w:divsChild>
                <w:div w:id="1988626212">
                  <w:marLeft w:val="0"/>
                  <w:marRight w:val="0"/>
                  <w:marTop w:val="0"/>
                  <w:marBottom w:val="0"/>
                  <w:divBdr>
                    <w:top w:val="none" w:sz="0" w:space="0" w:color="auto"/>
                    <w:left w:val="none" w:sz="0" w:space="0" w:color="auto"/>
                    <w:bottom w:val="none" w:sz="0" w:space="0" w:color="auto"/>
                    <w:right w:val="none" w:sz="0" w:space="0" w:color="auto"/>
                  </w:divBdr>
                  <w:divsChild>
                    <w:div w:id="14959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44302">
      <w:bodyDiv w:val="1"/>
      <w:marLeft w:val="0"/>
      <w:marRight w:val="0"/>
      <w:marTop w:val="0"/>
      <w:marBottom w:val="0"/>
      <w:divBdr>
        <w:top w:val="none" w:sz="0" w:space="0" w:color="auto"/>
        <w:left w:val="none" w:sz="0" w:space="0" w:color="auto"/>
        <w:bottom w:val="none" w:sz="0" w:space="0" w:color="auto"/>
        <w:right w:val="none" w:sz="0" w:space="0" w:color="auto"/>
      </w:divBdr>
    </w:div>
    <w:div w:id="1392772797">
      <w:bodyDiv w:val="1"/>
      <w:marLeft w:val="0"/>
      <w:marRight w:val="0"/>
      <w:marTop w:val="0"/>
      <w:marBottom w:val="0"/>
      <w:divBdr>
        <w:top w:val="none" w:sz="0" w:space="0" w:color="auto"/>
        <w:left w:val="none" w:sz="0" w:space="0" w:color="auto"/>
        <w:bottom w:val="none" w:sz="0" w:space="0" w:color="auto"/>
        <w:right w:val="none" w:sz="0" w:space="0" w:color="auto"/>
      </w:divBdr>
      <w:divsChild>
        <w:div w:id="646591639">
          <w:marLeft w:val="0"/>
          <w:marRight w:val="0"/>
          <w:marTop w:val="0"/>
          <w:marBottom w:val="0"/>
          <w:divBdr>
            <w:top w:val="none" w:sz="0" w:space="0" w:color="auto"/>
            <w:left w:val="none" w:sz="0" w:space="0" w:color="auto"/>
            <w:bottom w:val="none" w:sz="0" w:space="0" w:color="auto"/>
            <w:right w:val="none" w:sz="0" w:space="0" w:color="auto"/>
          </w:divBdr>
          <w:divsChild>
            <w:div w:id="1413744947">
              <w:marLeft w:val="0"/>
              <w:marRight w:val="0"/>
              <w:marTop w:val="0"/>
              <w:marBottom w:val="0"/>
              <w:divBdr>
                <w:top w:val="none" w:sz="0" w:space="0" w:color="auto"/>
                <w:left w:val="none" w:sz="0" w:space="0" w:color="auto"/>
                <w:bottom w:val="none" w:sz="0" w:space="0" w:color="auto"/>
                <w:right w:val="none" w:sz="0" w:space="0" w:color="auto"/>
              </w:divBdr>
              <w:divsChild>
                <w:div w:id="1970159746">
                  <w:marLeft w:val="0"/>
                  <w:marRight w:val="0"/>
                  <w:marTop w:val="0"/>
                  <w:marBottom w:val="0"/>
                  <w:divBdr>
                    <w:top w:val="none" w:sz="0" w:space="0" w:color="auto"/>
                    <w:left w:val="none" w:sz="0" w:space="0" w:color="auto"/>
                    <w:bottom w:val="none" w:sz="0" w:space="0" w:color="auto"/>
                    <w:right w:val="none" w:sz="0" w:space="0" w:color="auto"/>
                  </w:divBdr>
                </w:div>
              </w:divsChild>
            </w:div>
            <w:div w:id="970129502">
              <w:marLeft w:val="0"/>
              <w:marRight w:val="0"/>
              <w:marTop w:val="0"/>
              <w:marBottom w:val="0"/>
              <w:divBdr>
                <w:top w:val="none" w:sz="0" w:space="0" w:color="auto"/>
                <w:left w:val="none" w:sz="0" w:space="0" w:color="auto"/>
                <w:bottom w:val="none" w:sz="0" w:space="0" w:color="auto"/>
                <w:right w:val="none" w:sz="0" w:space="0" w:color="auto"/>
              </w:divBdr>
              <w:divsChild>
                <w:div w:id="18484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51003">
          <w:marLeft w:val="0"/>
          <w:marRight w:val="0"/>
          <w:marTop w:val="0"/>
          <w:marBottom w:val="0"/>
          <w:divBdr>
            <w:top w:val="none" w:sz="0" w:space="0" w:color="auto"/>
            <w:left w:val="none" w:sz="0" w:space="0" w:color="auto"/>
            <w:bottom w:val="none" w:sz="0" w:space="0" w:color="auto"/>
            <w:right w:val="none" w:sz="0" w:space="0" w:color="auto"/>
          </w:divBdr>
          <w:divsChild>
            <w:div w:id="189145958">
              <w:marLeft w:val="0"/>
              <w:marRight w:val="0"/>
              <w:marTop w:val="0"/>
              <w:marBottom w:val="0"/>
              <w:divBdr>
                <w:top w:val="none" w:sz="0" w:space="0" w:color="auto"/>
                <w:left w:val="none" w:sz="0" w:space="0" w:color="auto"/>
                <w:bottom w:val="none" w:sz="0" w:space="0" w:color="auto"/>
                <w:right w:val="none" w:sz="0" w:space="0" w:color="auto"/>
              </w:divBdr>
              <w:divsChild>
                <w:div w:id="174013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6576">
      <w:bodyDiv w:val="1"/>
      <w:marLeft w:val="0"/>
      <w:marRight w:val="0"/>
      <w:marTop w:val="0"/>
      <w:marBottom w:val="0"/>
      <w:divBdr>
        <w:top w:val="none" w:sz="0" w:space="0" w:color="auto"/>
        <w:left w:val="none" w:sz="0" w:space="0" w:color="auto"/>
        <w:bottom w:val="none" w:sz="0" w:space="0" w:color="auto"/>
        <w:right w:val="none" w:sz="0" w:space="0" w:color="auto"/>
      </w:divBdr>
    </w:div>
    <w:div w:id="1467502377">
      <w:bodyDiv w:val="1"/>
      <w:marLeft w:val="0"/>
      <w:marRight w:val="0"/>
      <w:marTop w:val="0"/>
      <w:marBottom w:val="0"/>
      <w:divBdr>
        <w:top w:val="none" w:sz="0" w:space="0" w:color="auto"/>
        <w:left w:val="none" w:sz="0" w:space="0" w:color="auto"/>
        <w:bottom w:val="none" w:sz="0" w:space="0" w:color="auto"/>
        <w:right w:val="none" w:sz="0" w:space="0" w:color="auto"/>
      </w:divBdr>
    </w:div>
    <w:div w:id="1520045440">
      <w:bodyDiv w:val="1"/>
      <w:marLeft w:val="0"/>
      <w:marRight w:val="0"/>
      <w:marTop w:val="0"/>
      <w:marBottom w:val="0"/>
      <w:divBdr>
        <w:top w:val="none" w:sz="0" w:space="0" w:color="auto"/>
        <w:left w:val="none" w:sz="0" w:space="0" w:color="auto"/>
        <w:bottom w:val="none" w:sz="0" w:space="0" w:color="auto"/>
        <w:right w:val="none" w:sz="0" w:space="0" w:color="auto"/>
      </w:divBdr>
    </w:div>
    <w:div w:id="1559587303">
      <w:bodyDiv w:val="1"/>
      <w:marLeft w:val="0"/>
      <w:marRight w:val="0"/>
      <w:marTop w:val="0"/>
      <w:marBottom w:val="0"/>
      <w:divBdr>
        <w:top w:val="none" w:sz="0" w:space="0" w:color="auto"/>
        <w:left w:val="none" w:sz="0" w:space="0" w:color="auto"/>
        <w:bottom w:val="none" w:sz="0" w:space="0" w:color="auto"/>
        <w:right w:val="none" w:sz="0" w:space="0" w:color="auto"/>
      </w:divBdr>
    </w:div>
    <w:div w:id="1581406570">
      <w:bodyDiv w:val="1"/>
      <w:marLeft w:val="0"/>
      <w:marRight w:val="0"/>
      <w:marTop w:val="0"/>
      <w:marBottom w:val="0"/>
      <w:divBdr>
        <w:top w:val="none" w:sz="0" w:space="0" w:color="auto"/>
        <w:left w:val="none" w:sz="0" w:space="0" w:color="auto"/>
        <w:bottom w:val="none" w:sz="0" w:space="0" w:color="auto"/>
        <w:right w:val="none" w:sz="0" w:space="0" w:color="auto"/>
      </w:divBdr>
      <w:divsChild>
        <w:div w:id="1426532621">
          <w:marLeft w:val="0"/>
          <w:marRight w:val="0"/>
          <w:marTop w:val="0"/>
          <w:marBottom w:val="0"/>
          <w:divBdr>
            <w:top w:val="none" w:sz="0" w:space="0" w:color="auto"/>
            <w:left w:val="none" w:sz="0" w:space="0" w:color="auto"/>
            <w:bottom w:val="none" w:sz="0" w:space="0" w:color="auto"/>
            <w:right w:val="none" w:sz="0" w:space="0" w:color="auto"/>
          </w:divBdr>
        </w:div>
      </w:divsChild>
    </w:div>
    <w:div w:id="1594315269">
      <w:bodyDiv w:val="1"/>
      <w:marLeft w:val="0"/>
      <w:marRight w:val="0"/>
      <w:marTop w:val="0"/>
      <w:marBottom w:val="0"/>
      <w:divBdr>
        <w:top w:val="none" w:sz="0" w:space="0" w:color="auto"/>
        <w:left w:val="none" w:sz="0" w:space="0" w:color="auto"/>
        <w:bottom w:val="none" w:sz="0" w:space="0" w:color="auto"/>
        <w:right w:val="none" w:sz="0" w:space="0" w:color="auto"/>
      </w:divBdr>
      <w:divsChild>
        <w:div w:id="628559625">
          <w:marLeft w:val="0"/>
          <w:marRight w:val="0"/>
          <w:marTop w:val="0"/>
          <w:marBottom w:val="0"/>
          <w:divBdr>
            <w:top w:val="none" w:sz="0" w:space="0" w:color="auto"/>
            <w:left w:val="none" w:sz="0" w:space="0" w:color="auto"/>
            <w:bottom w:val="none" w:sz="0" w:space="0" w:color="auto"/>
            <w:right w:val="none" w:sz="0" w:space="0" w:color="auto"/>
          </w:divBdr>
          <w:divsChild>
            <w:div w:id="1317415396">
              <w:marLeft w:val="0"/>
              <w:marRight w:val="0"/>
              <w:marTop w:val="0"/>
              <w:marBottom w:val="0"/>
              <w:divBdr>
                <w:top w:val="none" w:sz="0" w:space="0" w:color="auto"/>
                <w:left w:val="none" w:sz="0" w:space="0" w:color="auto"/>
                <w:bottom w:val="none" w:sz="0" w:space="0" w:color="auto"/>
                <w:right w:val="none" w:sz="0" w:space="0" w:color="auto"/>
              </w:divBdr>
              <w:divsChild>
                <w:div w:id="20733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19408">
      <w:bodyDiv w:val="1"/>
      <w:marLeft w:val="0"/>
      <w:marRight w:val="0"/>
      <w:marTop w:val="0"/>
      <w:marBottom w:val="0"/>
      <w:divBdr>
        <w:top w:val="none" w:sz="0" w:space="0" w:color="auto"/>
        <w:left w:val="none" w:sz="0" w:space="0" w:color="auto"/>
        <w:bottom w:val="none" w:sz="0" w:space="0" w:color="auto"/>
        <w:right w:val="none" w:sz="0" w:space="0" w:color="auto"/>
      </w:divBdr>
    </w:div>
    <w:div w:id="1708603858">
      <w:bodyDiv w:val="1"/>
      <w:marLeft w:val="0"/>
      <w:marRight w:val="0"/>
      <w:marTop w:val="0"/>
      <w:marBottom w:val="0"/>
      <w:divBdr>
        <w:top w:val="none" w:sz="0" w:space="0" w:color="auto"/>
        <w:left w:val="none" w:sz="0" w:space="0" w:color="auto"/>
        <w:bottom w:val="none" w:sz="0" w:space="0" w:color="auto"/>
        <w:right w:val="none" w:sz="0" w:space="0" w:color="auto"/>
      </w:divBdr>
      <w:divsChild>
        <w:div w:id="740521911">
          <w:marLeft w:val="0"/>
          <w:marRight w:val="0"/>
          <w:marTop w:val="0"/>
          <w:marBottom w:val="0"/>
          <w:divBdr>
            <w:top w:val="none" w:sz="0" w:space="0" w:color="auto"/>
            <w:left w:val="none" w:sz="0" w:space="0" w:color="auto"/>
            <w:bottom w:val="none" w:sz="0" w:space="0" w:color="auto"/>
            <w:right w:val="none" w:sz="0" w:space="0" w:color="auto"/>
          </w:divBdr>
          <w:divsChild>
            <w:div w:id="172719941">
              <w:marLeft w:val="0"/>
              <w:marRight w:val="0"/>
              <w:marTop w:val="0"/>
              <w:marBottom w:val="0"/>
              <w:divBdr>
                <w:top w:val="none" w:sz="0" w:space="0" w:color="auto"/>
                <w:left w:val="none" w:sz="0" w:space="0" w:color="auto"/>
                <w:bottom w:val="none" w:sz="0" w:space="0" w:color="auto"/>
                <w:right w:val="none" w:sz="0" w:space="0" w:color="auto"/>
              </w:divBdr>
              <w:divsChild>
                <w:div w:id="11209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2551">
      <w:bodyDiv w:val="1"/>
      <w:marLeft w:val="0"/>
      <w:marRight w:val="0"/>
      <w:marTop w:val="0"/>
      <w:marBottom w:val="0"/>
      <w:divBdr>
        <w:top w:val="none" w:sz="0" w:space="0" w:color="auto"/>
        <w:left w:val="none" w:sz="0" w:space="0" w:color="auto"/>
        <w:bottom w:val="none" w:sz="0" w:space="0" w:color="auto"/>
        <w:right w:val="none" w:sz="0" w:space="0" w:color="auto"/>
      </w:divBdr>
    </w:div>
    <w:div w:id="1790200241">
      <w:bodyDiv w:val="1"/>
      <w:marLeft w:val="0"/>
      <w:marRight w:val="0"/>
      <w:marTop w:val="0"/>
      <w:marBottom w:val="0"/>
      <w:divBdr>
        <w:top w:val="none" w:sz="0" w:space="0" w:color="auto"/>
        <w:left w:val="none" w:sz="0" w:space="0" w:color="auto"/>
        <w:bottom w:val="none" w:sz="0" w:space="0" w:color="auto"/>
        <w:right w:val="none" w:sz="0" w:space="0" w:color="auto"/>
      </w:divBdr>
      <w:divsChild>
        <w:div w:id="1206671809">
          <w:marLeft w:val="0"/>
          <w:marRight w:val="0"/>
          <w:marTop w:val="0"/>
          <w:marBottom w:val="0"/>
          <w:divBdr>
            <w:top w:val="none" w:sz="0" w:space="0" w:color="auto"/>
            <w:left w:val="none" w:sz="0" w:space="0" w:color="auto"/>
            <w:bottom w:val="none" w:sz="0" w:space="0" w:color="auto"/>
            <w:right w:val="none" w:sz="0" w:space="0" w:color="auto"/>
          </w:divBdr>
          <w:divsChild>
            <w:div w:id="1546331914">
              <w:marLeft w:val="0"/>
              <w:marRight w:val="0"/>
              <w:marTop w:val="0"/>
              <w:marBottom w:val="0"/>
              <w:divBdr>
                <w:top w:val="none" w:sz="0" w:space="0" w:color="auto"/>
                <w:left w:val="none" w:sz="0" w:space="0" w:color="auto"/>
                <w:bottom w:val="none" w:sz="0" w:space="0" w:color="auto"/>
                <w:right w:val="none" w:sz="0" w:space="0" w:color="auto"/>
              </w:divBdr>
              <w:divsChild>
                <w:div w:id="15179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95136">
      <w:bodyDiv w:val="1"/>
      <w:marLeft w:val="0"/>
      <w:marRight w:val="0"/>
      <w:marTop w:val="0"/>
      <w:marBottom w:val="0"/>
      <w:divBdr>
        <w:top w:val="none" w:sz="0" w:space="0" w:color="auto"/>
        <w:left w:val="none" w:sz="0" w:space="0" w:color="auto"/>
        <w:bottom w:val="none" w:sz="0" w:space="0" w:color="auto"/>
        <w:right w:val="none" w:sz="0" w:space="0" w:color="auto"/>
      </w:divBdr>
    </w:div>
    <w:div w:id="1884051971">
      <w:bodyDiv w:val="1"/>
      <w:marLeft w:val="0"/>
      <w:marRight w:val="0"/>
      <w:marTop w:val="0"/>
      <w:marBottom w:val="0"/>
      <w:divBdr>
        <w:top w:val="none" w:sz="0" w:space="0" w:color="auto"/>
        <w:left w:val="none" w:sz="0" w:space="0" w:color="auto"/>
        <w:bottom w:val="none" w:sz="0" w:space="0" w:color="auto"/>
        <w:right w:val="none" w:sz="0" w:space="0" w:color="auto"/>
      </w:divBdr>
      <w:divsChild>
        <w:div w:id="1505629655">
          <w:marLeft w:val="0"/>
          <w:marRight w:val="0"/>
          <w:marTop w:val="0"/>
          <w:marBottom w:val="0"/>
          <w:divBdr>
            <w:top w:val="none" w:sz="0" w:space="0" w:color="auto"/>
            <w:left w:val="none" w:sz="0" w:space="0" w:color="auto"/>
            <w:bottom w:val="none" w:sz="0" w:space="0" w:color="auto"/>
            <w:right w:val="none" w:sz="0" w:space="0" w:color="auto"/>
          </w:divBdr>
          <w:divsChild>
            <w:div w:id="1104957597">
              <w:marLeft w:val="0"/>
              <w:marRight w:val="0"/>
              <w:marTop w:val="0"/>
              <w:marBottom w:val="0"/>
              <w:divBdr>
                <w:top w:val="none" w:sz="0" w:space="0" w:color="auto"/>
                <w:left w:val="none" w:sz="0" w:space="0" w:color="auto"/>
                <w:bottom w:val="none" w:sz="0" w:space="0" w:color="auto"/>
                <w:right w:val="none" w:sz="0" w:space="0" w:color="auto"/>
              </w:divBdr>
              <w:divsChild>
                <w:div w:id="821772501">
                  <w:marLeft w:val="0"/>
                  <w:marRight w:val="0"/>
                  <w:marTop w:val="0"/>
                  <w:marBottom w:val="0"/>
                  <w:divBdr>
                    <w:top w:val="none" w:sz="0" w:space="0" w:color="auto"/>
                    <w:left w:val="none" w:sz="0" w:space="0" w:color="auto"/>
                    <w:bottom w:val="none" w:sz="0" w:space="0" w:color="auto"/>
                    <w:right w:val="none" w:sz="0" w:space="0" w:color="auto"/>
                  </w:divBdr>
                </w:div>
              </w:divsChild>
            </w:div>
            <w:div w:id="1508246752">
              <w:marLeft w:val="0"/>
              <w:marRight w:val="0"/>
              <w:marTop w:val="0"/>
              <w:marBottom w:val="0"/>
              <w:divBdr>
                <w:top w:val="none" w:sz="0" w:space="0" w:color="auto"/>
                <w:left w:val="none" w:sz="0" w:space="0" w:color="auto"/>
                <w:bottom w:val="none" w:sz="0" w:space="0" w:color="auto"/>
                <w:right w:val="none" w:sz="0" w:space="0" w:color="auto"/>
              </w:divBdr>
              <w:divsChild>
                <w:div w:id="1039013461">
                  <w:marLeft w:val="0"/>
                  <w:marRight w:val="0"/>
                  <w:marTop w:val="0"/>
                  <w:marBottom w:val="0"/>
                  <w:divBdr>
                    <w:top w:val="none" w:sz="0" w:space="0" w:color="auto"/>
                    <w:left w:val="none" w:sz="0" w:space="0" w:color="auto"/>
                    <w:bottom w:val="none" w:sz="0" w:space="0" w:color="auto"/>
                    <w:right w:val="none" w:sz="0" w:space="0" w:color="auto"/>
                  </w:divBdr>
                </w:div>
              </w:divsChild>
            </w:div>
            <w:div w:id="386534600">
              <w:marLeft w:val="0"/>
              <w:marRight w:val="0"/>
              <w:marTop w:val="0"/>
              <w:marBottom w:val="0"/>
              <w:divBdr>
                <w:top w:val="none" w:sz="0" w:space="0" w:color="auto"/>
                <w:left w:val="none" w:sz="0" w:space="0" w:color="auto"/>
                <w:bottom w:val="none" w:sz="0" w:space="0" w:color="auto"/>
                <w:right w:val="none" w:sz="0" w:space="0" w:color="auto"/>
              </w:divBdr>
              <w:divsChild>
                <w:div w:id="502013264">
                  <w:marLeft w:val="0"/>
                  <w:marRight w:val="0"/>
                  <w:marTop w:val="0"/>
                  <w:marBottom w:val="0"/>
                  <w:divBdr>
                    <w:top w:val="none" w:sz="0" w:space="0" w:color="auto"/>
                    <w:left w:val="none" w:sz="0" w:space="0" w:color="auto"/>
                    <w:bottom w:val="none" w:sz="0" w:space="0" w:color="auto"/>
                    <w:right w:val="none" w:sz="0" w:space="0" w:color="auto"/>
                  </w:divBdr>
                </w:div>
              </w:divsChild>
            </w:div>
            <w:div w:id="837303437">
              <w:marLeft w:val="0"/>
              <w:marRight w:val="0"/>
              <w:marTop w:val="0"/>
              <w:marBottom w:val="0"/>
              <w:divBdr>
                <w:top w:val="none" w:sz="0" w:space="0" w:color="auto"/>
                <w:left w:val="none" w:sz="0" w:space="0" w:color="auto"/>
                <w:bottom w:val="none" w:sz="0" w:space="0" w:color="auto"/>
                <w:right w:val="none" w:sz="0" w:space="0" w:color="auto"/>
              </w:divBdr>
              <w:divsChild>
                <w:div w:id="1658849725">
                  <w:marLeft w:val="0"/>
                  <w:marRight w:val="0"/>
                  <w:marTop w:val="0"/>
                  <w:marBottom w:val="0"/>
                  <w:divBdr>
                    <w:top w:val="none" w:sz="0" w:space="0" w:color="auto"/>
                    <w:left w:val="none" w:sz="0" w:space="0" w:color="auto"/>
                    <w:bottom w:val="none" w:sz="0" w:space="0" w:color="auto"/>
                    <w:right w:val="none" w:sz="0" w:space="0" w:color="auto"/>
                  </w:divBdr>
                </w:div>
              </w:divsChild>
            </w:div>
            <w:div w:id="1997145234">
              <w:marLeft w:val="0"/>
              <w:marRight w:val="0"/>
              <w:marTop w:val="0"/>
              <w:marBottom w:val="0"/>
              <w:divBdr>
                <w:top w:val="none" w:sz="0" w:space="0" w:color="auto"/>
                <w:left w:val="none" w:sz="0" w:space="0" w:color="auto"/>
                <w:bottom w:val="none" w:sz="0" w:space="0" w:color="auto"/>
                <w:right w:val="none" w:sz="0" w:space="0" w:color="auto"/>
              </w:divBdr>
              <w:divsChild>
                <w:div w:id="2085568182">
                  <w:marLeft w:val="0"/>
                  <w:marRight w:val="0"/>
                  <w:marTop w:val="0"/>
                  <w:marBottom w:val="0"/>
                  <w:divBdr>
                    <w:top w:val="none" w:sz="0" w:space="0" w:color="auto"/>
                    <w:left w:val="none" w:sz="0" w:space="0" w:color="auto"/>
                    <w:bottom w:val="none" w:sz="0" w:space="0" w:color="auto"/>
                    <w:right w:val="none" w:sz="0" w:space="0" w:color="auto"/>
                  </w:divBdr>
                </w:div>
              </w:divsChild>
            </w:div>
            <w:div w:id="446654938">
              <w:marLeft w:val="0"/>
              <w:marRight w:val="0"/>
              <w:marTop w:val="0"/>
              <w:marBottom w:val="0"/>
              <w:divBdr>
                <w:top w:val="none" w:sz="0" w:space="0" w:color="auto"/>
                <w:left w:val="none" w:sz="0" w:space="0" w:color="auto"/>
                <w:bottom w:val="none" w:sz="0" w:space="0" w:color="auto"/>
                <w:right w:val="none" w:sz="0" w:space="0" w:color="auto"/>
              </w:divBdr>
              <w:divsChild>
                <w:div w:id="1420055372">
                  <w:marLeft w:val="0"/>
                  <w:marRight w:val="0"/>
                  <w:marTop w:val="0"/>
                  <w:marBottom w:val="0"/>
                  <w:divBdr>
                    <w:top w:val="none" w:sz="0" w:space="0" w:color="auto"/>
                    <w:left w:val="none" w:sz="0" w:space="0" w:color="auto"/>
                    <w:bottom w:val="none" w:sz="0" w:space="0" w:color="auto"/>
                    <w:right w:val="none" w:sz="0" w:space="0" w:color="auto"/>
                  </w:divBdr>
                </w:div>
              </w:divsChild>
            </w:div>
            <w:div w:id="1187938069">
              <w:marLeft w:val="0"/>
              <w:marRight w:val="0"/>
              <w:marTop w:val="0"/>
              <w:marBottom w:val="0"/>
              <w:divBdr>
                <w:top w:val="none" w:sz="0" w:space="0" w:color="auto"/>
                <w:left w:val="none" w:sz="0" w:space="0" w:color="auto"/>
                <w:bottom w:val="none" w:sz="0" w:space="0" w:color="auto"/>
                <w:right w:val="none" w:sz="0" w:space="0" w:color="auto"/>
              </w:divBdr>
              <w:divsChild>
                <w:div w:id="50085294">
                  <w:marLeft w:val="0"/>
                  <w:marRight w:val="0"/>
                  <w:marTop w:val="0"/>
                  <w:marBottom w:val="0"/>
                  <w:divBdr>
                    <w:top w:val="none" w:sz="0" w:space="0" w:color="auto"/>
                    <w:left w:val="none" w:sz="0" w:space="0" w:color="auto"/>
                    <w:bottom w:val="none" w:sz="0" w:space="0" w:color="auto"/>
                    <w:right w:val="none" w:sz="0" w:space="0" w:color="auto"/>
                  </w:divBdr>
                </w:div>
              </w:divsChild>
            </w:div>
            <w:div w:id="1705444944">
              <w:marLeft w:val="0"/>
              <w:marRight w:val="0"/>
              <w:marTop w:val="0"/>
              <w:marBottom w:val="0"/>
              <w:divBdr>
                <w:top w:val="none" w:sz="0" w:space="0" w:color="auto"/>
                <w:left w:val="none" w:sz="0" w:space="0" w:color="auto"/>
                <w:bottom w:val="none" w:sz="0" w:space="0" w:color="auto"/>
                <w:right w:val="none" w:sz="0" w:space="0" w:color="auto"/>
              </w:divBdr>
              <w:divsChild>
                <w:div w:id="20117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6110">
      <w:bodyDiv w:val="1"/>
      <w:marLeft w:val="0"/>
      <w:marRight w:val="0"/>
      <w:marTop w:val="0"/>
      <w:marBottom w:val="0"/>
      <w:divBdr>
        <w:top w:val="none" w:sz="0" w:space="0" w:color="auto"/>
        <w:left w:val="none" w:sz="0" w:space="0" w:color="auto"/>
        <w:bottom w:val="none" w:sz="0" w:space="0" w:color="auto"/>
        <w:right w:val="none" w:sz="0" w:space="0" w:color="auto"/>
      </w:divBdr>
    </w:div>
    <w:div w:id="1904877175">
      <w:bodyDiv w:val="1"/>
      <w:marLeft w:val="0"/>
      <w:marRight w:val="0"/>
      <w:marTop w:val="0"/>
      <w:marBottom w:val="0"/>
      <w:divBdr>
        <w:top w:val="none" w:sz="0" w:space="0" w:color="auto"/>
        <w:left w:val="none" w:sz="0" w:space="0" w:color="auto"/>
        <w:bottom w:val="none" w:sz="0" w:space="0" w:color="auto"/>
        <w:right w:val="none" w:sz="0" w:space="0" w:color="auto"/>
      </w:divBdr>
      <w:divsChild>
        <w:div w:id="815799642">
          <w:marLeft w:val="0"/>
          <w:marRight w:val="0"/>
          <w:marTop w:val="0"/>
          <w:marBottom w:val="0"/>
          <w:divBdr>
            <w:top w:val="none" w:sz="0" w:space="0" w:color="auto"/>
            <w:left w:val="none" w:sz="0" w:space="0" w:color="auto"/>
            <w:bottom w:val="none" w:sz="0" w:space="0" w:color="auto"/>
            <w:right w:val="none" w:sz="0" w:space="0" w:color="auto"/>
          </w:divBdr>
          <w:divsChild>
            <w:div w:id="217981773">
              <w:marLeft w:val="0"/>
              <w:marRight w:val="0"/>
              <w:marTop w:val="0"/>
              <w:marBottom w:val="0"/>
              <w:divBdr>
                <w:top w:val="none" w:sz="0" w:space="0" w:color="auto"/>
                <w:left w:val="none" w:sz="0" w:space="0" w:color="auto"/>
                <w:bottom w:val="none" w:sz="0" w:space="0" w:color="auto"/>
                <w:right w:val="none" w:sz="0" w:space="0" w:color="auto"/>
              </w:divBdr>
              <w:divsChild>
                <w:div w:id="1896813533">
                  <w:marLeft w:val="0"/>
                  <w:marRight w:val="0"/>
                  <w:marTop w:val="0"/>
                  <w:marBottom w:val="0"/>
                  <w:divBdr>
                    <w:top w:val="none" w:sz="0" w:space="0" w:color="auto"/>
                    <w:left w:val="none" w:sz="0" w:space="0" w:color="auto"/>
                    <w:bottom w:val="none" w:sz="0" w:space="0" w:color="auto"/>
                    <w:right w:val="none" w:sz="0" w:space="0" w:color="auto"/>
                  </w:divBdr>
                </w:div>
              </w:divsChild>
            </w:div>
            <w:div w:id="174155741">
              <w:marLeft w:val="0"/>
              <w:marRight w:val="0"/>
              <w:marTop w:val="0"/>
              <w:marBottom w:val="0"/>
              <w:divBdr>
                <w:top w:val="none" w:sz="0" w:space="0" w:color="auto"/>
                <w:left w:val="none" w:sz="0" w:space="0" w:color="auto"/>
                <w:bottom w:val="none" w:sz="0" w:space="0" w:color="auto"/>
                <w:right w:val="none" w:sz="0" w:space="0" w:color="auto"/>
              </w:divBdr>
              <w:divsChild>
                <w:div w:id="15329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5886">
          <w:marLeft w:val="0"/>
          <w:marRight w:val="0"/>
          <w:marTop w:val="0"/>
          <w:marBottom w:val="0"/>
          <w:divBdr>
            <w:top w:val="none" w:sz="0" w:space="0" w:color="auto"/>
            <w:left w:val="none" w:sz="0" w:space="0" w:color="auto"/>
            <w:bottom w:val="none" w:sz="0" w:space="0" w:color="auto"/>
            <w:right w:val="none" w:sz="0" w:space="0" w:color="auto"/>
          </w:divBdr>
          <w:divsChild>
            <w:div w:id="863129593">
              <w:marLeft w:val="0"/>
              <w:marRight w:val="0"/>
              <w:marTop w:val="0"/>
              <w:marBottom w:val="0"/>
              <w:divBdr>
                <w:top w:val="none" w:sz="0" w:space="0" w:color="auto"/>
                <w:left w:val="none" w:sz="0" w:space="0" w:color="auto"/>
                <w:bottom w:val="none" w:sz="0" w:space="0" w:color="auto"/>
                <w:right w:val="none" w:sz="0" w:space="0" w:color="auto"/>
              </w:divBdr>
              <w:divsChild>
                <w:div w:id="3363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2461">
          <w:marLeft w:val="0"/>
          <w:marRight w:val="0"/>
          <w:marTop w:val="0"/>
          <w:marBottom w:val="0"/>
          <w:divBdr>
            <w:top w:val="none" w:sz="0" w:space="0" w:color="auto"/>
            <w:left w:val="none" w:sz="0" w:space="0" w:color="auto"/>
            <w:bottom w:val="none" w:sz="0" w:space="0" w:color="auto"/>
            <w:right w:val="none" w:sz="0" w:space="0" w:color="auto"/>
          </w:divBdr>
          <w:divsChild>
            <w:div w:id="1456942835">
              <w:marLeft w:val="0"/>
              <w:marRight w:val="0"/>
              <w:marTop w:val="0"/>
              <w:marBottom w:val="0"/>
              <w:divBdr>
                <w:top w:val="none" w:sz="0" w:space="0" w:color="auto"/>
                <w:left w:val="none" w:sz="0" w:space="0" w:color="auto"/>
                <w:bottom w:val="none" w:sz="0" w:space="0" w:color="auto"/>
                <w:right w:val="none" w:sz="0" w:space="0" w:color="auto"/>
              </w:divBdr>
              <w:divsChild>
                <w:div w:id="6551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44139">
      <w:bodyDiv w:val="1"/>
      <w:marLeft w:val="0"/>
      <w:marRight w:val="0"/>
      <w:marTop w:val="0"/>
      <w:marBottom w:val="0"/>
      <w:divBdr>
        <w:top w:val="none" w:sz="0" w:space="0" w:color="auto"/>
        <w:left w:val="none" w:sz="0" w:space="0" w:color="auto"/>
        <w:bottom w:val="none" w:sz="0" w:space="0" w:color="auto"/>
        <w:right w:val="none" w:sz="0" w:space="0" w:color="auto"/>
      </w:divBdr>
      <w:divsChild>
        <w:div w:id="1964116382">
          <w:marLeft w:val="0"/>
          <w:marRight w:val="0"/>
          <w:marTop w:val="0"/>
          <w:marBottom w:val="0"/>
          <w:divBdr>
            <w:top w:val="none" w:sz="0" w:space="0" w:color="auto"/>
            <w:left w:val="none" w:sz="0" w:space="0" w:color="auto"/>
            <w:bottom w:val="none" w:sz="0" w:space="0" w:color="auto"/>
            <w:right w:val="none" w:sz="0" w:space="0" w:color="auto"/>
          </w:divBdr>
          <w:divsChild>
            <w:div w:id="432435988">
              <w:marLeft w:val="0"/>
              <w:marRight w:val="0"/>
              <w:marTop w:val="0"/>
              <w:marBottom w:val="0"/>
              <w:divBdr>
                <w:top w:val="none" w:sz="0" w:space="0" w:color="auto"/>
                <w:left w:val="none" w:sz="0" w:space="0" w:color="auto"/>
                <w:bottom w:val="none" w:sz="0" w:space="0" w:color="auto"/>
                <w:right w:val="none" w:sz="0" w:space="0" w:color="auto"/>
              </w:divBdr>
              <w:divsChild>
                <w:div w:id="827139245">
                  <w:marLeft w:val="0"/>
                  <w:marRight w:val="0"/>
                  <w:marTop w:val="0"/>
                  <w:marBottom w:val="0"/>
                  <w:divBdr>
                    <w:top w:val="none" w:sz="0" w:space="0" w:color="auto"/>
                    <w:left w:val="none" w:sz="0" w:space="0" w:color="auto"/>
                    <w:bottom w:val="none" w:sz="0" w:space="0" w:color="auto"/>
                    <w:right w:val="none" w:sz="0" w:space="0" w:color="auto"/>
                  </w:divBdr>
                  <w:divsChild>
                    <w:div w:id="14197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994">
      <w:bodyDiv w:val="1"/>
      <w:marLeft w:val="0"/>
      <w:marRight w:val="0"/>
      <w:marTop w:val="0"/>
      <w:marBottom w:val="0"/>
      <w:divBdr>
        <w:top w:val="none" w:sz="0" w:space="0" w:color="auto"/>
        <w:left w:val="none" w:sz="0" w:space="0" w:color="auto"/>
        <w:bottom w:val="none" w:sz="0" w:space="0" w:color="auto"/>
        <w:right w:val="none" w:sz="0" w:space="0" w:color="auto"/>
      </w:divBdr>
      <w:divsChild>
        <w:div w:id="624967047">
          <w:marLeft w:val="0"/>
          <w:marRight w:val="0"/>
          <w:marTop w:val="0"/>
          <w:marBottom w:val="0"/>
          <w:divBdr>
            <w:top w:val="none" w:sz="0" w:space="0" w:color="auto"/>
            <w:left w:val="none" w:sz="0" w:space="0" w:color="auto"/>
            <w:bottom w:val="none" w:sz="0" w:space="0" w:color="auto"/>
            <w:right w:val="none" w:sz="0" w:space="0" w:color="auto"/>
          </w:divBdr>
          <w:divsChild>
            <w:div w:id="1479491012">
              <w:marLeft w:val="0"/>
              <w:marRight w:val="0"/>
              <w:marTop w:val="0"/>
              <w:marBottom w:val="0"/>
              <w:divBdr>
                <w:top w:val="none" w:sz="0" w:space="0" w:color="auto"/>
                <w:left w:val="none" w:sz="0" w:space="0" w:color="auto"/>
                <w:bottom w:val="none" w:sz="0" w:space="0" w:color="auto"/>
                <w:right w:val="none" w:sz="0" w:space="0" w:color="auto"/>
              </w:divBdr>
              <w:divsChild>
                <w:div w:id="810638768">
                  <w:marLeft w:val="0"/>
                  <w:marRight w:val="0"/>
                  <w:marTop w:val="0"/>
                  <w:marBottom w:val="0"/>
                  <w:divBdr>
                    <w:top w:val="none" w:sz="0" w:space="0" w:color="auto"/>
                    <w:left w:val="none" w:sz="0" w:space="0" w:color="auto"/>
                    <w:bottom w:val="none" w:sz="0" w:space="0" w:color="auto"/>
                    <w:right w:val="none" w:sz="0" w:space="0" w:color="auto"/>
                  </w:divBdr>
                </w:div>
              </w:divsChild>
            </w:div>
            <w:div w:id="36661663">
              <w:marLeft w:val="0"/>
              <w:marRight w:val="0"/>
              <w:marTop w:val="0"/>
              <w:marBottom w:val="0"/>
              <w:divBdr>
                <w:top w:val="none" w:sz="0" w:space="0" w:color="auto"/>
                <w:left w:val="none" w:sz="0" w:space="0" w:color="auto"/>
                <w:bottom w:val="none" w:sz="0" w:space="0" w:color="auto"/>
                <w:right w:val="none" w:sz="0" w:space="0" w:color="auto"/>
              </w:divBdr>
              <w:divsChild>
                <w:div w:id="5390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6098">
          <w:marLeft w:val="0"/>
          <w:marRight w:val="0"/>
          <w:marTop w:val="0"/>
          <w:marBottom w:val="0"/>
          <w:divBdr>
            <w:top w:val="none" w:sz="0" w:space="0" w:color="auto"/>
            <w:left w:val="none" w:sz="0" w:space="0" w:color="auto"/>
            <w:bottom w:val="none" w:sz="0" w:space="0" w:color="auto"/>
            <w:right w:val="none" w:sz="0" w:space="0" w:color="auto"/>
          </w:divBdr>
          <w:divsChild>
            <w:div w:id="239095983">
              <w:marLeft w:val="0"/>
              <w:marRight w:val="0"/>
              <w:marTop w:val="0"/>
              <w:marBottom w:val="0"/>
              <w:divBdr>
                <w:top w:val="none" w:sz="0" w:space="0" w:color="auto"/>
                <w:left w:val="none" w:sz="0" w:space="0" w:color="auto"/>
                <w:bottom w:val="none" w:sz="0" w:space="0" w:color="auto"/>
                <w:right w:val="none" w:sz="0" w:space="0" w:color="auto"/>
              </w:divBdr>
              <w:divsChild>
                <w:div w:id="20011975">
                  <w:marLeft w:val="0"/>
                  <w:marRight w:val="0"/>
                  <w:marTop w:val="0"/>
                  <w:marBottom w:val="0"/>
                  <w:divBdr>
                    <w:top w:val="none" w:sz="0" w:space="0" w:color="auto"/>
                    <w:left w:val="none" w:sz="0" w:space="0" w:color="auto"/>
                    <w:bottom w:val="none" w:sz="0" w:space="0" w:color="auto"/>
                    <w:right w:val="none" w:sz="0" w:space="0" w:color="auto"/>
                  </w:divBdr>
                </w:div>
              </w:divsChild>
            </w:div>
            <w:div w:id="1700664796">
              <w:marLeft w:val="0"/>
              <w:marRight w:val="0"/>
              <w:marTop w:val="0"/>
              <w:marBottom w:val="0"/>
              <w:divBdr>
                <w:top w:val="none" w:sz="0" w:space="0" w:color="auto"/>
                <w:left w:val="none" w:sz="0" w:space="0" w:color="auto"/>
                <w:bottom w:val="none" w:sz="0" w:space="0" w:color="auto"/>
                <w:right w:val="none" w:sz="0" w:space="0" w:color="auto"/>
              </w:divBdr>
              <w:divsChild>
                <w:div w:id="18927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
    <w:div w:id="2115830142">
      <w:bodyDiv w:val="1"/>
      <w:marLeft w:val="0"/>
      <w:marRight w:val="0"/>
      <w:marTop w:val="0"/>
      <w:marBottom w:val="0"/>
      <w:divBdr>
        <w:top w:val="none" w:sz="0" w:space="0" w:color="auto"/>
        <w:left w:val="none" w:sz="0" w:space="0" w:color="auto"/>
        <w:bottom w:val="none" w:sz="0" w:space="0" w:color="auto"/>
        <w:right w:val="none" w:sz="0" w:space="0" w:color="auto"/>
      </w:divBdr>
      <w:divsChild>
        <w:div w:id="833187614">
          <w:marLeft w:val="0"/>
          <w:marRight w:val="0"/>
          <w:marTop w:val="0"/>
          <w:marBottom w:val="0"/>
          <w:divBdr>
            <w:top w:val="none" w:sz="0" w:space="0" w:color="auto"/>
            <w:left w:val="none" w:sz="0" w:space="0" w:color="auto"/>
            <w:bottom w:val="none" w:sz="0" w:space="0" w:color="auto"/>
            <w:right w:val="none" w:sz="0" w:space="0" w:color="auto"/>
          </w:divBdr>
          <w:divsChild>
            <w:div w:id="1512142324">
              <w:marLeft w:val="0"/>
              <w:marRight w:val="0"/>
              <w:marTop w:val="0"/>
              <w:marBottom w:val="0"/>
              <w:divBdr>
                <w:top w:val="none" w:sz="0" w:space="0" w:color="auto"/>
                <w:left w:val="none" w:sz="0" w:space="0" w:color="auto"/>
                <w:bottom w:val="none" w:sz="0" w:space="0" w:color="auto"/>
                <w:right w:val="none" w:sz="0" w:space="0" w:color="auto"/>
              </w:divBdr>
              <w:divsChild>
                <w:div w:id="1217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land.nhs.uk/hssf/use-framework/" TargetMode="Externa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omersetccg.nhs.uk/your-health/sharing-your-information/sid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juyigloucestershire.org" TargetMode="External"/><Relationship Id="rId4" Type="http://schemas.openxmlformats.org/officeDocument/2006/relationships/settings" Target="settings.xml"/><Relationship Id="rId9" Type="http://schemas.openxmlformats.org/officeDocument/2006/relationships/hyperlink" Target="https://www.connectingcarebnssg.co.uk" TargetMode="Externa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824D6-69F6-9848-9AEC-9E29F41E7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Paul Atkinson</cp:lastModifiedBy>
  <cp:revision>11</cp:revision>
  <cp:lastPrinted>2019-04-12T12:53:00Z</cp:lastPrinted>
  <dcterms:created xsi:type="dcterms:W3CDTF">2019-04-22T12:03:00Z</dcterms:created>
  <dcterms:modified xsi:type="dcterms:W3CDTF">2019-04-24T12:41:00Z</dcterms:modified>
</cp:coreProperties>
</file>