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A8" w:rsidRDefault="00042DA8" w:rsidP="00042DA8">
      <w:r>
        <w:t xml:space="preserve">1. </w:t>
      </w:r>
      <w:r w:rsidRPr="00042DA8">
        <w:t>What are three conclusions we can make about Kickstarter campaigns given the provided data?</w:t>
      </w:r>
    </w:p>
    <w:p w:rsidR="009062AB" w:rsidRDefault="009062AB" w:rsidP="004C4E55">
      <w:pPr>
        <w:pStyle w:val="Quote"/>
        <w:numPr>
          <w:ilvl w:val="0"/>
          <w:numId w:val="4"/>
        </w:numPr>
        <w:ind w:left="1080"/>
      </w:pPr>
      <w:r>
        <w:t>While the number of successful campaigns is still much greater than those in other states, a</w:t>
      </w:r>
      <w:r w:rsidR="00437732">
        <w:t xml:space="preserve">s more campaigns </w:t>
      </w:r>
      <w:r>
        <w:t>are added to Kickstarter, the success to failure ratio of the campaigns is narrowing.</w:t>
      </w:r>
    </w:p>
    <w:p w:rsidR="009062AB" w:rsidRDefault="009062AB" w:rsidP="004C4E55">
      <w:pPr>
        <w:pStyle w:val="Quote"/>
        <w:numPr>
          <w:ilvl w:val="0"/>
          <w:numId w:val="4"/>
        </w:numPr>
        <w:ind w:left="1080"/>
      </w:pPr>
      <w:r>
        <w:t>The three most popular parent categories for campaigns are “theater”, “music”, and “film &amp; video” (in that order).</w:t>
      </w:r>
    </w:p>
    <w:p w:rsidR="009062AB" w:rsidRPr="009062AB" w:rsidRDefault="009062AB" w:rsidP="004C4E55">
      <w:pPr>
        <w:pStyle w:val="Quote"/>
        <w:numPr>
          <w:ilvl w:val="0"/>
          <w:numId w:val="4"/>
        </w:numPr>
        <w:ind w:left="1080"/>
      </w:pPr>
      <w:r>
        <w:t xml:space="preserve">The only successful “film &amp; video” subcategories are “documentaries”, </w:t>
      </w:r>
      <w:r w:rsidR="004C4E55">
        <w:t>“shorts”, and television.  None from “animation”, “drama”, or “science fiction” have been successfully funded.</w:t>
      </w:r>
    </w:p>
    <w:p w:rsidR="00184B2E" w:rsidRDefault="00184B2E"/>
    <w:p w:rsidR="00042DA8" w:rsidRDefault="00042DA8" w:rsidP="00042DA8">
      <w:r w:rsidRPr="00042DA8">
        <w:t>2. What are some of the limitations of this dataset?</w:t>
      </w:r>
    </w:p>
    <w:p w:rsidR="004C4E55" w:rsidRDefault="004C4E55" w:rsidP="004C4E55">
      <w:pPr>
        <w:pStyle w:val="Quote"/>
      </w:pPr>
      <w:r>
        <w:t xml:space="preserve">This dataset may not be representative of the 300,000+ campaigns run, as the success rate of a </w:t>
      </w:r>
      <w:r w:rsidR="00E4196F">
        <w:t>K</w:t>
      </w:r>
      <w:r>
        <w:t>ickstarter campaign is one in three, but this dataset suggests that it is as high as ~one in two.  Also, because this data is almost two years old, we may be blind to more recent funding trends.</w:t>
      </w:r>
    </w:p>
    <w:p w:rsidR="00E4196F" w:rsidRPr="004C4E55" w:rsidRDefault="004C4E55" w:rsidP="00E4196F">
      <w:pPr>
        <w:pStyle w:val="Quote"/>
      </w:pPr>
      <w:r>
        <w:t xml:space="preserve">This dataset also does not account for marketing efforts </w:t>
      </w:r>
      <w:r w:rsidR="00E4196F">
        <w:t>made outside of Kickstarter.  One cannot attribute success to just the idea as it exists on this platform.</w:t>
      </w:r>
    </w:p>
    <w:p w:rsidR="00042DA8" w:rsidRDefault="00042DA8"/>
    <w:p w:rsidR="00042DA8" w:rsidRDefault="00042DA8">
      <w:r w:rsidRPr="00042DA8">
        <w:t>3. What are some other possible tables/graphs that we could create?</w:t>
      </w:r>
    </w:p>
    <w:p w:rsidR="00E4196F" w:rsidRDefault="00E4196F" w:rsidP="00E4196F">
      <w:pPr>
        <w:pStyle w:val="Quote"/>
        <w:numPr>
          <w:ilvl w:val="0"/>
          <w:numId w:val="4"/>
        </w:numPr>
        <w:ind w:left="1080"/>
      </w:pPr>
      <w:r>
        <w:t>We could compare the impact of the Staff Pick and/or Spotlight on campaign success by parent-category.  This would be a bar graph with two bars above each category on the x-axis – one bar for Staff Pick: TRUE and one bar for Staff Pick: FALSE.  The y-axis would be a count of successes vs. failures vs. cancellations</w:t>
      </w:r>
      <w:r w:rsidR="00355437">
        <w:t>.  The goal of this would be to see if those recommendations could have an influence on campaign success.</w:t>
      </w:r>
    </w:p>
    <w:p w:rsidR="00E4196F" w:rsidRDefault="000423F1" w:rsidP="00E4196F">
      <w:pPr>
        <w:pStyle w:val="Quote"/>
        <w:numPr>
          <w:ilvl w:val="0"/>
          <w:numId w:val="4"/>
        </w:numPr>
        <w:ind w:left="1080"/>
      </w:pPr>
      <w:r>
        <w:t xml:space="preserve">We could </w:t>
      </w:r>
      <w:r w:rsidR="00355437">
        <w:t>pull a table to compare what the average successfully reached goal was by parent-category to the average failure.  The goal of this would be to see if backers tend to continue to support higher goals for certain categories over others.</w:t>
      </w:r>
    </w:p>
    <w:p w:rsidR="00355437" w:rsidRDefault="00355437" w:rsidP="00355437">
      <w:pPr>
        <w:pStyle w:val="Quote"/>
      </w:pPr>
      <w:bookmarkStart w:id="0" w:name="_GoBack"/>
      <w:bookmarkEnd w:id="0"/>
    </w:p>
    <w:p w:rsidR="00E4196F" w:rsidRDefault="00E4196F"/>
    <w:sectPr w:rsidR="00E4196F" w:rsidSect="000D69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7A7" w:rsidRDefault="009107A7" w:rsidP="00042DA8">
      <w:r>
        <w:separator/>
      </w:r>
    </w:p>
  </w:endnote>
  <w:endnote w:type="continuationSeparator" w:id="0">
    <w:p w:rsidR="009107A7" w:rsidRDefault="009107A7" w:rsidP="0004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7A7" w:rsidRDefault="009107A7" w:rsidP="00042DA8">
      <w:r>
        <w:separator/>
      </w:r>
    </w:p>
  </w:footnote>
  <w:footnote w:type="continuationSeparator" w:id="0">
    <w:p w:rsidR="009107A7" w:rsidRDefault="009107A7" w:rsidP="00042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DA8" w:rsidRDefault="00042DA8">
    <w:pPr>
      <w:pStyle w:val="Header"/>
    </w:pPr>
    <w:r>
      <w:t>Decker Nielsen</w:t>
    </w:r>
    <w:r>
      <w:tab/>
    </w:r>
    <w:r>
      <w:tab/>
      <w:t>16 February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2193"/>
    <w:multiLevelType w:val="hybridMultilevel"/>
    <w:tmpl w:val="9FF60BF6"/>
    <w:lvl w:ilvl="0" w:tplc="57A827AC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467A0BAE"/>
    <w:multiLevelType w:val="hybridMultilevel"/>
    <w:tmpl w:val="A58C947E"/>
    <w:lvl w:ilvl="0" w:tplc="57A827A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179A8"/>
    <w:multiLevelType w:val="hybridMultilevel"/>
    <w:tmpl w:val="3340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741F1"/>
    <w:multiLevelType w:val="hybridMultilevel"/>
    <w:tmpl w:val="03EA722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9"/>
    <w:rsid w:val="000423F1"/>
    <w:rsid w:val="00042DA8"/>
    <w:rsid w:val="000D6962"/>
    <w:rsid w:val="00184B2E"/>
    <w:rsid w:val="00355437"/>
    <w:rsid w:val="00437732"/>
    <w:rsid w:val="004C4E55"/>
    <w:rsid w:val="009062AB"/>
    <w:rsid w:val="009107A7"/>
    <w:rsid w:val="00A50CF9"/>
    <w:rsid w:val="00E4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FAB10"/>
  <w14:defaultImageDpi w14:val="32767"/>
  <w15:chartTrackingRefBased/>
  <w15:docId w15:val="{DA6CED80-836E-DE4D-8BDB-1D6DAED9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DA8"/>
  </w:style>
  <w:style w:type="paragraph" w:styleId="Footer">
    <w:name w:val="footer"/>
    <w:basedOn w:val="Normal"/>
    <w:link w:val="FooterChar"/>
    <w:uiPriority w:val="99"/>
    <w:unhideWhenUsed/>
    <w:rsid w:val="0004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DA8"/>
  </w:style>
  <w:style w:type="paragraph" w:styleId="ListParagraph">
    <w:name w:val="List Paragraph"/>
    <w:basedOn w:val="Normal"/>
    <w:uiPriority w:val="34"/>
    <w:qFormat/>
    <w:rsid w:val="00042DA8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4C4E55"/>
    <w:pPr>
      <w:tabs>
        <w:tab w:val="left" w:pos="9090"/>
      </w:tabs>
      <w:spacing w:before="200" w:after="160"/>
      <w:ind w:left="360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E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 Nielsen</dc:creator>
  <cp:keywords/>
  <dc:description/>
  <cp:lastModifiedBy>Decker Nielsen</cp:lastModifiedBy>
  <cp:revision>4</cp:revision>
  <dcterms:created xsi:type="dcterms:W3CDTF">2019-02-08T17:23:00Z</dcterms:created>
  <dcterms:modified xsi:type="dcterms:W3CDTF">2019-02-08T22:35:00Z</dcterms:modified>
</cp:coreProperties>
</file>