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Daisha Terry PhD</w:t>
      </w:r>
    </w:p>
    <w:p>
      <w:pPr/>
      <w:r>
        <w:rPr/>
        <w:t xml:space="preserve">Компания «АЙ-ТЕКО»</w:t>
      </w:r>
      <w:r>
        <w:rPr/>
        <w:t xml:space="preserve"> — ведущий российский системный интегратор и поставщик информационных технологий для корпоративных заказчиков. Активно действует на рынке IT России с 1997 года, входит в ТОП-400 крупнейших российских компаний, ТОП-10 крупнейших IT-компаний России. </w:t>
      </w:r>
      <w:br/>
      <w:r>
        <w:rPr/>
        <w:t xml:space="preserve">В связи с активным развитием внутренних проектов в компании открыта вакансия АНАЛИТИК ДАННЫХ.</w:t>
      </w:r>
    </w:p>
    <w:p>
      <w:pPr>
        <w:pStyle w:val="Heading2"/>
      </w:pPr>
      <w:r>
        <w:rPr/>
        <w:t xml:space="preserve">Обязанности: </w:t>
      </w:r>
      <w:r>
        <w:pict>
          <v:shape type="#_x0000_t75" stroked="f" style="width:660pt; height:21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1"/>
        </w:numPr>
      </w:pPr>
      <w:r>
        <w:rPr/>
        <w:t xml:space="preserve">Проведение анализа данных в части поведения клиента при использовании физической сети.</w:t>
      </w:r>
    </w:p>
    <w:p>
      <w:pPr>
        <w:numPr>
          <w:ilvl w:val="0"/>
          <w:numId w:val="1"/>
        </w:numPr>
      </w:pPr>
      <w:r>
        <w:rPr/>
        <w:t xml:space="preserve">Банка (отделения, банкоматы), построение гипотез, определение ключевых признаков в данных, грамотное формирование выводов и визуализация результатов.</w:t>
      </w:r>
    </w:p>
    <w:p>
      <w:pPr>
        <w:numPr>
          <w:ilvl w:val="0"/>
          <w:numId w:val="1"/>
        </w:numPr>
      </w:pPr>
      <w:r>
        <w:rPr/>
        <w:t xml:space="preserve">Поиск, сбор, группировка и обработка данных из внешних и внутренних источников для выполнения поставленных задач.</w:t>
      </w:r>
    </w:p>
    <w:p>
      <w:pPr>
        <w:numPr>
          <w:ilvl w:val="0"/>
          <w:numId w:val="1"/>
        </w:numPr>
      </w:pPr>
      <w:r>
        <w:rPr/>
        <w:t xml:space="preserve">Определение зависимостей доходности клиентов от размера, доступности и функциональности физической сети банка.</w:t>
      </w:r>
    </w:p>
    <w:p>
      <w:pPr>
        <w:numPr>
          <w:ilvl w:val="0"/>
          <w:numId w:val="1"/>
        </w:numPr>
      </w:pPr>
      <w:r>
        <w:rPr/>
        <w:t xml:space="preserve">Автоматизация аналитической отчетности, разработка алгоритмических и математических решений для анализа крупных наборов данных.</w:t>
      </w:r>
    </w:p>
    <w:p>
      <w:pPr>
        <w:numPr>
          <w:ilvl w:val="0"/>
          <w:numId w:val="1"/>
        </w:numPr>
      </w:pPr>
      <w:r>
        <w:rPr/>
        <w:t xml:space="preserve">Документирование процессов обработки данных.</w:t>
      </w:r>
    </w:p>
    <w:p>
      <w:pPr>
        <w:numPr>
          <w:ilvl w:val="0"/>
          <w:numId w:val="1"/>
        </w:numPr>
      </w:pPr>
      <w:r>
        <w:rPr/>
        <w:t xml:space="preserve">Взаимодействие с заказчиками, внутренними подразделениями.</w:t>
      </w:r>
    </w:p>
    <w:p>
      <w:pPr>
        <w:pStyle w:val="Heading2"/>
      </w:pPr>
      <w:r>
        <w:rPr/>
        <w:t xml:space="preserve">Требования:</w:t>
      </w:r>
    </w:p>
    <w:p>
      <w:pPr>
        <w:numPr>
          <w:ilvl w:val="0"/>
          <w:numId w:val="2"/>
        </w:numPr>
      </w:pPr>
      <w:r>
        <w:rPr/>
        <w:t xml:space="preserve">Высшее техническое образование (желательно прикладная математика, анализ данных).</w:t>
      </w:r>
    </w:p>
    <w:p>
      <w:pPr>
        <w:numPr>
          <w:ilvl w:val="0"/>
          <w:numId w:val="2"/>
        </w:numPr>
      </w:pPr>
      <w:r>
        <w:rPr/>
        <w:t xml:space="preserve">Уверенное владение SQL: сложные запросы, аналитические функции, понимание физической реализации join’ов, оптимизация производительности запросов, хранимые процедуры и функции.</w:t>
      </w:r>
    </w:p>
    <w:p>
      <w:pPr>
        <w:numPr>
          <w:ilvl w:val="0"/>
          <w:numId w:val="2"/>
        </w:numPr>
      </w:pPr>
      <w:r>
        <w:rPr/>
        <w:t xml:space="preserve">Знание Python, опыт работы с библиотеками для анализа данных.</w:t>
      </w:r>
    </w:p>
    <w:p>
      <w:pPr>
        <w:numPr>
          <w:ilvl w:val="0"/>
          <w:numId w:val="2"/>
        </w:numPr>
      </w:pPr>
      <w:r>
        <w:rPr/>
        <w:t xml:space="preserve">Jira, Confluence.</w:t>
      </w:r>
    </w:p>
    <w:p>
      <w:pPr>
        <w:numPr>
          <w:ilvl w:val="0"/>
          <w:numId w:val="2"/>
        </w:numPr>
      </w:pPr>
      <w:r>
        <w:rPr/>
        <w:t xml:space="preserve">Понимание принципов анализа данных, проверки гипотез, поиска взаимосвязей и интерпретации результатов в бизнес-логике.</w:t>
      </w:r>
    </w:p>
    <w:p>
      <w:pPr>
        <w:numPr>
          <w:ilvl w:val="0"/>
          <w:numId w:val="2"/>
        </w:numPr>
      </w:pPr>
      <w:r>
        <w:rPr/>
        <w:t xml:space="preserve">Умение работать со статистическими приложениями и программами визуализации данных.</w:t>
      </w:r>
    </w:p>
    <w:p>
      <w:pPr>
        <w:numPr>
          <w:ilvl w:val="0"/>
          <w:numId w:val="2"/>
        </w:numPr>
      </w:pPr>
      <w:r>
        <w:rPr/>
        <w:t xml:space="preserve">Веб-аналитика: Яндекс Метрика, Google Analytics.</w:t>
      </w:r>
    </w:p>
    <w:p>
      <w:pPr>
        <w:pStyle w:val="Heading2"/>
      </w:pPr>
      <w:r>
        <w:rPr/>
        <w:t xml:space="preserve">Мы предлагаем:</w:t>
      </w:r>
    </w:p>
    <w:p>
      <w:pPr>
        <w:numPr>
          <w:ilvl w:val="0"/>
          <w:numId w:val="3"/>
        </w:numPr>
      </w:pPr>
      <w:r>
        <w:rPr/>
        <w:t xml:space="preserve">Работу в стабильной компании, "белую" заработную плату</w:t>
      </w:r>
    </w:p>
    <w:p>
      <w:pPr>
        <w:numPr>
          <w:ilvl w:val="0"/>
          <w:numId w:val="3"/>
        </w:numPr>
      </w:pPr>
      <w:r>
        <w:rPr/>
        <w:t xml:space="preserve">Оформление в соответствии с ТК РФ с первого дня работы</w:t>
      </w:r>
    </w:p>
    <w:p>
      <w:pPr>
        <w:numPr>
          <w:ilvl w:val="0"/>
          <w:numId w:val="3"/>
        </w:numPr>
      </w:pPr>
      <w:r>
        <w:rPr/>
        <w:t xml:space="preserve">Расширенный социальный пакет: ДМС (включая стоматологию), корпоративные скидки на посещение фитнес-клубов, футбольная и волейбольная секции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2A8B08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8FDC61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B435631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2021-11-20T08:54:16+00:00</dcterms:created>
  <dcterms:modified xsi:type="dcterms:W3CDTF">2021-11-20T08:54:16+00:00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