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ba908d30f11aa6d8773ae7169d35583b00f206"/>
    <w:p>
      <w:pPr>
        <w:pStyle w:val="Heading1"/>
      </w:pPr>
      <w:r>
        <w:t xml:space="preserve">A001-TSG-001 — Troubleshooting and Diagnostic Guide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A001-TSG-001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A001-TSG-001 / APPROVED</w:t>
      </w:r>
      <w:r>
        <w:t xml:space="preserve"> </w:t>
      </w:r>
      <w:r>
        <w:t xml:space="preserve">A-001 Troubleshooting and Diagnostic Guide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A001-TSG-001 Version 1.2</w:t>
      </w:r>
      <w:r>
        <w:t xml:space="preserve"> </w:t>
      </w:r>
      <w:r>
        <w:t xml:space="preserve">Status APPROVED Effective / Issue Date 2026-04-10</w:t>
      </w:r>
      <w:r>
        <w:t xml:space="preserve"> </w:t>
      </w:r>
      <w:r>
        <w:t xml:space="preserve">Owner Reliability Engineering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Purpose</w:t>
      </w:r>
      <w:r>
        <w:t xml:space="preserve"> </w:t>
      </w:r>
      <w:r>
        <w:t xml:space="preserve">This guide supports structured troubleshooting discussions for common symptom patterns in the synthetic</w:t>
      </w:r>
      <w:r>
        <w:t xml:space="preserve"> </w:t>
      </w:r>
      <w:r>
        <w:t xml:space="preserve">A-001 scenario. It is not a substitute for the current inspection procedure or qualified engineering</w:t>
      </w:r>
      <w:r>
        <w:t xml:space="preserve"> </w:t>
      </w:r>
      <w:r>
        <w:t xml:space="preserve">judgment.</w:t>
      </w:r>
      <w:r>
        <w:t xml:space="preserve"> </w:t>
      </w:r>
      <w:r>
        <w:t xml:space="preserve">2. Symptom-to-Evidence Matrix</w:t>
      </w:r>
      <w:r>
        <w:t xml:space="preserve"> </w:t>
      </w:r>
      <w:r>
        <w:t xml:space="preserve">Observed symptom Possible evidence to inspect Common data-quality question</w:t>
      </w:r>
      <w:r>
        <w:t xml:space="preserve"> </w:t>
      </w:r>
      <w:r>
        <w:t xml:space="preserve">Rising vibration Vibration trend, recent work, inspection</w:t>
      </w:r>
      <w:r>
        <w:t xml:space="preserve"> </w:t>
      </w:r>
      <w:r>
        <w:t xml:space="preserve">notes</w:t>
      </w:r>
      <w:r>
        <w:t xml:space="preserve"> </w:t>
      </w:r>
      <w:r>
        <w:t xml:space="preserve">Is the sensor stable and timestamp</w:t>
      </w:r>
      <w:r>
        <w:t xml:space="preserve"> </w:t>
      </w:r>
      <w:r>
        <w:t xml:space="preserve">aligned?</w:t>
      </w:r>
      <w:r>
        <w:t xml:space="preserve"> </w:t>
      </w:r>
      <w:r>
        <w:t xml:space="preserve">Elevated temperature Temperature trend, load context,</w:t>
      </w:r>
      <w:r>
        <w:t xml:space="preserve"> </w:t>
      </w:r>
      <w:r>
        <w:t xml:space="preserve">maintenance history Are missing values or outliers present?</w:t>
      </w:r>
      <w:r>
        <w:t xml:space="preserve"> </w:t>
      </w:r>
      <w:r>
        <w:t xml:space="preserve">Reduced discharge pressure Pressure/flow history, operator notes Is the process context comparable?</w:t>
      </w:r>
      <w:r>
        <w:t xml:space="preserve"> </w:t>
      </w:r>
      <w:r>
        <w:t xml:space="preserve">Intermittent alarm Alarm timestamps, sensor trend, work</w:t>
      </w:r>
      <w:r>
        <w:t xml:space="preserve"> </w:t>
      </w:r>
      <w:r>
        <w:t xml:space="preserve">history Is the alarm repeated or isolated?</w:t>
      </w:r>
      <w:r>
        <w:t xml:space="preserve"> </w:t>
      </w:r>
      <w:r>
        <w:t xml:space="preserve">Visible leakage note Inspection report, work order, recent</w:t>
      </w:r>
      <w:r>
        <w:t xml:space="preserve"> </w:t>
      </w:r>
      <w:r>
        <w:t xml:space="preserve">maintenance</w:t>
      </w:r>
      <w:r>
        <w:t xml:space="preserve"> </w:t>
      </w:r>
      <w:r>
        <w:t xml:space="preserve">Is the observation current and asset-tag</w:t>
      </w:r>
      <w:r>
        <w:t xml:space="preserve"> </w:t>
      </w:r>
      <w:r>
        <w:t xml:space="preserve">verified?</w:t>
      </w:r>
      <w:r>
        <w:t xml:space="preserve"> </w:t>
      </w:r>
      <w:r>
        <w:t xml:space="preserve">3. Troubleshooting Logic</w:t>
      </w:r>
      <w:r>
        <w:t xml:space="preserve"> </w:t>
      </w:r>
      <w:r>
        <w:t xml:space="preserve">1. Confirm the symptom is supported by a record, not only a generated summary.</w:t>
      </w:r>
      <w:r>
        <w:t xml:space="preserve"> </w:t>
      </w:r>
      <w:r>
        <w:t xml:space="preserve">2. Inspect the trend rather than only the latest point.</w:t>
      </w:r>
      <w:r>
        <w:t xml:space="preserve"> </w:t>
      </w:r>
      <w:r>
        <w:t xml:space="preserve">3. Check whether recent maintenance could explain a temporary change.</w:t>
      </w:r>
      <w:r>
        <w:t xml:space="preserve"> </w:t>
      </w:r>
      <w:r>
        <w:t xml:space="preserve">4. Look for corroborating evidence from another source type.</w:t>
      </w:r>
      <w:r>
        <w:t xml:space="preserve"> </w:t>
      </w:r>
      <w:r>
        <w:t xml:space="preserve">5. If evidence conflicts, preserve the conflict and escalate for review.</w:t>
      </w:r>
      <w:r>
        <w:t xml:space="preserve"> </w:t>
      </w:r>
      <w:r>
        <w:t xml:space="preserve">6. Use the current approved inspection procedure for the formal review workflow.&lt;PARSED TEXT FOR PAGE: 2 / 2&gt;NORTHSTAR PROCESS FACILITY SYNTHETIC TRAINING CORPUS</w:t>
      </w:r>
      <w:r>
        <w:t xml:space="preserve"> </w:t>
      </w:r>
      <w:r>
        <w:t xml:space="preserve">A001-TSG-001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4. What This Guide Does Not Do</w:t>
      </w:r>
      <w:r>
        <w:t xml:space="preserve"> </w:t>
      </w:r>
      <w:r>
        <w:t xml:space="preserve"> It does not prescribe component replacement.</w:t>
      </w:r>
      <w:r>
        <w:t xml:space="preserve"> </w:t>
      </w:r>
      <w:r>
        <w:t xml:space="preserve"> It does not define real-world alarm or trip thresholds.</w:t>
      </w:r>
      <w:r>
        <w:t xml:space="preserve"> </w:t>
      </w:r>
      <w:r>
        <w:t xml:space="preserve"> It does not authorize shutdown or restart.</w:t>
      </w:r>
      <w:r>
        <w:t xml:space="preserve"> </w:t>
      </w:r>
      <w:r>
        <w:t xml:space="preserve"> It does not override the approved inspection procedure.</w:t>
      </w:r>
      <w:r>
        <w:t xml:space="preserve"> </w:t>
      </w:r>
      <w:r>
        <w:t xml:space="preserve"> It does not convert an AI prediction into a maintenance decision.</w:t>
      </w:r>
      <w:r>
        <w:t xml:space="preserve"> </w:t>
      </w:r>
      <w:r>
        <w:t xml:space="preserve">5. Example Troubleshooting Questions</w:t>
      </w:r>
      <w:r>
        <w:t xml:space="preserve"> </w:t>
      </w:r>
      <w:r>
        <w:t xml:space="preserve"> What evidence should be checked when vibration rises?</w:t>
      </w:r>
      <w:r>
        <w:t xml:space="preserve"> </w:t>
      </w:r>
      <w:r>
        <w:t xml:space="preserve"> What should I check before trusting a temperature spike?</w:t>
      </w:r>
      <w:r>
        <w:t xml:space="preserve"> </w:t>
      </w:r>
      <w:r>
        <w:t xml:space="preserve"> Does a visible leakage note prove the cause of vibration?</w:t>
      </w:r>
      <w:r>
        <w:t xml:space="preserve"> </w:t>
      </w:r>
      <w:r>
        <w:t xml:space="preserve"> Which document defines the formal inspection workflow?</w:t>
      </w:r>
      <w:r>
        <w:t xml:space="preserve"> </w:t>
      </w:r>
      <w:r>
        <w:t xml:space="preserve">6. Evidence Combination Examples</w:t>
      </w:r>
      <w:r>
        <w:t xml:space="preserve"> </w:t>
      </w:r>
      <w:r>
        <w:t xml:space="preserve">Evidence combination Interpretation discipline</w:t>
      </w:r>
      <w:r>
        <w:t xml:space="preserve"> </w:t>
      </w:r>
      <w:r>
        <w:t xml:space="preserve">Rising vibration + open inspection work Supports review priority; does not establish root cause.</w:t>
      </w:r>
      <w:r>
        <w:t xml:space="preserve"> </w:t>
      </w:r>
      <w:r>
        <w:t xml:space="preserve">Noise observation + stable sensor trend Keep both; investigate the disagreement.</w:t>
      </w:r>
      <w:r>
        <w:t xml:space="preserve"> </w:t>
      </w:r>
      <w:r>
        <w:t xml:space="preserve">Wet area + pressure change Potentially related, but source and timing must be verified.</w:t>
      </w:r>
      <w:r>
        <w:t xml:space="preserve"> </w:t>
      </w:r>
      <w:r>
        <w:t xml:space="preserve">High health-risk score only Analytics signal; retrieve underlying measurements before</w:t>
      </w:r>
      <w:r>
        <w:t xml:space="preserve"> </w:t>
      </w:r>
      <w:r>
        <w:t xml:space="preserve">acting.</w:t>
      </w:r>
      <w:r>
        <w:t xml:space="preserve"> </w:t>
      </w:r>
      <w:r>
        <w:t xml:space="preserve">7. Escalation Patterns</w:t>
      </w:r>
      <w:r>
        <w:t xml:space="preserve"> </w:t>
      </w:r>
      <w:r>
        <w:t xml:space="preserve"> Multiple independent sources point to the same worsening condition.</w:t>
      </w:r>
      <w:r>
        <w:t xml:space="preserve"> </w:t>
      </w:r>
      <w:r>
        <w:t xml:space="preserve"> The current approved procedure cannot be identified confidently.</w:t>
      </w:r>
      <w:r>
        <w:t xml:space="preserve"> </w:t>
      </w:r>
      <w:r>
        <w:t xml:space="preserve"> A required data source is missing or stale.</w:t>
      </w:r>
      <w:r>
        <w:t xml:space="preserve"> </w:t>
      </w:r>
      <w:r>
        <w:t xml:space="preserve"> A written observation conflicts with structured measurements.</w:t>
      </w:r>
      <w:r>
        <w:t xml:space="preserve"> </w:t>
      </w:r>
      <w:r>
        <w:t xml:space="preserve"> A user asks the AI to turn troubleshooting evidence directly into an operational instruction.</w:t>
      </w:r>
      <w:r>
        <w:t xml:space="preserve"> </w:t>
      </w:r>
      <w:r>
        <w:t xml:space="preserve">8. Source Selection Reminder</w:t>
      </w:r>
      <w:r>
        <w:t xml:space="preserve"> </w:t>
      </w:r>
      <w:r>
        <w:t xml:space="preserve">Use this troubleshooting guide to decide what evidence to inspect. Use A001-PROC-INS-001-V2 to answer</w:t>
      </w:r>
      <w:r>
        <w:t xml:space="preserve"> </w:t>
      </w:r>
      <w:r>
        <w:t xml:space="preserve">questions about the formal inspection workflow, and REL-POL-001 for enterprise escalation requirements.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