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E6FB8" w14:textId="6F363440" w:rsidR="007E0DA3" w:rsidRDefault="00817C27" w:rsidP="00EC3926">
      <w:pPr>
        <w:pStyle w:val="berschrift1"/>
      </w:pPr>
      <w:r>
        <w:t>Kontaktdaten</w:t>
      </w:r>
    </w:p>
    <w:p w14:paraId="0D9D6ACF" w14:textId="280331BE" w:rsidR="00FC41EC" w:rsidRPr="0017046C" w:rsidRDefault="00FC41EC" w:rsidP="00FC41EC">
      <w:r w:rsidRPr="0017046C">
        <w:t xml:space="preserve"> Samuel Putz: </w:t>
      </w:r>
      <w:hyperlink r:id="rId6" w:history="1">
        <w:r w:rsidRPr="0017046C">
          <w:rPr>
            <w:rStyle w:val="Hyperlink"/>
          </w:rPr>
          <w:t>samuel.putz@gmail.com</w:t>
        </w:r>
      </w:hyperlink>
      <w:r w:rsidRPr="0017046C">
        <w:t xml:space="preserve"> / 0680 2254788</w:t>
      </w:r>
    </w:p>
    <w:p w14:paraId="31AF2BD9" w14:textId="288E8A31" w:rsidR="00FC41EC" w:rsidRPr="00634212" w:rsidRDefault="00FC41EC" w:rsidP="00FC41EC">
      <w:r w:rsidRPr="00634212">
        <w:t xml:space="preserve">Simon König: </w:t>
      </w:r>
      <w:hyperlink r:id="rId7" w:history="1">
        <w:r w:rsidR="00634212" w:rsidRPr="00F5179A">
          <w:rPr>
            <w:rStyle w:val="Hyperlink"/>
          </w:rPr>
          <w:t>koenigsimon05@gmail.com</w:t>
        </w:r>
      </w:hyperlink>
      <w:r w:rsidR="00634212">
        <w:t xml:space="preserve"> / </w:t>
      </w:r>
      <w:r w:rsidR="00082927">
        <w:t>0664 5567837</w:t>
      </w:r>
    </w:p>
    <w:p w14:paraId="2CA9E92E" w14:textId="22E59AC0" w:rsidR="00F9644F" w:rsidRDefault="00EC3926" w:rsidP="00EC3926">
      <w:pPr>
        <w:pStyle w:val="berschrift1"/>
      </w:pPr>
      <w:r>
        <w:t>Github</w:t>
      </w:r>
    </w:p>
    <w:p w14:paraId="3551538A" w14:textId="59923805" w:rsidR="00F9644F" w:rsidRDefault="00EC3926" w:rsidP="00F9644F">
      <w:r>
        <w:t xml:space="preserve">Alle </w:t>
      </w:r>
      <w:r w:rsidR="00D4574B">
        <w:t xml:space="preserve">Projektrelevanten </w:t>
      </w:r>
      <w:r>
        <w:t xml:space="preserve">Dateien </w:t>
      </w:r>
      <w:r w:rsidR="00D4574B">
        <w:t xml:space="preserve">wurden in einem GitHub </w:t>
      </w:r>
      <w:r w:rsidR="00842F29">
        <w:t xml:space="preserve">Repository </w:t>
      </w:r>
      <w:r w:rsidR="007C7A24">
        <w:t>zur Verfügung gestellt:</w:t>
      </w:r>
    </w:p>
    <w:p w14:paraId="237DB0BE" w14:textId="6CA00BB9" w:rsidR="00901E0E" w:rsidRDefault="00000000" w:rsidP="00F9644F">
      <w:hyperlink r:id="rId8" w:history="1">
        <w:r w:rsidR="00901E0E" w:rsidRPr="00B67311">
          <w:rPr>
            <w:rStyle w:val="Hyperlink"/>
          </w:rPr>
          <w:t>https://github.com/Decretal/C-Track_2.0</w:t>
        </w:r>
      </w:hyperlink>
    </w:p>
    <w:p w14:paraId="578667A5" w14:textId="0D634B6D" w:rsidR="00B133D4" w:rsidRDefault="00B133D4" w:rsidP="00B133D4">
      <w:pPr>
        <w:pStyle w:val="berschrift1"/>
      </w:pPr>
      <w:r>
        <w:t>Server</w:t>
      </w:r>
    </w:p>
    <w:p w14:paraId="5A431243" w14:textId="0A9DF323" w:rsidR="00B133D4" w:rsidRDefault="00B133D4" w:rsidP="00B133D4">
      <w:r>
        <w:t xml:space="preserve">Für den Server wurde die Programmiersprach PHP mit dem Laravel Framework verwendet. Um den Server weiterzuentwickeln wird PHP und der Paketmanager Composer benötigt. </w:t>
      </w:r>
      <w:r w:rsidR="00FB3E1E">
        <w:t>Nach der Installation</w:t>
      </w:r>
      <w:r w:rsidR="00AF56F4">
        <w:t xml:space="preserve"> von PHP</w:t>
      </w:r>
      <w:r w:rsidR="00FB3E1E">
        <w:t xml:space="preserve"> muss</w:t>
      </w:r>
      <w:r>
        <w:t xml:space="preserve"> </w:t>
      </w:r>
      <w:r w:rsidR="00842767">
        <w:t xml:space="preserve">in der Konfigurationsdatei </w:t>
      </w:r>
      <w:r w:rsidR="00D51CE7">
        <w:t>php</w:t>
      </w:r>
      <w:r>
        <w:t xml:space="preserve">.ini </w:t>
      </w:r>
      <w:r w:rsidR="00190B46">
        <w:t xml:space="preserve">bei den extensions </w:t>
      </w:r>
      <w:r w:rsidR="003C37C3">
        <w:t>das Semikolon bei den</w:t>
      </w:r>
      <w:r w:rsidR="00190B46">
        <w:t xml:space="preserve"> Zeilen</w:t>
      </w:r>
      <w:r w:rsidR="003C37C3">
        <w:t xml:space="preserve"> mit</w:t>
      </w:r>
      <w:r w:rsidR="008A6885">
        <w:t xml:space="preserve"> den Werten</w:t>
      </w:r>
      <w:r w:rsidR="003C37C3">
        <w:t xml:space="preserve"> curl, fileinfo mbstring</w:t>
      </w:r>
      <w:r w:rsidR="008A6885">
        <w:t xml:space="preserve">, </w:t>
      </w:r>
      <w:r w:rsidR="008A6885" w:rsidRPr="008A6885">
        <w:t>pdo_sqlite</w:t>
      </w:r>
      <w:r w:rsidR="001B66F3">
        <w:t>, pdo_mysql</w:t>
      </w:r>
      <w:r w:rsidR="003C37C3">
        <w:t xml:space="preserve"> und openssl entfernt </w:t>
      </w:r>
      <w:r w:rsidR="00A55611">
        <w:t>werden</w:t>
      </w:r>
      <w:r>
        <w:t>.</w:t>
      </w:r>
      <w:r w:rsidR="003D095F">
        <w:t xml:space="preserve"> D</w:t>
      </w:r>
      <w:r w:rsidR="00562385">
        <w:t xml:space="preserve">anach kann Composer </w:t>
      </w:r>
      <w:r w:rsidR="003577B1">
        <w:t xml:space="preserve">mit der Setup-Datei installiert werden. Um alle Bibliotheken zu </w:t>
      </w:r>
      <w:r w:rsidR="00B45168">
        <w:t>installieren,</w:t>
      </w:r>
      <w:r w:rsidR="003577B1">
        <w:t xml:space="preserve"> muss im Ordner </w:t>
      </w:r>
      <w:r w:rsidR="00624D1E">
        <w:t xml:space="preserve">mit dem Servercode </w:t>
      </w:r>
      <w:r w:rsidR="003577B1">
        <w:t xml:space="preserve">der Befehlt </w:t>
      </w:r>
      <w:r w:rsidR="003577B1" w:rsidRPr="003577B1">
        <w:rPr>
          <w:i/>
          <w:iCs/>
        </w:rPr>
        <w:t>composer install</w:t>
      </w:r>
      <w:r w:rsidR="003577B1">
        <w:t xml:space="preserve"> ausgeführt werden.</w:t>
      </w:r>
    </w:p>
    <w:p w14:paraId="5A206EB4" w14:textId="72A2F18E" w:rsidR="00B133D4" w:rsidRDefault="001810EA" w:rsidP="00B133D4">
      <w:r>
        <w:t xml:space="preserve">Einstellungen werden in </w:t>
      </w:r>
      <w:proofErr w:type="gramStart"/>
      <w:r>
        <w:t>einer .env</w:t>
      </w:r>
      <w:proofErr w:type="gramEnd"/>
      <w:r>
        <w:t xml:space="preserve"> Datei</w:t>
      </w:r>
      <w:r w:rsidR="002B1043">
        <w:t xml:space="preserve"> im Serverordner festgelegt</w:t>
      </w:r>
      <w:r w:rsidR="004B6D3E">
        <w:t>.</w:t>
      </w:r>
      <w:r w:rsidR="00B133D4">
        <w:t xml:space="preserve"> </w:t>
      </w:r>
      <w:r w:rsidR="002B1043">
        <w:t xml:space="preserve">Diese Datei muss erstellt werden. Damit das Projekt funktioniert muss dort </w:t>
      </w:r>
      <w:r w:rsidR="00CF5D9B">
        <w:t>eine</w:t>
      </w:r>
      <w:r w:rsidR="002B1043">
        <w:t xml:space="preserve"> Datenbank konfiguriert werden. </w:t>
      </w:r>
      <w:r w:rsidR="00B133D4">
        <w:t xml:space="preserve">Für den Entwicklungsprozess kann </w:t>
      </w:r>
      <w:r w:rsidR="0012618A">
        <w:t>mit der Zeile</w:t>
      </w:r>
      <w:r w:rsidR="00E32F14" w:rsidRPr="00E32F14">
        <w:t xml:space="preserve"> DB_CONNECTION=sqlite</w:t>
      </w:r>
      <w:r w:rsidR="00E32F14">
        <w:t xml:space="preserve"> sqlite als Datenbank eingestellt werden</w:t>
      </w:r>
      <w:r w:rsidR="00B133D4">
        <w:t xml:space="preserve">. Dadurch wird kein SQL-Server benötigt. Vor dem Start des Servers müssen die benötigten Tabellen </w:t>
      </w:r>
      <w:r w:rsidR="00ED13A6">
        <w:t>mit dem Befehl</w:t>
      </w:r>
      <w:r w:rsidR="001811DE">
        <w:t xml:space="preserve"> </w:t>
      </w:r>
      <w:r w:rsidR="00ED13A6" w:rsidRPr="00F53CD2">
        <w:rPr>
          <w:i/>
          <w:iCs/>
        </w:rPr>
        <w:t>php artisan migrate</w:t>
      </w:r>
      <w:r w:rsidR="00ED13A6">
        <w:t xml:space="preserve"> </w:t>
      </w:r>
      <w:r w:rsidR="00B133D4">
        <w:t xml:space="preserve">erstellt werden. </w:t>
      </w:r>
    </w:p>
    <w:p w14:paraId="6DDD3ED3" w14:textId="229EBEE7" w:rsidR="2F151183" w:rsidRDefault="00B133D4" w:rsidP="2F151183">
      <w:r>
        <w:t xml:space="preserve">Mit dem Befehl </w:t>
      </w:r>
      <w:r w:rsidRPr="00653E42">
        <w:rPr>
          <w:i/>
          <w:iCs/>
        </w:rPr>
        <w:t>php artisan serve --host 0.0.0.0 --port 8000</w:t>
      </w:r>
      <w:r w:rsidRPr="00653E42">
        <w:t xml:space="preserve"> </w:t>
      </w:r>
      <w:r>
        <w:t>kann der Server gestartet werden. Der Server ist dadurch im lokalen Netzwerk zugänglich.</w:t>
      </w:r>
    </w:p>
    <w:p w14:paraId="28E1EA3A" w14:textId="1607AF8C" w:rsidR="00B133D4" w:rsidRDefault="00B133D4" w:rsidP="00B133D4">
      <w:r>
        <w:t>Um die App nutzen zu können muss ein Nutzer und ein Tracker erstellt werden.</w:t>
      </w:r>
      <w:r w:rsidR="00F94FA2">
        <w:t xml:space="preserve"> In der App ist das derzeit noch nicht möglich</w:t>
      </w:r>
      <w:r>
        <w:t>. Um den Nutzer zu erstellen kann folgender Befehl in der Windows Powershell genutzt werden:</w:t>
      </w:r>
    </w:p>
    <w:p w14:paraId="7DE383EA" w14:textId="6E89CC7E" w:rsidR="00B133D4" w:rsidRPr="00DB6087" w:rsidRDefault="00B133D4" w:rsidP="00B133D4">
      <w:pPr>
        <w:rPr>
          <w:lang w:val="en-CA"/>
        </w:rPr>
      </w:pPr>
      <w:r w:rsidRPr="00DB6087">
        <w:rPr>
          <w:lang w:val="en-CA"/>
        </w:rPr>
        <w:t xml:space="preserve">iwr -Method Post -Body </w:t>
      </w:r>
      <w:proofErr w:type="gramStart"/>
      <w:r w:rsidRPr="00DB6087">
        <w:rPr>
          <w:lang w:val="en-CA"/>
        </w:rPr>
        <w:t>@{</w:t>
      </w:r>
      <w:proofErr w:type="gramEnd"/>
      <w:r w:rsidRPr="00DB6087">
        <w:rPr>
          <w:lang w:val="en-CA"/>
        </w:rPr>
        <w:t>email="test@mail.com";</w:t>
      </w:r>
      <w:r w:rsidR="005D14B2">
        <w:rPr>
          <w:lang w:val="en-CA"/>
        </w:rPr>
        <w:t xml:space="preserve"> </w:t>
      </w:r>
      <w:r w:rsidR="00A4633F">
        <w:rPr>
          <w:lang w:val="en-CA"/>
        </w:rPr>
        <w:t>p</w:t>
      </w:r>
      <w:r w:rsidRPr="00DB6087">
        <w:rPr>
          <w:lang w:val="en-CA"/>
        </w:rPr>
        <w:t>assword="asdfsdg)9ouwgn+";</w:t>
      </w:r>
      <w:r w:rsidR="00A4633F">
        <w:rPr>
          <w:lang w:val="en-CA"/>
        </w:rPr>
        <w:t xml:space="preserve"> </w:t>
      </w:r>
      <w:r w:rsidRPr="00DB6087">
        <w:rPr>
          <w:lang w:val="en-CA"/>
        </w:rPr>
        <w:t xml:space="preserve">name="Simon König"} </w:t>
      </w:r>
      <w:r w:rsidRPr="00370B69">
        <w:rPr>
          <w:lang w:val="en-CA"/>
        </w:rPr>
        <w:t>http://localhost:8000/api/account/register</w:t>
      </w:r>
    </w:p>
    <w:p w14:paraId="1C48A7D7" w14:textId="56CD6D7A" w:rsidR="00B133D4" w:rsidRDefault="00B133D4" w:rsidP="00B133D4">
      <w:pPr>
        <w:rPr>
          <w:noProof/>
        </w:rPr>
      </w:pPr>
      <w:r>
        <w:t>Zurückgegeben wird ein Token, mit welchem sich der Nutzer</w:t>
      </w:r>
      <w:r w:rsidR="002E614F">
        <w:t xml:space="preserve"> ausweisen</w:t>
      </w:r>
      <w:r>
        <w:t xml:space="preserve"> kann. </w:t>
      </w:r>
    </w:p>
    <w:p w14:paraId="728DE145" w14:textId="77777777" w:rsidR="00527D74" w:rsidRDefault="00722AC0" w:rsidP="00527D74">
      <w:pPr>
        <w:keepNext/>
      </w:pPr>
      <w:r>
        <w:rPr>
          <w:noProof/>
        </w:rPr>
        <w:drawing>
          <wp:inline distT="0" distB="0" distL="0" distR="0" wp14:anchorId="1253BF2E" wp14:editId="03FCA31B">
            <wp:extent cx="5753100" cy="1485900"/>
            <wp:effectExtent l="0" t="0" r="0" b="0"/>
            <wp:docPr id="2399394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EA91" w14:textId="428A8655" w:rsidR="00722AC0" w:rsidRDefault="00527D74" w:rsidP="00527D74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B2396">
        <w:rPr>
          <w:noProof/>
        </w:rPr>
        <w:t>1</w:t>
      </w:r>
      <w:r>
        <w:fldChar w:fldCharType="end"/>
      </w:r>
      <w:r>
        <w:t>: Erstellen eines Nutzers</w:t>
      </w:r>
    </w:p>
    <w:p w14:paraId="2A5B9216" w14:textId="2479C220" w:rsidR="00B133D4" w:rsidRDefault="00B133D4" w:rsidP="00B133D4"/>
    <w:p w14:paraId="16002B90" w14:textId="624DCB8C" w:rsidR="00B133D4" w:rsidRDefault="00B133D4" w:rsidP="00B133D4">
      <w:r>
        <w:t xml:space="preserve">Da die App die Features des Servers </w:t>
      </w:r>
      <w:r w:rsidR="00684188">
        <w:t xml:space="preserve">noch </w:t>
      </w:r>
      <w:r>
        <w:t xml:space="preserve">nicht </w:t>
      </w:r>
      <w:r w:rsidR="00B61748">
        <w:t>vollständig in</w:t>
      </w:r>
      <w:r w:rsidR="00684188">
        <w:t xml:space="preserve"> der App eingebaut wurden muss der </w:t>
      </w:r>
      <w:r>
        <w:t>Token im Code der App hinterlegt werden.</w:t>
      </w:r>
    </w:p>
    <w:p w14:paraId="1F93F76D" w14:textId="3DC52770" w:rsidR="00B133D4" w:rsidRDefault="00B133D4" w:rsidP="00B133D4">
      <w:r>
        <w:t xml:space="preserve">Nachdem der Nutzer erstellt </w:t>
      </w:r>
      <w:r w:rsidR="008C134E">
        <w:t>wurde,</w:t>
      </w:r>
      <w:r>
        <w:t xml:space="preserve"> muss der Tracker noch angelegt werden. Das kann mit folgendem Befehl gemacht werden:</w:t>
      </w:r>
    </w:p>
    <w:p w14:paraId="0A87C859" w14:textId="77777777" w:rsidR="00B133D4" w:rsidRDefault="00B133D4" w:rsidP="00B133D4">
      <w:r w:rsidRPr="006A1693">
        <w:t xml:space="preserve">iwr -Method Post -Headers </w:t>
      </w:r>
      <w:proofErr w:type="gramStart"/>
      <w:r w:rsidRPr="006A1693">
        <w:t>@{</w:t>
      </w:r>
      <w:proofErr w:type="gramEnd"/>
      <w:r w:rsidRPr="006A1693">
        <w:t>Authorization="Bearer 1|wwGyHyxhlLxlRHhAuIIGDmGqjZ6saHcQdzjYF9cif7715c39"} http://localhost:8000/api/trackers -Body @{name="K</w:t>
      </w:r>
      <w:r>
        <w:t>uh1</w:t>
      </w:r>
      <w:r w:rsidRPr="006A1693">
        <w:t>"}</w:t>
      </w:r>
    </w:p>
    <w:p w14:paraId="5304B264" w14:textId="6B8FC981" w:rsidR="00B133D4" w:rsidRDefault="00B133D4">
      <w:r>
        <w:t>Der Token im Header muss durch den des gerade erstellten Nutzers ersetzt werden.</w:t>
      </w:r>
      <w:r w:rsidRPr="006A1693">
        <w:t xml:space="preserve"> </w:t>
      </w:r>
      <w:r>
        <w:t xml:space="preserve">Ist das Erstellen erfolgreich, bekommt man eine ID zurück. Im code </w:t>
      </w:r>
      <w:r w:rsidR="00D53273">
        <w:t xml:space="preserve">der Sendeeinheit </w:t>
      </w:r>
      <w:r>
        <w:t xml:space="preserve">ist eine ID </w:t>
      </w:r>
      <w:r w:rsidR="00594438">
        <w:t>mit #</w:t>
      </w:r>
      <w:r>
        <w:t>define T_ID 1 definiert worden. Diese muss durch die zurückgegebene ID ersetzt werden.</w:t>
      </w:r>
    </w:p>
    <w:p w14:paraId="553C5987" w14:textId="56E93686" w:rsidR="00293865" w:rsidRDefault="00293865">
      <w:r>
        <w:t>Sollte der Server</w:t>
      </w:r>
      <w:r w:rsidR="007B1A5E">
        <w:t xml:space="preserve"> auch außerhalb des eigenen Netzwerks</w:t>
      </w:r>
      <w:r>
        <w:t xml:space="preserve"> zugänglich sein muss </w:t>
      </w:r>
      <w:r w:rsidR="00213912">
        <w:t xml:space="preserve">dieser </w:t>
      </w:r>
      <w:r>
        <w:t>selbst auf einem PC gehostet und der Port für alle geöffnet werden, oder man mietet einen Server. Für die</w:t>
      </w:r>
      <w:r w:rsidR="00F74239">
        <w:t xml:space="preserve"> Vorführung</w:t>
      </w:r>
      <w:r>
        <w:t xml:space="preserve"> wurde der Server bei </w:t>
      </w:r>
      <w:r w:rsidR="00F938C2">
        <w:t>dem Anbieter „</w:t>
      </w:r>
      <w:r>
        <w:t>Heroku</w:t>
      </w:r>
      <w:r w:rsidR="00F938C2">
        <w:t>“</w:t>
      </w:r>
      <w:r>
        <w:t xml:space="preserve"> gehostet</w:t>
      </w:r>
      <w:r w:rsidR="003D5034">
        <w:t xml:space="preserve">. </w:t>
      </w:r>
      <w:r w:rsidR="002F65B8">
        <w:t>Verwendet wurde folgende Anleitung:</w:t>
      </w:r>
      <w:r w:rsidR="00304069">
        <w:t xml:space="preserve"> https://dev.to/mr_steelze/deploy-a-laravel-project-on-heroku-with-sql-database-3n08</w:t>
      </w:r>
    </w:p>
    <w:p w14:paraId="71D0D651" w14:textId="0EFDD2E6" w:rsidR="004E4D95" w:rsidRDefault="004E4D95"/>
    <w:p w14:paraId="3C5D1E3B" w14:textId="77777777" w:rsidR="00A926C1" w:rsidRDefault="00A926C1">
      <w:r>
        <w:br w:type="page"/>
      </w:r>
    </w:p>
    <w:p w14:paraId="45A6CC79" w14:textId="1A7275AF" w:rsidR="007471A9" w:rsidRDefault="007471A9" w:rsidP="007471A9">
      <w:pPr>
        <w:pStyle w:val="berschrift1"/>
      </w:pPr>
      <w:r>
        <w:lastRenderedPageBreak/>
        <w:t>Sender</w:t>
      </w:r>
    </w:p>
    <w:p w14:paraId="78102F3D" w14:textId="7040A94B" w:rsidR="00B00083" w:rsidRDefault="007471A9">
      <w:r>
        <w:t>Die Platine muss mit einer Spannung von 1,5-5,5V versorgt werden. Dazu kann der USB-Port auf der Platine oder eine C-Batterie genutzt werden.</w:t>
      </w:r>
      <w:r w:rsidR="00514E92">
        <w:t xml:space="preserve"> Für den Betrieb muss die SD-Karte eingesteckt sein, das LoRa Modul ist optional.</w:t>
      </w:r>
      <w:r w:rsidR="00B00083">
        <w:t xml:space="preserve"> Wird LoRa verwendet muss der ISM-Dipol an das Adafruit Breakoutboard angeschlossen werden.</w:t>
      </w:r>
    </w:p>
    <w:p w14:paraId="49A4084D" w14:textId="77777777" w:rsidR="00832F10" w:rsidRDefault="00B00083" w:rsidP="00832F10">
      <w:pPr>
        <w:keepNext/>
      </w:pPr>
      <w:r w:rsidRPr="00B00083">
        <w:drawing>
          <wp:inline distT="0" distB="0" distL="0" distR="0" wp14:anchorId="16920DF0" wp14:editId="7167A6B2">
            <wp:extent cx="3362794" cy="3362794"/>
            <wp:effectExtent l="0" t="0" r="9525" b="9525"/>
            <wp:docPr id="392743197" name="Grafik 1" descr="Ein Bild, das Lampe, Design, Kunst enthält.&#10;&#10;Automatisch generierte Beschreibung mit mittlerer Zuverlässigk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43197" name="Grafik 1" descr="Ein Bild, das Lampe, Design, Kunst enthält.&#10;&#10;Automatisch generierte Beschreibung mit mittlerer Zuverlässigkei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6562" w14:textId="44F76019" w:rsidR="00B00083" w:rsidRDefault="00832F10" w:rsidP="00832F10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B2396">
        <w:rPr>
          <w:noProof/>
        </w:rPr>
        <w:t>2</w:t>
      </w:r>
      <w:r>
        <w:fldChar w:fldCharType="end"/>
      </w:r>
      <w:r>
        <w:t>: ISM-Dipol des Hersteller Molex</w:t>
      </w:r>
    </w:p>
    <w:p w14:paraId="2EF3654F" w14:textId="6BB41ED8" w:rsidR="007471A9" w:rsidRDefault="00C25A94">
      <w:r>
        <w:t xml:space="preserve"> </w:t>
      </w:r>
      <w:r w:rsidR="001B3C5D">
        <w:t>Nach einschalten der Platine beginnt automatisch die Standorterm</w:t>
      </w:r>
      <w:r w:rsidR="00DE6C35">
        <w:t>ittlung</w:t>
      </w:r>
      <w:r w:rsidR="00401EE9">
        <w:t xml:space="preserve"> und die Übertragung mit LoRa.</w:t>
      </w:r>
      <w:r w:rsidR="003B1387">
        <w:t xml:space="preserve"> Für die Standortübertragung muss die ID mit #define T_ID definiert werden.</w:t>
      </w:r>
    </w:p>
    <w:p w14:paraId="7AA8D733" w14:textId="2D413CC5" w:rsidR="004158AC" w:rsidRDefault="0094196D">
      <w:r>
        <w:t xml:space="preserve">Für die Programmierung wurde Microchip Studio verwendet. Um den Code auf der Platine </w:t>
      </w:r>
      <w:r w:rsidR="00A82833">
        <w:t>hochzuladen,</w:t>
      </w:r>
      <w:r>
        <w:t xml:space="preserve"> wird ein ISP-Programmer benötigt. Für die Entwicklung wurde ein STK-500 kompatibler Programmer der Firma myAvr verwendet.</w:t>
      </w:r>
    </w:p>
    <w:p w14:paraId="357A4E20" w14:textId="3B3BF5AE" w:rsidR="00975048" w:rsidRDefault="00975048">
      <w:r>
        <w:t>Um den Programmer einzurichten, muss</w:t>
      </w:r>
      <w:r w:rsidR="0010640F">
        <w:t xml:space="preserve"> dieser</w:t>
      </w:r>
      <w:r>
        <w:t xml:space="preserve"> in Microchip studio unter tools -&gt; </w:t>
      </w:r>
      <w:r w:rsidR="00246CC4">
        <w:t>device programming ausgewählt</w:t>
      </w:r>
      <w:r w:rsidR="00AD6080">
        <w:t xml:space="preserve"> </w:t>
      </w:r>
      <w:r w:rsidR="00246CC4">
        <w:t>werden</w:t>
      </w:r>
      <w:r w:rsidR="007B2396">
        <w:t xml:space="preserve">. Um den Programmer zu </w:t>
      </w:r>
      <w:proofErr w:type="gramStart"/>
      <w:r w:rsidR="007B2396">
        <w:t>nutzen</w:t>
      </w:r>
      <w:proofErr w:type="gramEnd"/>
      <w:r w:rsidR="007B2396">
        <w:t xml:space="preserve"> müssen die Einstellungen mit Apply bestätig werden. Microchip studio sollte nun damit beginnen, die Clock-Frequenz und die Target-Spannung auszulesen</w:t>
      </w:r>
      <w:r w:rsidR="00246CC4">
        <w:t>.</w:t>
      </w:r>
      <w:r w:rsidR="00E72C73">
        <w:t xml:space="preserve"> Danach kann der Code mit </w:t>
      </w:r>
      <w:r w:rsidR="00761F71">
        <w:t>F5 hochgeladen werden.</w:t>
      </w:r>
      <w:r w:rsidR="007638BC">
        <w:t xml:space="preserve"> Wichtig ist, dass die SD-Karte während des Upload-Prozes</w:t>
      </w:r>
      <w:r w:rsidR="001F0AB6">
        <w:t xml:space="preserve">ses nicht angeschlossen ist. </w:t>
      </w:r>
      <w:r w:rsidR="0010640F">
        <w:t xml:space="preserve">Der Upload mittels ISP nutzt </w:t>
      </w:r>
      <w:r w:rsidR="009823A8">
        <w:t>dieselbe</w:t>
      </w:r>
      <w:r w:rsidR="0010640F">
        <w:t xml:space="preserve"> SPI-Schnittstelle wie die SD-Karte.</w:t>
      </w:r>
      <w:r w:rsidR="001F0AB6">
        <w:t xml:space="preserve"> </w:t>
      </w:r>
      <w:r w:rsidR="009823A8">
        <w:t xml:space="preserve">Dadurch </w:t>
      </w:r>
      <w:r w:rsidR="00183A76">
        <w:t xml:space="preserve">wird </w:t>
      </w:r>
      <w:r w:rsidR="009823A8">
        <w:t xml:space="preserve">diese während des Uploads </w:t>
      </w:r>
      <w:r w:rsidR="0096284A">
        <w:t>fälschlicherweise</w:t>
      </w:r>
      <w:r w:rsidR="00B73831">
        <w:t xml:space="preserve"> a</w:t>
      </w:r>
      <w:r w:rsidR="009823A8">
        <w:t xml:space="preserve">ngesprochen und sendet </w:t>
      </w:r>
      <w:r w:rsidR="0096284A">
        <w:t xml:space="preserve">unbrauchbare </w:t>
      </w:r>
      <w:r w:rsidR="009823A8">
        <w:t xml:space="preserve">Daten </w:t>
      </w:r>
      <w:r w:rsidR="0045556E">
        <w:t xml:space="preserve">in den Speicher des </w:t>
      </w:r>
      <w:r w:rsidR="009823A8">
        <w:t>Microcontroller</w:t>
      </w:r>
      <w:r w:rsidR="0045556E">
        <w:t>s</w:t>
      </w:r>
      <w:r w:rsidR="009823A8">
        <w:t>.</w:t>
      </w:r>
    </w:p>
    <w:p w14:paraId="1A17A5D2" w14:textId="2AAB0AB5" w:rsidR="0045556E" w:rsidRDefault="0045556E" w:rsidP="0045556E">
      <w:pPr>
        <w:keepNext/>
      </w:pPr>
    </w:p>
    <w:p w14:paraId="042EAF59" w14:textId="3CB7DDFE" w:rsidR="007471A9" w:rsidRPr="002F4772" w:rsidRDefault="00EB2A9E" w:rsidP="0045556E">
      <w:pPr>
        <w:pStyle w:val="Beschriftung"/>
        <w:rPr>
          <w:lang w:val="en-CA"/>
        </w:rPr>
      </w:pPr>
      <w:r w:rsidRPr="00975048">
        <w:rPr>
          <w:noProof/>
        </w:rPr>
        <w:drawing>
          <wp:inline distT="0" distB="0" distL="0" distR="0" wp14:anchorId="1AF4757B" wp14:editId="7E53F770">
            <wp:extent cx="5760720" cy="1002030"/>
            <wp:effectExtent l="0" t="0" r="0" b="0"/>
            <wp:docPr id="344724663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24663" name="Grafik 1" descr="Ein Bild, das Text, Screenshot, Schrift, Softwar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52A">
        <w:rPr>
          <w:noProof/>
        </w:rPr>
        <w:pict w14:anchorId="0AFDB57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.45pt;margin-top:370.05pt;width:329.8pt;height:.05pt;z-index:251660293;mso-position-horizontal-relative:text;mso-position-vertical-relative:text" stroked="f">
            <v:textbox style="mso-fit-shape-to-text:t" inset="0,0,0,0">
              <w:txbxContent>
                <w:p w14:paraId="422692E2" w14:textId="394C5FE1" w:rsidR="003E552A" w:rsidRPr="00D460A4" w:rsidRDefault="003E552A" w:rsidP="003E552A">
                  <w:pPr>
                    <w:pStyle w:val="Beschriftung"/>
                    <w:rPr>
                      <w:noProof/>
                    </w:rPr>
                  </w:pPr>
                  <w:r>
                    <w:t xml:space="preserve">Abbildung </w:t>
                  </w:r>
                  <w:r>
                    <w:fldChar w:fldCharType="begin"/>
                  </w:r>
                  <w:r>
                    <w:instrText xml:space="preserve"> SEQ Abbildung \* ARABIC </w:instrText>
                  </w:r>
                  <w:r>
                    <w:fldChar w:fldCharType="separate"/>
                  </w:r>
                  <w:r w:rsidR="007B2396">
                    <w:rPr>
                      <w:noProof/>
                    </w:rPr>
                    <w:t>3</w:t>
                  </w:r>
                  <w:r>
                    <w:fldChar w:fldCharType="end"/>
                  </w:r>
                  <w:r>
                    <w:t>: Microchip Studio ISP-Einstellungen</w:t>
                  </w:r>
                </w:p>
              </w:txbxContent>
            </v:textbox>
            <w10:wrap type="topAndBottom"/>
          </v:shape>
        </w:pict>
      </w:r>
      <w:r w:rsidRPr="00E72C73">
        <w:rPr>
          <w:noProof/>
        </w:rPr>
        <w:drawing>
          <wp:anchor distT="0" distB="0" distL="114300" distR="114300" simplePos="0" relativeHeight="251658240" behindDoc="0" locked="0" layoutInCell="1" allowOverlap="1" wp14:anchorId="7C68CF2F" wp14:editId="60CAD488">
            <wp:simplePos x="0" y="0"/>
            <wp:positionH relativeFrom="column">
              <wp:posOffset>-18415</wp:posOffset>
            </wp:positionH>
            <wp:positionV relativeFrom="paragraph">
              <wp:posOffset>1300480</wp:posOffset>
            </wp:positionV>
            <wp:extent cx="4188460" cy="3342005"/>
            <wp:effectExtent l="0" t="0" r="0" b="0"/>
            <wp:wrapTopAndBottom/>
            <wp:docPr id="2104580349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80349" name="Grafik 1" descr="Ein Bild, das Text, Screenshot, Display, Software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56E" w:rsidRPr="002F4772">
        <w:rPr>
          <w:lang w:val="en-CA"/>
        </w:rPr>
        <w:t xml:space="preserve">Abbildung </w:t>
      </w:r>
      <w:r w:rsidR="0045556E">
        <w:fldChar w:fldCharType="begin"/>
      </w:r>
      <w:r w:rsidR="0045556E" w:rsidRPr="002F4772">
        <w:rPr>
          <w:lang w:val="en-CA"/>
        </w:rPr>
        <w:instrText xml:space="preserve"> SEQ Abbildung \* ARABIC </w:instrText>
      </w:r>
      <w:r w:rsidR="0045556E">
        <w:fldChar w:fldCharType="separate"/>
      </w:r>
      <w:r w:rsidR="007B2396">
        <w:rPr>
          <w:noProof/>
          <w:lang w:val="en-CA"/>
        </w:rPr>
        <w:t>4</w:t>
      </w:r>
      <w:r w:rsidR="0045556E">
        <w:fldChar w:fldCharType="end"/>
      </w:r>
      <w:r w:rsidR="0045556E" w:rsidRPr="002F4772">
        <w:rPr>
          <w:lang w:val="en-CA"/>
        </w:rPr>
        <w:t>: Microchip</w:t>
      </w:r>
      <w:r w:rsidRPr="002F4772">
        <w:rPr>
          <w:lang w:val="en-CA"/>
        </w:rPr>
        <w:t xml:space="preserve"> </w:t>
      </w:r>
      <w:r w:rsidR="0045556E" w:rsidRPr="002F4772">
        <w:rPr>
          <w:lang w:val="en-CA"/>
        </w:rPr>
        <w:t>Studio</w:t>
      </w:r>
      <w:r w:rsidR="002F4772" w:rsidRPr="002F4772">
        <w:rPr>
          <w:lang w:val="en-CA"/>
        </w:rPr>
        <w:t xml:space="preserve"> Device Programming</w:t>
      </w:r>
    </w:p>
    <w:p w14:paraId="45E34EE3" w14:textId="38BB37B4" w:rsidR="006912BF" w:rsidRDefault="003D1C23">
      <w:r>
        <w:t xml:space="preserve">Um das </w:t>
      </w:r>
      <w:r w:rsidR="00FD1E7B">
        <w:t xml:space="preserve">Sendeintervall zu </w:t>
      </w:r>
      <w:r w:rsidR="00407DB0">
        <w:t>verändern,</w:t>
      </w:r>
      <w:r w:rsidR="00FD1E7B">
        <w:t xml:space="preserve"> muss </w:t>
      </w:r>
      <w:r w:rsidR="006912BF">
        <w:t>die</w:t>
      </w:r>
      <w:r w:rsidR="00407DB0">
        <w:t xml:space="preserve"> gewünschte Zeit in der Zeile </w:t>
      </w:r>
      <w:r w:rsidR="006912BF">
        <w:t xml:space="preserve"> </w:t>
      </w:r>
    </w:p>
    <w:p w14:paraId="0698B662" w14:textId="2FCAD9BC" w:rsidR="00407DB0" w:rsidRDefault="00407DB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uart_sendStr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"$PSRF103,4,0,20,1*12\r\n"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B654FC6" w14:textId="21ED38A0" w:rsidR="00DC7866" w:rsidRPr="00407DB0" w:rsidRDefault="00407DB0" w:rsidP="00F44F66">
      <w:pPr>
        <w:rPr>
          <w:rFonts w:cs="Arial"/>
          <w:color w:val="000000"/>
          <w:kern w:val="0"/>
          <w:szCs w:val="24"/>
        </w:rPr>
      </w:pPr>
      <w:r>
        <w:rPr>
          <w:rFonts w:cs="Arial"/>
          <w:color w:val="000000"/>
          <w:kern w:val="0"/>
          <w:szCs w:val="24"/>
        </w:rPr>
        <w:t xml:space="preserve">angepasst werden. </w:t>
      </w:r>
      <w:r w:rsidR="008104D2">
        <w:rPr>
          <w:rFonts w:cs="Arial"/>
          <w:color w:val="000000"/>
          <w:kern w:val="0"/>
          <w:szCs w:val="24"/>
        </w:rPr>
        <w:t>Das Zeitintervall ist das vorletzte Feld (in diesem Fall 20).</w:t>
      </w:r>
      <w:r w:rsidR="00D6045A">
        <w:rPr>
          <w:rFonts w:cs="Arial"/>
          <w:color w:val="000000"/>
          <w:kern w:val="0"/>
          <w:szCs w:val="24"/>
        </w:rPr>
        <w:t xml:space="preserve"> Die Zeit wird in Sekunden angegeben.</w:t>
      </w:r>
      <w:r w:rsidR="00DA126C">
        <w:rPr>
          <w:rFonts w:cs="Arial"/>
          <w:color w:val="000000"/>
          <w:kern w:val="0"/>
          <w:szCs w:val="24"/>
        </w:rPr>
        <w:t xml:space="preserve"> </w:t>
      </w:r>
      <w:r w:rsidR="007F0157">
        <w:rPr>
          <w:rFonts w:cs="Arial"/>
          <w:color w:val="000000"/>
          <w:kern w:val="0"/>
          <w:szCs w:val="24"/>
        </w:rPr>
        <w:t>Das Zeitint</w:t>
      </w:r>
      <w:r w:rsidR="0088647D">
        <w:rPr>
          <w:rFonts w:cs="Arial"/>
          <w:color w:val="000000"/>
          <w:kern w:val="0"/>
          <w:szCs w:val="24"/>
        </w:rPr>
        <w:t>e</w:t>
      </w:r>
      <w:r w:rsidR="006260C9">
        <w:rPr>
          <w:rFonts w:cs="Arial"/>
          <w:color w:val="000000"/>
          <w:kern w:val="0"/>
          <w:szCs w:val="24"/>
        </w:rPr>
        <w:t>r</w:t>
      </w:r>
      <w:r w:rsidR="007F0157">
        <w:rPr>
          <w:rFonts w:cs="Arial"/>
          <w:color w:val="000000"/>
          <w:kern w:val="0"/>
          <w:szCs w:val="24"/>
        </w:rPr>
        <w:t>vall kann zwischen 0 und 255 Sekunden lang sein.</w:t>
      </w:r>
      <w:r w:rsidR="00FA46B0">
        <w:rPr>
          <w:rFonts w:cs="Arial"/>
          <w:color w:val="000000"/>
          <w:kern w:val="0"/>
          <w:szCs w:val="24"/>
        </w:rPr>
        <w:t xml:space="preserve"> </w:t>
      </w:r>
      <w:r w:rsidR="00FF1EC8">
        <w:rPr>
          <w:rFonts w:cs="Arial"/>
          <w:color w:val="000000"/>
          <w:kern w:val="0"/>
          <w:szCs w:val="24"/>
        </w:rPr>
        <w:t>Die letzten 2 Zeichen vor dem \r\n sind</w:t>
      </w:r>
      <w:r w:rsidR="000B600F">
        <w:rPr>
          <w:rFonts w:cs="Arial"/>
          <w:color w:val="000000"/>
          <w:kern w:val="0"/>
          <w:szCs w:val="24"/>
        </w:rPr>
        <w:t xml:space="preserve"> eine Prüfsumme</w:t>
      </w:r>
      <w:r w:rsidR="00FF1EC8">
        <w:rPr>
          <w:rFonts w:cs="Arial"/>
          <w:color w:val="000000"/>
          <w:kern w:val="0"/>
          <w:szCs w:val="24"/>
        </w:rPr>
        <w:t>. Diese muss nach verändern der Zeit neu berechnet werden</w:t>
      </w:r>
      <w:r w:rsidR="00CD0D7A">
        <w:rPr>
          <w:rFonts w:cs="Arial"/>
          <w:color w:val="000000"/>
          <w:kern w:val="0"/>
          <w:szCs w:val="24"/>
        </w:rPr>
        <w:t>. D</w:t>
      </w:r>
      <w:r w:rsidR="0029643B">
        <w:rPr>
          <w:rFonts w:cs="Arial"/>
          <w:color w:val="000000"/>
          <w:kern w:val="0"/>
          <w:szCs w:val="24"/>
        </w:rPr>
        <w:t>iese</w:t>
      </w:r>
      <w:r w:rsidR="00CD0D7A">
        <w:rPr>
          <w:rFonts w:cs="Arial"/>
          <w:color w:val="000000"/>
          <w:kern w:val="0"/>
          <w:szCs w:val="24"/>
        </w:rPr>
        <w:t xml:space="preserve"> kann mit der Website </w:t>
      </w:r>
      <w:hyperlink r:id="rId13" w:history="1">
        <w:r w:rsidR="00CD0D7A" w:rsidRPr="009C75E3">
          <w:rPr>
            <w:rStyle w:val="Hyperlink"/>
            <w:rFonts w:cs="Arial"/>
            <w:kern w:val="0"/>
            <w:szCs w:val="24"/>
          </w:rPr>
          <w:t>https://nmeachecksum.eqth.net/</w:t>
        </w:r>
      </w:hyperlink>
      <w:r w:rsidR="00CD0D7A">
        <w:rPr>
          <w:rFonts w:cs="Arial"/>
          <w:color w:val="000000"/>
          <w:kern w:val="0"/>
          <w:szCs w:val="24"/>
        </w:rPr>
        <w:t xml:space="preserve"> oder durch xor</w:t>
      </w:r>
      <w:r w:rsidR="00BB20B5">
        <w:rPr>
          <w:rFonts w:cs="Arial"/>
          <w:color w:val="000000"/>
          <w:kern w:val="0"/>
          <w:szCs w:val="24"/>
        </w:rPr>
        <w:t>-</w:t>
      </w:r>
      <w:r w:rsidR="00CD0D7A">
        <w:rPr>
          <w:rFonts w:cs="Arial"/>
          <w:color w:val="000000"/>
          <w:kern w:val="0"/>
          <w:szCs w:val="24"/>
        </w:rPr>
        <w:t>verknüpf</w:t>
      </w:r>
      <w:r w:rsidR="00C7780A">
        <w:rPr>
          <w:rFonts w:cs="Arial"/>
          <w:color w:val="000000"/>
          <w:kern w:val="0"/>
          <w:szCs w:val="24"/>
        </w:rPr>
        <w:t>ung</w:t>
      </w:r>
      <w:r w:rsidR="00CD0D7A">
        <w:rPr>
          <w:rFonts w:cs="Arial"/>
          <w:color w:val="000000"/>
          <w:kern w:val="0"/>
          <w:szCs w:val="24"/>
        </w:rPr>
        <w:t xml:space="preserve"> aller Ascii </w:t>
      </w:r>
      <w:r w:rsidR="00F80693">
        <w:rPr>
          <w:rFonts w:cs="Arial"/>
          <w:color w:val="000000"/>
          <w:kern w:val="0"/>
          <w:szCs w:val="24"/>
        </w:rPr>
        <w:t>Werte</w:t>
      </w:r>
      <w:r w:rsidR="00CD0D7A">
        <w:rPr>
          <w:rFonts w:cs="Arial"/>
          <w:color w:val="000000"/>
          <w:kern w:val="0"/>
          <w:szCs w:val="24"/>
        </w:rPr>
        <w:t xml:space="preserve"> zwischen</w:t>
      </w:r>
      <w:r w:rsidR="00466C40">
        <w:rPr>
          <w:rFonts w:cs="Arial"/>
          <w:color w:val="000000"/>
          <w:kern w:val="0"/>
          <w:szCs w:val="24"/>
        </w:rPr>
        <w:t xml:space="preserve"> $ und * berechnet </w:t>
      </w:r>
      <w:r w:rsidR="00964258">
        <w:rPr>
          <w:rFonts w:cs="Arial"/>
          <w:color w:val="000000"/>
          <w:kern w:val="0"/>
          <w:szCs w:val="24"/>
        </w:rPr>
        <w:t>werden.</w:t>
      </w:r>
      <w:r w:rsidR="00FF1EC8">
        <w:rPr>
          <w:rFonts w:cs="Arial"/>
          <w:color w:val="000000"/>
          <w:kern w:val="0"/>
          <w:szCs w:val="24"/>
        </w:rPr>
        <w:t xml:space="preserve"> </w:t>
      </w:r>
      <w:r w:rsidR="00FA46B0">
        <w:rPr>
          <w:rFonts w:cs="Arial"/>
          <w:color w:val="000000"/>
          <w:kern w:val="0"/>
          <w:szCs w:val="24"/>
        </w:rPr>
        <w:t xml:space="preserve">Wichtig ist, dass der gesetzliche Duty Cycle nicht überschritten wird. Dazu muss die Dauer der Übertragung mit dem </w:t>
      </w:r>
      <w:r w:rsidR="00FB3128">
        <w:rPr>
          <w:rFonts w:cs="Arial"/>
          <w:color w:val="000000"/>
          <w:kern w:val="0"/>
          <w:szCs w:val="24"/>
        </w:rPr>
        <w:t>LoRa Calculat</w:t>
      </w:r>
      <w:r w:rsidR="00914967">
        <w:rPr>
          <w:rFonts w:cs="Arial"/>
          <w:color w:val="000000"/>
          <w:kern w:val="0"/>
          <w:szCs w:val="24"/>
        </w:rPr>
        <w:t>or berechnet werden.</w:t>
      </w:r>
    </w:p>
    <w:p w14:paraId="0AA7CA3A" w14:textId="0FD8C435" w:rsidR="0089271D" w:rsidRDefault="006912BF">
      <w:r>
        <w:t xml:space="preserve"> </w:t>
      </w:r>
      <w:hyperlink r:id="rId14" w:anchor="_tools_software" w:history="1">
        <w:r w:rsidR="00F44F66" w:rsidRPr="009C75E3">
          <w:rPr>
            <w:rStyle w:val="Hyperlink"/>
          </w:rPr>
          <w:t>https://www.semtech.com/products/wireless-rf/lora-connect/sx1276#_tools_software</w:t>
        </w:r>
      </w:hyperlink>
    </w:p>
    <w:p w14:paraId="23A60F10" w14:textId="7F0A4EC3" w:rsidR="00F44F66" w:rsidRDefault="00F44F66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 w:rsidRPr="00F44F66">
        <w:rPr>
          <w:rFonts w:eastAsiaTheme="majorEastAsia" w:cstheme="majorBidi"/>
          <w:b/>
          <w:noProof/>
          <w:color w:val="000000" w:themeColor="text1"/>
          <w:sz w:val="32"/>
          <w:szCs w:val="40"/>
        </w:rPr>
        <w:lastRenderedPageBreak/>
        <w:drawing>
          <wp:inline distT="0" distB="0" distL="0" distR="0" wp14:anchorId="072EF932" wp14:editId="5773D7F4">
            <wp:extent cx="5760720" cy="4161155"/>
            <wp:effectExtent l="0" t="0" r="0" b="0"/>
            <wp:docPr id="166600368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03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ED54" w14:textId="2F64DBD5" w:rsidR="007952CD" w:rsidRDefault="007952CD" w:rsidP="007952CD">
      <w:r>
        <w:t xml:space="preserve">Die Payload length muss auf </w:t>
      </w:r>
      <w:r w:rsidR="00FD7C8C">
        <w:t>36 Bytes gesetzt werden. In den Modem Settings müssen die Einstellungen für die Übertragung eingesetzt werden. Unter der Timing-Performance sieht man bei der time on air die Zeit, die eine Übertragung benötigt.</w:t>
      </w:r>
      <w:r w:rsidR="00AC3463">
        <w:t xml:space="preserve"> Alle Übertragungsvorgänge dürfen nicht länger </w:t>
      </w:r>
      <w:r w:rsidR="00DC489D">
        <w:t>als</w:t>
      </w:r>
      <w:r w:rsidR="00AC3463">
        <w:t xml:space="preserve"> 1% einer Stunde</w:t>
      </w:r>
      <w:r w:rsidR="006D09D7">
        <w:t xml:space="preserve"> (=36s) </w:t>
      </w:r>
      <w:r w:rsidR="00AC3463">
        <w:t>dauern</w:t>
      </w:r>
      <w:r w:rsidR="006D09D7">
        <w:t>.</w:t>
      </w:r>
    </w:p>
    <w:p w14:paraId="264CD8F6" w14:textId="4AE0FCD0" w:rsidR="007471A9" w:rsidRDefault="007471A9" w:rsidP="007471A9">
      <w:pPr>
        <w:pStyle w:val="berschrift1"/>
      </w:pPr>
      <w:r>
        <w:t>Basisstation</w:t>
      </w:r>
    </w:p>
    <w:p w14:paraId="274BD6A3" w14:textId="5941F63E" w:rsidR="00023B21" w:rsidRPr="00023B21" w:rsidRDefault="00023B21" w:rsidP="00023B21">
      <w:r>
        <w:t xml:space="preserve">Bei der Basisstation, dem TTGO T-Beam, muss </w:t>
      </w:r>
      <w:r w:rsidR="00241DCF">
        <w:t xml:space="preserve">die </w:t>
      </w:r>
      <w:r w:rsidR="00C5668B">
        <w:t>LPRS-</w:t>
      </w:r>
      <w:r w:rsidR="00241DCF">
        <w:t>Antenne mit dem SMA</w:t>
      </w:r>
      <w:r w:rsidR="008A45DC">
        <w:t xml:space="preserve"> zu</w:t>
      </w:r>
      <w:r w:rsidR="00241DCF">
        <w:t xml:space="preserve"> </w:t>
      </w:r>
      <w:r w:rsidR="00D62904">
        <w:t>N</w:t>
      </w:r>
      <w:r w:rsidR="00241DCF">
        <w:t xml:space="preserve"> Kabel angeschlossen werden.</w:t>
      </w:r>
      <w:r w:rsidR="00625438">
        <w:t xml:space="preserve"> Versorgt wird die Platine mit einem Micro-USB Kabel.</w:t>
      </w:r>
    </w:p>
    <w:p w14:paraId="11FDC7F2" w14:textId="77777777" w:rsidR="006537CB" w:rsidRDefault="000A1864" w:rsidP="00F83F47">
      <w:r>
        <w:t>Der Code für die Basisstation muss in Visual Studio Code mit PlatformIO geöffnet werden.</w:t>
      </w:r>
      <w:r w:rsidR="00884AA0">
        <w:t xml:space="preserve"> Dazu muss das PlatformIO Plugin in Visual Studio Code installiert werden</w:t>
      </w:r>
      <w:r w:rsidR="00F83F47">
        <w:t xml:space="preserve"> </w:t>
      </w:r>
      <w:r w:rsidR="00A41118">
        <w:t>[</w:t>
      </w:r>
      <w:r w:rsidR="00A41118" w:rsidRPr="00A41118">
        <w:t>https://marketplace.visualstudio.com/items?itemName=platformio.platformio-</w:t>
      </w:r>
      <w:r w:rsidR="00A41118">
        <w:t>die]</w:t>
      </w:r>
    </w:p>
    <w:p w14:paraId="3ED8B176" w14:textId="6F88AAA6" w:rsidR="00884AA0" w:rsidRDefault="00884AA0" w:rsidP="000A1864">
      <w:r>
        <w:t>Danach kann das Projekt im PlatformIO Menü geöffnet werden.</w:t>
      </w:r>
    </w:p>
    <w:p w14:paraId="6A35A8EF" w14:textId="479F4FC3" w:rsidR="000409FA" w:rsidRDefault="000409FA" w:rsidP="000A1864">
      <w:r>
        <w:t>PlatformIO sollte damit beginnen, die benötigten Compiler und Bibliotheken herunterzuladen.</w:t>
      </w:r>
      <w:r w:rsidR="006734E8">
        <w:t xml:space="preserve"> Nachdem herunterladen kann mit dem Pfeil in der Leiste </w:t>
      </w:r>
      <w:r w:rsidR="00D402DF">
        <w:t xml:space="preserve">unten im Fenster </w:t>
      </w:r>
      <w:r w:rsidR="006734E8">
        <w:t>das Projekt auf die Platine hochgeladen werden.</w:t>
      </w:r>
      <w:r w:rsidR="002752A0">
        <w:t xml:space="preserve"> Mit dem </w:t>
      </w:r>
      <w:r w:rsidR="002E22DE">
        <w:t>Stecker</w:t>
      </w:r>
      <w:r w:rsidR="002752A0">
        <w:t>symbol kann der Serielle Monitor geöffnet werden.</w:t>
      </w:r>
    </w:p>
    <w:p w14:paraId="73742875" w14:textId="1D2B855E" w:rsidR="00792A8C" w:rsidRPr="000A1864" w:rsidRDefault="002E3646" w:rsidP="000A1864">
      <w:r>
        <w:rPr>
          <w:noProof/>
        </w:rPr>
        <w:lastRenderedPageBreak/>
        <w:drawing>
          <wp:inline distT="0" distB="0" distL="0" distR="0" wp14:anchorId="7DABEDC0" wp14:editId="60AB0D56">
            <wp:extent cx="5753100" cy="4267200"/>
            <wp:effectExtent l="0" t="0" r="0" b="0"/>
            <wp:docPr id="98199849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480A" w14:textId="77777777" w:rsidR="00A649BD" w:rsidRDefault="00A649BD">
      <w:r>
        <w:t>Vor dem Hochladen müssen die Details für die WLAN-Verbindung, sowie die Adresse des Servers angepasst werden.</w:t>
      </w:r>
    </w:p>
    <w:p w14:paraId="21E580BE" w14:textId="77777777" w:rsidR="007B2396" w:rsidRDefault="00A649BD" w:rsidP="007B2396">
      <w:pPr>
        <w:keepNext/>
      </w:pPr>
      <w:r w:rsidRPr="00A649BD">
        <w:rPr>
          <w:noProof/>
        </w:rPr>
        <w:drawing>
          <wp:inline distT="0" distB="0" distL="0" distR="0" wp14:anchorId="0AA357A8" wp14:editId="37667716">
            <wp:extent cx="2876951" cy="457264"/>
            <wp:effectExtent l="0" t="0" r="0" b="0"/>
            <wp:docPr id="16879277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277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0703" w14:textId="2ADEB321" w:rsidR="001C4D8F" w:rsidRDefault="007B2396" w:rsidP="007B2396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WLAN-Verbindung Basisstation</w:t>
      </w:r>
    </w:p>
    <w:p w14:paraId="76A88FBB" w14:textId="77777777" w:rsidR="007B2396" w:rsidRDefault="001C4D8F" w:rsidP="007B2396">
      <w:pPr>
        <w:keepNext/>
      </w:pPr>
      <w:r w:rsidRPr="001C4D8F">
        <w:rPr>
          <w:noProof/>
        </w:rPr>
        <w:drawing>
          <wp:inline distT="0" distB="0" distL="0" distR="0" wp14:anchorId="0F2EC572" wp14:editId="1059553F">
            <wp:extent cx="5760720" cy="211455"/>
            <wp:effectExtent l="0" t="0" r="0" b="0"/>
            <wp:docPr id="4676119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119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FF0E" w14:textId="324181DA" w:rsidR="007B2396" w:rsidRDefault="007B2396" w:rsidP="007B2396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Adresse des Servers</w:t>
      </w:r>
    </w:p>
    <w:p w14:paraId="119AC525" w14:textId="081DB4AA" w:rsidR="005677FF" w:rsidRDefault="001C4D8F">
      <w:r w:rsidRPr="001C4D8F">
        <w:t xml:space="preserve"> </w:t>
      </w:r>
    </w:p>
    <w:p w14:paraId="58B0BE4C" w14:textId="438D7934" w:rsidR="00063A74" w:rsidRPr="00B133D4" w:rsidRDefault="005677FF" w:rsidP="003E684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>Nach hochladen des Codes sollte sich das Board mit dem WLAN-Netzwerk verbinden und</w:t>
      </w:r>
      <w:r w:rsidR="000607AE">
        <w:t xml:space="preserve"> auf Daten vom Sender warten.</w:t>
      </w:r>
      <w:r>
        <w:t xml:space="preserve"> </w:t>
      </w:r>
      <w:r w:rsidR="000607AE">
        <w:t>D</w:t>
      </w:r>
      <w:r>
        <w:t xml:space="preserve">ie </w:t>
      </w:r>
      <w:r w:rsidR="004B707C">
        <w:t>vom Sender empfangenen Daten</w:t>
      </w:r>
      <w:r w:rsidR="000607AE">
        <w:t xml:space="preserve"> werden auf</w:t>
      </w:r>
      <w:r w:rsidR="004B707C">
        <w:t xml:space="preserve"> den Server </w:t>
      </w:r>
      <w:r w:rsidR="000607AE">
        <w:t>ge</w:t>
      </w:r>
      <w:r w:rsidR="004B707C">
        <w:t>schr</w:t>
      </w:r>
      <w:r w:rsidR="000607AE">
        <w:t>ie</w:t>
      </w:r>
      <w:r w:rsidR="004B707C">
        <w:t>ben.</w:t>
      </w:r>
      <w:r w:rsidR="00063A74">
        <w:br w:type="page"/>
      </w:r>
    </w:p>
    <w:p w14:paraId="12489000" w14:textId="221A683E" w:rsidR="007471A9" w:rsidRDefault="007471A9" w:rsidP="007471A9">
      <w:pPr>
        <w:pStyle w:val="berschrift1"/>
      </w:pPr>
      <w:r>
        <w:lastRenderedPageBreak/>
        <w:t>App</w:t>
      </w:r>
    </w:p>
    <w:p w14:paraId="38B227E7" w14:textId="51B59951" w:rsidR="00A72ED0" w:rsidRDefault="00A72ED0" w:rsidP="00A72ED0">
      <w:r>
        <w:t xml:space="preserve">Zuerst muss die Flutter </w:t>
      </w:r>
      <w:r w:rsidR="000F27F4">
        <w:t>Umgebung eingerichtet werden (wir empfählen über VS-Code)</w:t>
      </w:r>
    </w:p>
    <w:p w14:paraId="3FABFECF" w14:textId="4BA3584C" w:rsidR="00482D7C" w:rsidRDefault="00000000" w:rsidP="00A72ED0">
      <w:hyperlink r:id="rId19" w:history="1">
        <w:r w:rsidR="00482D7C" w:rsidRPr="00B67311">
          <w:rPr>
            <w:rStyle w:val="Hyperlink"/>
          </w:rPr>
          <w:t>https://docs.flutter.dev/get-started/install/windows/mobile?tab=first-start</w:t>
        </w:r>
      </w:hyperlink>
    </w:p>
    <w:p w14:paraId="30C1BFAF" w14:textId="33955A95" w:rsidR="00B3741D" w:rsidRDefault="00B3741D" w:rsidP="00A72ED0">
      <w:r w:rsidRPr="00B3741D">
        <w:rPr>
          <w:noProof/>
        </w:rPr>
        <w:drawing>
          <wp:anchor distT="0" distB="0" distL="114300" distR="114300" simplePos="0" relativeHeight="251658241" behindDoc="0" locked="0" layoutInCell="1" allowOverlap="1" wp14:anchorId="6817405F" wp14:editId="7221B5A0">
            <wp:simplePos x="0" y="0"/>
            <wp:positionH relativeFrom="column">
              <wp:posOffset>-635</wp:posOffset>
            </wp:positionH>
            <wp:positionV relativeFrom="paragraph">
              <wp:posOffset>365125</wp:posOffset>
            </wp:positionV>
            <wp:extent cx="3253740" cy="1578610"/>
            <wp:effectExtent l="0" t="0" r="0" b="0"/>
            <wp:wrapTopAndBottom/>
            <wp:docPr id="661270582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70582" name="Grafik 1" descr="Ein Bild, das Text, Screenshot, Schrift, Software enthält.&#10;&#10;Automatisch generierte Beschreibu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D7C">
        <w:t xml:space="preserve">Wurde Flutter erfolgreich eingerichtet </w:t>
      </w:r>
      <w:r w:rsidR="00E931F4">
        <w:t xml:space="preserve">muss nun der Ordner Handy App aus dem GitHub Repository heruntergeladen werden und in </w:t>
      </w:r>
      <w:r>
        <w:t>VS-Code</w:t>
      </w:r>
      <w:r w:rsidR="00E931F4">
        <w:t xml:space="preserve"> ausgewählt werden</w:t>
      </w:r>
    </w:p>
    <w:p w14:paraId="21CC9331" w14:textId="217C9A8E" w:rsidR="00B3741D" w:rsidRDefault="00FC7CD3" w:rsidP="00A72ED0">
      <w:r>
        <w:t>Als nächstes wird unter ctrack/lib die main Datei ausgewählt</w:t>
      </w:r>
      <w:r w:rsidR="009804E3">
        <w:t>.</w:t>
      </w:r>
    </w:p>
    <w:p w14:paraId="12F4537D" w14:textId="38255AD8" w:rsidR="00773D4F" w:rsidRDefault="00000000" w:rsidP="00A72ED0">
      <w:r>
        <w:rPr>
          <w:noProof/>
        </w:rPr>
        <w:pict w14:anchorId="2A83A241">
          <v:rect id="_x0000_s1026" style="position:absolute;margin-left:259.75pt;margin-top:44.9pt;width:107.4pt;height:30.6pt;z-index:251658243" filled="f" strokecolor="red" strokeweight="2.25pt"/>
        </w:pict>
      </w:r>
      <w:r w:rsidR="008B3841" w:rsidRPr="00A41562">
        <w:rPr>
          <w:noProof/>
        </w:rPr>
        <w:drawing>
          <wp:anchor distT="0" distB="0" distL="114300" distR="114300" simplePos="0" relativeHeight="251658244" behindDoc="0" locked="0" layoutInCell="1" allowOverlap="1" wp14:anchorId="1627C9DB" wp14:editId="2F54D61D">
            <wp:simplePos x="0" y="0"/>
            <wp:positionH relativeFrom="column">
              <wp:posOffset>-46355</wp:posOffset>
            </wp:positionH>
            <wp:positionV relativeFrom="paragraph">
              <wp:posOffset>984250</wp:posOffset>
            </wp:positionV>
            <wp:extent cx="5760720" cy="2248535"/>
            <wp:effectExtent l="0" t="0" r="0" b="0"/>
            <wp:wrapTopAndBottom/>
            <wp:docPr id="1371923353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23353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0CBE" w:rsidRPr="00F51185">
        <w:rPr>
          <w:noProof/>
        </w:rPr>
        <w:drawing>
          <wp:anchor distT="0" distB="0" distL="114300" distR="114300" simplePos="0" relativeHeight="251658242" behindDoc="0" locked="0" layoutInCell="1" allowOverlap="1" wp14:anchorId="636C2BF5" wp14:editId="57B14B57">
            <wp:simplePos x="0" y="0"/>
            <wp:positionH relativeFrom="column">
              <wp:posOffset>-38735</wp:posOffset>
            </wp:positionH>
            <wp:positionV relativeFrom="paragraph">
              <wp:posOffset>325755</wp:posOffset>
            </wp:positionV>
            <wp:extent cx="5760720" cy="621665"/>
            <wp:effectExtent l="0" t="0" r="0" b="0"/>
            <wp:wrapTopAndBottom/>
            <wp:docPr id="3922015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0150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4E3">
        <w:t xml:space="preserve">Nun </w:t>
      </w:r>
      <w:r w:rsidR="000A2DAB">
        <w:t xml:space="preserve">muss ausgewählt </w:t>
      </w:r>
      <w:proofErr w:type="gramStart"/>
      <w:r w:rsidR="000A2DAB">
        <w:t>werden</w:t>
      </w:r>
      <w:proofErr w:type="gramEnd"/>
      <w:r w:rsidR="000A2DAB">
        <w:t xml:space="preserve"> </w:t>
      </w:r>
      <w:r w:rsidR="00F51185">
        <w:t>worüber die App laufen soll</w:t>
      </w:r>
      <w:r w:rsidR="008B3841">
        <w:t>:</w:t>
      </w:r>
      <w:r w:rsidR="00773D4F">
        <w:t xml:space="preserve"> </w:t>
      </w:r>
    </w:p>
    <w:p w14:paraId="763A7B68" w14:textId="1241BA48" w:rsidR="00773D4F" w:rsidRDefault="00773D4F" w:rsidP="00A72ED0">
      <w:r>
        <w:rPr>
          <w:noProof/>
        </w:rPr>
        <w:drawing>
          <wp:anchor distT="0" distB="0" distL="114300" distR="114300" simplePos="0" relativeHeight="251658245" behindDoc="0" locked="0" layoutInCell="1" allowOverlap="1" wp14:anchorId="6FCA7DD9" wp14:editId="0738C450">
            <wp:simplePos x="0" y="0"/>
            <wp:positionH relativeFrom="column">
              <wp:posOffset>-46355</wp:posOffset>
            </wp:positionH>
            <wp:positionV relativeFrom="paragraph">
              <wp:posOffset>2381885</wp:posOffset>
            </wp:positionV>
            <wp:extent cx="1432560" cy="1849755"/>
            <wp:effectExtent l="0" t="0" r="0" b="0"/>
            <wp:wrapSquare wrapText="bothSides"/>
            <wp:docPr id="5728226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849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841">
        <w:t>Hie</w:t>
      </w:r>
      <w:r>
        <w:t>r kann</w:t>
      </w:r>
      <w:r w:rsidR="0089271D">
        <w:t xml:space="preserve"> </w:t>
      </w:r>
      <w:r w:rsidR="00A41562">
        <w:t xml:space="preserve">ausgewählt </w:t>
      </w:r>
      <w:r w:rsidR="00D34760">
        <w:t>werden,</w:t>
      </w:r>
      <w:r w:rsidR="00A41562">
        <w:t xml:space="preserve"> </w:t>
      </w:r>
      <w:r w:rsidR="003B67DB">
        <w:t xml:space="preserve">ob die App auf </w:t>
      </w:r>
      <w:r w:rsidR="00D34760">
        <w:t>einen</w:t>
      </w:r>
      <w:r w:rsidR="003B67DB">
        <w:t xml:space="preserve"> Handy Emulator, über Chrome oder </w:t>
      </w:r>
      <w:r w:rsidR="00D34760">
        <w:t>auf</w:t>
      </w:r>
      <w:r w:rsidR="003B67DB">
        <w:t xml:space="preserve"> ein Verbundenes Android Handy</w:t>
      </w:r>
      <w:r w:rsidR="00D34760">
        <w:t xml:space="preserve"> geladen werden soll. </w:t>
      </w:r>
    </w:p>
    <w:p w14:paraId="01CEC88A" w14:textId="22135BA1" w:rsidR="00E40CBE" w:rsidRDefault="00D34760" w:rsidP="00A72ED0">
      <w:r>
        <w:t xml:space="preserve">Wurde die gewünschte </w:t>
      </w:r>
      <w:r w:rsidR="00661170">
        <w:t>Umgebung ausgewählt kann die App über die Run and Debug Funktion hochgeladen werden.</w:t>
      </w:r>
    </w:p>
    <w:p w14:paraId="7A9F8432" w14:textId="5EA6B297" w:rsidR="007471A9" w:rsidRPr="007471A9" w:rsidRDefault="0006678F" w:rsidP="00A72ED0">
      <w:r>
        <w:t xml:space="preserve">Wichtig: Im Code muss die </w:t>
      </w:r>
      <w:r w:rsidR="00D11ABD">
        <w:t>richtige Server Url und der richtige Token ausgewählt werden.</w:t>
      </w:r>
    </w:p>
    <w:sectPr w:rsidR="007471A9" w:rsidRPr="007471A9" w:rsidSect="007471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2933D" w14:textId="77777777" w:rsidR="00DC0EE1" w:rsidRDefault="00DC0EE1" w:rsidP="00F869A4">
      <w:pPr>
        <w:spacing w:after="0" w:line="240" w:lineRule="auto"/>
      </w:pPr>
      <w:r>
        <w:separator/>
      </w:r>
    </w:p>
  </w:endnote>
  <w:endnote w:type="continuationSeparator" w:id="0">
    <w:p w14:paraId="1CD1C81B" w14:textId="77777777" w:rsidR="00DC0EE1" w:rsidRDefault="00DC0EE1" w:rsidP="00F869A4">
      <w:pPr>
        <w:spacing w:after="0" w:line="240" w:lineRule="auto"/>
      </w:pPr>
      <w:r>
        <w:continuationSeparator/>
      </w:r>
    </w:p>
  </w:endnote>
  <w:endnote w:type="continuationNotice" w:id="1">
    <w:p w14:paraId="28C50C16" w14:textId="77777777" w:rsidR="00DC0EE1" w:rsidRDefault="00DC0E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18976" w14:textId="77777777" w:rsidR="00DC0EE1" w:rsidRDefault="00DC0EE1" w:rsidP="00F869A4">
      <w:pPr>
        <w:spacing w:after="0" w:line="240" w:lineRule="auto"/>
      </w:pPr>
      <w:r>
        <w:separator/>
      </w:r>
    </w:p>
  </w:footnote>
  <w:footnote w:type="continuationSeparator" w:id="0">
    <w:p w14:paraId="79C6C2FF" w14:textId="77777777" w:rsidR="00DC0EE1" w:rsidRDefault="00DC0EE1" w:rsidP="00F869A4">
      <w:pPr>
        <w:spacing w:after="0" w:line="240" w:lineRule="auto"/>
      </w:pPr>
      <w:r>
        <w:continuationSeparator/>
      </w:r>
    </w:p>
  </w:footnote>
  <w:footnote w:type="continuationNotice" w:id="1">
    <w:p w14:paraId="2B9EA1B0" w14:textId="77777777" w:rsidR="00DC0EE1" w:rsidRDefault="00DC0EE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71A9"/>
    <w:rsid w:val="00023B21"/>
    <w:rsid w:val="00031FEB"/>
    <w:rsid w:val="000409FA"/>
    <w:rsid w:val="000418D2"/>
    <w:rsid w:val="00043F44"/>
    <w:rsid w:val="000444AC"/>
    <w:rsid w:val="0004469A"/>
    <w:rsid w:val="000474A5"/>
    <w:rsid w:val="0005789C"/>
    <w:rsid w:val="000607AE"/>
    <w:rsid w:val="00061646"/>
    <w:rsid w:val="00063A74"/>
    <w:rsid w:val="0006678F"/>
    <w:rsid w:val="00067254"/>
    <w:rsid w:val="000674C6"/>
    <w:rsid w:val="00082927"/>
    <w:rsid w:val="00083FDA"/>
    <w:rsid w:val="00092151"/>
    <w:rsid w:val="000A1864"/>
    <w:rsid w:val="000A2DAB"/>
    <w:rsid w:val="000A3331"/>
    <w:rsid w:val="000A6961"/>
    <w:rsid w:val="000A7CCF"/>
    <w:rsid w:val="000B600F"/>
    <w:rsid w:val="000C34EE"/>
    <w:rsid w:val="000C6FDB"/>
    <w:rsid w:val="000E6F74"/>
    <w:rsid w:val="000F27F4"/>
    <w:rsid w:val="00103C07"/>
    <w:rsid w:val="0010640F"/>
    <w:rsid w:val="00120966"/>
    <w:rsid w:val="0012618A"/>
    <w:rsid w:val="00136E41"/>
    <w:rsid w:val="001418A5"/>
    <w:rsid w:val="00162C59"/>
    <w:rsid w:val="0017046C"/>
    <w:rsid w:val="00170B56"/>
    <w:rsid w:val="001810EA"/>
    <w:rsid w:val="001811DE"/>
    <w:rsid w:val="00183A76"/>
    <w:rsid w:val="00190B46"/>
    <w:rsid w:val="00195944"/>
    <w:rsid w:val="001A493E"/>
    <w:rsid w:val="001B3C5D"/>
    <w:rsid w:val="001B66F3"/>
    <w:rsid w:val="001C4D8F"/>
    <w:rsid w:val="001D52A3"/>
    <w:rsid w:val="001E4EE0"/>
    <w:rsid w:val="001F0AB6"/>
    <w:rsid w:val="002020A3"/>
    <w:rsid w:val="00211B49"/>
    <w:rsid w:val="00213912"/>
    <w:rsid w:val="002253D9"/>
    <w:rsid w:val="00241DCF"/>
    <w:rsid w:val="00246CC4"/>
    <w:rsid w:val="00261D73"/>
    <w:rsid w:val="002752A0"/>
    <w:rsid w:val="00286ACE"/>
    <w:rsid w:val="00287C8E"/>
    <w:rsid w:val="00293865"/>
    <w:rsid w:val="0029643B"/>
    <w:rsid w:val="002A4560"/>
    <w:rsid w:val="002B1043"/>
    <w:rsid w:val="002B3156"/>
    <w:rsid w:val="002B7E52"/>
    <w:rsid w:val="002E22DE"/>
    <w:rsid w:val="002E3646"/>
    <w:rsid w:val="002E614F"/>
    <w:rsid w:val="002F4772"/>
    <w:rsid w:val="002F65B8"/>
    <w:rsid w:val="00304069"/>
    <w:rsid w:val="00326927"/>
    <w:rsid w:val="00334B9D"/>
    <w:rsid w:val="00351BE6"/>
    <w:rsid w:val="0035234F"/>
    <w:rsid w:val="00354F59"/>
    <w:rsid w:val="003577B1"/>
    <w:rsid w:val="00362BE2"/>
    <w:rsid w:val="00370B69"/>
    <w:rsid w:val="003836A5"/>
    <w:rsid w:val="00387B53"/>
    <w:rsid w:val="00395315"/>
    <w:rsid w:val="003B1387"/>
    <w:rsid w:val="003B4A90"/>
    <w:rsid w:val="003B67DB"/>
    <w:rsid w:val="003C37C3"/>
    <w:rsid w:val="003C69FC"/>
    <w:rsid w:val="003D095F"/>
    <w:rsid w:val="003D1C23"/>
    <w:rsid w:val="003D5034"/>
    <w:rsid w:val="003D53DD"/>
    <w:rsid w:val="003E552A"/>
    <w:rsid w:val="003E6843"/>
    <w:rsid w:val="003E6C5E"/>
    <w:rsid w:val="003F139C"/>
    <w:rsid w:val="003F463E"/>
    <w:rsid w:val="00401EE9"/>
    <w:rsid w:val="00407DB0"/>
    <w:rsid w:val="004158AC"/>
    <w:rsid w:val="00423D96"/>
    <w:rsid w:val="00441188"/>
    <w:rsid w:val="0045556E"/>
    <w:rsid w:val="00463BB5"/>
    <w:rsid w:val="00466C40"/>
    <w:rsid w:val="00482D7C"/>
    <w:rsid w:val="004979DE"/>
    <w:rsid w:val="004A335B"/>
    <w:rsid w:val="004B6D3E"/>
    <w:rsid w:val="004B707C"/>
    <w:rsid w:val="004C0A96"/>
    <w:rsid w:val="004C554F"/>
    <w:rsid w:val="004C60D8"/>
    <w:rsid w:val="004D2887"/>
    <w:rsid w:val="004D3E05"/>
    <w:rsid w:val="004E002F"/>
    <w:rsid w:val="004E4D95"/>
    <w:rsid w:val="00510F07"/>
    <w:rsid w:val="0051214F"/>
    <w:rsid w:val="00513538"/>
    <w:rsid w:val="00514E92"/>
    <w:rsid w:val="0052103A"/>
    <w:rsid w:val="00522421"/>
    <w:rsid w:val="00527D74"/>
    <w:rsid w:val="00535C45"/>
    <w:rsid w:val="00550941"/>
    <w:rsid w:val="005530F4"/>
    <w:rsid w:val="005543BB"/>
    <w:rsid w:val="00562385"/>
    <w:rsid w:val="005677FF"/>
    <w:rsid w:val="00570BA3"/>
    <w:rsid w:val="005727AB"/>
    <w:rsid w:val="00574C18"/>
    <w:rsid w:val="005868F6"/>
    <w:rsid w:val="00594438"/>
    <w:rsid w:val="005974D2"/>
    <w:rsid w:val="005A31B4"/>
    <w:rsid w:val="005A4E14"/>
    <w:rsid w:val="005A7163"/>
    <w:rsid w:val="005D14B2"/>
    <w:rsid w:val="005D161E"/>
    <w:rsid w:val="005E412C"/>
    <w:rsid w:val="005F2045"/>
    <w:rsid w:val="005F391A"/>
    <w:rsid w:val="005F4EFB"/>
    <w:rsid w:val="0060304A"/>
    <w:rsid w:val="006131E0"/>
    <w:rsid w:val="00614CB8"/>
    <w:rsid w:val="006200BE"/>
    <w:rsid w:val="006220C9"/>
    <w:rsid w:val="00624D1E"/>
    <w:rsid w:val="00625438"/>
    <w:rsid w:val="006260C9"/>
    <w:rsid w:val="00634212"/>
    <w:rsid w:val="006537CB"/>
    <w:rsid w:val="00653E42"/>
    <w:rsid w:val="00661170"/>
    <w:rsid w:val="00663B56"/>
    <w:rsid w:val="006734E8"/>
    <w:rsid w:val="00675D29"/>
    <w:rsid w:val="00684188"/>
    <w:rsid w:val="006912BF"/>
    <w:rsid w:val="006A077A"/>
    <w:rsid w:val="006A1693"/>
    <w:rsid w:val="006A4A84"/>
    <w:rsid w:val="006D09D7"/>
    <w:rsid w:val="006E25D5"/>
    <w:rsid w:val="006E7A81"/>
    <w:rsid w:val="006E7E05"/>
    <w:rsid w:val="006F0989"/>
    <w:rsid w:val="006F6A69"/>
    <w:rsid w:val="007017DA"/>
    <w:rsid w:val="00705699"/>
    <w:rsid w:val="00715137"/>
    <w:rsid w:val="00722AC0"/>
    <w:rsid w:val="00736EB8"/>
    <w:rsid w:val="007471A9"/>
    <w:rsid w:val="00750538"/>
    <w:rsid w:val="00760EEE"/>
    <w:rsid w:val="00761F71"/>
    <w:rsid w:val="007638BC"/>
    <w:rsid w:val="00773D4F"/>
    <w:rsid w:val="00791E8D"/>
    <w:rsid w:val="00792A8C"/>
    <w:rsid w:val="00793B72"/>
    <w:rsid w:val="007952CD"/>
    <w:rsid w:val="007B05CC"/>
    <w:rsid w:val="007B1A5E"/>
    <w:rsid w:val="007B2396"/>
    <w:rsid w:val="007C055C"/>
    <w:rsid w:val="007C3098"/>
    <w:rsid w:val="007C7A24"/>
    <w:rsid w:val="007E0DA3"/>
    <w:rsid w:val="007F0157"/>
    <w:rsid w:val="008104D2"/>
    <w:rsid w:val="00817C27"/>
    <w:rsid w:val="00832F10"/>
    <w:rsid w:val="00840377"/>
    <w:rsid w:val="0084127D"/>
    <w:rsid w:val="00842767"/>
    <w:rsid w:val="00842F29"/>
    <w:rsid w:val="00851C3F"/>
    <w:rsid w:val="0085718B"/>
    <w:rsid w:val="0086059C"/>
    <w:rsid w:val="00884AA0"/>
    <w:rsid w:val="00885012"/>
    <w:rsid w:val="0088647D"/>
    <w:rsid w:val="0089271D"/>
    <w:rsid w:val="0089721D"/>
    <w:rsid w:val="008978BB"/>
    <w:rsid w:val="008A3B25"/>
    <w:rsid w:val="008A45DC"/>
    <w:rsid w:val="008A6885"/>
    <w:rsid w:val="008B3841"/>
    <w:rsid w:val="008C134E"/>
    <w:rsid w:val="008C14B5"/>
    <w:rsid w:val="00901E0E"/>
    <w:rsid w:val="00903E1D"/>
    <w:rsid w:val="00914967"/>
    <w:rsid w:val="009274F3"/>
    <w:rsid w:val="009276B4"/>
    <w:rsid w:val="0094196D"/>
    <w:rsid w:val="0094410C"/>
    <w:rsid w:val="0095676A"/>
    <w:rsid w:val="0096284A"/>
    <w:rsid w:val="00964258"/>
    <w:rsid w:val="00975048"/>
    <w:rsid w:val="009804E3"/>
    <w:rsid w:val="009823A8"/>
    <w:rsid w:val="00982C3A"/>
    <w:rsid w:val="00992144"/>
    <w:rsid w:val="009A2760"/>
    <w:rsid w:val="009B091D"/>
    <w:rsid w:val="009C36E0"/>
    <w:rsid w:val="00A15BA5"/>
    <w:rsid w:val="00A350CA"/>
    <w:rsid w:val="00A3518A"/>
    <w:rsid w:val="00A403C7"/>
    <w:rsid w:val="00A41118"/>
    <w:rsid w:val="00A41562"/>
    <w:rsid w:val="00A4633F"/>
    <w:rsid w:val="00A52A5C"/>
    <w:rsid w:val="00A55611"/>
    <w:rsid w:val="00A57BDC"/>
    <w:rsid w:val="00A649BD"/>
    <w:rsid w:val="00A72ED0"/>
    <w:rsid w:val="00A810A6"/>
    <w:rsid w:val="00A82833"/>
    <w:rsid w:val="00A926C1"/>
    <w:rsid w:val="00A966D4"/>
    <w:rsid w:val="00AA033C"/>
    <w:rsid w:val="00AA68AB"/>
    <w:rsid w:val="00AA7B2B"/>
    <w:rsid w:val="00AC3463"/>
    <w:rsid w:val="00AD6080"/>
    <w:rsid w:val="00AF56F4"/>
    <w:rsid w:val="00AF69F8"/>
    <w:rsid w:val="00B00083"/>
    <w:rsid w:val="00B00EC4"/>
    <w:rsid w:val="00B03DC5"/>
    <w:rsid w:val="00B133D4"/>
    <w:rsid w:val="00B3741D"/>
    <w:rsid w:val="00B45168"/>
    <w:rsid w:val="00B6128C"/>
    <w:rsid w:val="00B61748"/>
    <w:rsid w:val="00B704D7"/>
    <w:rsid w:val="00B73831"/>
    <w:rsid w:val="00B8159F"/>
    <w:rsid w:val="00B86C58"/>
    <w:rsid w:val="00BA6D1B"/>
    <w:rsid w:val="00BB20B5"/>
    <w:rsid w:val="00BD0695"/>
    <w:rsid w:val="00BE61DB"/>
    <w:rsid w:val="00C10C74"/>
    <w:rsid w:val="00C25A94"/>
    <w:rsid w:val="00C25BB4"/>
    <w:rsid w:val="00C53EC5"/>
    <w:rsid w:val="00C5668B"/>
    <w:rsid w:val="00C7780A"/>
    <w:rsid w:val="00C86E4E"/>
    <w:rsid w:val="00CB0703"/>
    <w:rsid w:val="00CD0D7A"/>
    <w:rsid w:val="00CD4C92"/>
    <w:rsid w:val="00CE22DB"/>
    <w:rsid w:val="00CF1EED"/>
    <w:rsid w:val="00CF5D9B"/>
    <w:rsid w:val="00CF6F58"/>
    <w:rsid w:val="00D11ABD"/>
    <w:rsid w:val="00D34760"/>
    <w:rsid w:val="00D402DF"/>
    <w:rsid w:val="00D4574B"/>
    <w:rsid w:val="00D51CE7"/>
    <w:rsid w:val="00D53273"/>
    <w:rsid w:val="00D6045A"/>
    <w:rsid w:val="00D626F0"/>
    <w:rsid w:val="00D62904"/>
    <w:rsid w:val="00D70AF8"/>
    <w:rsid w:val="00D737F2"/>
    <w:rsid w:val="00D73859"/>
    <w:rsid w:val="00D739B3"/>
    <w:rsid w:val="00D73FDF"/>
    <w:rsid w:val="00DA126C"/>
    <w:rsid w:val="00DB5AA8"/>
    <w:rsid w:val="00DB6087"/>
    <w:rsid w:val="00DC0EE1"/>
    <w:rsid w:val="00DC1875"/>
    <w:rsid w:val="00DC489D"/>
    <w:rsid w:val="00DC6156"/>
    <w:rsid w:val="00DC6236"/>
    <w:rsid w:val="00DC7866"/>
    <w:rsid w:val="00DD1646"/>
    <w:rsid w:val="00DD37F6"/>
    <w:rsid w:val="00DD7867"/>
    <w:rsid w:val="00DE3F6F"/>
    <w:rsid w:val="00DE6AD2"/>
    <w:rsid w:val="00DE6C35"/>
    <w:rsid w:val="00DF0CF9"/>
    <w:rsid w:val="00E14BC0"/>
    <w:rsid w:val="00E27CAC"/>
    <w:rsid w:val="00E32F14"/>
    <w:rsid w:val="00E375BC"/>
    <w:rsid w:val="00E377FA"/>
    <w:rsid w:val="00E40CBE"/>
    <w:rsid w:val="00E41C5A"/>
    <w:rsid w:val="00E41E94"/>
    <w:rsid w:val="00E45116"/>
    <w:rsid w:val="00E6581E"/>
    <w:rsid w:val="00E72C73"/>
    <w:rsid w:val="00E931F4"/>
    <w:rsid w:val="00EB2A9E"/>
    <w:rsid w:val="00EC06F7"/>
    <w:rsid w:val="00EC25D5"/>
    <w:rsid w:val="00EC3926"/>
    <w:rsid w:val="00EC5839"/>
    <w:rsid w:val="00ED13A6"/>
    <w:rsid w:val="00EF04E3"/>
    <w:rsid w:val="00EF06B7"/>
    <w:rsid w:val="00F15A14"/>
    <w:rsid w:val="00F1630D"/>
    <w:rsid w:val="00F17FAE"/>
    <w:rsid w:val="00F20DDC"/>
    <w:rsid w:val="00F44F66"/>
    <w:rsid w:val="00F50280"/>
    <w:rsid w:val="00F51185"/>
    <w:rsid w:val="00F53CD2"/>
    <w:rsid w:val="00F6220A"/>
    <w:rsid w:val="00F74239"/>
    <w:rsid w:val="00F80693"/>
    <w:rsid w:val="00F83F47"/>
    <w:rsid w:val="00F869A4"/>
    <w:rsid w:val="00F928AA"/>
    <w:rsid w:val="00F938C2"/>
    <w:rsid w:val="00F94FA2"/>
    <w:rsid w:val="00F9644F"/>
    <w:rsid w:val="00FA46B0"/>
    <w:rsid w:val="00FB3128"/>
    <w:rsid w:val="00FB3E1E"/>
    <w:rsid w:val="00FC41EC"/>
    <w:rsid w:val="00FC7CD3"/>
    <w:rsid w:val="00FD17E4"/>
    <w:rsid w:val="00FD1E7B"/>
    <w:rsid w:val="00FD30D7"/>
    <w:rsid w:val="00FD7C8C"/>
    <w:rsid w:val="00FE3B45"/>
    <w:rsid w:val="00FF1EC8"/>
    <w:rsid w:val="00FF52AD"/>
    <w:rsid w:val="0899BA0D"/>
    <w:rsid w:val="1014D0EE"/>
    <w:rsid w:val="2F151183"/>
    <w:rsid w:val="4497F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1331DEF"/>
  <w15:chartTrackingRefBased/>
  <w15:docId w15:val="{464A2292-D231-43FD-A8C4-471D1CB8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630D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1630D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47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47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7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47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7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7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7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7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71A9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47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47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71A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471A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71A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71A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71A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71A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47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7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7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7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47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471A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471A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471A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47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471A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471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C0A9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0A96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86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69A4"/>
  </w:style>
  <w:style w:type="paragraph" w:styleId="Fuzeile">
    <w:name w:val="footer"/>
    <w:basedOn w:val="Standard"/>
    <w:link w:val="FuzeileZchn"/>
    <w:uiPriority w:val="99"/>
    <w:unhideWhenUsed/>
    <w:rsid w:val="00F86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69A4"/>
  </w:style>
  <w:style w:type="paragraph" w:styleId="Beschriftung">
    <w:name w:val="caption"/>
    <w:basedOn w:val="Standard"/>
    <w:next w:val="Standard"/>
    <w:uiPriority w:val="35"/>
    <w:unhideWhenUsed/>
    <w:qFormat/>
    <w:rsid w:val="00527D7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cretal/C-Track_2.0" TargetMode="External"/><Relationship Id="rId13" Type="http://schemas.openxmlformats.org/officeDocument/2006/relationships/hyperlink" Target="https://nmeachecksum.eqth.net/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mailto:koenigsimon05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mailto:samuel.putz@gmail.com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hyperlink" Target="https://docs.flutter.dev/get-started/install/windows/mobile?tab=first-star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www.semtech.com/products/wireless-rf/lora-connect/sx1276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1083</Words>
  <Characters>6828</Characters>
  <Application>Microsoft Office Word</Application>
  <DocSecurity>0</DocSecurity>
  <Lines>56</Lines>
  <Paragraphs>15</Paragraphs>
  <ScaleCrop>false</ScaleCrop>
  <Company>HP Inc.</Company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König Simon</dc:creator>
  <cp:keywords/>
  <dc:description/>
  <cp:lastModifiedBy>König Simon</cp:lastModifiedBy>
  <cp:revision>216</cp:revision>
  <dcterms:created xsi:type="dcterms:W3CDTF">2024-04-17T12:11:00Z</dcterms:created>
  <dcterms:modified xsi:type="dcterms:W3CDTF">2024-05-27T15:42:00Z</dcterms:modified>
</cp:coreProperties>
</file>