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62CF8" w14:textId="77777777" w:rsidR="00B61877" w:rsidRPr="00DD112C" w:rsidRDefault="00000000">
      <w:pPr>
        <w:spacing w:after="240" w:line="317" w:lineRule="auto"/>
        <w:ind w:left="1424" w:right="1424" w:firstLine="0"/>
        <w:jc w:val="center"/>
        <w:rPr>
          <w:lang w:val="en-US"/>
        </w:rPr>
      </w:pPr>
      <w:r w:rsidRPr="00DD112C">
        <w:rPr>
          <w:b/>
          <w:color w:val="003366"/>
          <w:sz w:val="56"/>
          <w:lang w:val="en-US"/>
        </w:rPr>
        <w:t>Machine Learning Regression Analysis</w:t>
      </w:r>
    </w:p>
    <w:p w14:paraId="20E7D3BA" w14:textId="3C8DDFD4" w:rsidR="00B61877" w:rsidRPr="00DD112C" w:rsidRDefault="00000000">
      <w:pPr>
        <w:spacing w:after="7" w:line="259" w:lineRule="auto"/>
        <w:ind w:left="0" w:firstLine="0"/>
        <w:jc w:val="center"/>
        <w:rPr>
          <w:lang w:val="en-US"/>
        </w:rPr>
      </w:pPr>
      <w:r w:rsidRPr="00DD112C">
        <w:rPr>
          <w:color w:val="505050"/>
          <w:sz w:val="32"/>
          <w:lang w:val="en-US"/>
        </w:rPr>
        <w:t xml:space="preserve">CE 475 </w:t>
      </w:r>
      <w:r w:rsidR="00580B4F">
        <w:rPr>
          <w:color w:val="505050"/>
          <w:sz w:val="32"/>
          <w:lang w:val="en-US"/>
        </w:rPr>
        <w:t>Project Report</w:t>
      </w:r>
    </w:p>
    <w:p w14:paraId="78B251CC" w14:textId="77777777" w:rsidR="00B61877" w:rsidRPr="00DD112C" w:rsidRDefault="00000000" w:rsidP="00087BFC">
      <w:pPr>
        <w:spacing w:after="969" w:line="259" w:lineRule="auto"/>
        <w:ind w:left="2835" w:right="2800" w:firstLine="0"/>
        <w:jc w:val="left"/>
        <w:rPr>
          <w:lang w:val="en-US"/>
        </w:rPr>
      </w:pPr>
      <w:r w:rsidRPr="00DD112C">
        <w:rPr>
          <w:rFonts w:ascii="Calibri" w:eastAsia="Calibri" w:hAnsi="Calibri" w:cs="Calibri"/>
          <w:noProof/>
          <w:color w:val="000000"/>
          <w:lang w:val="en-US"/>
        </w:rPr>
        <mc:AlternateContent>
          <mc:Choice Requires="wpg">
            <w:drawing>
              <wp:inline distT="0" distB="0" distL="0" distR="0" wp14:anchorId="6D9FB8C2" wp14:editId="32777775">
                <wp:extent cx="2556000" cy="35941"/>
                <wp:effectExtent l="25400" t="25400" r="34925" b="2540"/>
                <wp:docPr id="6716" name="Group 6716"/>
                <wp:cNvGraphicFramePr/>
                <a:graphic xmlns:a="http://schemas.openxmlformats.org/drawingml/2006/main">
                  <a:graphicData uri="http://schemas.microsoft.com/office/word/2010/wordprocessingGroup">
                    <wpg:wgp>
                      <wpg:cNvGrpSpPr/>
                      <wpg:grpSpPr>
                        <a:xfrm>
                          <a:off x="0" y="0"/>
                          <a:ext cx="2556000" cy="35941"/>
                          <a:chOff x="0" y="0"/>
                          <a:chExt cx="3240024" cy="35941"/>
                        </a:xfrm>
                      </wpg:grpSpPr>
                      <wps:wsp>
                        <wps:cNvPr id="11" name="Shape 11"/>
                        <wps:cNvSpPr/>
                        <wps:spPr>
                          <a:xfrm>
                            <a:off x="0" y="0"/>
                            <a:ext cx="3240024" cy="0"/>
                          </a:xfrm>
                          <a:custGeom>
                            <a:avLst/>
                            <a:gdLst/>
                            <a:ahLst/>
                            <a:cxnLst/>
                            <a:rect l="0" t="0" r="0" b="0"/>
                            <a:pathLst>
                              <a:path w="3240024">
                                <a:moveTo>
                                  <a:pt x="0" y="0"/>
                                </a:moveTo>
                                <a:lnTo>
                                  <a:pt x="3240024" y="0"/>
                                </a:lnTo>
                              </a:path>
                            </a:pathLst>
                          </a:custGeom>
                          <a:ln w="35941" cap="sq">
                            <a:miter lim="127000"/>
                          </a:ln>
                        </wps:spPr>
                        <wps:style>
                          <a:lnRef idx="1">
                            <a:srgbClr val="0066CC"/>
                          </a:lnRef>
                          <a:fillRef idx="0">
                            <a:srgbClr val="000000">
                              <a:alpha val="0"/>
                            </a:srgbClr>
                          </a:fillRef>
                          <a:effectRef idx="0">
                            <a:scrgbClr r="0" g="0" b="0"/>
                          </a:effectRef>
                          <a:fontRef idx="none"/>
                        </wps:style>
                        <wps:bodyPr/>
                      </wps:wsp>
                    </wpg:wgp>
                  </a:graphicData>
                </a:graphic>
              </wp:inline>
            </w:drawing>
          </mc:Choice>
          <mc:Fallback>
            <w:pict>
              <v:group w14:anchorId="394B44BB" id="Group 6716" o:spid="_x0000_s1026" style="width:201.25pt;height:2.85pt;mso-position-horizontal-relative:char;mso-position-vertical-relative:line" coordsize="32400,35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">
                <v:shape id="Shape 11" o:spid="_x0000_s1027" style="position:absolute;width:32400;height:0;visibility:visible;mso-wrap-style:square;v-text-anchor:top" coordsize="324002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" path="m,l3240024,e" filled="f" strokecolor="#06c" strokeweight="2.83pt">
                  <v:stroke miterlimit="83231f" joinstyle="miter" endcap="square"/>
                  <v:path arrowok="t" textboxrect="0,0,3240024,0"/>
                </v:shape>
                <w10:anchorlock/>
              </v:group>
            </w:pict>
          </mc:Fallback>
        </mc:AlternateContent>
      </w:r>
    </w:p>
    <w:p w14:paraId="6BF8E708" w14:textId="35F63658" w:rsidR="00B61877" w:rsidRDefault="00000000">
      <w:pPr>
        <w:spacing w:after="844" w:line="364" w:lineRule="auto"/>
        <w:ind w:left="3060" w:right="3061" w:firstLine="0"/>
        <w:jc w:val="center"/>
        <w:rPr>
          <w:color w:val="3C3C3C"/>
          <w:sz w:val="26"/>
          <w:lang w:val="en-US"/>
        </w:rPr>
      </w:pPr>
      <w:r w:rsidRPr="00DD112C">
        <w:rPr>
          <w:color w:val="3C3C3C"/>
          <w:sz w:val="26"/>
          <w:lang w:val="en-US"/>
        </w:rPr>
        <w:t xml:space="preserve">Prediction of Target Variable Y from Six Independent Features </w:t>
      </w:r>
    </w:p>
    <w:p w14:paraId="6ECBA711" w14:textId="5A1E1979" w:rsidR="00580B4F" w:rsidRDefault="00580B4F" w:rsidP="00580B4F">
      <w:pPr>
        <w:spacing w:after="0" w:line="365" w:lineRule="auto"/>
        <w:ind w:left="3062" w:right="3062" w:firstLine="0"/>
        <w:jc w:val="center"/>
        <w:rPr>
          <w:color w:val="3C3C3C"/>
          <w:sz w:val="26"/>
          <w:lang w:val="en-US"/>
        </w:rPr>
      </w:pPr>
      <w:r>
        <w:rPr>
          <w:color w:val="3C3C3C"/>
          <w:sz w:val="26"/>
          <w:lang w:val="en-US"/>
        </w:rPr>
        <w:t>Demir Cücü</w:t>
      </w:r>
    </w:p>
    <w:p w14:paraId="17586B0A" w14:textId="60B7A2AD" w:rsidR="00580B4F" w:rsidRDefault="00580B4F" w:rsidP="00580B4F">
      <w:pPr>
        <w:spacing w:after="0" w:line="365" w:lineRule="auto"/>
        <w:ind w:left="3062" w:right="3062" w:firstLine="0"/>
        <w:jc w:val="center"/>
        <w:rPr>
          <w:color w:val="3C3C3C"/>
          <w:sz w:val="26"/>
          <w:lang w:val="en-US"/>
        </w:rPr>
      </w:pPr>
      <w:r>
        <w:rPr>
          <w:color w:val="3C3C3C"/>
          <w:sz w:val="26"/>
          <w:lang w:val="en-US"/>
        </w:rPr>
        <w:t>20220602018</w:t>
      </w:r>
    </w:p>
    <w:p w14:paraId="119E9A3A" w14:textId="77777777" w:rsidR="00580B4F" w:rsidRDefault="00580B4F" w:rsidP="00580B4F">
      <w:pPr>
        <w:spacing w:after="844" w:line="364" w:lineRule="auto"/>
        <w:ind w:left="3060" w:right="3061" w:firstLine="0"/>
        <w:jc w:val="center"/>
        <w:rPr>
          <w:color w:val="3C3C3C"/>
          <w:sz w:val="26"/>
          <w:lang w:val="en-US"/>
        </w:rPr>
      </w:pPr>
    </w:p>
    <w:p w14:paraId="2DD72FCA" w14:textId="77777777" w:rsidR="00580B4F" w:rsidRDefault="00580B4F" w:rsidP="00580B4F">
      <w:pPr>
        <w:spacing w:after="844" w:line="364" w:lineRule="auto"/>
        <w:ind w:left="3060" w:right="3061" w:firstLine="0"/>
        <w:jc w:val="center"/>
        <w:rPr>
          <w:color w:val="3C3C3C"/>
          <w:sz w:val="26"/>
          <w:lang w:val="en-US"/>
        </w:rPr>
      </w:pPr>
    </w:p>
    <w:p w14:paraId="4D3723EC" w14:textId="77777777" w:rsidR="00580B4F" w:rsidRDefault="00580B4F" w:rsidP="00580B4F">
      <w:pPr>
        <w:spacing w:after="844" w:line="364" w:lineRule="auto"/>
        <w:ind w:left="3060" w:right="3061" w:firstLine="0"/>
        <w:jc w:val="center"/>
        <w:rPr>
          <w:color w:val="3C3C3C"/>
          <w:sz w:val="26"/>
          <w:lang w:val="en-US"/>
        </w:rPr>
      </w:pPr>
    </w:p>
    <w:p w14:paraId="15A4B292" w14:textId="77777777" w:rsidR="00580B4F" w:rsidRDefault="00580B4F" w:rsidP="00580B4F">
      <w:pPr>
        <w:spacing w:after="844" w:line="364" w:lineRule="auto"/>
        <w:ind w:left="3060" w:right="3061" w:firstLine="0"/>
        <w:jc w:val="center"/>
        <w:rPr>
          <w:color w:val="3C3C3C"/>
          <w:sz w:val="26"/>
          <w:lang w:val="en-US"/>
        </w:rPr>
      </w:pPr>
    </w:p>
    <w:p w14:paraId="3556E875" w14:textId="77777777" w:rsidR="00580B4F" w:rsidRDefault="00580B4F" w:rsidP="00580B4F">
      <w:pPr>
        <w:spacing w:after="844" w:line="364" w:lineRule="auto"/>
        <w:ind w:left="0" w:right="3061" w:firstLine="0"/>
        <w:rPr>
          <w:color w:val="3C3C3C"/>
          <w:sz w:val="26"/>
          <w:lang w:val="en-US"/>
        </w:rPr>
      </w:pPr>
    </w:p>
    <w:p w14:paraId="63E5F126" w14:textId="6D8D3CE5" w:rsidR="00580B4F" w:rsidRDefault="00580B4F" w:rsidP="00580B4F">
      <w:pPr>
        <w:spacing w:after="0" w:line="259" w:lineRule="auto"/>
        <w:ind w:left="0" w:firstLine="0"/>
        <w:jc w:val="center"/>
        <w:rPr>
          <w:i/>
          <w:color w:val="646464"/>
          <w:sz w:val="24"/>
          <w:lang w:val="en-US"/>
        </w:rPr>
      </w:pPr>
      <w:r>
        <w:rPr>
          <w:i/>
          <w:color w:val="646464"/>
          <w:sz w:val="24"/>
          <w:lang w:val="en-US"/>
        </w:rPr>
        <w:t xml:space="preserve">20 </w:t>
      </w:r>
      <w:r w:rsidR="00000000" w:rsidRPr="00DD112C">
        <w:rPr>
          <w:i/>
          <w:color w:val="646464"/>
          <w:sz w:val="24"/>
          <w:lang w:val="en-US"/>
        </w:rPr>
        <w:t>May 2026</w:t>
      </w:r>
    </w:p>
    <w:p w14:paraId="3AB5FB7F" w14:textId="77777777" w:rsidR="00580B4F" w:rsidRPr="00580B4F" w:rsidRDefault="00580B4F" w:rsidP="00580B4F">
      <w:pPr>
        <w:spacing w:after="0" w:line="259" w:lineRule="auto"/>
        <w:ind w:left="0" w:firstLine="0"/>
        <w:jc w:val="center"/>
        <w:rPr>
          <w:iCs/>
          <w:color w:val="646464"/>
          <w:sz w:val="24"/>
          <w:lang w:val="en-US"/>
        </w:rPr>
      </w:pPr>
    </w:p>
    <w:p w14:paraId="6C67EE0E" w14:textId="0493B91C" w:rsidR="00B61877" w:rsidRPr="00DD112C" w:rsidRDefault="00000000" w:rsidP="00580B4F">
      <w:pPr>
        <w:pStyle w:val="Balk1"/>
        <w:spacing w:line="276" w:lineRule="auto"/>
        <w:ind w:left="341" w:hanging="356"/>
        <w:rPr>
          <w:lang w:val="en-US"/>
        </w:rPr>
      </w:pPr>
      <w:r w:rsidRPr="00DD112C">
        <w:rPr>
          <w:lang w:val="en-US"/>
        </w:rPr>
        <w:lastRenderedPageBreak/>
        <w:t>Methodology</w:t>
      </w:r>
    </w:p>
    <w:p w14:paraId="6A24803A" w14:textId="32311926" w:rsidR="00B61877" w:rsidRPr="00DD112C" w:rsidRDefault="006E278C" w:rsidP="00580B4F">
      <w:pPr>
        <w:spacing w:after="418" w:line="276" w:lineRule="auto"/>
        <w:ind w:left="-57" w:right="-35" w:firstLine="0"/>
        <w:jc w:val="left"/>
        <w:rPr>
          <w:lang w:val="en-US"/>
        </w:rPr>
      </w:pPr>
      <w:r w:rsidRPr="00DD112C">
        <w:rPr>
          <w:rFonts w:ascii="Calibri" w:eastAsia="Calibri" w:hAnsi="Calibri" w:cs="Calibri"/>
          <w:noProof/>
          <w:color w:val="000000"/>
          <w:lang w:val="en-US"/>
        </w:rPr>
        <mc:AlternateContent>
          <mc:Choice Requires="wpg">
            <w:drawing>
              <wp:inline distT="0" distB="0" distL="0" distR="0" wp14:anchorId="7941B615" wp14:editId="12C1FEEA">
                <wp:extent cx="6192000" cy="36000"/>
                <wp:effectExtent l="12700" t="12700" r="31115" b="0"/>
                <wp:docPr id="8779" name="Group 8779"/>
                <wp:cNvGraphicFramePr/>
                <a:graphic xmlns:a="http://schemas.openxmlformats.org/drawingml/2006/main">
                  <a:graphicData uri="http://schemas.microsoft.com/office/word/2010/wordprocessingGroup">
                    <wpg:wgp>
                      <wpg:cNvGrpSpPr/>
                      <wpg:grpSpPr>
                        <a:xfrm>
                          <a:off x="0" y="0"/>
                          <a:ext cx="6192000" cy="36000"/>
                          <a:chOff x="0" y="0"/>
                          <a:chExt cx="6839966" cy="14351"/>
                        </a:xfrm>
                      </wpg:grpSpPr>
                      <wps:wsp>
                        <wps:cNvPr id="21" name="Shape 21"/>
                        <wps:cNvSpPr/>
                        <wps:spPr>
                          <a:xfrm>
                            <a:off x="0" y="0"/>
                            <a:ext cx="6839966" cy="0"/>
                          </a:xfrm>
                          <a:custGeom>
                            <a:avLst/>
                            <a:gdLst/>
                            <a:ahLst/>
                            <a:cxnLst/>
                            <a:rect l="0" t="0" r="0" b="0"/>
                            <a:pathLst>
                              <a:path w="6839966">
                                <a:moveTo>
                                  <a:pt x="0" y="0"/>
                                </a:moveTo>
                                <a:lnTo>
                                  <a:pt x="6839966" y="0"/>
                                </a:lnTo>
                              </a:path>
                            </a:pathLst>
                          </a:custGeom>
                          <a:ln w="14351" cap="sq">
                            <a:miter lim="127000"/>
                          </a:ln>
                        </wps:spPr>
                        <wps:style>
                          <a:lnRef idx="1">
                            <a:srgbClr val="0066CC"/>
                          </a:lnRef>
                          <a:fillRef idx="0">
                            <a:srgbClr val="000000">
                              <a:alpha val="0"/>
                            </a:srgbClr>
                          </a:fillRef>
                          <a:effectRef idx="0">
                            <a:scrgbClr r="0" g="0" b="0"/>
                          </a:effectRef>
                          <a:fontRef idx="none"/>
                        </wps:style>
                        <wps:bodyPr/>
                      </wps:wsp>
                    </wpg:wgp>
                  </a:graphicData>
                </a:graphic>
              </wp:inline>
            </w:drawing>
          </mc:Choice>
          <mc:Fallback>
            <w:pict>
              <v:group w14:anchorId="66759CAB" id="Group 8779" o:spid="_x0000_s1026" style="width:487.55pt;height:2.85pt;mso-position-horizontal-relative:char;mso-position-vertical-relative:line" coordsize="68399,14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">
                <v:shape id="Shape 21" o:spid="_x0000_s1027" style="position:absolute;width:68399;height:0;visibility:visible;mso-wrap-style:square;v-text-anchor:top" coordsize="683996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" path="m,l6839966,e" filled="f" strokecolor="#06c" strokeweight="1.13pt">
                  <v:stroke miterlimit="83231f" joinstyle="miter" endcap="square"/>
                  <v:path arrowok="t" textboxrect="0,0,6839966,0"/>
                </v:shape>
                <w10:anchorlock/>
              </v:group>
            </w:pict>
          </mc:Fallback>
        </mc:AlternateContent>
      </w:r>
    </w:p>
    <w:p w14:paraId="1558158D" w14:textId="74F53C4D" w:rsidR="00B61877" w:rsidRPr="00DD112C" w:rsidRDefault="00000000" w:rsidP="00580B4F">
      <w:pPr>
        <w:spacing w:after="170" w:line="276" w:lineRule="auto"/>
        <w:ind w:left="-5"/>
        <w:rPr>
          <w:lang w:val="en-US"/>
        </w:rPr>
      </w:pPr>
      <w:r w:rsidRPr="00DD112C">
        <w:rPr>
          <w:lang w:val="en-US"/>
        </w:rPr>
        <w:t>This project addresses a supervised regression problem: predicting a continuous target variable Y from six independent features (X1 through X6). The training dataset comprises 100 labeled samples, while the test set contains 20 unlabeled samples (ID</w:t>
      </w:r>
      <w:r w:rsidR="007624CB">
        <w:rPr>
          <w:lang w:val="en-US"/>
        </w:rPr>
        <w:t>’s</w:t>
      </w:r>
      <w:r w:rsidRPr="00DD112C">
        <w:rPr>
          <w:lang w:val="en-US"/>
        </w:rPr>
        <w:t xml:space="preserve"> 101-120) for which Y values must be predicted.</w:t>
      </w:r>
    </w:p>
    <w:p w14:paraId="4B546185" w14:textId="3B4AEDC7" w:rsidR="00784E80" w:rsidRPr="00DD112C" w:rsidRDefault="00000000" w:rsidP="00580B4F">
      <w:pPr>
        <w:spacing w:after="295" w:line="276" w:lineRule="auto"/>
        <w:ind w:left="-5"/>
        <w:rPr>
          <w:lang w:val="en-US"/>
        </w:rPr>
      </w:pPr>
      <w:r w:rsidRPr="00DD112C">
        <w:rPr>
          <w:lang w:val="en-US"/>
        </w:rPr>
        <w:t>A multi</w:t>
      </w:r>
      <w:r w:rsidR="007624CB">
        <w:rPr>
          <w:lang w:val="en-US"/>
        </w:rPr>
        <w:t xml:space="preserve"> </w:t>
      </w:r>
      <w:r w:rsidRPr="00DD112C">
        <w:rPr>
          <w:lang w:val="en-US"/>
        </w:rPr>
        <w:t>model comparison strategy was adopted to identify the most accurate regression approach. Eight distinct regression algorithms were evaluated, spanning linear, instance</w:t>
      </w:r>
      <w:r w:rsidR="007624CB">
        <w:rPr>
          <w:lang w:val="en-US"/>
        </w:rPr>
        <w:t xml:space="preserve"> </w:t>
      </w:r>
      <w:r w:rsidRPr="00DD112C">
        <w:rPr>
          <w:lang w:val="en-US"/>
        </w:rPr>
        <w:t>based, kernel</w:t>
      </w:r>
      <w:r w:rsidR="007624CB">
        <w:rPr>
          <w:lang w:val="en-US"/>
        </w:rPr>
        <w:t xml:space="preserve"> </w:t>
      </w:r>
      <w:r w:rsidRPr="00DD112C">
        <w:rPr>
          <w:lang w:val="en-US"/>
        </w:rPr>
        <w:t>based, and ensemble methods. This breadth of coverage ensures that the best</w:t>
      </w:r>
      <w:r w:rsidR="007624CB">
        <w:rPr>
          <w:lang w:val="en-US"/>
        </w:rPr>
        <w:t xml:space="preserve"> </w:t>
      </w:r>
      <w:r w:rsidRPr="00DD112C">
        <w:rPr>
          <w:lang w:val="en-US"/>
        </w:rPr>
        <w:t>performing paradigm is captured regardless of the underlying data structure.</w:t>
      </w:r>
    </w:p>
    <w:p w14:paraId="73E8DF49" w14:textId="77777777" w:rsidR="00B61877" w:rsidRPr="00DD112C" w:rsidRDefault="00000000" w:rsidP="00580B4F">
      <w:pPr>
        <w:pStyle w:val="Balk2"/>
        <w:spacing w:line="276" w:lineRule="auto"/>
        <w:ind w:left="419" w:hanging="434"/>
        <w:rPr>
          <w:lang w:val="en-US"/>
        </w:rPr>
      </w:pPr>
      <w:r w:rsidRPr="00DD112C">
        <w:rPr>
          <w:lang w:val="en-US"/>
        </w:rPr>
        <w:t>Models Attempted</w:t>
      </w:r>
    </w:p>
    <w:p w14:paraId="47CAF705" w14:textId="77777777" w:rsidR="00B61877" w:rsidRPr="00DD112C" w:rsidRDefault="00000000" w:rsidP="00580B4F">
      <w:pPr>
        <w:spacing w:after="0" w:line="276" w:lineRule="auto"/>
        <w:ind w:left="-5"/>
        <w:rPr>
          <w:lang w:val="en-US"/>
        </w:rPr>
      </w:pPr>
      <w:r w:rsidRPr="00DD112C">
        <w:rPr>
          <w:lang w:val="en-US"/>
        </w:rPr>
        <w:t>The following eight regression models were selected for evaluation. The choice was driven by the need to test fundamentally different learning paradigms:</w:t>
      </w:r>
    </w:p>
    <w:tbl>
      <w:tblPr>
        <w:tblStyle w:val="TableGrid"/>
        <w:tblW w:w="9766" w:type="dxa"/>
        <w:tblInd w:w="-57" w:type="dxa"/>
        <w:tblCellMar>
          <w:left w:w="110" w:type="dxa"/>
          <w:right w:w="110" w:type="dxa"/>
        </w:tblCellMar>
        <w:tblLook w:val="04A0" w:firstRow="1" w:lastRow="0" w:firstColumn="1" w:lastColumn="0" w:noHBand="0" w:noVBand="1"/>
      </w:tblPr>
      <w:tblGrid>
        <w:gridCol w:w="2154"/>
        <w:gridCol w:w="1021"/>
        <w:gridCol w:w="3250"/>
        <w:gridCol w:w="3341"/>
      </w:tblGrid>
      <w:tr w:rsidR="006E278C" w:rsidRPr="00DD112C" w14:paraId="7830AA65" w14:textId="77777777" w:rsidTr="006E278C">
        <w:trPr>
          <w:trHeight w:val="454"/>
        </w:trPr>
        <w:tc>
          <w:tcPr>
            <w:tcW w:w="2154" w:type="dxa"/>
            <w:tcBorders>
              <w:top w:val="single" w:sz="9" w:space="0" w:color="0066CC"/>
              <w:left w:val="single" w:sz="9" w:space="0" w:color="0066CC"/>
              <w:bottom w:val="single" w:sz="9" w:space="0" w:color="0066CC"/>
              <w:right w:val="single" w:sz="9" w:space="0" w:color="0066CC"/>
            </w:tcBorders>
            <w:shd w:val="clear" w:color="auto" w:fill="004C99"/>
            <w:vAlign w:val="center"/>
          </w:tcPr>
          <w:p w14:paraId="50734C43" w14:textId="77777777" w:rsidR="00B61877" w:rsidRPr="00DD112C" w:rsidRDefault="00000000">
            <w:pPr>
              <w:spacing w:after="0" w:line="259" w:lineRule="auto"/>
              <w:ind w:left="0" w:firstLine="0"/>
              <w:jc w:val="center"/>
              <w:rPr>
                <w:lang w:val="en-US"/>
              </w:rPr>
            </w:pPr>
            <w:r w:rsidRPr="00DD112C">
              <w:rPr>
                <w:b/>
                <w:color w:val="FFFFFF"/>
                <w:sz w:val="20"/>
                <w:lang w:val="en-US"/>
              </w:rPr>
              <w:t>Model</w:t>
            </w:r>
          </w:p>
        </w:tc>
        <w:tc>
          <w:tcPr>
            <w:tcW w:w="1021" w:type="dxa"/>
            <w:tcBorders>
              <w:top w:val="single" w:sz="9" w:space="0" w:color="0066CC"/>
              <w:left w:val="single" w:sz="9" w:space="0" w:color="0066CC"/>
              <w:bottom w:val="single" w:sz="9" w:space="0" w:color="0066CC"/>
              <w:right w:val="single" w:sz="9" w:space="0" w:color="0066CC"/>
            </w:tcBorders>
            <w:shd w:val="clear" w:color="auto" w:fill="004C99"/>
            <w:vAlign w:val="center"/>
          </w:tcPr>
          <w:p w14:paraId="7241912F" w14:textId="77777777" w:rsidR="00B61877" w:rsidRPr="00DD112C" w:rsidRDefault="00000000">
            <w:pPr>
              <w:spacing w:after="0" w:line="259" w:lineRule="auto"/>
              <w:ind w:left="0" w:firstLine="0"/>
              <w:jc w:val="center"/>
              <w:rPr>
                <w:lang w:val="en-US"/>
              </w:rPr>
            </w:pPr>
            <w:r w:rsidRPr="00DD112C">
              <w:rPr>
                <w:b/>
                <w:color w:val="FFFFFF"/>
                <w:sz w:val="20"/>
                <w:lang w:val="en-US"/>
              </w:rPr>
              <w:t>Type</w:t>
            </w:r>
          </w:p>
        </w:tc>
        <w:tc>
          <w:tcPr>
            <w:tcW w:w="3250" w:type="dxa"/>
            <w:tcBorders>
              <w:top w:val="single" w:sz="9" w:space="0" w:color="0066CC"/>
              <w:left w:val="single" w:sz="9" w:space="0" w:color="0066CC"/>
              <w:bottom w:val="single" w:sz="9" w:space="0" w:color="0066CC"/>
              <w:right w:val="single" w:sz="9" w:space="0" w:color="0066CC"/>
            </w:tcBorders>
            <w:shd w:val="clear" w:color="auto" w:fill="004C99"/>
            <w:vAlign w:val="center"/>
          </w:tcPr>
          <w:p w14:paraId="586BB906" w14:textId="77777777" w:rsidR="00B61877" w:rsidRPr="00DD112C" w:rsidRDefault="00000000">
            <w:pPr>
              <w:spacing w:after="0" w:line="259" w:lineRule="auto"/>
              <w:ind w:left="0" w:firstLine="0"/>
              <w:jc w:val="center"/>
              <w:rPr>
                <w:lang w:val="en-US"/>
              </w:rPr>
            </w:pPr>
            <w:r w:rsidRPr="00DD112C">
              <w:rPr>
                <w:b/>
                <w:color w:val="FFFFFF"/>
                <w:sz w:val="20"/>
                <w:lang w:val="en-US"/>
              </w:rPr>
              <w:t>Pros</w:t>
            </w:r>
          </w:p>
        </w:tc>
        <w:tc>
          <w:tcPr>
            <w:tcW w:w="3341" w:type="dxa"/>
            <w:tcBorders>
              <w:top w:val="single" w:sz="9" w:space="0" w:color="0066CC"/>
              <w:left w:val="single" w:sz="9" w:space="0" w:color="0066CC"/>
              <w:bottom w:val="single" w:sz="9" w:space="0" w:color="0066CC"/>
              <w:right w:val="single" w:sz="9" w:space="0" w:color="0066CC"/>
            </w:tcBorders>
            <w:shd w:val="clear" w:color="auto" w:fill="004C99"/>
            <w:vAlign w:val="center"/>
          </w:tcPr>
          <w:p w14:paraId="37A60C3F" w14:textId="77777777" w:rsidR="00B61877" w:rsidRPr="00DD112C" w:rsidRDefault="00000000">
            <w:pPr>
              <w:spacing w:after="0" w:line="259" w:lineRule="auto"/>
              <w:ind w:left="0" w:firstLine="0"/>
              <w:jc w:val="center"/>
              <w:rPr>
                <w:lang w:val="en-US"/>
              </w:rPr>
            </w:pPr>
            <w:r w:rsidRPr="00DD112C">
              <w:rPr>
                <w:b/>
                <w:color w:val="FFFFFF"/>
                <w:sz w:val="20"/>
                <w:lang w:val="en-US"/>
              </w:rPr>
              <w:t>Cons</w:t>
            </w:r>
          </w:p>
        </w:tc>
      </w:tr>
      <w:tr w:rsidR="006E278C" w:rsidRPr="00DD112C" w14:paraId="36686FB6" w14:textId="77777777" w:rsidTr="006E278C">
        <w:trPr>
          <w:trHeight w:val="397"/>
        </w:trPr>
        <w:tc>
          <w:tcPr>
            <w:tcW w:w="2154"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7E05D8E7" w14:textId="77777777" w:rsidR="00B61877" w:rsidRPr="00DD112C" w:rsidRDefault="00000000">
            <w:pPr>
              <w:spacing w:after="0" w:line="259" w:lineRule="auto"/>
              <w:ind w:left="0" w:firstLine="0"/>
              <w:jc w:val="center"/>
              <w:rPr>
                <w:lang w:val="en-US"/>
              </w:rPr>
            </w:pPr>
            <w:r w:rsidRPr="00DD112C">
              <w:rPr>
                <w:sz w:val="18"/>
                <w:lang w:val="en-US"/>
              </w:rPr>
              <w:t>Ridge Regression</w:t>
            </w:r>
          </w:p>
        </w:tc>
        <w:tc>
          <w:tcPr>
            <w:tcW w:w="102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415F0BA1" w14:textId="77777777" w:rsidR="00B61877" w:rsidRPr="00DD112C" w:rsidRDefault="00000000">
            <w:pPr>
              <w:spacing w:after="0" w:line="259" w:lineRule="auto"/>
              <w:ind w:left="0" w:firstLine="0"/>
              <w:jc w:val="center"/>
              <w:rPr>
                <w:lang w:val="en-US"/>
              </w:rPr>
            </w:pPr>
            <w:r w:rsidRPr="00DD112C">
              <w:rPr>
                <w:sz w:val="18"/>
                <w:lang w:val="en-US"/>
              </w:rPr>
              <w:t>Linear</w:t>
            </w:r>
          </w:p>
        </w:tc>
        <w:tc>
          <w:tcPr>
            <w:tcW w:w="3250"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764E071C" w14:textId="77777777" w:rsidR="00B61877" w:rsidRPr="00DD112C" w:rsidRDefault="00000000">
            <w:pPr>
              <w:spacing w:after="0" w:line="259" w:lineRule="auto"/>
              <w:ind w:left="0" w:firstLine="0"/>
              <w:jc w:val="center"/>
              <w:rPr>
                <w:lang w:val="en-US"/>
              </w:rPr>
            </w:pPr>
            <w:r w:rsidRPr="00DD112C">
              <w:rPr>
                <w:sz w:val="18"/>
                <w:lang w:val="en-US"/>
              </w:rPr>
              <w:t>Stable with multicollinearity</w:t>
            </w:r>
          </w:p>
        </w:tc>
        <w:tc>
          <w:tcPr>
            <w:tcW w:w="334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2A73C565" w14:textId="77777777" w:rsidR="00B61877" w:rsidRPr="00DD112C" w:rsidRDefault="00000000">
            <w:pPr>
              <w:spacing w:after="0" w:line="259" w:lineRule="auto"/>
              <w:ind w:left="0" w:firstLine="0"/>
              <w:jc w:val="center"/>
              <w:rPr>
                <w:lang w:val="en-US"/>
              </w:rPr>
            </w:pPr>
            <w:r w:rsidRPr="00DD112C">
              <w:rPr>
                <w:sz w:val="18"/>
                <w:lang w:val="en-US"/>
              </w:rPr>
              <w:t>Cannot capture non-linearity</w:t>
            </w:r>
          </w:p>
        </w:tc>
      </w:tr>
      <w:tr w:rsidR="006E278C" w:rsidRPr="00DD112C" w14:paraId="2F8AD739" w14:textId="77777777" w:rsidTr="006E278C">
        <w:trPr>
          <w:trHeight w:val="397"/>
        </w:trPr>
        <w:tc>
          <w:tcPr>
            <w:tcW w:w="2154"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5F925F8C" w14:textId="77777777" w:rsidR="00B61877" w:rsidRPr="00DD112C" w:rsidRDefault="00000000">
            <w:pPr>
              <w:spacing w:after="0" w:line="259" w:lineRule="auto"/>
              <w:ind w:left="0" w:firstLine="0"/>
              <w:jc w:val="center"/>
              <w:rPr>
                <w:lang w:val="en-US"/>
              </w:rPr>
            </w:pPr>
            <w:r w:rsidRPr="00DD112C">
              <w:rPr>
                <w:sz w:val="18"/>
                <w:lang w:val="en-US"/>
              </w:rPr>
              <w:t>Lasso Regression</w:t>
            </w:r>
          </w:p>
        </w:tc>
        <w:tc>
          <w:tcPr>
            <w:tcW w:w="102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0D68742D" w14:textId="77777777" w:rsidR="00B61877" w:rsidRPr="00DD112C" w:rsidRDefault="00000000">
            <w:pPr>
              <w:spacing w:after="0" w:line="259" w:lineRule="auto"/>
              <w:ind w:left="0" w:firstLine="0"/>
              <w:jc w:val="center"/>
              <w:rPr>
                <w:lang w:val="en-US"/>
              </w:rPr>
            </w:pPr>
            <w:r w:rsidRPr="00DD112C">
              <w:rPr>
                <w:sz w:val="18"/>
                <w:lang w:val="en-US"/>
              </w:rPr>
              <w:t>Linear</w:t>
            </w:r>
          </w:p>
        </w:tc>
        <w:tc>
          <w:tcPr>
            <w:tcW w:w="3250"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7B3D8E8D" w14:textId="77777777" w:rsidR="00B61877" w:rsidRPr="00DD112C" w:rsidRDefault="00000000">
            <w:pPr>
              <w:spacing w:after="0" w:line="259" w:lineRule="auto"/>
              <w:ind w:left="0" w:firstLine="0"/>
              <w:jc w:val="center"/>
              <w:rPr>
                <w:lang w:val="en-US"/>
              </w:rPr>
            </w:pPr>
            <w:r w:rsidRPr="00DD112C">
              <w:rPr>
                <w:sz w:val="18"/>
                <w:lang w:val="en-US"/>
              </w:rPr>
              <w:t>Feature selection via L1</w:t>
            </w:r>
          </w:p>
        </w:tc>
        <w:tc>
          <w:tcPr>
            <w:tcW w:w="334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0392BDDF" w14:textId="77777777" w:rsidR="00B61877" w:rsidRPr="00DD112C" w:rsidRDefault="00000000">
            <w:pPr>
              <w:spacing w:after="0" w:line="259" w:lineRule="auto"/>
              <w:ind w:left="0" w:firstLine="0"/>
              <w:jc w:val="center"/>
              <w:rPr>
                <w:lang w:val="en-US"/>
              </w:rPr>
            </w:pPr>
            <w:r w:rsidRPr="00DD112C">
              <w:rPr>
                <w:sz w:val="18"/>
                <w:lang w:val="en-US"/>
              </w:rPr>
              <w:t>May underfit complex data</w:t>
            </w:r>
          </w:p>
        </w:tc>
      </w:tr>
      <w:tr w:rsidR="006E278C" w:rsidRPr="00DD112C" w14:paraId="7175BBF8" w14:textId="77777777" w:rsidTr="006E278C">
        <w:trPr>
          <w:trHeight w:val="397"/>
        </w:trPr>
        <w:tc>
          <w:tcPr>
            <w:tcW w:w="2154"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7C6F7CEC" w14:textId="77777777" w:rsidR="00B61877" w:rsidRPr="00DD112C" w:rsidRDefault="00000000">
            <w:pPr>
              <w:spacing w:after="0" w:line="259" w:lineRule="auto"/>
              <w:ind w:left="0" w:firstLine="0"/>
              <w:jc w:val="center"/>
              <w:rPr>
                <w:lang w:val="en-US"/>
              </w:rPr>
            </w:pPr>
            <w:r w:rsidRPr="00DD112C">
              <w:rPr>
                <w:sz w:val="18"/>
                <w:lang w:val="en-US"/>
              </w:rPr>
              <w:t>ElasticNet</w:t>
            </w:r>
          </w:p>
        </w:tc>
        <w:tc>
          <w:tcPr>
            <w:tcW w:w="102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5C18540E" w14:textId="77777777" w:rsidR="00B61877" w:rsidRPr="00DD112C" w:rsidRDefault="00000000">
            <w:pPr>
              <w:spacing w:after="0" w:line="259" w:lineRule="auto"/>
              <w:ind w:left="0" w:firstLine="0"/>
              <w:jc w:val="center"/>
              <w:rPr>
                <w:lang w:val="en-US"/>
              </w:rPr>
            </w:pPr>
            <w:r w:rsidRPr="00DD112C">
              <w:rPr>
                <w:sz w:val="18"/>
                <w:lang w:val="en-US"/>
              </w:rPr>
              <w:t>Linear</w:t>
            </w:r>
          </w:p>
        </w:tc>
        <w:tc>
          <w:tcPr>
            <w:tcW w:w="3250"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2C5D93B3" w14:textId="77777777" w:rsidR="00B61877" w:rsidRPr="00DD112C" w:rsidRDefault="00000000">
            <w:pPr>
              <w:spacing w:after="0" w:line="259" w:lineRule="auto"/>
              <w:ind w:left="0" w:firstLine="0"/>
              <w:jc w:val="center"/>
              <w:rPr>
                <w:lang w:val="en-US"/>
              </w:rPr>
            </w:pPr>
            <w:r w:rsidRPr="00DD112C">
              <w:rPr>
                <w:sz w:val="18"/>
                <w:lang w:val="en-US"/>
              </w:rPr>
              <w:t>Combines L1+L2 penalties</w:t>
            </w:r>
          </w:p>
        </w:tc>
        <w:tc>
          <w:tcPr>
            <w:tcW w:w="334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1CF8021C" w14:textId="77777777" w:rsidR="00B61877" w:rsidRPr="00DD112C" w:rsidRDefault="00000000">
            <w:pPr>
              <w:spacing w:after="0" w:line="259" w:lineRule="auto"/>
              <w:ind w:left="0" w:firstLine="0"/>
              <w:jc w:val="center"/>
              <w:rPr>
                <w:lang w:val="en-US"/>
              </w:rPr>
            </w:pPr>
            <w:r w:rsidRPr="00DD112C">
              <w:rPr>
                <w:sz w:val="18"/>
                <w:lang w:val="en-US"/>
              </w:rPr>
              <w:t>Requires tuning of two params</w:t>
            </w:r>
          </w:p>
        </w:tc>
      </w:tr>
      <w:tr w:rsidR="006E278C" w:rsidRPr="00DD112C" w14:paraId="58517451" w14:textId="77777777" w:rsidTr="006E278C">
        <w:trPr>
          <w:trHeight w:val="397"/>
        </w:trPr>
        <w:tc>
          <w:tcPr>
            <w:tcW w:w="2154"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4CB90417" w14:textId="77777777" w:rsidR="00B61877" w:rsidRPr="00DD112C" w:rsidRDefault="00000000">
            <w:pPr>
              <w:spacing w:after="0" w:line="259" w:lineRule="auto"/>
              <w:ind w:left="0" w:firstLine="0"/>
              <w:jc w:val="center"/>
              <w:rPr>
                <w:lang w:val="en-US"/>
              </w:rPr>
            </w:pPr>
            <w:r w:rsidRPr="00DD112C">
              <w:rPr>
                <w:sz w:val="18"/>
                <w:lang w:val="en-US"/>
              </w:rPr>
              <w:t>K-Nearest Neighbors</w:t>
            </w:r>
          </w:p>
        </w:tc>
        <w:tc>
          <w:tcPr>
            <w:tcW w:w="102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70DECEE1" w14:textId="77777777" w:rsidR="00B61877" w:rsidRPr="00DD112C" w:rsidRDefault="00000000">
            <w:pPr>
              <w:spacing w:after="0" w:line="259" w:lineRule="auto"/>
              <w:ind w:left="60" w:firstLine="0"/>
              <w:jc w:val="left"/>
              <w:rPr>
                <w:lang w:val="en-US"/>
              </w:rPr>
            </w:pPr>
            <w:r w:rsidRPr="00DD112C">
              <w:rPr>
                <w:sz w:val="18"/>
                <w:lang w:val="en-US"/>
              </w:rPr>
              <w:t>Instance</w:t>
            </w:r>
          </w:p>
        </w:tc>
        <w:tc>
          <w:tcPr>
            <w:tcW w:w="3250"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2EB3767D" w14:textId="77777777" w:rsidR="00B61877" w:rsidRPr="00DD112C" w:rsidRDefault="00000000">
            <w:pPr>
              <w:spacing w:after="0" w:line="259" w:lineRule="auto"/>
              <w:ind w:left="0" w:firstLine="0"/>
              <w:jc w:val="center"/>
              <w:rPr>
                <w:lang w:val="en-US"/>
              </w:rPr>
            </w:pPr>
            <w:r w:rsidRPr="00DD112C">
              <w:rPr>
                <w:sz w:val="18"/>
                <w:lang w:val="en-US"/>
              </w:rPr>
              <w:t>No training phase, flexible</w:t>
            </w:r>
          </w:p>
        </w:tc>
        <w:tc>
          <w:tcPr>
            <w:tcW w:w="334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35D570B4" w14:textId="77777777" w:rsidR="00B61877" w:rsidRPr="00DD112C" w:rsidRDefault="00000000">
            <w:pPr>
              <w:spacing w:after="0" w:line="259" w:lineRule="auto"/>
              <w:ind w:left="0" w:firstLine="0"/>
              <w:jc w:val="center"/>
              <w:rPr>
                <w:lang w:val="en-US"/>
              </w:rPr>
            </w:pPr>
            <w:r w:rsidRPr="00DD112C">
              <w:rPr>
                <w:sz w:val="18"/>
                <w:lang w:val="en-US"/>
              </w:rPr>
              <w:t>Sensitive to scale and k</w:t>
            </w:r>
          </w:p>
        </w:tc>
      </w:tr>
      <w:tr w:rsidR="006E278C" w:rsidRPr="00DD112C" w14:paraId="62CDC43E" w14:textId="77777777" w:rsidTr="006E278C">
        <w:trPr>
          <w:trHeight w:val="397"/>
        </w:trPr>
        <w:tc>
          <w:tcPr>
            <w:tcW w:w="2154"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47E839D7" w14:textId="77777777" w:rsidR="00B61877" w:rsidRPr="00DD112C" w:rsidRDefault="00000000">
            <w:pPr>
              <w:spacing w:after="0" w:line="259" w:lineRule="auto"/>
              <w:ind w:left="0" w:firstLine="0"/>
              <w:jc w:val="center"/>
              <w:rPr>
                <w:lang w:val="en-US"/>
              </w:rPr>
            </w:pPr>
            <w:r w:rsidRPr="00DD112C">
              <w:rPr>
                <w:sz w:val="18"/>
                <w:lang w:val="en-US"/>
              </w:rPr>
              <w:t>SVR (RBF)</w:t>
            </w:r>
          </w:p>
        </w:tc>
        <w:tc>
          <w:tcPr>
            <w:tcW w:w="102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32FFD4F5" w14:textId="77777777" w:rsidR="00B61877" w:rsidRPr="00DD112C" w:rsidRDefault="00000000">
            <w:pPr>
              <w:spacing w:after="0" w:line="259" w:lineRule="auto"/>
              <w:ind w:left="0" w:firstLine="0"/>
              <w:jc w:val="center"/>
              <w:rPr>
                <w:lang w:val="en-US"/>
              </w:rPr>
            </w:pPr>
            <w:r w:rsidRPr="00DD112C">
              <w:rPr>
                <w:sz w:val="18"/>
                <w:lang w:val="en-US"/>
              </w:rPr>
              <w:t>Kernel</w:t>
            </w:r>
          </w:p>
        </w:tc>
        <w:tc>
          <w:tcPr>
            <w:tcW w:w="3250"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1B998B68" w14:textId="77777777" w:rsidR="00B61877" w:rsidRPr="00DD112C" w:rsidRDefault="00000000">
            <w:pPr>
              <w:spacing w:after="0" w:line="259" w:lineRule="auto"/>
              <w:ind w:left="0" w:firstLine="0"/>
              <w:jc w:val="center"/>
              <w:rPr>
                <w:lang w:val="en-US"/>
              </w:rPr>
            </w:pPr>
            <w:r w:rsidRPr="00DD112C">
              <w:rPr>
                <w:sz w:val="18"/>
                <w:lang w:val="en-US"/>
              </w:rPr>
              <w:t>Handles non-linearity well</w:t>
            </w:r>
          </w:p>
        </w:tc>
        <w:tc>
          <w:tcPr>
            <w:tcW w:w="334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6C85C46F" w14:textId="77777777" w:rsidR="00B61877" w:rsidRPr="00DD112C" w:rsidRDefault="00000000">
            <w:pPr>
              <w:spacing w:after="0" w:line="259" w:lineRule="auto"/>
              <w:ind w:left="0" w:firstLine="0"/>
              <w:jc w:val="center"/>
              <w:rPr>
                <w:lang w:val="en-US"/>
              </w:rPr>
            </w:pPr>
            <w:r w:rsidRPr="00DD112C">
              <w:rPr>
                <w:sz w:val="18"/>
                <w:lang w:val="en-US"/>
              </w:rPr>
              <w:t>Slow on large datasets</w:t>
            </w:r>
          </w:p>
        </w:tc>
      </w:tr>
      <w:tr w:rsidR="006E278C" w:rsidRPr="00DD112C" w14:paraId="1B64A60F" w14:textId="77777777" w:rsidTr="006E278C">
        <w:trPr>
          <w:trHeight w:val="397"/>
        </w:trPr>
        <w:tc>
          <w:tcPr>
            <w:tcW w:w="2154"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0AEE6A59" w14:textId="77777777" w:rsidR="00B61877" w:rsidRPr="00DD112C" w:rsidRDefault="00000000">
            <w:pPr>
              <w:spacing w:after="0" w:line="259" w:lineRule="auto"/>
              <w:ind w:left="0" w:firstLine="0"/>
              <w:jc w:val="center"/>
              <w:rPr>
                <w:lang w:val="en-US"/>
              </w:rPr>
            </w:pPr>
            <w:r w:rsidRPr="00DD112C">
              <w:rPr>
                <w:sz w:val="18"/>
                <w:lang w:val="en-US"/>
              </w:rPr>
              <w:t>Random Forest</w:t>
            </w:r>
          </w:p>
        </w:tc>
        <w:tc>
          <w:tcPr>
            <w:tcW w:w="102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77729A6A" w14:textId="77777777" w:rsidR="00B61877" w:rsidRPr="00DD112C" w:rsidRDefault="00000000">
            <w:pPr>
              <w:spacing w:after="0" w:line="259" w:lineRule="auto"/>
              <w:ind w:left="0" w:firstLine="0"/>
              <w:jc w:val="left"/>
              <w:rPr>
                <w:lang w:val="en-US"/>
              </w:rPr>
            </w:pPr>
            <w:r w:rsidRPr="00DD112C">
              <w:rPr>
                <w:sz w:val="18"/>
                <w:lang w:val="en-US"/>
              </w:rPr>
              <w:t>Ensemble</w:t>
            </w:r>
          </w:p>
        </w:tc>
        <w:tc>
          <w:tcPr>
            <w:tcW w:w="3250"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029ADCA8" w14:textId="77777777" w:rsidR="00B61877" w:rsidRPr="00DD112C" w:rsidRDefault="00000000">
            <w:pPr>
              <w:spacing w:after="0" w:line="259" w:lineRule="auto"/>
              <w:ind w:left="0" w:firstLine="0"/>
              <w:jc w:val="center"/>
              <w:rPr>
                <w:lang w:val="en-US"/>
              </w:rPr>
            </w:pPr>
            <w:r w:rsidRPr="00DD112C">
              <w:rPr>
                <w:sz w:val="18"/>
                <w:lang w:val="en-US"/>
              </w:rPr>
              <w:t>Robust, low variance</w:t>
            </w:r>
          </w:p>
        </w:tc>
        <w:tc>
          <w:tcPr>
            <w:tcW w:w="334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0A0FCE29" w14:textId="77777777" w:rsidR="00B61877" w:rsidRPr="00DD112C" w:rsidRDefault="00000000">
            <w:pPr>
              <w:spacing w:after="0" w:line="259" w:lineRule="auto"/>
              <w:ind w:left="0" w:firstLine="0"/>
              <w:jc w:val="center"/>
              <w:rPr>
                <w:lang w:val="en-US"/>
              </w:rPr>
            </w:pPr>
            <w:r w:rsidRPr="00DD112C">
              <w:rPr>
                <w:sz w:val="18"/>
                <w:lang w:val="en-US"/>
              </w:rPr>
              <w:t>Can overfit small datasets</w:t>
            </w:r>
          </w:p>
        </w:tc>
      </w:tr>
      <w:tr w:rsidR="006E278C" w:rsidRPr="00DD112C" w14:paraId="02750EAD" w14:textId="77777777" w:rsidTr="006E278C">
        <w:trPr>
          <w:trHeight w:val="397"/>
        </w:trPr>
        <w:tc>
          <w:tcPr>
            <w:tcW w:w="2154"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7F434987" w14:textId="77777777" w:rsidR="00B61877" w:rsidRPr="00DD112C" w:rsidRDefault="00000000">
            <w:pPr>
              <w:spacing w:after="0" w:line="259" w:lineRule="auto"/>
              <w:ind w:left="0" w:firstLine="0"/>
              <w:jc w:val="center"/>
              <w:rPr>
                <w:lang w:val="en-US"/>
              </w:rPr>
            </w:pPr>
            <w:r w:rsidRPr="00DD112C">
              <w:rPr>
                <w:sz w:val="18"/>
                <w:lang w:val="en-US"/>
              </w:rPr>
              <w:t>Gradient Boosting</w:t>
            </w:r>
          </w:p>
        </w:tc>
        <w:tc>
          <w:tcPr>
            <w:tcW w:w="102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5368CAEC" w14:textId="77777777" w:rsidR="00B61877" w:rsidRPr="00DD112C" w:rsidRDefault="00000000">
            <w:pPr>
              <w:spacing w:after="0" w:line="259" w:lineRule="auto"/>
              <w:ind w:left="0" w:firstLine="0"/>
              <w:jc w:val="left"/>
              <w:rPr>
                <w:lang w:val="en-US"/>
              </w:rPr>
            </w:pPr>
            <w:r w:rsidRPr="00DD112C">
              <w:rPr>
                <w:sz w:val="18"/>
                <w:lang w:val="en-US"/>
              </w:rPr>
              <w:t>Ensemble</w:t>
            </w:r>
          </w:p>
        </w:tc>
        <w:tc>
          <w:tcPr>
            <w:tcW w:w="3250"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763DA02A" w14:textId="77777777" w:rsidR="00B61877" w:rsidRPr="00DD112C" w:rsidRDefault="00000000">
            <w:pPr>
              <w:spacing w:after="0" w:line="259" w:lineRule="auto"/>
              <w:ind w:left="0" w:firstLine="0"/>
              <w:jc w:val="center"/>
              <w:rPr>
                <w:lang w:val="en-US"/>
              </w:rPr>
            </w:pPr>
            <w:r w:rsidRPr="00DD112C">
              <w:rPr>
                <w:sz w:val="18"/>
                <w:lang w:val="en-US"/>
              </w:rPr>
              <w:t>Sequential error correction</w:t>
            </w:r>
          </w:p>
        </w:tc>
        <w:tc>
          <w:tcPr>
            <w:tcW w:w="334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353662B2" w14:textId="77777777" w:rsidR="00B61877" w:rsidRPr="00DD112C" w:rsidRDefault="00000000">
            <w:pPr>
              <w:spacing w:after="0" w:line="259" w:lineRule="auto"/>
              <w:ind w:left="0" w:firstLine="0"/>
              <w:jc w:val="center"/>
              <w:rPr>
                <w:lang w:val="en-US"/>
              </w:rPr>
            </w:pPr>
            <w:r w:rsidRPr="00DD112C">
              <w:rPr>
                <w:sz w:val="18"/>
                <w:lang w:val="en-US"/>
              </w:rPr>
              <w:t>Prone to overfitting</w:t>
            </w:r>
          </w:p>
        </w:tc>
      </w:tr>
      <w:tr w:rsidR="006E278C" w:rsidRPr="00DD112C" w14:paraId="6FB97100" w14:textId="77777777" w:rsidTr="006E278C">
        <w:trPr>
          <w:trHeight w:val="397"/>
        </w:trPr>
        <w:tc>
          <w:tcPr>
            <w:tcW w:w="2154"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5FC0A550" w14:textId="77777777" w:rsidR="00B61877" w:rsidRPr="00DD112C" w:rsidRDefault="00000000">
            <w:pPr>
              <w:spacing w:after="0" w:line="259" w:lineRule="auto"/>
              <w:ind w:left="0" w:firstLine="0"/>
              <w:jc w:val="center"/>
              <w:rPr>
                <w:lang w:val="en-US"/>
              </w:rPr>
            </w:pPr>
            <w:r w:rsidRPr="00DD112C">
              <w:rPr>
                <w:sz w:val="18"/>
                <w:lang w:val="en-US"/>
              </w:rPr>
              <w:t>XGBoost</w:t>
            </w:r>
          </w:p>
        </w:tc>
        <w:tc>
          <w:tcPr>
            <w:tcW w:w="102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7C92DD2E" w14:textId="77777777" w:rsidR="00B61877" w:rsidRPr="00DD112C" w:rsidRDefault="00000000">
            <w:pPr>
              <w:spacing w:after="0" w:line="259" w:lineRule="auto"/>
              <w:ind w:left="0" w:firstLine="0"/>
              <w:jc w:val="left"/>
              <w:rPr>
                <w:lang w:val="en-US"/>
              </w:rPr>
            </w:pPr>
            <w:r w:rsidRPr="00DD112C">
              <w:rPr>
                <w:sz w:val="18"/>
                <w:lang w:val="en-US"/>
              </w:rPr>
              <w:t>Ensemble</w:t>
            </w:r>
          </w:p>
        </w:tc>
        <w:tc>
          <w:tcPr>
            <w:tcW w:w="3250"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293C2CDE" w14:textId="77777777" w:rsidR="00B61877" w:rsidRPr="00DD112C" w:rsidRDefault="00000000">
            <w:pPr>
              <w:spacing w:after="0" w:line="259" w:lineRule="auto"/>
              <w:ind w:left="0" w:firstLine="0"/>
              <w:jc w:val="center"/>
              <w:rPr>
                <w:lang w:val="en-US"/>
              </w:rPr>
            </w:pPr>
            <w:r w:rsidRPr="00DD112C">
              <w:rPr>
                <w:sz w:val="18"/>
                <w:lang w:val="en-US"/>
              </w:rPr>
              <w:t>Regularized boosting, fast</w:t>
            </w:r>
          </w:p>
        </w:tc>
        <w:tc>
          <w:tcPr>
            <w:tcW w:w="334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0491FD92" w14:textId="77777777" w:rsidR="00B61877" w:rsidRPr="00DD112C" w:rsidRDefault="00000000">
            <w:pPr>
              <w:spacing w:after="0" w:line="259" w:lineRule="auto"/>
              <w:ind w:left="0" w:firstLine="0"/>
              <w:jc w:val="center"/>
              <w:rPr>
                <w:lang w:val="en-US"/>
              </w:rPr>
            </w:pPr>
            <w:r w:rsidRPr="00DD112C">
              <w:rPr>
                <w:sz w:val="18"/>
                <w:lang w:val="en-US"/>
              </w:rPr>
              <w:t>Complex hyperparameter space</w:t>
            </w:r>
          </w:p>
        </w:tc>
      </w:tr>
    </w:tbl>
    <w:p w14:paraId="1157EDE9" w14:textId="77777777" w:rsidR="00784E80" w:rsidRDefault="00784E80" w:rsidP="00580B4F">
      <w:pPr>
        <w:pStyle w:val="Balk2"/>
        <w:numPr>
          <w:ilvl w:val="0"/>
          <w:numId w:val="0"/>
        </w:numPr>
        <w:spacing w:line="276" w:lineRule="auto"/>
        <w:rPr>
          <w:lang w:val="en-US"/>
        </w:rPr>
      </w:pPr>
    </w:p>
    <w:p w14:paraId="3830F839" w14:textId="763CB0CF" w:rsidR="00B61877" w:rsidRPr="00DD112C" w:rsidRDefault="00000000" w:rsidP="00580B4F">
      <w:pPr>
        <w:pStyle w:val="Balk2"/>
        <w:spacing w:line="276" w:lineRule="auto"/>
        <w:ind w:left="419" w:hanging="434"/>
        <w:rPr>
          <w:lang w:val="en-US"/>
        </w:rPr>
      </w:pPr>
      <w:r w:rsidRPr="00DD112C">
        <w:rPr>
          <w:lang w:val="en-US"/>
        </w:rPr>
        <w:t>Rationale for Model Selection</w:t>
      </w:r>
    </w:p>
    <w:p w14:paraId="49AF79D9" w14:textId="77777777" w:rsidR="00B61877" w:rsidRPr="00DD112C" w:rsidRDefault="00000000" w:rsidP="00580B4F">
      <w:pPr>
        <w:spacing w:after="259" w:line="276" w:lineRule="auto"/>
        <w:ind w:left="-5"/>
        <w:rPr>
          <w:lang w:val="en-US"/>
        </w:rPr>
      </w:pPr>
      <w:r w:rsidRPr="00DD112C">
        <w:rPr>
          <w:lang w:val="en-US"/>
        </w:rPr>
        <w:t>An initial exploratory data analysis revealed two critical characteristics of the dataset:</w:t>
      </w:r>
    </w:p>
    <w:p w14:paraId="6BE25D2F" w14:textId="77777777" w:rsidR="00B61877" w:rsidRPr="00DD112C" w:rsidRDefault="00000000" w:rsidP="00580B4F">
      <w:pPr>
        <w:numPr>
          <w:ilvl w:val="0"/>
          <w:numId w:val="8"/>
        </w:numPr>
        <w:spacing w:after="75" w:line="276" w:lineRule="auto"/>
        <w:ind w:left="851" w:hanging="284"/>
        <w:rPr>
          <w:lang w:val="en-US"/>
        </w:rPr>
      </w:pPr>
      <w:r w:rsidRPr="00DD112C">
        <w:rPr>
          <w:lang w:val="en-US"/>
        </w:rPr>
        <w:t>Weak linear correlations: All features exhibit absolute Pearson correlation coefficients below</w:t>
      </w:r>
    </w:p>
    <w:p w14:paraId="661DCEBB" w14:textId="77777777" w:rsidR="00B61877" w:rsidRPr="007624CB" w:rsidRDefault="00000000" w:rsidP="00580B4F">
      <w:pPr>
        <w:pStyle w:val="ListeParagraf"/>
        <w:numPr>
          <w:ilvl w:val="0"/>
          <w:numId w:val="8"/>
        </w:numPr>
        <w:spacing w:after="124" w:line="276" w:lineRule="auto"/>
        <w:ind w:left="851" w:hanging="284"/>
        <w:rPr>
          <w:lang w:val="en-US"/>
        </w:rPr>
      </w:pPr>
      <w:r w:rsidRPr="007624CB">
        <w:rPr>
          <w:lang w:val="en-US"/>
        </w:rPr>
        <w:t>0.35 with the target Y, suggesting that simple linear models may be insufficient.</w:t>
      </w:r>
    </w:p>
    <w:p w14:paraId="2090C31D" w14:textId="0A1BFFE2" w:rsidR="00B61877" w:rsidRPr="00DD112C" w:rsidRDefault="00000000" w:rsidP="00580B4F">
      <w:pPr>
        <w:numPr>
          <w:ilvl w:val="0"/>
          <w:numId w:val="8"/>
        </w:numPr>
        <w:spacing w:line="276" w:lineRule="auto"/>
        <w:ind w:left="851" w:hanging="284"/>
        <w:rPr>
          <w:lang w:val="en-US"/>
        </w:rPr>
      </w:pPr>
      <w:r w:rsidRPr="00DD112C">
        <w:rPr>
          <w:lang w:val="en-US"/>
        </w:rPr>
        <w:t>High target skewness: Y has a skewness of 4.08 (range: -152 to 13,578), indicating a heavily</w:t>
      </w:r>
      <w:r w:rsidR="001D5574">
        <w:rPr>
          <w:lang w:val="en-US"/>
        </w:rPr>
        <w:t xml:space="preserve"> </w:t>
      </w:r>
      <w:r w:rsidRPr="00DD112C">
        <w:rPr>
          <w:lang w:val="en-US"/>
        </w:rPr>
        <w:t>right</w:t>
      </w:r>
      <w:r w:rsidR="007624CB">
        <w:rPr>
          <w:lang w:val="en-US"/>
        </w:rPr>
        <w:t xml:space="preserve"> </w:t>
      </w:r>
      <w:r w:rsidRPr="00DD112C">
        <w:rPr>
          <w:lang w:val="en-US"/>
        </w:rPr>
        <w:t>skewed distribution with potential outliers.</w:t>
      </w:r>
    </w:p>
    <w:p w14:paraId="6C99E794" w14:textId="1AD2719D" w:rsidR="00B61877" w:rsidRPr="00DD112C" w:rsidRDefault="00000000" w:rsidP="00580B4F">
      <w:pPr>
        <w:numPr>
          <w:ilvl w:val="0"/>
          <w:numId w:val="8"/>
        </w:numPr>
        <w:spacing w:line="276" w:lineRule="auto"/>
        <w:ind w:left="851" w:hanging="284"/>
        <w:rPr>
          <w:lang w:val="en-US"/>
        </w:rPr>
      </w:pPr>
      <w:r w:rsidRPr="00DD112C">
        <w:rPr>
          <w:lang w:val="en-US"/>
        </w:rPr>
        <w:t>Small sample size: With only 100 training samples and 6 features, overfitting is a primary</w:t>
      </w:r>
      <w:r w:rsidR="001D5574">
        <w:rPr>
          <w:lang w:val="en-US"/>
        </w:rPr>
        <w:t xml:space="preserve"> </w:t>
      </w:r>
      <w:r w:rsidRPr="00DD112C">
        <w:rPr>
          <w:lang w:val="en-US"/>
        </w:rPr>
        <w:t>concern, favoring regularized and ensemble methods.</w:t>
      </w:r>
    </w:p>
    <w:p w14:paraId="4D115C12" w14:textId="44080CEE" w:rsidR="00784E80" w:rsidRPr="00DD112C" w:rsidRDefault="00000000" w:rsidP="00580B4F">
      <w:pPr>
        <w:spacing w:line="276" w:lineRule="auto"/>
        <w:ind w:left="-5"/>
        <w:rPr>
          <w:lang w:val="en-US"/>
        </w:rPr>
      </w:pPr>
      <w:r w:rsidRPr="00DD112C">
        <w:rPr>
          <w:lang w:val="en-US"/>
        </w:rPr>
        <w:t>Given these observations, the model selection emphasized non-linear and ensemble methods (Random Forest, Gradient Boosting, XGBoost, SVR) while retaining linear baselines (Ridge, Lasso, ElasticNet) for comparison. Polynomial feature engineering (degree 2) was applied to linear models to enable them to capture interaction effects.</w:t>
      </w:r>
    </w:p>
    <w:p w14:paraId="6C453CA2" w14:textId="77777777" w:rsidR="00B61877" w:rsidRPr="00DD112C" w:rsidRDefault="00000000" w:rsidP="00D840F4">
      <w:pPr>
        <w:pStyle w:val="Balk1"/>
        <w:spacing w:line="276" w:lineRule="auto"/>
        <w:ind w:left="341" w:hanging="356"/>
        <w:jc w:val="both"/>
        <w:rPr>
          <w:lang w:val="en-US"/>
        </w:rPr>
      </w:pPr>
      <w:r w:rsidRPr="00DD112C">
        <w:rPr>
          <w:lang w:val="en-US"/>
        </w:rPr>
        <w:lastRenderedPageBreak/>
        <w:t>Implementation</w:t>
      </w:r>
    </w:p>
    <w:p w14:paraId="3733FEE6" w14:textId="77777777" w:rsidR="00B61877" w:rsidRPr="00DD112C" w:rsidRDefault="00000000" w:rsidP="00D840F4">
      <w:pPr>
        <w:spacing w:after="515" w:line="276" w:lineRule="auto"/>
        <w:ind w:left="-57" w:right="-56" w:firstLine="0"/>
        <w:rPr>
          <w:lang w:val="en-US"/>
        </w:rPr>
      </w:pPr>
      <w:r w:rsidRPr="00DD112C">
        <w:rPr>
          <w:rFonts w:ascii="Calibri" w:eastAsia="Calibri" w:hAnsi="Calibri" w:cs="Calibri"/>
          <w:noProof/>
          <w:color w:val="000000"/>
          <w:lang w:val="en-US"/>
        </w:rPr>
        <mc:AlternateContent>
          <mc:Choice Requires="wpg">
            <w:drawing>
              <wp:inline distT="0" distB="0" distL="0" distR="0" wp14:anchorId="58A066FD" wp14:editId="295F4509">
                <wp:extent cx="6192000" cy="14351"/>
                <wp:effectExtent l="12700" t="12700" r="31115" b="11430"/>
                <wp:docPr id="8632" name="Group 8632"/>
                <wp:cNvGraphicFramePr/>
                <a:graphic xmlns:a="http://schemas.openxmlformats.org/drawingml/2006/main">
                  <a:graphicData uri="http://schemas.microsoft.com/office/word/2010/wordprocessingGroup">
                    <wpg:wgp>
                      <wpg:cNvGrpSpPr/>
                      <wpg:grpSpPr>
                        <a:xfrm>
                          <a:off x="0" y="0"/>
                          <a:ext cx="6192000" cy="14351"/>
                          <a:chOff x="0" y="0"/>
                          <a:chExt cx="6839966" cy="14351"/>
                        </a:xfrm>
                      </wpg:grpSpPr>
                      <wps:wsp>
                        <wps:cNvPr id="133" name="Shape 133"/>
                        <wps:cNvSpPr/>
                        <wps:spPr>
                          <a:xfrm>
                            <a:off x="0" y="0"/>
                            <a:ext cx="6839966" cy="0"/>
                          </a:xfrm>
                          <a:custGeom>
                            <a:avLst/>
                            <a:gdLst/>
                            <a:ahLst/>
                            <a:cxnLst/>
                            <a:rect l="0" t="0" r="0" b="0"/>
                            <a:pathLst>
                              <a:path w="6839966">
                                <a:moveTo>
                                  <a:pt x="0" y="0"/>
                                </a:moveTo>
                                <a:lnTo>
                                  <a:pt x="6839966" y="0"/>
                                </a:lnTo>
                              </a:path>
                            </a:pathLst>
                          </a:custGeom>
                          <a:ln w="14351" cap="sq">
                            <a:miter lim="127000"/>
                          </a:ln>
                        </wps:spPr>
                        <wps:style>
                          <a:lnRef idx="1">
                            <a:srgbClr val="0066CC"/>
                          </a:lnRef>
                          <a:fillRef idx="0">
                            <a:srgbClr val="000000">
                              <a:alpha val="0"/>
                            </a:srgbClr>
                          </a:fillRef>
                          <a:effectRef idx="0">
                            <a:scrgbClr r="0" g="0" b="0"/>
                          </a:effectRef>
                          <a:fontRef idx="none"/>
                        </wps:style>
                        <wps:bodyPr/>
                      </wps:wsp>
                    </wpg:wgp>
                  </a:graphicData>
                </a:graphic>
              </wp:inline>
            </w:drawing>
          </mc:Choice>
          <mc:Fallback>
            <w:pict>
              <v:group w14:anchorId="60541E9B" id="Group 8632" o:spid="_x0000_s1026" style="width:487.55pt;height:1.15pt;mso-position-horizontal-relative:char;mso-position-vertical-relative:line" coordsize="68399,14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">
                <v:shape id="Shape 133" o:spid="_x0000_s1027" style="position:absolute;width:68399;height:0;visibility:visible;mso-wrap-style:square;v-text-anchor:top" coordsize="683996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" path="m,l6839966,e" filled="f" strokecolor="#06c" strokeweight="1.13pt">
                  <v:stroke miterlimit="83231f" joinstyle="miter" endcap="square"/>
                  <v:path arrowok="t" textboxrect="0,0,6839966,0"/>
                </v:shape>
                <w10:anchorlock/>
              </v:group>
            </w:pict>
          </mc:Fallback>
        </mc:AlternateContent>
      </w:r>
    </w:p>
    <w:p w14:paraId="60C6948B" w14:textId="77777777" w:rsidR="00B61877" w:rsidRPr="00DD112C" w:rsidRDefault="00000000" w:rsidP="00D840F4">
      <w:pPr>
        <w:pStyle w:val="Balk2"/>
        <w:spacing w:line="276" w:lineRule="auto"/>
        <w:ind w:left="419" w:hanging="434"/>
        <w:jc w:val="both"/>
        <w:rPr>
          <w:lang w:val="en-US"/>
        </w:rPr>
      </w:pPr>
      <w:r w:rsidRPr="00DD112C">
        <w:rPr>
          <w:lang w:val="en-US"/>
        </w:rPr>
        <w:t>Development Environment</w:t>
      </w:r>
    </w:p>
    <w:p w14:paraId="3D3D9447" w14:textId="77777777" w:rsidR="00B61877" w:rsidRPr="00DD112C" w:rsidRDefault="00000000" w:rsidP="00D840F4">
      <w:pPr>
        <w:spacing w:after="0" w:line="276" w:lineRule="auto"/>
        <w:ind w:left="-5"/>
        <w:rPr>
          <w:lang w:val="en-US"/>
        </w:rPr>
      </w:pPr>
      <w:r w:rsidRPr="00DD112C">
        <w:rPr>
          <w:lang w:val="en-US"/>
        </w:rPr>
        <w:t>The entire project was implemented in Python using a virtual environment to ensure reproducibility. The following core libraries were utilized:</w:t>
      </w:r>
    </w:p>
    <w:tbl>
      <w:tblPr>
        <w:tblStyle w:val="TableGrid"/>
        <w:tblW w:w="9766" w:type="dxa"/>
        <w:tblInd w:w="-57" w:type="dxa"/>
        <w:tblCellMar>
          <w:left w:w="115" w:type="dxa"/>
          <w:right w:w="115" w:type="dxa"/>
        </w:tblCellMar>
        <w:tblLook w:val="04A0" w:firstRow="1" w:lastRow="0" w:firstColumn="1" w:lastColumn="0" w:noHBand="0" w:noVBand="1"/>
      </w:tblPr>
      <w:tblGrid>
        <w:gridCol w:w="2268"/>
        <w:gridCol w:w="1701"/>
        <w:gridCol w:w="5797"/>
      </w:tblGrid>
      <w:tr w:rsidR="006E278C" w:rsidRPr="00DD112C" w14:paraId="18DC5B11" w14:textId="77777777" w:rsidTr="006E278C">
        <w:trPr>
          <w:trHeight w:val="454"/>
        </w:trPr>
        <w:tc>
          <w:tcPr>
            <w:tcW w:w="2268" w:type="dxa"/>
            <w:tcBorders>
              <w:top w:val="single" w:sz="9" w:space="0" w:color="0066CC"/>
              <w:left w:val="single" w:sz="9" w:space="0" w:color="0066CC"/>
              <w:bottom w:val="single" w:sz="9" w:space="0" w:color="0066CC"/>
              <w:right w:val="single" w:sz="9" w:space="0" w:color="0066CC"/>
            </w:tcBorders>
            <w:shd w:val="clear" w:color="auto" w:fill="004C99"/>
            <w:vAlign w:val="center"/>
          </w:tcPr>
          <w:p w14:paraId="7E6E4453" w14:textId="77777777" w:rsidR="00B61877" w:rsidRPr="00DD112C" w:rsidRDefault="00000000">
            <w:pPr>
              <w:spacing w:after="0" w:line="259" w:lineRule="auto"/>
              <w:ind w:left="0" w:firstLine="0"/>
              <w:jc w:val="center"/>
              <w:rPr>
                <w:lang w:val="en-US"/>
              </w:rPr>
            </w:pPr>
            <w:r w:rsidRPr="00DD112C">
              <w:rPr>
                <w:b/>
                <w:color w:val="FFFFFF"/>
                <w:sz w:val="20"/>
                <w:lang w:val="en-US"/>
              </w:rPr>
              <w:t>Library</w:t>
            </w:r>
          </w:p>
        </w:tc>
        <w:tc>
          <w:tcPr>
            <w:tcW w:w="1701" w:type="dxa"/>
            <w:tcBorders>
              <w:top w:val="single" w:sz="9" w:space="0" w:color="0066CC"/>
              <w:left w:val="single" w:sz="9" w:space="0" w:color="0066CC"/>
              <w:bottom w:val="single" w:sz="9" w:space="0" w:color="0066CC"/>
              <w:right w:val="single" w:sz="9" w:space="0" w:color="0066CC"/>
            </w:tcBorders>
            <w:shd w:val="clear" w:color="auto" w:fill="004C99"/>
            <w:vAlign w:val="center"/>
          </w:tcPr>
          <w:p w14:paraId="674030DE" w14:textId="77777777" w:rsidR="00B61877" w:rsidRPr="00DD112C" w:rsidRDefault="00000000">
            <w:pPr>
              <w:spacing w:after="0" w:line="259" w:lineRule="auto"/>
              <w:ind w:left="0" w:firstLine="0"/>
              <w:jc w:val="center"/>
              <w:rPr>
                <w:lang w:val="en-US"/>
              </w:rPr>
            </w:pPr>
            <w:r w:rsidRPr="00DD112C">
              <w:rPr>
                <w:b/>
                <w:color w:val="FFFFFF"/>
                <w:sz w:val="20"/>
                <w:lang w:val="en-US"/>
              </w:rPr>
              <w:t>Version</w:t>
            </w:r>
          </w:p>
        </w:tc>
        <w:tc>
          <w:tcPr>
            <w:tcW w:w="5797" w:type="dxa"/>
            <w:tcBorders>
              <w:top w:val="single" w:sz="9" w:space="0" w:color="0066CC"/>
              <w:left w:val="single" w:sz="9" w:space="0" w:color="0066CC"/>
              <w:bottom w:val="single" w:sz="9" w:space="0" w:color="0066CC"/>
              <w:right w:val="single" w:sz="9" w:space="0" w:color="0066CC"/>
            </w:tcBorders>
            <w:shd w:val="clear" w:color="auto" w:fill="004C99"/>
            <w:vAlign w:val="center"/>
          </w:tcPr>
          <w:p w14:paraId="249F9323" w14:textId="77777777" w:rsidR="00B61877" w:rsidRPr="00DD112C" w:rsidRDefault="00000000">
            <w:pPr>
              <w:spacing w:after="0" w:line="259" w:lineRule="auto"/>
              <w:ind w:left="0" w:firstLine="0"/>
              <w:jc w:val="center"/>
              <w:rPr>
                <w:lang w:val="en-US"/>
              </w:rPr>
            </w:pPr>
            <w:r w:rsidRPr="00DD112C">
              <w:rPr>
                <w:b/>
                <w:color w:val="FFFFFF"/>
                <w:sz w:val="20"/>
                <w:lang w:val="en-US"/>
              </w:rPr>
              <w:t>Purpose</w:t>
            </w:r>
          </w:p>
        </w:tc>
      </w:tr>
      <w:tr w:rsidR="006E278C" w:rsidRPr="00DD112C" w14:paraId="1070DEEE" w14:textId="77777777" w:rsidTr="006E278C">
        <w:trPr>
          <w:trHeight w:val="397"/>
        </w:trPr>
        <w:tc>
          <w:tcPr>
            <w:tcW w:w="2268"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589E5B3D" w14:textId="77777777" w:rsidR="00B61877" w:rsidRPr="00DD112C" w:rsidRDefault="00000000">
            <w:pPr>
              <w:spacing w:after="0" w:line="259" w:lineRule="auto"/>
              <w:ind w:left="0" w:firstLine="0"/>
              <w:jc w:val="center"/>
              <w:rPr>
                <w:lang w:val="en-US"/>
              </w:rPr>
            </w:pPr>
            <w:r w:rsidRPr="00DD112C">
              <w:rPr>
                <w:sz w:val="18"/>
                <w:lang w:val="en-US"/>
              </w:rPr>
              <w:t>Python</w:t>
            </w:r>
          </w:p>
        </w:tc>
        <w:tc>
          <w:tcPr>
            <w:tcW w:w="170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4E1F189D" w14:textId="77777777" w:rsidR="00B61877" w:rsidRPr="00DD112C" w:rsidRDefault="00000000">
            <w:pPr>
              <w:spacing w:after="0" w:line="259" w:lineRule="auto"/>
              <w:ind w:left="0" w:firstLine="0"/>
              <w:jc w:val="center"/>
              <w:rPr>
                <w:lang w:val="en-US"/>
              </w:rPr>
            </w:pPr>
            <w:r w:rsidRPr="00DD112C">
              <w:rPr>
                <w:sz w:val="18"/>
                <w:lang w:val="en-US"/>
              </w:rPr>
              <w:t>3.x</w:t>
            </w:r>
          </w:p>
        </w:tc>
        <w:tc>
          <w:tcPr>
            <w:tcW w:w="5797"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1A0016A1" w14:textId="77777777" w:rsidR="00B61877" w:rsidRPr="00DD112C" w:rsidRDefault="00000000">
            <w:pPr>
              <w:spacing w:after="0" w:line="259" w:lineRule="auto"/>
              <w:ind w:left="0" w:firstLine="0"/>
              <w:jc w:val="center"/>
              <w:rPr>
                <w:lang w:val="en-US"/>
              </w:rPr>
            </w:pPr>
            <w:r w:rsidRPr="00DD112C">
              <w:rPr>
                <w:sz w:val="18"/>
                <w:lang w:val="en-US"/>
              </w:rPr>
              <w:t>Core language</w:t>
            </w:r>
          </w:p>
        </w:tc>
      </w:tr>
      <w:tr w:rsidR="006E278C" w:rsidRPr="00DD112C" w14:paraId="4DFBA530" w14:textId="77777777" w:rsidTr="006E278C">
        <w:trPr>
          <w:trHeight w:val="397"/>
        </w:trPr>
        <w:tc>
          <w:tcPr>
            <w:tcW w:w="2268"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55250C07" w14:textId="77777777" w:rsidR="00B61877" w:rsidRPr="00DD112C" w:rsidRDefault="00000000">
            <w:pPr>
              <w:spacing w:after="0" w:line="259" w:lineRule="auto"/>
              <w:ind w:left="0" w:firstLine="0"/>
              <w:jc w:val="center"/>
              <w:rPr>
                <w:lang w:val="en-US"/>
              </w:rPr>
            </w:pPr>
            <w:r w:rsidRPr="00DD112C">
              <w:rPr>
                <w:sz w:val="18"/>
                <w:lang w:val="en-US"/>
              </w:rPr>
              <w:t>NumPy</w:t>
            </w:r>
          </w:p>
        </w:tc>
        <w:tc>
          <w:tcPr>
            <w:tcW w:w="170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094B51E5" w14:textId="77777777" w:rsidR="00B61877" w:rsidRPr="00DD112C" w:rsidRDefault="00000000">
            <w:pPr>
              <w:spacing w:after="0" w:line="259" w:lineRule="auto"/>
              <w:ind w:left="0" w:firstLine="0"/>
              <w:jc w:val="center"/>
              <w:rPr>
                <w:lang w:val="en-US"/>
              </w:rPr>
            </w:pPr>
            <w:r w:rsidRPr="00DD112C">
              <w:rPr>
                <w:sz w:val="18"/>
                <w:lang w:val="en-US"/>
              </w:rPr>
              <w:t>2.4.4</w:t>
            </w:r>
          </w:p>
        </w:tc>
        <w:tc>
          <w:tcPr>
            <w:tcW w:w="5797"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29918081" w14:textId="77777777" w:rsidR="00B61877" w:rsidRPr="00DD112C" w:rsidRDefault="00000000">
            <w:pPr>
              <w:spacing w:after="0" w:line="259" w:lineRule="auto"/>
              <w:ind w:left="0" w:firstLine="0"/>
              <w:jc w:val="center"/>
              <w:rPr>
                <w:lang w:val="en-US"/>
              </w:rPr>
            </w:pPr>
            <w:r w:rsidRPr="00DD112C">
              <w:rPr>
                <w:sz w:val="18"/>
                <w:lang w:val="en-US"/>
              </w:rPr>
              <w:t>Numerical computation</w:t>
            </w:r>
          </w:p>
        </w:tc>
      </w:tr>
      <w:tr w:rsidR="006E278C" w:rsidRPr="00DD112C" w14:paraId="54CD83CA" w14:textId="77777777" w:rsidTr="006E278C">
        <w:trPr>
          <w:trHeight w:val="397"/>
        </w:trPr>
        <w:tc>
          <w:tcPr>
            <w:tcW w:w="2268"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49FCF17D" w14:textId="77777777" w:rsidR="00B61877" w:rsidRPr="00DD112C" w:rsidRDefault="00000000">
            <w:pPr>
              <w:spacing w:after="0" w:line="259" w:lineRule="auto"/>
              <w:ind w:left="0" w:firstLine="0"/>
              <w:jc w:val="center"/>
              <w:rPr>
                <w:lang w:val="en-US"/>
              </w:rPr>
            </w:pPr>
            <w:r w:rsidRPr="00DD112C">
              <w:rPr>
                <w:sz w:val="18"/>
                <w:lang w:val="en-US"/>
              </w:rPr>
              <w:t>Pandas</w:t>
            </w:r>
          </w:p>
        </w:tc>
        <w:tc>
          <w:tcPr>
            <w:tcW w:w="170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07C91417" w14:textId="77777777" w:rsidR="00B61877" w:rsidRPr="00DD112C" w:rsidRDefault="00000000">
            <w:pPr>
              <w:spacing w:after="0" w:line="259" w:lineRule="auto"/>
              <w:ind w:left="0" w:firstLine="0"/>
              <w:jc w:val="center"/>
              <w:rPr>
                <w:lang w:val="en-US"/>
              </w:rPr>
            </w:pPr>
            <w:r w:rsidRPr="00DD112C">
              <w:rPr>
                <w:sz w:val="18"/>
                <w:lang w:val="en-US"/>
              </w:rPr>
              <w:t>3.0.2</w:t>
            </w:r>
          </w:p>
        </w:tc>
        <w:tc>
          <w:tcPr>
            <w:tcW w:w="5797"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48147B5D" w14:textId="77777777" w:rsidR="00B61877" w:rsidRPr="00DD112C" w:rsidRDefault="00000000">
            <w:pPr>
              <w:spacing w:after="0" w:line="259" w:lineRule="auto"/>
              <w:ind w:left="0" w:firstLine="0"/>
              <w:jc w:val="center"/>
              <w:rPr>
                <w:lang w:val="en-US"/>
              </w:rPr>
            </w:pPr>
            <w:r w:rsidRPr="00DD112C">
              <w:rPr>
                <w:sz w:val="18"/>
                <w:lang w:val="en-US"/>
              </w:rPr>
              <w:t>Data manipulation</w:t>
            </w:r>
          </w:p>
        </w:tc>
      </w:tr>
      <w:tr w:rsidR="006E278C" w:rsidRPr="00DD112C" w14:paraId="47398361" w14:textId="77777777" w:rsidTr="006E278C">
        <w:trPr>
          <w:trHeight w:val="397"/>
        </w:trPr>
        <w:tc>
          <w:tcPr>
            <w:tcW w:w="2268" w:type="dxa"/>
            <w:tcBorders>
              <w:top w:val="single" w:sz="9" w:space="0" w:color="0066CC"/>
              <w:left w:val="single" w:sz="9" w:space="0" w:color="0066CC"/>
              <w:bottom w:val="single" w:sz="9" w:space="0" w:color="0066CC"/>
              <w:right w:val="single" w:sz="9" w:space="0" w:color="0066CC"/>
            </w:tcBorders>
            <w:vAlign w:val="center"/>
          </w:tcPr>
          <w:p w14:paraId="6B45B086" w14:textId="77777777" w:rsidR="00B61877" w:rsidRPr="00DD112C" w:rsidRDefault="00000000">
            <w:pPr>
              <w:spacing w:after="0" w:line="259" w:lineRule="auto"/>
              <w:ind w:left="0" w:firstLine="0"/>
              <w:jc w:val="center"/>
              <w:rPr>
                <w:lang w:val="en-US"/>
              </w:rPr>
            </w:pPr>
            <w:r w:rsidRPr="00DD112C">
              <w:rPr>
                <w:sz w:val="18"/>
                <w:lang w:val="en-US"/>
              </w:rPr>
              <w:t>scikit-learn</w:t>
            </w:r>
          </w:p>
        </w:tc>
        <w:tc>
          <w:tcPr>
            <w:tcW w:w="170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6B920435" w14:textId="77777777" w:rsidR="00B61877" w:rsidRPr="00DD112C" w:rsidRDefault="00000000">
            <w:pPr>
              <w:spacing w:after="0" w:line="259" w:lineRule="auto"/>
              <w:ind w:left="0" w:firstLine="0"/>
              <w:jc w:val="center"/>
              <w:rPr>
                <w:lang w:val="en-US"/>
              </w:rPr>
            </w:pPr>
            <w:r w:rsidRPr="00DD112C">
              <w:rPr>
                <w:sz w:val="18"/>
                <w:lang w:val="en-US"/>
              </w:rPr>
              <w:t>latest</w:t>
            </w:r>
          </w:p>
        </w:tc>
        <w:tc>
          <w:tcPr>
            <w:tcW w:w="5797" w:type="dxa"/>
            <w:tcBorders>
              <w:top w:val="single" w:sz="9" w:space="0" w:color="0066CC"/>
              <w:left w:val="single" w:sz="9" w:space="0" w:color="0066CC"/>
              <w:bottom w:val="single" w:sz="9" w:space="0" w:color="0066CC"/>
              <w:right w:val="single" w:sz="9" w:space="0" w:color="0066CC"/>
            </w:tcBorders>
            <w:vAlign w:val="center"/>
          </w:tcPr>
          <w:p w14:paraId="5BB844F0" w14:textId="77777777" w:rsidR="00B61877" w:rsidRPr="00DD112C" w:rsidRDefault="00000000">
            <w:pPr>
              <w:spacing w:after="0" w:line="259" w:lineRule="auto"/>
              <w:ind w:left="0" w:firstLine="0"/>
              <w:jc w:val="center"/>
              <w:rPr>
                <w:lang w:val="en-US"/>
              </w:rPr>
            </w:pPr>
            <w:r w:rsidRPr="00DD112C">
              <w:rPr>
                <w:sz w:val="18"/>
                <w:lang w:val="en-US"/>
              </w:rPr>
              <w:t>ML models &amp; evaluation</w:t>
            </w:r>
          </w:p>
        </w:tc>
      </w:tr>
      <w:tr w:rsidR="006E278C" w:rsidRPr="00DD112C" w14:paraId="255D384C" w14:textId="77777777" w:rsidTr="006E278C">
        <w:trPr>
          <w:trHeight w:val="397"/>
        </w:trPr>
        <w:tc>
          <w:tcPr>
            <w:tcW w:w="2268"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0471F210" w14:textId="77777777" w:rsidR="00B61877" w:rsidRPr="00DD112C" w:rsidRDefault="00000000">
            <w:pPr>
              <w:spacing w:after="0" w:line="259" w:lineRule="auto"/>
              <w:ind w:left="0" w:firstLine="0"/>
              <w:jc w:val="center"/>
              <w:rPr>
                <w:lang w:val="en-US"/>
              </w:rPr>
            </w:pPr>
            <w:r w:rsidRPr="00DD112C">
              <w:rPr>
                <w:sz w:val="18"/>
                <w:lang w:val="en-US"/>
              </w:rPr>
              <w:t>XGBoost</w:t>
            </w:r>
          </w:p>
        </w:tc>
        <w:tc>
          <w:tcPr>
            <w:tcW w:w="170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226010C7" w14:textId="77777777" w:rsidR="00B61877" w:rsidRPr="00DD112C" w:rsidRDefault="00000000">
            <w:pPr>
              <w:spacing w:after="0" w:line="259" w:lineRule="auto"/>
              <w:ind w:left="0" w:firstLine="0"/>
              <w:jc w:val="center"/>
              <w:rPr>
                <w:lang w:val="en-US"/>
              </w:rPr>
            </w:pPr>
            <w:r w:rsidRPr="00DD112C">
              <w:rPr>
                <w:sz w:val="18"/>
                <w:lang w:val="en-US"/>
              </w:rPr>
              <w:t>3.2.0</w:t>
            </w:r>
          </w:p>
        </w:tc>
        <w:tc>
          <w:tcPr>
            <w:tcW w:w="5797"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5A706846" w14:textId="77777777" w:rsidR="00B61877" w:rsidRPr="00DD112C" w:rsidRDefault="00000000">
            <w:pPr>
              <w:spacing w:after="0" w:line="259" w:lineRule="auto"/>
              <w:ind w:left="0" w:firstLine="0"/>
              <w:jc w:val="center"/>
              <w:rPr>
                <w:lang w:val="en-US"/>
              </w:rPr>
            </w:pPr>
            <w:r w:rsidRPr="00DD112C">
              <w:rPr>
                <w:sz w:val="18"/>
                <w:lang w:val="en-US"/>
              </w:rPr>
              <w:t>Gradient boosting</w:t>
            </w:r>
          </w:p>
        </w:tc>
      </w:tr>
      <w:tr w:rsidR="006E278C" w:rsidRPr="00DD112C" w14:paraId="41E89646" w14:textId="77777777" w:rsidTr="006E278C">
        <w:trPr>
          <w:trHeight w:val="397"/>
        </w:trPr>
        <w:tc>
          <w:tcPr>
            <w:tcW w:w="2268"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0445808C" w14:textId="77777777" w:rsidR="00B61877" w:rsidRPr="00DD112C" w:rsidRDefault="00000000">
            <w:pPr>
              <w:spacing w:after="0" w:line="259" w:lineRule="auto"/>
              <w:ind w:left="0" w:firstLine="0"/>
              <w:jc w:val="center"/>
              <w:rPr>
                <w:lang w:val="en-US"/>
              </w:rPr>
            </w:pPr>
            <w:r w:rsidRPr="00DD112C">
              <w:rPr>
                <w:sz w:val="18"/>
                <w:lang w:val="en-US"/>
              </w:rPr>
              <w:t>Matplotlib</w:t>
            </w:r>
          </w:p>
        </w:tc>
        <w:tc>
          <w:tcPr>
            <w:tcW w:w="170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79613287" w14:textId="77777777" w:rsidR="00B61877" w:rsidRPr="00DD112C" w:rsidRDefault="00000000">
            <w:pPr>
              <w:spacing w:after="0" w:line="259" w:lineRule="auto"/>
              <w:ind w:left="0" w:firstLine="0"/>
              <w:jc w:val="center"/>
              <w:rPr>
                <w:lang w:val="en-US"/>
              </w:rPr>
            </w:pPr>
            <w:r w:rsidRPr="00DD112C">
              <w:rPr>
                <w:sz w:val="18"/>
                <w:lang w:val="en-US"/>
              </w:rPr>
              <w:t>3.10.8</w:t>
            </w:r>
          </w:p>
        </w:tc>
        <w:tc>
          <w:tcPr>
            <w:tcW w:w="5797"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20DC63AD" w14:textId="77777777" w:rsidR="00B61877" w:rsidRPr="00DD112C" w:rsidRDefault="00000000">
            <w:pPr>
              <w:spacing w:after="0" w:line="259" w:lineRule="auto"/>
              <w:ind w:left="0" w:firstLine="0"/>
              <w:jc w:val="center"/>
              <w:rPr>
                <w:lang w:val="en-US"/>
              </w:rPr>
            </w:pPr>
            <w:r w:rsidRPr="00DD112C">
              <w:rPr>
                <w:sz w:val="18"/>
                <w:lang w:val="en-US"/>
              </w:rPr>
              <w:t>Visualization</w:t>
            </w:r>
          </w:p>
        </w:tc>
      </w:tr>
      <w:tr w:rsidR="006E278C" w:rsidRPr="00DD112C" w14:paraId="032E774C" w14:textId="77777777" w:rsidTr="006E278C">
        <w:trPr>
          <w:trHeight w:val="397"/>
        </w:trPr>
        <w:tc>
          <w:tcPr>
            <w:tcW w:w="2268"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12D9DEA3" w14:textId="77777777" w:rsidR="00B61877" w:rsidRPr="00DD112C" w:rsidRDefault="00000000">
            <w:pPr>
              <w:spacing w:after="0" w:line="259" w:lineRule="auto"/>
              <w:ind w:left="0" w:firstLine="0"/>
              <w:jc w:val="center"/>
              <w:rPr>
                <w:lang w:val="en-US"/>
              </w:rPr>
            </w:pPr>
            <w:r w:rsidRPr="00DD112C">
              <w:rPr>
                <w:sz w:val="18"/>
                <w:lang w:val="en-US"/>
              </w:rPr>
              <w:t>Seaborn</w:t>
            </w:r>
          </w:p>
        </w:tc>
        <w:tc>
          <w:tcPr>
            <w:tcW w:w="170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4B3ED992" w14:textId="77777777" w:rsidR="00B61877" w:rsidRPr="00DD112C" w:rsidRDefault="00000000">
            <w:pPr>
              <w:spacing w:after="0" w:line="259" w:lineRule="auto"/>
              <w:ind w:left="0" w:firstLine="0"/>
              <w:jc w:val="center"/>
              <w:rPr>
                <w:lang w:val="en-US"/>
              </w:rPr>
            </w:pPr>
            <w:r w:rsidRPr="00DD112C">
              <w:rPr>
                <w:sz w:val="18"/>
                <w:lang w:val="en-US"/>
              </w:rPr>
              <w:t>0.13.2</w:t>
            </w:r>
          </w:p>
        </w:tc>
        <w:tc>
          <w:tcPr>
            <w:tcW w:w="5797"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452DA562" w14:textId="77777777" w:rsidR="00B61877" w:rsidRPr="00DD112C" w:rsidRDefault="00000000">
            <w:pPr>
              <w:spacing w:after="0" w:line="259" w:lineRule="auto"/>
              <w:ind w:left="0" w:firstLine="0"/>
              <w:jc w:val="center"/>
              <w:rPr>
                <w:lang w:val="en-US"/>
              </w:rPr>
            </w:pPr>
            <w:r w:rsidRPr="00DD112C">
              <w:rPr>
                <w:sz w:val="18"/>
                <w:lang w:val="en-US"/>
              </w:rPr>
              <w:t>Statistical plots</w:t>
            </w:r>
          </w:p>
        </w:tc>
      </w:tr>
      <w:tr w:rsidR="006E278C" w:rsidRPr="00DD112C" w14:paraId="7838DEBF" w14:textId="77777777" w:rsidTr="006E278C">
        <w:trPr>
          <w:trHeight w:val="397"/>
        </w:trPr>
        <w:tc>
          <w:tcPr>
            <w:tcW w:w="2268" w:type="dxa"/>
            <w:tcBorders>
              <w:top w:val="single" w:sz="9" w:space="0" w:color="0066CC"/>
              <w:left w:val="single" w:sz="9" w:space="0" w:color="0066CC"/>
              <w:bottom w:val="single" w:sz="9" w:space="0" w:color="0066CC"/>
              <w:right w:val="single" w:sz="9" w:space="0" w:color="0066CC"/>
            </w:tcBorders>
            <w:vAlign w:val="center"/>
          </w:tcPr>
          <w:p w14:paraId="28A35828" w14:textId="77777777" w:rsidR="00B61877" w:rsidRPr="00DD112C" w:rsidRDefault="00000000">
            <w:pPr>
              <w:spacing w:after="0" w:line="259" w:lineRule="auto"/>
              <w:ind w:left="0" w:firstLine="0"/>
              <w:jc w:val="center"/>
              <w:rPr>
                <w:lang w:val="en-US"/>
              </w:rPr>
            </w:pPr>
            <w:r w:rsidRPr="00DD112C">
              <w:rPr>
                <w:sz w:val="18"/>
                <w:lang w:val="en-US"/>
              </w:rPr>
              <w:t>openpyxl</w:t>
            </w:r>
          </w:p>
        </w:tc>
        <w:tc>
          <w:tcPr>
            <w:tcW w:w="170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1D79BD32" w14:textId="77777777" w:rsidR="00B61877" w:rsidRPr="00DD112C" w:rsidRDefault="00000000">
            <w:pPr>
              <w:spacing w:after="0" w:line="259" w:lineRule="auto"/>
              <w:ind w:left="0" w:firstLine="0"/>
              <w:jc w:val="center"/>
              <w:rPr>
                <w:lang w:val="en-US"/>
              </w:rPr>
            </w:pPr>
            <w:r w:rsidRPr="00DD112C">
              <w:rPr>
                <w:sz w:val="18"/>
                <w:lang w:val="en-US"/>
              </w:rPr>
              <w:t>3.1.5</w:t>
            </w:r>
          </w:p>
        </w:tc>
        <w:tc>
          <w:tcPr>
            <w:tcW w:w="5797" w:type="dxa"/>
            <w:tcBorders>
              <w:top w:val="single" w:sz="9" w:space="0" w:color="0066CC"/>
              <w:left w:val="single" w:sz="9" w:space="0" w:color="0066CC"/>
              <w:bottom w:val="single" w:sz="9" w:space="0" w:color="0066CC"/>
              <w:right w:val="single" w:sz="9" w:space="0" w:color="0066CC"/>
            </w:tcBorders>
            <w:vAlign w:val="center"/>
          </w:tcPr>
          <w:p w14:paraId="625BD64B" w14:textId="77777777" w:rsidR="00B61877" w:rsidRPr="00DD112C" w:rsidRDefault="00000000">
            <w:pPr>
              <w:spacing w:after="0" w:line="259" w:lineRule="auto"/>
              <w:ind w:left="0" w:firstLine="0"/>
              <w:jc w:val="center"/>
              <w:rPr>
                <w:lang w:val="en-US"/>
              </w:rPr>
            </w:pPr>
            <w:r w:rsidRPr="00DD112C">
              <w:rPr>
                <w:sz w:val="18"/>
                <w:lang w:val="en-US"/>
              </w:rPr>
              <w:t>Excel I/O</w:t>
            </w:r>
          </w:p>
        </w:tc>
      </w:tr>
    </w:tbl>
    <w:p w14:paraId="53EB55F8" w14:textId="77777777" w:rsidR="00580B4F" w:rsidRDefault="00580B4F" w:rsidP="00580B4F">
      <w:pPr>
        <w:pStyle w:val="Balk2"/>
        <w:numPr>
          <w:ilvl w:val="0"/>
          <w:numId w:val="0"/>
        </w:numPr>
        <w:spacing w:line="276" w:lineRule="auto"/>
        <w:ind w:left="10" w:hanging="10"/>
        <w:rPr>
          <w:lang w:val="en-US"/>
        </w:rPr>
      </w:pPr>
    </w:p>
    <w:p w14:paraId="38C64DFB" w14:textId="227DEC9F" w:rsidR="00B61877" w:rsidRPr="00DD112C" w:rsidRDefault="00000000" w:rsidP="00580B4F">
      <w:pPr>
        <w:pStyle w:val="Balk2"/>
        <w:spacing w:line="276" w:lineRule="auto"/>
        <w:ind w:left="419" w:hanging="434"/>
        <w:rPr>
          <w:lang w:val="en-US"/>
        </w:rPr>
      </w:pPr>
      <w:r w:rsidRPr="00DD112C">
        <w:rPr>
          <w:lang w:val="en-US"/>
        </w:rPr>
        <w:t>Data Preprocessing Strategy</w:t>
      </w:r>
    </w:p>
    <w:p w14:paraId="2AAA751F" w14:textId="77777777" w:rsidR="00B61877" w:rsidRPr="00DD112C" w:rsidRDefault="00000000" w:rsidP="00580B4F">
      <w:pPr>
        <w:spacing w:after="170" w:line="276" w:lineRule="auto"/>
        <w:ind w:left="-5"/>
        <w:rPr>
          <w:lang w:val="en-US"/>
        </w:rPr>
      </w:pPr>
      <w:r w:rsidRPr="00DD112C">
        <w:rPr>
          <w:lang w:val="en-US"/>
        </w:rPr>
        <w:t>The preprocessing pipeline consisted of two sequential stages, each carefully designed to address specific data characteristics:</w:t>
      </w:r>
    </w:p>
    <w:p w14:paraId="685BDF0E" w14:textId="3FB5503E" w:rsidR="00B61877" w:rsidRPr="00DD112C" w:rsidRDefault="00000000" w:rsidP="00580B4F">
      <w:pPr>
        <w:spacing w:after="170" w:line="276" w:lineRule="auto"/>
        <w:ind w:left="-5"/>
        <w:rPr>
          <w:lang w:val="en-US"/>
        </w:rPr>
      </w:pPr>
      <w:r w:rsidRPr="00DD112C">
        <w:rPr>
          <w:lang w:val="en-US"/>
        </w:rPr>
        <w:t>Stage 1 - Standard Scaling: All six features were standardized to zero mean and unit variance using scikit-learn's StandardScaler. This is essential for distance-based models (KNN, SVR) and gradient</w:t>
      </w:r>
      <w:r w:rsidR="007624CB">
        <w:rPr>
          <w:lang w:val="en-US"/>
        </w:rPr>
        <w:t xml:space="preserve"> </w:t>
      </w:r>
      <w:r w:rsidRPr="00DD112C">
        <w:rPr>
          <w:lang w:val="en-US"/>
        </w:rPr>
        <w:t>based optimizers. The scaler was fitted exclusively on training data and then applied to test data to prevent data leakage.</w:t>
      </w:r>
    </w:p>
    <w:p w14:paraId="27891027" w14:textId="54C88D24" w:rsidR="00B61877" w:rsidRPr="00DD112C" w:rsidRDefault="00000000" w:rsidP="00580B4F">
      <w:pPr>
        <w:spacing w:after="295" w:line="276" w:lineRule="auto"/>
        <w:ind w:left="-5"/>
        <w:rPr>
          <w:lang w:val="en-US"/>
        </w:rPr>
      </w:pPr>
      <w:r w:rsidRPr="00DD112C">
        <w:rPr>
          <w:lang w:val="en-US"/>
        </w:rPr>
        <w:t>Stage 2 - Polynomial Feature Engineering: For linear models (Ridge, Lasso, ElasticNet), degree</w:t>
      </w:r>
      <w:r w:rsidR="007624CB">
        <w:rPr>
          <w:lang w:val="en-US"/>
        </w:rPr>
        <w:t xml:space="preserve"> </w:t>
      </w:r>
      <w:r w:rsidRPr="00DD112C">
        <w:rPr>
          <w:lang w:val="en-US"/>
        </w:rPr>
        <w:t>2 polynomial features were generated, expanding the feature space from 6 to 27 dimensions. This includes all pairwise interactions (e.g., X1*X2) and squared terms (e.g., X1^2), enabling linear models to capture non-linear relationships without changing their fundamental architecture.</w:t>
      </w:r>
    </w:p>
    <w:p w14:paraId="503D6981" w14:textId="77777777" w:rsidR="00B61877" w:rsidRPr="00DD112C" w:rsidRDefault="00000000" w:rsidP="00580B4F">
      <w:pPr>
        <w:pStyle w:val="Balk2"/>
        <w:spacing w:line="276" w:lineRule="auto"/>
        <w:ind w:left="419" w:hanging="434"/>
        <w:rPr>
          <w:lang w:val="en-US"/>
        </w:rPr>
      </w:pPr>
      <w:r w:rsidRPr="00DD112C">
        <w:rPr>
          <w:lang w:val="en-US"/>
        </w:rPr>
        <w:t>Evaluation Strategy</w:t>
      </w:r>
    </w:p>
    <w:p w14:paraId="5F0562B0" w14:textId="7A85E4B0" w:rsidR="00B61877" w:rsidRPr="00DD112C" w:rsidRDefault="00000000" w:rsidP="00580B4F">
      <w:pPr>
        <w:spacing w:after="192" w:line="276" w:lineRule="auto"/>
        <w:ind w:left="-5"/>
        <w:rPr>
          <w:lang w:val="en-US"/>
        </w:rPr>
      </w:pPr>
      <w:r w:rsidRPr="00DD112C">
        <w:rPr>
          <w:lang w:val="en-US"/>
        </w:rPr>
        <w:t>A rigorous 5-fold cross</w:t>
      </w:r>
      <w:r w:rsidR="007624CB">
        <w:rPr>
          <w:lang w:val="en-US"/>
        </w:rPr>
        <w:t xml:space="preserve"> </w:t>
      </w:r>
      <w:r w:rsidRPr="00DD112C">
        <w:rPr>
          <w:lang w:val="en-US"/>
        </w:rPr>
        <w:t>validation (CV) scheme was employed as the primary evaluation method. The training data (100 samples) was split into 5 folds, with each fold serving as the validation set once. Three metrics were computed for each model:</w:t>
      </w:r>
    </w:p>
    <w:p w14:paraId="6CA7D832" w14:textId="77777777" w:rsidR="00B61877" w:rsidRPr="00580B4F" w:rsidRDefault="00000000" w:rsidP="00580B4F">
      <w:pPr>
        <w:pStyle w:val="ListeParagraf"/>
        <w:numPr>
          <w:ilvl w:val="0"/>
          <w:numId w:val="9"/>
        </w:numPr>
        <w:spacing w:after="153" w:line="276" w:lineRule="auto"/>
        <w:ind w:left="851" w:hanging="284"/>
        <w:rPr>
          <w:lang w:val="en-US"/>
        </w:rPr>
      </w:pPr>
      <w:r w:rsidRPr="00580B4F">
        <w:rPr>
          <w:lang w:val="en-US"/>
        </w:rPr>
        <w:t>Mean Absolute Error (MAE): Average absolute deviation of predictions from actual values.</w:t>
      </w:r>
    </w:p>
    <w:p w14:paraId="7E1DE355" w14:textId="77777777" w:rsidR="00B61877" w:rsidRPr="00580B4F" w:rsidRDefault="00000000" w:rsidP="00580B4F">
      <w:pPr>
        <w:pStyle w:val="ListeParagraf"/>
        <w:numPr>
          <w:ilvl w:val="0"/>
          <w:numId w:val="9"/>
        </w:numPr>
        <w:spacing w:after="153" w:line="276" w:lineRule="auto"/>
        <w:ind w:left="851" w:hanging="284"/>
        <w:rPr>
          <w:lang w:val="en-US"/>
        </w:rPr>
      </w:pPr>
      <w:r w:rsidRPr="00580B4F">
        <w:rPr>
          <w:lang w:val="en-US"/>
        </w:rPr>
        <w:t>Root Mean Squared Error (RMSE): Penalizes larger errors more heavily than MAE.</w:t>
      </w:r>
    </w:p>
    <w:p w14:paraId="5BA726BE" w14:textId="77777777" w:rsidR="00B61877" w:rsidRPr="00580B4F" w:rsidRDefault="00000000" w:rsidP="00580B4F">
      <w:pPr>
        <w:pStyle w:val="ListeParagraf"/>
        <w:numPr>
          <w:ilvl w:val="0"/>
          <w:numId w:val="9"/>
        </w:numPr>
        <w:spacing w:after="132" w:line="276" w:lineRule="auto"/>
        <w:ind w:left="851" w:hanging="284"/>
        <w:rPr>
          <w:lang w:val="en-US"/>
        </w:rPr>
      </w:pPr>
      <w:r w:rsidRPr="00580B4F">
        <w:rPr>
          <w:lang w:val="en-US"/>
        </w:rPr>
        <w:t>R-squared (R2): Proportion of variance explained by the model (1.0 = perfect).</w:t>
      </w:r>
    </w:p>
    <w:p w14:paraId="36863266" w14:textId="64ED5E5F" w:rsidR="00B61877" w:rsidRPr="00DD112C" w:rsidRDefault="00000000" w:rsidP="00580B4F">
      <w:pPr>
        <w:spacing w:after="296" w:line="276" w:lineRule="auto"/>
        <w:ind w:left="-5"/>
        <w:rPr>
          <w:lang w:val="en-US"/>
        </w:rPr>
      </w:pPr>
      <w:r w:rsidRPr="00DD112C">
        <w:rPr>
          <w:lang w:val="en-US"/>
        </w:rPr>
        <w:lastRenderedPageBreak/>
        <w:t>Cross</w:t>
      </w:r>
      <w:r w:rsidR="00580B4F">
        <w:rPr>
          <w:lang w:val="en-US"/>
        </w:rPr>
        <w:t xml:space="preserve"> </w:t>
      </w:r>
      <w:r w:rsidRPr="00DD112C">
        <w:rPr>
          <w:lang w:val="en-US"/>
        </w:rPr>
        <w:t>validation was chosen over a simple train/test split because the dataset is small (100 samples). A single split could yield unstable estimates due to the random partition. CV provides more robust performance estimates by averaging over all possible splits.</w:t>
      </w:r>
    </w:p>
    <w:p w14:paraId="554831B2" w14:textId="77777777" w:rsidR="00B61877" w:rsidRPr="00DD112C" w:rsidRDefault="00000000" w:rsidP="00580B4F">
      <w:pPr>
        <w:pStyle w:val="Balk2"/>
        <w:spacing w:line="276" w:lineRule="auto"/>
        <w:ind w:left="419" w:hanging="434"/>
        <w:rPr>
          <w:lang w:val="en-US"/>
        </w:rPr>
      </w:pPr>
      <w:r w:rsidRPr="00DD112C">
        <w:rPr>
          <w:lang w:val="en-US"/>
        </w:rPr>
        <w:t>Model Training &amp; Prediction Pipeline</w:t>
      </w:r>
    </w:p>
    <w:p w14:paraId="4DA74DCF" w14:textId="5A02D303" w:rsidR="00B61877" w:rsidRPr="00DD112C" w:rsidRDefault="00000000" w:rsidP="00580B4F">
      <w:pPr>
        <w:spacing w:line="276" w:lineRule="auto"/>
        <w:ind w:left="-5"/>
        <w:rPr>
          <w:lang w:val="en-US"/>
        </w:rPr>
      </w:pPr>
      <w:r w:rsidRPr="00DD112C">
        <w:rPr>
          <w:lang w:val="en-US"/>
        </w:rPr>
        <w:t>The pipeline follows a systematic workflow: (1) load data from Excel via openpyxl, (2) preprocess features, (3) evaluate all 8 models via 5-fold CV, (4) select the model with the lowest mean MAE, (5) retrain the selected model on all 100 training samples, and (6) predict Y values for the 20 test samples. This final retraining step maximizes the information available to the best model before generating predictions.</w:t>
      </w:r>
    </w:p>
    <w:p w14:paraId="2660D75E" w14:textId="77777777" w:rsidR="00B61877" w:rsidRPr="00DD112C" w:rsidRDefault="00000000" w:rsidP="00580B4F">
      <w:pPr>
        <w:pStyle w:val="Balk2"/>
        <w:spacing w:line="276" w:lineRule="auto"/>
        <w:ind w:left="419" w:hanging="434"/>
        <w:rPr>
          <w:lang w:val="en-US"/>
        </w:rPr>
      </w:pPr>
      <w:r w:rsidRPr="00DD112C">
        <w:rPr>
          <w:lang w:val="en-US"/>
        </w:rPr>
        <w:t>Exploratory Data Analysis</w:t>
      </w:r>
    </w:p>
    <w:p w14:paraId="6C32EA77" w14:textId="77777777" w:rsidR="00B61877" w:rsidRDefault="00000000" w:rsidP="00580B4F">
      <w:pPr>
        <w:spacing w:after="0" w:line="276" w:lineRule="auto"/>
        <w:ind w:left="-5"/>
        <w:rPr>
          <w:lang w:val="en-US"/>
        </w:rPr>
      </w:pPr>
      <w:r w:rsidRPr="00DD112C">
        <w:rPr>
          <w:lang w:val="en-US"/>
        </w:rPr>
        <w:t>The correlation heatmap below reveals the pairwise relationships between all features and the target variable. Notably, X1 shows the strongest negative correlation with Y (r = -0.35), while X5 has the strongest positive correlation (r = 0.24). All other features have near-zero correlation with Y.</w:t>
      </w:r>
    </w:p>
    <w:p w14:paraId="7FD62C67" w14:textId="77777777" w:rsidR="00D840F4" w:rsidRPr="00DD112C" w:rsidRDefault="00D840F4" w:rsidP="00580B4F">
      <w:pPr>
        <w:spacing w:after="0" w:line="276" w:lineRule="auto"/>
        <w:ind w:left="-5"/>
        <w:rPr>
          <w:lang w:val="en-US"/>
        </w:rPr>
      </w:pPr>
    </w:p>
    <w:p w14:paraId="7859D5B5" w14:textId="77777777" w:rsidR="00B61877" w:rsidRPr="00DD112C" w:rsidRDefault="00000000" w:rsidP="006E278C">
      <w:pPr>
        <w:spacing w:after="95" w:line="259" w:lineRule="auto"/>
        <w:rPr>
          <w:lang w:val="en-US"/>
        </w:rPr>
      </w:pPr>
      <w:r w:rsidRPr="00DD112C">
        <w:rPr>
          <w:noProof/>
          <w:lang w:val="en-US"/>
        </w:rPr>
        <w:drawing>
          <wp:inline distT="0" distB="0" distL="0" distR="0" wp14:anchorId="21969B3E" wp14:editId="4FF84D0B">
            <wp:extent cx="6156000" cy="4590034"/>
            <wp:effectExtent l="0" t="0" r="3810" b="0"/>
            <wp:docPr id="249" name="Picture 249"/>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8"/>
                    <a:stretch>
                      <a:fillRect/>
                    </a:stretch>
                  </pic:blipFill>
                  <pic:spPr>
                    <a:xfrm>
                      <a:off x="0" y="0"/>
                      <a:ext cx="6156000" cy="4590034"/>
                    </a:xfrm>
                    <a:prstGeom prst="rect">
                      <a:avLst/>
                    </a:prstGeom>
                  </pic:spPr>
                </pic:pic>
              </a:graphicData>
            </a:graphic>
          </wp:inline>
        </w:drawing>
      </w:r>
    </w:p>
    <w:p w14:paraId="296871F9" w14:textId="77777777" w:rsidR="00B61877" w:rsidRPr="00DD112C" w:rsidRDefault="00000000">
      <w:pPr>
        <w:spacing w:after="47" w:line="265" w:lineRule="auto"/>
        <w:jc w:val="center"/>
        <w:rPr>
          <w:lang w:val="en-US"/>
        </w:rPr>
      </w:pPr>
      <w:r w:rsidRPr="00DD112C">
        <w:rPr>
          <w:i/>
          <w:color w:val="505050"/>
          <w:sz w:val="18"/>
          <w:lang w:val="en-US"/>
        </w:rPr>
        <w:t>Figure 1: Feature Correlation Heatmap</w:t>
      </w:r>
    </w:p>
    <w:p w14:paraId="26E9229E" w14:textId="77777777" w:rsidR="00B61877" w:rsidRPr="00DD112C" w:rsidRDefault="00000000" w:rsidP="00580B4F">
      <w:pPr>
        <w:spacing w:after="0" w:line="276" w:lineRule="auto"/>
        <w:ind w:left="-5"/>
        <w:rPr>
          <w:lang w:val="en-US"/>
        </w:rPr>
      </w:pPr>
      <w:r w:rsidRPr="00DD112C">
        <w:rPr>
          <w:lang w:val="en-US"/>
        </w:rPr>
        <w:t>The target variable distribution confirms the extreme right skew (skewness = 4.08). The majority of Y values cluster below 500, with a long tail extending to 13,578. This distribution challenges models that assume normally distributed residuals.</w:t>
      </w:r>
    </w:p>
    <w:p w14:paraId="58E1D3F9" w14:textId="77777777" w:rsidR="00B61877" w:rsidRPr="00DD112C" w:rsidRDefault="00000000" w:rsidP="006E278C">
      <w:pPr>
        <w:spacing w:after="95" w:line="259" w:lineRule="auto"/>
        <w:jc w:val="left"/>
        <w:rPr>
          <w:lang w:val="en-US"/>
        </w:rPr>
      </w:pPr>
      <w:r w:rsidRPr="00DD112C">
        <w:rPr>
          <w:noProof/>
          <w:lang w:val="en-US"/>
        </w:rPr>
        <w:lastRenderedPageBreak/>
        <w:drawing>
          <wp:inline distT="0" distB="0" distL="0" distR="0" wp14:anchorId="6C8092BF" wp14:editId="01F8A998">
            <wp:extent cx="6192000" cy="3824986"/>
            <wp:effectExtent l="0" t="0" r="5715" b="0"/>
            <wp:docPr id="262" name="Picture 262"/>
            <wp:cNvGraphicFramePr/>
            <a:graphic xmlns:a="http://schemas.openxmlformats.org/drawingml/2006/main">
              <a:graphicData uri="http://schemas.openxmlformats.org/drawingml/2006/picture">
                <pic:pic xmlns:pic="http://schemas.openxmlformats.org/drawingml/2006/picture">
                  <pic:nvPicPr>
                    <pic:cNvPr id="262" name="Picture 262"/>
                    <pic:cNvPicPr/>
                  </pic:nvPicPr>
                  <pic:blipFill>
                    <a:blip r:embed="rId9"/>
                    <a:stretch>
                      <a:fillRect/>
                    </a:stretch>
                  </pic:blipFill>
                  <pic:spPr>
                    <a:xfrm>
                      <a:off x="0" y="0"/>
                      <a:ext cx="6192000" cy="3824986"/>
                    </a:xfrm>
                    <a:prstGeom prst="rect">
                      <a:avLst/>
                    </a:prstGeom>
                  </pic:spPr>
                </pic:pic>
              </a:graphicData>
            </a:graphic>
          </wp:inline>
        </w:drawing>
      </w:r>
    </w:p>
    <w:p w14:paraId="4A4221D5" w14:textId="03E4D61D" w:rsidR="00784E80" w:rsidRPr="00784E80" w:rsidRDefault="00000000" w:rsidP="00580B4F">
      <w:pPr>
        <w:spacing w:after="47" w:line="265" w:lineRule="auto"/>
        <w:jc w:val="center"/>
        <w:rPr>
          <w:lang w:val="en-US"/>
        </w:rPr>
      </w:pPr>
      <w:r w:rsidRPr="00DD112C">
        <w:rPr>
          <w:i/>
          <w:color w:val="505050"/>
          <w:sz w:val="18"/>
          <w:lang w:val="en-US"/>
        </w:rPr>
        <w:t>Figure 2: Target Variable (Y) Distribution</w:t>
      </w:r>
    </w:p>
    <w:p w14:paraId="614C381F" w14:textId="68264295" w:rsidR="00B61877" w:rsidRPr="00DD112C" w:rsidRDefault="00000000" w:rsidP="00580B4F">
      <w:pPr>
        <w:pStyle w:val="Balk1"/>
        <w:spacing w:line="276" w:lineRule="auto"/>
        <w:ind w:left="341" w:hanging="356"/>
        <w:rPr>
          <w:lang w:val="en-US"/>
        </w:rPr>
      </w:pPr>
      <w:r w:rsidRPr="00DD112C">
        <w:rPr>
          <w:lang w:val="en-US"/>
        </w:rPr>
        <w:t>Results</w:t>
      </w:r>
    </w:p>
    <w:p w14:paraId="4411D5E7" w14:textId="77777777" w:rsidR="00B61877" w:rsidRPr="00DD112C" w:rsidRDefault="00000000" w:rsidP="00580B4F">
      <w:pPr>
        <w:spacing w:after="515" w:line="276" w:lineRule="auto"/>
        <w:ind w:left="-57" w:right="-56" w:firstLine="0"/>
        <w:jc w:val="left"/>
        <w:rPr>
          <w:lang w:val="en-US"/>
        </w:rPr>
      </w:pPr>
      <w:r w:rsidRPr="00DD112C">
        <w:rPr>
          <w:rFonts w:ascii="Calibri" w:eastAsia="Calibri" w:hAnsi="Calibri" w:cs="Calibri"/>
          <w:noProof/>
          <w:color w:val="000000"/>
          <w:lang w:val="en-US"/>
        </w:rPr>
        <mc:AlternateContent>
          <mc:Choice Requires="wpg">
            <w:drawing>
              <wp:inline distT="0" distB="0" distL="0" distR="0" wp14:anchorId="2C82B21D" wp14:editId="2CF7CEF7">
                <wp:extent cx="6839966" cy="14351"/>
                <wp:effectExtent l="0" t="0" r="0" b="0"/>
                <wp:docPr id="8967" name="Group 8967"/>
                <wp:cNvGraphicFramePr/>
                <a:graphic xmlns:a="http://schemas.openxmlformats.org/drawingml/2006/main">
                  <a:graphicData uri="http://schemas.microsoft.com/office/word/2010/wordprocessingGroup">
                    <wpg:wgp>
                      <wpg:cNvGrpSpPr/>
                      <wpg:grpSpPr>
                        <a:xfrm>
                          <a:off x="0" y="0"/>
                          <a:ext cx="6839966" cy="14351"/>
                          <a:chOff x="0" y="0"/>
                          <a:chExt cx="6839966" cy="14351"/>
                        </a:xfrm>
                      </wpg:grpSpPr>
                      <wps:wsp>
                        <wps:cNvPr id="270" name="Shape 270"/>
                        <wps:cNvSpPr/>
                        <wps:spPr>
                          <a:xfrm>
                            <a:off x="0" y="0"/>
                            <a:ext cx="6839966" cy="0"/>
                          </a:xfrm>
                          <a:custGeom>
                            <a:avLst/>
                            <a:gdLst/>
                            <a:ahLst/>
                            <a:cxnLst/>
                            <a:rect l="0" t="0" r="0" b="0"/>
                            <a:pathLst>
                              <a:path w="6839966">
                                <a:moveTo>
                                  <a:pt x="0" y="0"/>
                                </a:moveTo>
                                <a:lnTo>
                                  <a:pt x="6839966" y="0"/>
                                </a:lnTo>
                              </a:path>
                            </a:pathLst>
                          </a:custGeom>
                          <a:ln w="14351" cap="sq">
                            <a:miter lim="127000"/>
                          </a:ln>
                        </wps:spPr>
                        <wps:style>
                          <a:lnRef idx="1">
                            <a:srgbClr val="0066C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967" style="width:538.58pt;height:1.13pt;mso-position-horizontal-relative:char;mso-position-vertical-relative:line" coordsize="68399,143">
                <v:shape id="Shape 270" style="position:absolute;width:68399;height:0;left:0;top:0;" coordsize="6839966,0" path="m0,0l6839966,0">
                  <v:stroke weight="1.13pt" endcap="square" joinstyle="miter" miterlimit="10" on="true" color="#0066cc"/>
                  <v:fill on="false" color="#000000" opacity="0"/>
                </v:shape>
              </v:group>
            </w:pict>
          </mc:Fallback>
        </mc:AlternateContent>
      </w:r>
    </w:p>
    <w:p w14:paraId="7B47D42F" w14:textId="77777777" w:rsidR="00B61877" w:rsidRPr="00DD112C" w:rsidRDefault="00000000" w:rsidP="00580B4F">
      <w:pPr>
        <w:pStyle w:val="Balk2"/>
        <w:spacing w:line="276" w:lineRule="auto"/>
        <w:ind w:left="419" w:hanging="434"/>
        <w:rPr>
          <w:lang w:val="en-US"/>
        </w:rPr>
      </w:pPr>
      <w:r w:rsidRPr="00DD112C">
        <w:rPr>
          <w:lang w:val="en-US"/>
        </w:rPr>
        <w:t>Cross-Validation Performance</w:t>
      </w:r>
    </w:p>
    <w:p w14:paraId="0DA4040A" w14:textId="1DE96949" w:rsidR="00B61877" w:rsidRPr="00DD112C" w:rsidRDefault="00000000" w:rsidP="00580B4F">
      <w:pPr>
        <w:spacing w:after="0" w:line="276" w:lineRule="auto"/>
        <w:ind w:left="-5" w:right="26"/>
        <w:rPr>
          <w:lang w:val="en-US"/>
        </w:rPr>
      </w:pPr>
      <w:r w:rsidRPr="00DD112C">
        <w:rPr>
          <w:lang w:val="en-US"/>
        </w:rPr>
        <w:t>The 5-fold cross</w:t>
      </w:r>
      <w:r w:rsidR="00D840F4">
        <w:rPr>
          <w:lang w:val="en-US"/>
        </w:rPr>
        <w:t xml:space="preserve"> </w:t>
      </w:r>
      <w:r w:rsidRPr="00DD112C">
        <w:rPr>
          <w:lang w:val="en-US"/>
        </w:rPr>
        <w:t>validation results are summarized in the table below. Models are ranked by their mean MAE (lower is better):</w:t>
      </w:r>
    </w:p>
    <w:tbl>
      <w:tblPr>
        <w:tblStyle w:val="TableGrid"/>
        <w:tblW w:w="9785" w:type="dxa"/>
        <w:tblInd w:w="-57" w:type="dxa"/>
        <w:tblCellMar>
          <w:left w:w="115" w:type="dxa"/>
          <w:right w:w="115" w:type="dxa"/>
        </w:tblCellMar>
        <w:tblLook w:val="04A0" w:firstRow="1" w:lastRow="0" w:firstColumn="1" w:lastColumn="0" w:noHBand="0" w:noVBand="1"/>
      </w:tblPr>
      <w:tblGrid>
        <w:gridCol w:w="2267"/>
        <w:gridCol w:w="1701"/>
        <w:gridCol w:w="1924"/>
        <w:gridCol w:w="2211"/>
        <w:gridCol w:w="1682"/>
      </w:tblGrid>
      <w:tr w:rsidR="006E278C" w:rsidRPr="00DD112C" w14:paraId="7B62E1EA" w14:textId="77777777" w:rsidTr="006E278C">
        <w:trPr>
          <w:trHeight w:val="454"/>
        </w:trPr>
        <w:tc>
          <w:tcPr>
            <w:tcW w:w="2267" w:type="dxa"/>
            <w:tcBorders>
              <w:top w:val="single" w:sz="9" w:space="0" w:color="0066CC"/>
              <w:left w:val="single" w:sz="9" w:space="0" w:color="0066CC"/>
              <w:bottom w:val="single" w:sz="9" w:space="0" w:color="0066CC"/>
              <w:right w:val="single" w:sz="9" w:space="0" w:color="0066CC"/>
            </w:tcBorders>
            <w:shd w:val="clear" w:color="auto" w:fill="004C99"/>
            <w:vAlign w:val="center"/>
          </w:tcPr>
          <w:p w14:paraId="683BBBF0" w14:textId="77777777" w:rsidR="00B61877" w:rsidRPr="00DD112C" w:rsidRDefault="00000000" w:rsidP="00580B4F">
            <w:pPr>
              <w:spacing w:after="0" w:line="276" w:lineRule="auto"/>
              <w:ind w:left="0" w:firstLine="0"/>
              <w:jc w:val="center"/>
              <w:rPr>
                <w:lang w:val="en-US"/>
              </w:rPr>
            </w:pPr>
            <w:r w:rsidRPr="00DD112C">
              <w:rPr>
                <w:b/>
                <w:color w:val="FFFFFF"/>
                <w:sz w:val="20"/>
                <w:lang w:val="en-US"/>
              </w:rPr>
              <w:t>Model</w:t>
            </w:r>
          </w:p>
        </w:tc>
        <w:tc>
          <w:tcPr>
            <w:tcW w:w="1701" w:type="dxa"/>
            <w:tcBorders>
              <w:top w:val="single" w:sz="9" w:space="0" w:color="0066CC"/>
              <w:left w:val="single" w:sz="9" w:space="0" w:color="0066CC"/>
              <w:bottom w:val="single" w:sz="9" w:space="0" w:color="0066CC"/>
              <w:right w:val="single" w:sz="9" w:space="0" w:color="0066CC"/>
            </w:tcBorders>
            <w:shd w:val="clear" w:color="auto" w:fill="004C99"/>
            <w:vAlign w:val="center"/>
          </w:tcPr>
          <w:p w14:paraId="56A5CAE4" w14:textId="77777777" w:rsidR="00B61877" w:rsidRPr="00DD112C" w:rsidRDefault="00000000" w:rsidP="00580B4F">
            <w:pPr>
              <w:spacing w:after="0" w:line="276" w:lineRule="auto"/>
              <w:ind w:left="0" w:firstLine="0"/>
              <w:jc w:val="center"/>
              <w:rPr>
                <w:lang w:val="en-US"/>
              </w:rPr>
            </w:pPr>
            <w:r w:rsidRPr="00DD112C">
              <w:rPr>
                <w:b/>
                <w:color w:val="FFFFFF"/>
                <w:sz w:val="20"/>
                <w:lang w:val="en-US"/>
              </w:rPr>
              <w:t>MAE (mean)</w:t>
            </w:r>
          </w:p>
        </w:tc>
        <w:tc>
          <w:tcPr>
            <w:tcW w:w="1924" w:type="dxa"/>
            <w:tcBorders>
              <w:top w:val="single" w:sz="9" w:space="0" w:color="0066CC"/>
              <w:left w:val="single" w:sz="9" w:space="0" w:color="0066CC"/>
              <w:bottom w:val="single" w:sz="9" w:space="0" w:color="0066CC"/>
              <w:right w:val="single" w:sz="9" w:space="0" w:color="0066CC"/>
            </w:tcBorders>
            <w:shd w:val="clear" w:color="auto" w:fill="004C99"/>
            <w:vAlign w:val="center"/>
          </w:tcPr>
          <w:p w14:paraId="31656B77" w14:textId="77777777" w:rsidR="00B61877" w:rsidRPr="00DD112C" w:rsidRDefault="00000000" w:rsidP="00580B4F">
            <w:pPr>
              <w:spacing w:after="0" w:line="276" w:lineRule="auto"/>
              <w:ind w:left="0" w:firstLine="0"/>
              <w:jc w:val="center"/>
              <w:rPr>
                <w:lang w:val="en-US"/>
              </w:rPr>
            </w:pPr>
            <w:r w:rsidRPr="00DD112C">
              <w:rPr>
                <w:b/>
                <w:color w:val="FFFFFF"/>
                <w:sz w:val="20"/>
                <w:lang w:val="en-US"/>
              </w:rPr>
              <w:t>MAE (std)</w:t>
            </w:r>
          </w:p>
        </w:tc>
        <w:tc>
          <w:tcPr>
            <w:tcW w:w="2211" w:type="dxa"/>
            <w:tcBorders>
              <w:top w:val="single" w:sz="9" w:space="0" w:color="0066CC"/>
              <w:left w:val="single" w:sz="9" w:space="0" w:color="0066CC"/>
              <w:bottom w:val="single" w:sz="9" w:space="0" w:color="0066CC"/>
              <w:right w:val="single" w:sz="9" w:space="0" w:color="0066CC"/>
            </w:tcBorders>
            <w:shd w:val="clear" w:color="auto" w:fill="004C99"/>
            <w:vAlign w:val="center"/>
          </w:tcPr>
          <w:p w14:paraId="1AD87785" w14:textId="77777777" w:rsidR="00B61877" w:rsidRPr="00DD112C" w:rsidRDefault="00000000" w:rsidP="00580B4F">
            <w:pPr>
              <w:spacing w:after="0" w:line="276" w:lineRule="auto"/>
              <w:ind w:left="0" w:firstLine="0"/>
              <w:jc w:val="center"/>
              <w:rPr>
                <w:lang w:val="en-US"/>
              </w:rPr>
            </w:pPr>
            <w:r w:rsidRPr="00DD112C">
              <w:rPr>
                <w:b/>
                <w:color w:val="FFFFFF"/>
                <w:sz w:val="20"/>
                <w:lang w:val="en-US"/>
              </w:rPr>
              <w:t>RMSE (mean)</w:t>
            </w:r>
          </w:p>
        </w:tc>
        <w:tc>
          <w:tcPr>
            <w:tcW w:w="1682" w:type="dxa"/>
            <w:tcBorders>
              <w:top w:val="single" w:sz="9" w:space="0" w:color="0066CC"/>
              <w:left w:val="single" w:sz="9" w:space="0" w:color="0066CC"/>
              <w:bottom w:val="single" w:sz="9" w:space="0" w:color="0066CC"/>
              <w:right w:val="single" w:sz="9" w:space="0" w:color="0066CC"/>
            </w:tcBorders>
            <w:shd w:val="clear" w:color="auto" w:fill="004C99"/>
            <w:vAlign w:val="center"/>
          </w:tcPr>
          <w:p w14:paraId="7D6DE122" w14:textId="77777777" w:rsidR="00B61877" w:rsidRPr="00DD112C" w:rsidRDefault="00000000" w:rsidP="00580B4F">
            <w:pPr>
              <w:spacing w:after="0" w:line="276" w:lineRule="auto"/>
              <w:ind w:left="0" w:firstLine="0"/>
              <w:jc w:val="center"/>
              <w:rPr>
                <w:lang w:val="en-US"/>
              </w:rPr>
            </w:pPr>
            <w:r w:rsidRPr="00DD112C">
              <w:rPr>
                <w:b/>
                <w:color w:val="FFFFFF"/>
                <w:sz w:val="20"/>
                <w:lang w:val="en-US"/>
              </w:rPr>
              <w:t>R2 (mean)</w:t>
            </w:r>
          </w:p>
        </w:tc>
      </w:tr>
      <w:tr w:rsidR="006E278C" w:rsidRPr="00DD112C" w14:paraId="7BC3F3F7" w14:textId="77777777" w:rsidTr="006E278C">
        <w:trPr>
          <w:trHeight w:val="397"/>
        </w:trPr>
        <w:tc>
          <w:tcPr>
            <w:tcW w:w="2267"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1B81C4EC" w14:textId="77777777" w:rsidR="00B61877" w:rsidRPr="00DD112C" w:rsidRDefault="00000000">
            <w:pPr>
              <w:spacing w:after="0" w:line="259" w:lineRule="auto"/>
              <w:ind w:left="0" w:firstLine="0"/>
              <w:jc w:val="center"/>
              <w:rPr>
                <w:lang w:val="en-US"/>
              </w:rPr>
            </w:pPr>
            <w:r w:rsidRPr="00DD112C">
              <w:rPr>
                <w:sz w:val="18"/>
                <w:lang w:val="en-US"/>
              </w:rPr>
              <w:t>SVR (RBF)</w:t>
            </w:r>
          </w:p>
        </w:tc>
        <w:tc>
          <w:tcPr>
            <w:tcW w:w="170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5C6C4F66" w14:textId="77777777" w:rsidR="00B61877" w:rsidRPr="00DD112C" w:rsidRDefault="00000000">
            <w:pPr>
              <w:spacing w:after="0" w:line="259" w:lineRule="auto"/>
              <w:ind w:left="0" w:firstLine="0"/>
              <w:jc w:val="center"/>
              <w:rPr>
                <w:lang w:val="en-US"/>
              </w:rPr>
            </w:pPr>
            <w:r w:rsidRPr="00DD112C">
              <w:rPr>
                <w:sz w:val="18"/>
                <w:lang w:val="en-US"/>
              </w:rPr>
              <w:t>767.30</w:t>
            </w:r>
          </w:p>
        </w:tc>
        <w:tc>
          <w:tcPr>
            <w:tcW w:w="1924"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422EE8B3" w14:textId="77777777" w:rsidR="00B61877" w:rsidRPr="00DD112C" w:rsidRDefault="00000000">
            <w:pPr>
              <w:spacing w:after="0" w:line="259" w:lineRule="auto"/>
              <w:ind w:left="0" w:firstLine="0"/>
              <w:jc w:val="center"/>
              <w:rPr>
                <w:lang w:val="en-US"/>
              </w:rPr>
            </w:pPr>
            <w:r w:rsidRPr="00DD112C">
              <w:rPr>
                <w:sz w:val="18"/>
                <w:lang w:val="en-US"/>
              </w:rPr>
              <w:t>723.73</w:t>
            </w:r>
          </w:p>
        </w:tc>
        <w:tc>
          <w:tcPr>
            <w:tcW w:w="221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1CA20368" w14:textId="77777777" w:rsidR="00B61877" w:rsidRPr="00DD112C" w:rsidRDefault="00000000">
            <w:pPr>
              <w:spacing w:after="0" w:line="259" w:lineRule="auto"/>
              <w:ind w:left="0" w:firstLine="0"/>
              <w:jc w:val="center"/>
              <w:rPr>
                <w:lang w:val="en-US"/>
              </w:rPr>
            </w:pPr>
            <w:r w:rsidRPr="00DD112C">
              <w:rPr>
                <w:sz w:val="18"/>
                <w:lang w:val="en-US"/>
              </w:rPr>
              <w:t>1900.30</w:t>
            </w:r>
          </w:p>
        </w:tc>
        <w:tc>
          <w:tcPr>
            <w:tcW w:w="1682"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0E69613C" w14:textId="77777777" w:rsidR="00B61877" w:rsidRPr="00DD112C" w:rsidRDefault="00000000">
            <w:pPr>
              <w:spacing w:after="0" w:line="259" w:lineRule="auto"/>
              <w:ind w:left="0" w:firstLine="0"/>
              <w:jc w:val="center"/>
              <w:rPr>
                <w:lang w:val="en-US"/>
              </w:rPr>
            </w:pPr>
            <w:r w:rsidRPr="00DD112C">
              <w:rPr>
                <w:sz w:val="18"/>
                <w:lang w:val="en-US"/>
              </w:rPr>
              <w:t>-0.082</w:t>
            </w:r>
          </w:p>
        </w:tc>
      </w:tr>
      <w:tr w:rsidR="006E278C" w:rsidRPr="00DD112C" w14:paraId="101818C5" w14:textId="77777777" w:rsidTr="006E278C">
        <w:trPr>
          <w:trHeight w:val="397"/>
        </w:trPr>
        <w:tc>
          <w:tcPr>
            <w:tcW w:w="2267"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27733B46" w14:textId="77777777" w:rsidR="00B61877" w:rsidRPr="00DD112C" w:rsidRDefault="00000000">
            <w:pPr>
              <w:spacing w:after="0" w:line="259" w:lineRule="auto"/>
              <w:ind w:left="0" w:firstLine="0"/>
              <w:jc w:val="center"/>
              <w:rPr>
                <w:lang w:val="en-US"/>
              </w:rPr>
            </w:pPr>
            <w:r w:rsidRPr="00DD112C">
              <w:rPr>
                <w:sz w:val="18"/>
                <w:lang w:val="en-US"/>
              </w:rPr>
              <w:t>XGBoost</w:t>
            </w:r>
          </w:p>
        </w:tc>
        <w:tc>
          <w:tcPr>
            <w:tcW w:w="170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0AB5BF87" w14:textId="77777777" w:rsidR="00B61877" w:rsidRPr="00DD112C" w:rsidRDefault="00000000">
            <w:pPr>
              <w:spacing w:after="0" w:line="259" w:lineRule="auto"/>
              <w:ind w:left="0" w:firstLine="0"/>
              <w:jc w:val="center"/>
              <w:rPr>
                <w:lang w:val="en-US"/>
              </w:rPr>
            </w:pPr>
            <w:r w:rsidRPr="00DD112C">
              <w:rPr>
                <w:sz w:val="18"/>
                <w:lang w:val="en-US"/>
              </w:rPr>
              <w:t>817.15</w:t>
            </w:r>
          </w:p>
        </w:tc>
        <w:tc>
          <w:tcPr>
            <w:tcW w:w="1924"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79816260" w14:textId="77777777" w:rsidR="00B61877" w:rsidRPr="00DD112C" w:rsidRDefault="00000000">
            <w:pPr>
              <w:spacing w:after="0" w:line="259" w:lineRule="auto"/>
              <w:ind w:left="0" w:firstLine="0"/>
              <w:jc w:val="center"/>
              <w:rPr>
                <w:lang w:val="en-US"/>
              </w:rPr>
            </w:pPr>
            <w:r w:rsidRPr="00DD112C">
              <w:rPr>
                <w:sz w:val="18"/>
                <w:lang w:val="en-US"/>
              </w:rPr>
              <w:t>597.61</w:t>
            </w:r>
          </w:p>
        </w:tc>
        <w:tc>
          <w:tcPr>
            <w:tcW w:w="221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73A7EFE3" w14:textId="77777777" w:rsidR="00B61877" w:rsidRPr="00DD112C" w:rsidRDefault="00000000">
            <w:pPr>
              <w:spacing w:after="0" w:line="259" w:lineRule="auto"/>
              <w:ind w:left="0" w:firstLine="0"/>
              <w:jc w:val="center"/>
              <w:rPr>
                <w:lang w:val="en-US"/>
              </w:rPr>
            </w:pPr>
            <w:r w:rsidRPr="00DD112C">
              <w:rPr>
                <w:sz w:val="18"/>
                <w:lang w:val="en-US"/>
              </w:rPr>
              <w:t>2076.61</w:t>
            </w:r>
          </w:p>
        </w:tc>
        <w:tc>
          <w:tcPr>
            <w:tcW w:w="1682"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0CAAD0C7" w14:textId="77777777" w:rsidR="00B61877" w:rsidRPr="00DD112C" w:rsidRDefault="00000000">
            <w:pPr>
              <w:spacing w:after="0" w:line="259" w:lineRule="auto"/>
              <w:ind w:left="0" w:firstLine="0"/>
              <w:jc w:val="center"/>
              <w:rPr>
                <w:lang w:val="en-US"/>
              </w:rPr>
            </w:pPr>
            <w:r w:rsidRPr="00DD112C">
              <w:rPr>
                <w:sz w:val="18"/>
                <w:lang w:val="en-US"/>
              </w:rPr>
              <w:t>-3.034</w:t>
            </w:r>
          </w:p>
        </w:tc>
      </w:tr>
      <w:tr w:rsidR="006E278C" w:rsidRPr="00DD112C" w14:paraId="56743EA9" w14:textId="77777777" w:rsidTr="006E278C">
        <w:trPr>
          <w:trHeight w:val="397"/>
        </w:trPr>
        <w:tc>
          <w:tcPr>
            <w:tcW w:w="2267"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077AF312" w14:textId="77777777" w:rsidR="00B61877" w:rsidRPr="00DD112C" w:rsidRDefault="00000000">
            <w:pPr>
              <w:spacing w:after="0" w:line="259" w:lineRule="auto"/>
              <w:ind w:left="0" w:firstLine="0"/>
              <w:jc w:val="center"/>
              <w:rPr>
                <w:lang w:val="en-US"/>
              </w:rPr>
            </w:pPr>
            <w:r w:rsidRPr="00DD112C">
              <w:rPr>
                <w:sz w:val="18"/>
                <w:lang w:val="en-US"/>
              </w:rPr>
              <w:t>Random Forest</w:t>
            </w:r>
          </w:p>
        </w:tc>
        <w:tc>
          <w:tcPr>
            <w:tcW w:w="170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12CBA12E" w14:textId="77777777" w:rsidR="00B61877" w:rsidRPr="00DD112C" w:rsidRDefault="00000000">
            <w:pPr>
              <w:spacing w:after="0" w:line="259" w:lineRule="auto"/>
              <w:ind w:left="0" w:firstLine="0"/>
              <w:jc w:val="center"/>
              <w:rPr>
                <w:lang w:val="en-US"/>
              </w:rPr>
            </w:pPr>
            <w:r w:rsidRPr="00DD112C">
              <w:rPr>
                <w:sz w:val="18"/>
                <w:lang w:val="en-US"/>
              </w:rPr>
              <w:t>842.63</w:t>
            </w:r>
          </w:p>
        </w:tc>
        <w:tc>
          <w:tcPr>
            <w:tcW w:w="1924"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28F3188F" w14:textId="77777777" w:rsidR="00B61877" w:rsidRPr="00DD112C" w:rsidRDefault="00000000">
            <w:pPr>
              <w:spacing w:after="0" w:line="259" w:lineRule="auto"/>
              <w:ind w:left="0" w:firstLine="0"/>
              <w:jc w:val="center"/>
              <w:rPr>
                <w:lang w:val="en-US"/>
              </w:rPr>
            </w:pPr>
            <w:r w:rsidRPr="00DD112C">
              <w:rPr>
                <w:sz w:val="18"/>
                <w:lang w:val="en-US"/>
              </w:rPr>
              <w:t>650.46</w:t>
            </w:r>
          </w:p>
        </w:tc>
        <w:tc>
          <w:tcPr>
            <w:tcW w:w="221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1101FE4B" w14:textId="77777777" w:rsidR="00B61877" w:rsidRPr="00DD112C" w:rsidRDefault="00000000">
            <w:pPr>
              <w:spacing w:after="0" w:line="259" w:lineRule="auto"/>
              <w:ind w:left="0" w:firstLine="0"/>
              <w:jc w:val="center"/>
              <w:rPr>
                <w:lang w:val="en-US"/>
              </w:rPr>
            </w:pPr>
            <w:r w:rsidRPr="00DD112C">
              <w:rPr>
                <w:sz w:val="18"/>
                <w:lang w:val="en-US"/>
              </w:rPr>
              <w:t>1862.72</w:t>
            </w:r>
          </w:p>
        </w:tc>
        <w:tc>
          <w:tcPr>
            <w:tcW w:w="1682"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14853CA5" w14:textId="77777777" w:rsidR="00B61877" w:rsidRPr="00DD112C" w:rsidRDefault="00000000">
            <w:pPr>
              <w:spacing w:after="0" w:line="259" w:lineRule="auto"/>
              <w:ind w:left="0" w:firstLine="0"/>
              <w:jc w:val="center"/>
              <w:rPr>
                <w:lang w:val="en-US"/>
              </w:rPr>
            </w:pPr>
            <w:r w:rsidRPr="00DD112C">
              <w:rPr>
                <w:sz w:val="18"/>
                <w:lang w:val="en-US"/>
              </w:rPr>
              <w:t>-0.834</w:t>
            </w:r>
          </w:p>
        </w:tc>
      </w:tr>
      <w:tr w:rsidR="006E278C" w:rsidRPr="00DD112C" w14:paraId="4C171E82" w14:textId="77777777" w:rsidTr="006E278C">
        <w:trPr>
          <w:trHeight w:val="397"/>
        </w:trPr>
        <w:tc>
          <w:tcPr>
            <w:tcW w:w="2267" w:type="dxa"/>
            <w:tcBorders>
              <w:top w:val="single" w:sz="9" w:space="0" w:color="0066CC"/>
              <w:left w:val="single" w:sz="9" w:space="0" w:color="0066CC"/>
              <w:bottom w:val="single" w:sz="9" w:space="0" w:color="0066CC"/>
              <w:right w:val="single" w:sz="9" w:space="0" w:color="0066CC"/>
            </w:tcBorders>
            <w:vAlign w:val="center"/>
          </w:tcPr>
          <w:p w14:paraId="4494C67D" w14:textId="77777777" w:rsidR="00B61877" w:rsidRPr="00DD112C" w:rsidRDefault="00000000">
            <w:pPr>
              <w:spacing w:after="0" w:line="259" w:lineRule="auto"/>
              <w:ind w:left="0" w:firstLine="0"/>
              <w:jc w:val="center"/>
              <w:rPr>
                <w:lang w:val="en-US"/>
              </w:rPr>
            </w:pPr>
            <w:r w:rsidRPr="00DD112C">
              <w:rPr>
                <w:sz w:val="18"/>
                <w:lang w:val="en-US"/>
              </w:rPr>
              <w:t>Gradient Boosting</w:t>
            </w:r>
          </w:p>
        </w:tc>
        <w:tc>
          <w:tcPr>
            <w:tcW w:w="170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1A8F953C" w14:textId="77777777" w:rsidR="00B61877" w:rsidRPr="00DD112C" w:rsidRDefault="00000000">
            <w:pPr>
              <w:spacing w:after="0" w:line="259" w:lineRule="auto"/>
              <w:ind w:left="0" w:firstLine="0"/>
              <w:jc w:val="center"/>
              <w:rPr>
                <w:lang w:val="en-US"/>
              </w:rPr>
            </w:pPr>
            <w:r w:rsidRPr="00DD112C">
              <w:rPr>
                <w:sz w:val="18"/>
                <w:lang w:val="en-US"/>
              </w:rPr>
              <w:t>930.68</w:t>
            </w:r>
          </w:p>
        </w:tc>
        <w:tc>
          <w:tcPr>
            <w:tcW w:w="1924" w:type="dxa"/>
            <w:tcBorders>
              <w:top w:val="single" w:sz="9" w:space="0" w:color="0066CC"/>
              <w:left w:val="single" w:sz="9" w:space="0" w:color="0066CC"/>
              <w:bottom w:val="single" w:sz="9" w:space="0" w:color="0066CC"/>
              <w:right w:val="single" w:sz="9" w:space="0" w:color="0066CC"/>
            </w:tcBorders>
            <w:vAlign w:val="center"/>
          </w:tcPr>
          <w:p w14:paraId="115CE0E3" w14:textId="77777777" w:rsidR="00B61877" w:rsidRPr="00DD112C" w:rsidRDefault="00000000">
            <w:pPr>
              <w:spacing w:after="0" w:line="259" w:lineRule="auto"/>
              <w:ind w:left="0" w:firstLine="0"/>
              <w:jc w:val="center"/>
              <w:rPr>
                <w:lang w:val="en-US"/>
              </w:rPr>
            </w:pPr>
            <w:r w:rsidRPr="00DD112C">
              <w:rPr>
                <w:sz w:val="18"/>
                <w:lang w:val="en-US"/>
              </w:rPr>
              <w:t>917.47</w:t>
            </w:r>
          </w:p>
        </w:tc>
        <w:tc>
          <w:tcPr>
            <w:tcW w:w="221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332C1FE2" w14:textId="77777777" w:rsidR="00B61877" w:rsidRPr="00DD112C" w:rsidRDefault="00000000">
            <w:pPr>
              <w:spacing w:after="0" w:line="259" w:lineRule="auto"/>
              <w:ind w:left="0" w:firstLine="0"/>
              <w:jc w:val="center"/>
              <w:rPr>
                <w:lang w:val="en-US"/>
              </w:rPr>
            </w:pPr>
            <w:r w:rsidRPr="00DD112C">
              <w:rPr>
                <w:sz w:val="18"/>
                <w:lang w:val="en-US"/>
              </w:rPr>
              <w:t>2154.29</w:t>
            </w:r>
          </w:p>
        </w:tc>
        <w:tc>
          <w:tcPr>
            <w:tcW w:w="1682"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3ECFFC84" w14:textId="77777777" w:rsidR="00B61877" w:rsidRPr="00DD112C" w:rsidRDefault="00000000">
            <w:pPr>
              <w:spacing w:after="0" w:line="259" w:lineRule="auto"/>
              <w:ind w:left="0" w:firstLine="0"/>
              <w:jc w:val="center"/>
              <w:rPr>
                <w:lang w:val="en-US"/>
              </w:rPr>
            </w:pPr>
            <w:r w:rsidRPr="00DD112C">
              <w:rPr>
                <w:sz w:val="18"/>
                <w:lang w:val="en-US"/>
              </w:rPr>
              <w:t>-1.341</w:t>
            </w:r>
          </w:p>
        </w:tc>
      </w:tr>
      <w:tr w:rsidR="006E278C" w:rsidRPr="00DD112C" w14:paraId="6939518F" w14:textId="77777777" w:rsidTr="006E278C">
        <w:trPr>
          <w:trHeight w:val="397"/>
        </w:trPr>
        <w:tc>
          <w:tcPr>
            <w:tcW w:w="2267"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2DFA30CD" w14:textId="77777777" w:rsidR="00B61877" w:rsidRPr="00DD112C" w:rsidRDefault="00000000">
            <w:pPr>
              <w:spacing w:after="0" w:line="259" w:lineRule="auto"/>
              <w:ind w:left="0" w:firstLine="0"/>
              <w:jc w:val="center"/>
              <w:rPr>
                <w:lang w:val="en-US"/>
              </w:rPr>
            </w:pPr>
            <w:r w:rsidRPr="00DD112C">
              <w:rPr>
                <w:sz w:val="18"/>
                <w:lang w:val="en-US"/>
              </w:rPr>
              <w:t>K-Nearest Neighbors</w:t>
            </w:r>
          </w:p>
        </w:tc>
        <w:tc>
          <w:tcPr>
            <w:tcW w:w="170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722EFE90" w14:textId="77777777" w:rsidR="00B61877" w:rsidRPr="00DD112C" w:rsidRDefault="00000000">
            <w:pPr>
              <w:spacing w:after="0" w:line="259" w:lineRule="auto"/>
              <w:ind w:left="0" w:firstLine="0"/>
              <w:jc w:val="center"/>
              <w:rPr>
                <w:lang w:val="en-US"/>
              </w:rPr>
            </w:pPr>
            <w:r w:rsidRPr="00DD112C">
              <w:rPr>
                <w:sz w:val="18"/>
                <w:lang w:val="en-US"/>
              </w:rPr>
              <w:t>973.92</w:t>
            </w:r>
          </w:p>
        </w:tc>
        <w:tc>
          <w:tcPr>
            <w:tcW w:w="1924"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0FE8CF34" w14:textId="77777777" w:rsidR="00B61877" w:rsidRPr="00DD112C" w:rsidRDefault="00000000">
            <w:pPr>
              <w:spacing w:after="0" w:line="259" w:lineRule="auto"/>
              <w:ind w:left="0" w:firstLine="0"/>
              <w:jc w:val="center"/>
              <w:rPr>
                <w:lang w:val="en-US"/>
              </w:rPr>
            </w:pPr>
            <w:r w:rsidRPr="00DD112C">
              <w:rPr>
                <w:sz w:val="18"/>
                <w:lang w:val="en-US"/>
              </w:rPr>
              <w:t>580.59</w:t>
            </w:r>
          </w:p>
        </w:tc>
        <w:tc>
          <w:tcPr>
            <w:tcW w:w="221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7161BF27" w14:textId="77777777" w:rsidR="00B61877" w:rsidRPr="00DD112C" w:rsidRDefault="00000000">
            <w:pPr>
              <w:spacing w:after="0" w:line="259" w:lineRule="auto"/>
              <w:ind w:left="0" w:firstLine="0"/>
              <w:jc w:val="center"/>
              <w:rPr>
                <w:lang w:val="en-US"/>
              </w:rPr>
            </w:pPr>
            <w:r w:rsidRPr="00DD112C">
              <w:rPr>
                <w:sz w:val="18"/>
                <w:lang w:val="en-US"/>
              </w:rPr>
              <w:t>1993.39</w:t>
            </w:r>
          </w:p>
        </w:tc>
        <w:tc>
          <w:tcPr>
            <w:tcW w:w="1682"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4DEF1D06" w14:textId="77777777" w:rsidR="00B61877" w:rsidRPr="00DD112C" w:rsidRDefault="00000000">
            <w:pPr>
              <w:spacing w:after="0" w:line="259" w:lineRule="auto"/>
              <w:ind w:left="0" w:firstLine="0"/>
              <w:jc w:val="center"/>
              <w:rPr>
                <w:lang w:val="en-US"/>
              </w:rPr>
            </w:pPr>
            <w:r w:rsidRPr="00DD112C">
              <w:rPr>
                <w:sz w:val="18"/>
                <w:lang w:val="en-US"/>
              </w:rPr>
              <w:t>-1.046</w:t>
            </w:r>
          </w:p>
        </w:tc>
      </w:tr>
      <w:tr w:rsidR="006E278C" w:rsidRPr="00DD112C" w14:paraId="3895CB58" w14:textId="77777777" w:rsidTr="006E278C">
        <w:trPr>
          <w:trHeight w:val="397"/>
        </w:trPr>
        <w:tc>
          <w:tcPr>
            <w:tcW w:w="2267"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56FAC7BE" w14:textId="77777777" w:rsidR="00B61877" w:rsidRPr="00DD112C" w:rsidRDefault="00000000">
            <w:pPr>
              <w:spacing w:after="0" w:line="259" w:lineRule="auto"/>
              <w:ind w:left="0" w:firstLine="0"/>
              <w:jc w:val="center"/>
              <w:rPr>
                <w:lang w:val="en-US"/>
              </w:rPr>
            </w:pPr>
            <w:r w:rsidRPr="00DD112C">
              <w:rPr>
                <w:sz w:val="18"/>
                <w:lang w:val="en-US"/>
              </w:rPr>
              <w:t>ElasticNet</w:t>
            </w:r>
          </w:p>
        </w:tc>
        <w:tc>
          <w:tcPr>
            <w:tcW w:w="170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6DCDBA55" w14:textId="77777777" w:rsidR="00B61877" w:rsidRPr="00DD112C" w:rsidRDefault="00000000">
            <w:pPr>
              <w:spacing w:after="0" w:line="259" w:lineRule="auto"/>
              <w:ind w:left="0" w:firstLine="0"/>
              <w:jc w:val="center"/>
              <w:rPr>
                <w:lang w:val="en-US"/>
              </w:rPr>
            </w:pPr>
            <w:r w:rsidRPr="00DD112C">
              <w:rPr>
                <w:sz w:val="18"/>
                <w:lang w:val="en-US"/>
              </w:rPr>
              <w:t>1064.78</w:t>
            </w:r>
          </w:p>
        </w:tc>
        <w:tc>
          <w:tcPr>
            <w:tcW w:w="1924"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087247D1" w14:textId="77777777" w:rsidR="00B61877" w:rsidRPr="00DD112C" w:rsidRDefault="00000000">
            <w:pPr>
              <w:spacing w:after="0" w:line="259" w:lineRule="auto"/>
              <w:ind w:left="0" w:firstLine="0"/>
              <w:jc w:val="center"/>
              <w:rPr>
                <w:lang w:val="en-US"/>
              </w:rPr>
            </w:pPr>
            <w:r w:rsidRPr="00DD112C">
              <w:rPr>
                <w:sz w:val="18"/>
                <w:lang w:val="en-US"/>
              </w:rPr>
              <w:t>498.30</w:t>
            </w:r>
          </w:p>
        </w:tc>
        <w:tc>
          <w:tcPr>
            <w:tcW w:w="221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2339D6D9" w14:textId="77777777" w:rsidR="00B61877" w:rsidRPr="00DD112C" w:rsidRDefault="00000000">
            <w:pPr>
              <w:spacing w:after="0" w:line="259" w:lineRule="auto"/>
              <w:ind w:left="0" w:firstLine="0"/>
              <w:jc w:val="center"/>
              <w:rPr>
                <w:lang w:val="en-US"/>
              </w:rPr>
            </w:pPr>
            <w:r w:rsidRPr="00DD112C">
              <w:rPr>
                <w:sz w:val="18"/>
                <w:lang w:val="en-US"/>
              </w:rPr>
              <w:t>1798.72</w:t>
            </w:r>
          </w:p>
        </w:tc>
        <w:tc>
          <w:tcPr>
            <w:tcW w:w="1682"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7CF405F7" w14:textId="77777777" w:rsidR="00B61877" w:rsidRPr="00DD112C" w:rsidRDefault="00000000">
            <w:pPr>
              <w:spacing w:after="0" w:line="259" w:lineRule="auto"/>
              <w:ind w:left="0" w:firstLine="0"/>
              <w:jc w:val="center"/>
              <w:rPr>
                <w:lang w:val="en-US"/>
              </w:rPr>
            </w:pPr>
            <w:r w:rsidRPr="00DD112C">
              <w:rPr>
                <w:sz w:val="18"/>
                <w:lang w:val="en-US"/>
              </w:rPr>
              <w:t>-0.607</w:t>
            </w:r>
          </w:p>
        </w:tc>
      </w:tr>
      <w:tr w:rsidR="006E278C" w:rsidRPr="00DD112C" w14:paraId="41A832B9" w14:textId="77777777" w:rsidTr="006E278C">
        <w:trPr>
          <w:trHeight w:val="397"/>
        </w:trPr>
        <w:tc>
          <w:tcPr>
            <w:tcW w:w="2267"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65A6B71F" w14:textId="77777777" w:rsidR="00B61877" w:rsidRPr="00DD112C" w:rsidRDefault="00000000">
            <w:pPr>
              <w:spacing w:after="0" w:line="259" w:lineRule="auto"/>
              <w:ind w:left="0" w:firstLine="0"/>
              <w:jc w:val="center"/>
              <w:rPr>
                <w:lang w:val="en-US"/>
              </w:rPr>
            </w:pPr>
            <w:r w:rsidRPr="00DD112C">
              <w:rPr>
                <w:sz w:val="18"/>
                <w:lang w:val="en-US"/>
              </w:rPr>
              <w:t>Ridge Regression</w:t>
            </w:r>
          </w:p>
        </w:tc>
        <w:tc>
          <w:tcPr>
            <w:tcW w:w="170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47CC1D64" w14:textId="77777777" w:rsidR="00B61877" w:rsidRPr="00DD112C" w:rsidRDefault="00000000">
            <w:pPr>
              <w:spacing w:after="0" w:line="259" w:lineRule="auto"/>
              <w:ind w:left="0" w:firstLine="0"/>
              <w:jc w:val="center"/>
              <w:rPr>
                <w:lang w:val="en-US"/>
              </w:rPr>
            </w:pPr>
            <w:r w:rsidRPr="00DD112C">
              <w:rPr>
                <w:sz w:val="18"/>
                <w:lang w:val="en-US"/>
              </w:rPr>
              <w:t>1411.86</w:t>
            </w:r>
          </w:p>
        </w:tc>
        <w:tc>
          <w:tcPr>
            <w:tcW w:w="1924"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7C906C34" w14:textId="77777777" w:rsidR="00B61877" w:rsidRPr="00DD112C" w:rsidRDefault="00000000">
            <w:pPr>
              <w:spacing w:after="0" w:line="259" w:lineRule="auto"/>
              <w:ind w:left="0" w:firstLine="0"/>
              <w:jc w:val="center"/>
              <w:rPr>
                <w:lang w:val="en-US"/>
              </w:rPr>
            </w:pPr>
            <w:r w:rsidRPr="00DD112C">
              <w:rPr>
                <w:sz w:val="18"/>
                <w:lang w:val="en-US"/>
              </w:rPr>
              <w:t>653.30</w:t>
            </w:r>
          </w:p>
        </w:tc>
        <w:tc>
          <w:tcPr>
            <w:tcW w:w="2211"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4B93EFCA" w14:textId="77777777" w:rsidR="00B61877" w:rsidRPr="00DD112C" w:rsidRDefault="00000000">
            <w:pPr>
              <w:spacing w:after="0" w:line="259" w:lineRule="auto"/>
              <w:ind w:left="0" w:firstLine="0"/>
              <w:jc w:val="center"/>
              <w:rPr>
                <w:lang w:val="en-US"/>
              </w:rPr>
            </w:pPr>
            <w:r w:rsidRPr="00DD112C">
              <w:rPr>
                <w:sz w:val="18"/>
                <w:lang w:val="en-US"/>
              </w:rPr>
              <w:t>2125.01</w:t>
            </w:r>
          </w:p>
        </w:tc>
        <w:tc>
          <w:tcPr>
            <w:tcW w:w="1682" w:type="dxa"/>
            <w:tcBorders>
              <w:top w:val="single" w:sz="9" w:space="0" w:color="0066CC"/>
              <w:left w:val="single" w:sz="9" w:space="0" w:color="0066CC"/>
              <w:bottom w:val="single" w:sz="9" w:space="0" w:color="0066CC"/>
              <w:right w:val="single" w:sz="9" w:space="0" w:color="0066CC"/>
            </w:tcBorders>
            <w:shd w:val="clear" w:color="auto" w:fill="F0F5FF"/>
            <w:vAlign w:val="center"/>
          </w:tcPr>
          <w:p w14:paraId="0562FD9D" w14:textId="77777777" w:rsidR="00B61877" w:rsidRPr="00DD112C" w:rsidRDefault="00000000">
            <w:pPr>
              <w:spacing w:after="0" w:line="259" w:lineRule="auto"/>
              <w:ind w:left="0" w:firstLine="0"/>
              <w:jc w:val="center"/>
              <w:rPr>
                <w:lang w:val="en-US"/>
              </w:rPr>
            </w:pPr>
            <w:r w:rsidRPr="00DD112C">
              <w:rPr>
                <w:sz w:val="18"/>
                <w:lang w:val="en-US"/>
              </w:rPr>
              <w:t>-2.507</w:t>
            </w:r>
          </w:p>
        </w:tc>
      </w:tr>
      <w:tr w:rsidR="006E278C" w:rsidRPr="00DD112C" w14:paraId="229C5AE6" w14:textId="77777777" w:rsidTr="006E278C">
        <w:trPr>
          <w:trHeight w:val="397"/>
        </w:trPr>
        <w:tc>
          <w:tcPr>
            <w:tcW w:w="2267" w:type="dxa"/>
            <w:tcBorders>
              <w:top w:val="single" w:sz="9" w:space="0" w:color="0066CC"/>
              <w:left w:val="single" w:sz="9" w:space="0" w:color="0066CC"/>
              <w:bottom w:val="single" w:sz="9" w:space="0" w:color="0066CC"/>
              <w:right w:val="single" w:sz="9" w:space="0" w:color="0066CC"/>
            </w:tcBorders>
            <w:vAlign w:val="center"/>
          </w:tcPr>
          <w:p w14:paraId="6CAEB002" w14:textId="77777777" w:rsidR="00B61877" w:rsidRPr="00DD112C" w:rsidRDefault="00000000">
            <w:pPr>
              <w:spacing w:after="0" w:line="259" w:lineRule="auto"/>
              <w:ind w:left="0" w:firstLine="0"/>
              <w:jc w:val="center"/>
              <w:rPr>
                <w:lang w:val="en-US"/>
              </w:rPr>
            </w:pPr>
            <w:r w:rsidRPr="00DD112C">
              <w:rPr>
                <w:sz w:val="18"/>
                <w:lang w:val="en-US"/>
              </w:rPr>
              <w:t>Lasso Regression</w:t>
            </w:r>
          </w:p>
        </w:tc>
        <w:tc>
          <w:tcPr>
            <w:tcW w:w="170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04A31D8A" w14:textId="77777777" w:rsidR="00B61877" w:rsidRPr="00DD112C" w:rsidRDefault="00000000">
            <w:pPr>
              <w:spacing w:after="0" w:line="259" w:lineRule="auto"/>
              <w:ind w:left="0" w:firstLine="0"/>
              <w:jc w:val="center"/>
              <w:rPr>
                <w:lang w:val="en-US"/>
              </w:rPr>
            </w:pPr>
            <w:r w:rsidRPr="00DD112C">
              <w:rPr>
                <w:sz w:val="18"/>
                <w:lang w:val="en-US"/>
              </w:rPr>
              <w:t>1436.03</w:t>
            </w:r>
          </w:p>
        </w:tc>
        <w:tc>
          <w:tcPr>
            <w:tcW w:w="1924" w:type="dxa"/>
            <w:tcBorders>
              <w:top w:val="single" w:sz="9" w:space="0" w:color="0066CC"/>
              <w:left w:val="single" w:sz="9" w:space="0" w:color="0066CC"/>
              <w:bottom w:val="single" w:sz="9" w:space="0" w:color="0066CC"/>
              <w:right w:val="single" w:sz="9" w:space="0" w:color="0066CC"/>
            </w:tcBorders>
            <w:vAlign w:val="center"/>
          </w:tcPr>
          <w:p w14:paraId="00B0DE53" w14:textId="77777777" w:rsidR="00B61877" w:rsidRPr="00DD112C" w:rsidRDefault="00000000">
            <w:pPr>
              <w:spacing w:after="0" w:line="259" w:lineRule="auto"/>
              <w:ind w:left="0" w:firstLine="0"/>
              <w:jc w:val="center"/>
              <w:rPr>
                <w:lang w:val="en-US"/>
              </w:rPr>
            </w:pPr>
            <w:r w:rsidRPr="00DD112C">
              <w:rPr>
                <w:sz w:val="18"/>
                <w:lang w:val="en-US"/>
              </w:rPr>
              <w:t>672.00</w:t>
            </w:r>
          </w:p>
        </w:tc>
        <w:tc>
          <w:tcPr>
            <w:tcW w:w="2211"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1C4DC98E" w14:textId="77777777" w:rsidR="00B61877" w:rsidRPr="00DD112C" w:rsidRDefault="00000000">
            <w:pPr>
              <w:spacing w:after="0" w:line="259" w:lineRule="auto"/>
              <w:ind w:left="0" w:firstLine="0"/>
              <w:jc w:val="center"/>
              <w:rPr>
                <w:lang w:val="en-US"/>
              </w:rPr>
            </w:pPr>
            <w:r w:rsidRPr="00DD112C">
              <w:rPr>
                <w:sz w:val="18"/>
                <w:lang w:val="en-US"/>
              </w:rPr>
              <w:t>2153.47</w:t>
            </w:r>
          </w:p>
        </w:tc>
        <w:tc>
          <w:tcPr>
            <w:tcW w:w="1682" w:type="dxa"/>
            <w:tcBorders>
              <w:top w:val="single" w:sz="9" w:space="0" w:color="0066CC"/>
              <w:left w:val="single" w:sz="9" w:space="0" w:color="0066CC"/>
              <w:bottom w:val="single" w:sz="9" w:space="0" w:color="0066CC"/>
              <w:right w:val="single" w:sz="9" w:space="0" w:color="0066CC"/>
            </w:tcBorders>
            <w:shd w:val="clear" w:color="auto" w:fill="FFFFFF"/>
            <w:vAlign w:val="center"/>
          </w:tcPr>
          <w:p w14:paraId="6F3A174A" w14:textId="77777777" w:rsidR="00B61877" w:rsidRPr="00DD112C" w:rsidRDefault="00000000">
            <w:pPr>
              <w:spacing w:after="0" w:line="259" w:lineRule="auto"/>
              <w:ind w:left="0" w:firstLine="0"/>
              <w:jc w:val="center"/>
              <w:rPr>
                <w:lang w:val="en-US"/>
              </w:rPr>
            </w:pPr>
            <w:r w:rsidRPr="00DD112C">
              <w:rPr>
                <w:sz w:val="18"/>
                <w:lang w:val="en-US"/>
              </w:rPr>
              <w:t>-2.656</w:t>
            </w:r>
          </w:p>
        </w:tc>
      </w:tr>
    </w:tbl>
    <w:p w14:paraId="50D6AA7A" w14:textId="77777777" w:rsidR="00E92A48" w:rsidRDefault="00E92A48" w:rsidP="00580B4F">
      <w:pPr>
        <w:spacing w:after="237" w:line="259" w:lineRule="auto"/>
        <w:ind w:left="0" w:firstLine="0"/>
        <w:rPr>
          <w:lang w:val="en-US"/>
        </w:rPr>
      </w:pPr>
    </w:p>
    <w:p w14:paraId="43F6E31C" w14:textId="77777777" w:rsidR="00580B4F" w:rsidRDefault="00580B4F" w:rsidP="00580B4F">
      <w:pPr>
        <w:spacing w:after="237" w:line="259" w:lineRule="auto"/>
        <w:ind w:left="0" w:firstLine="0"/>
        <w:rPr>
          <w:lang w:val="en-US"/>
        </w:rPr>
      </w:pPr>
    </w:p>
    <w:p w14:paraId="74F1F8BA" w14:textId="77777777" w:rsidR="00580B4F" w:rsidRDefault="00580B4F" w:rsidP="00580B4F">
      <w:pPr>
        <w:spacing w:after="237" w:line="259" w:lineRule="auto"/>
        <w:ind w:left="0" w:firstLine="0"/>
        <w:rPr>
          <w:lang w:val="en-US"/>
        </w:rPr>
      </w:pPr>
    </w:p>
    <w:p w14:paraId="6357DFBA" w14:textId="0A1132CD" w:rsidR="00B61877" w:rsidRPr="00DD112C" w:rsidRDefault="00000000" w:rsidP="00580B4F">
      <w:pPr>
        <w:spacing w:after="237" w:line="276" w:lineRule="auto"/>
        <w:ind w:left="-5"/>
        <w:rPr>
          <w:lang w:val="en-US"/>
        </w:rPr>
      </w:pPr>
      <w:r w:rsidRPr="00DD112C">
        <w:rPr>
          <w:lang w:val="en-US"/>
        </w:rPr>
        <w:lastRenderedPageBreak/>
        <w:t>Key observations from the results:</w:t>
      </w:r>
    </w:p>
    <w:p w14:paraId="3D2EC8EC" w14:textId="28FDBF7C" w:rsidR="00B61877" w:rsidRPr="00D840F4" w:rsidRDefault="00000000" w:rsidP="00D840F4">
      <w:pPr>
        <w:pStyle w:val="ListeParagraf"/>
        <w:numPr>
          <w:ilvl w:val="0"/>
          <w:numId w:val="10"/>
        </w:numPr>
        <w:spacing w:line="276" w:lineRule="auto"/>
        <w:ind w:left="851" w:hanging="284"/>
        <w:rPr>
          <w:lang w:val="en-US"/>
        </w:rPr>
      </w:pPr>
      <w:r w:rsidRPr="00D840F4">
        <w:rPr>
          <w:lang w:val="en-US"/>
        </w:rPr>
        <w:t>SVR (RBF Kernel) achieved the lowest mean MAE (767.30), outperforming all other models. Its</w:t>
      </w:r>
      <w:r w:rsidR="00D840F4">
        <w:rPr>
          <w:lang w:val="en-US"/>
        </w:rPr>
        <w:t xml:space="preserve"> </w:t>
      </w:r>
      <w:r w:rsidRPr="00D840F4">
        <w:rPr>
          <w:lang w:val="en-US"/>
        </w:rPr>
        <w:t>kernel</w:t>
      </w:r>
      <w:r w:rsidR="00D840F4">
        <w:rPr>
          <w:lang w:val="en-US"/>
        </w:rPr>
        <w:t xml:space="preserve"> </w:t>
      </w:r>
      <w:r w:rsidRPr="00D840F4">
        <w:rPr>
          <w:lang w:val="en-US"/>
        </w:rPr>
        <w:t>based approach effectively captures the non-linear patterns in the data.</w:t>
      </w:r>
    </w:p>
    <w:p w14:paraId="46DEE438" w14:textId="29A7C440" w:rsidR="00B61877" w:rsidRPr="00D840F4" w:rsidRDefault="00000000" w:rsidP="00D840F4">
      <w:pPr>
        <w:pStyle w:val="ListeParagraf"/>
        <w:numPr>
          <w:ilvl w:val="0"/>
          <w:numId w:val="10"/>
        </w:numPr>
        <w:spacing w:line="276" w:lineRule="auto"/>
        <w:ind w:left="851" w:hanging="284"/>
        <w:rPr>
          <w:lang w:val="en-US"/>
        </w:rPr>
      </w:pPr>
      <w:r w:rsidRPr="00D840F4">
        <w:rPr>
          <w:lang w:val="en-US"/>
        </w:rPr>
        <w:t>XGBoost (MAE = 817.15) and Random Forest (MAE = 842.63) followed closely, confirming that</w:t>
      </w:r>
      <w:r w:rsidR="00D840F4">
        <w:rPr>
          <w:lang w:val="en-US"/>
        </w:rPr>
        <w:t xml:space="preserve"> </w:t>
      </w:r>
      <w:r w:rsidRPr="00D840F4">
        <w:rPr>
          <w:lang w:val="en-US"/>
        </w:rPr>
        <w:t>ensemble tree methods handle this type of data well.</w:t>
      </w:r>
    </w:p>
    <w:p w14:paraId="6FE6140E" w14:textId="24209AAD" w:rsidR="00B61877" w:rsidRPr="00D840F4" w:rsidRDefault="00000000" w:rsidP="00D840F4">
      <w:pPr>
        <w:pStyle w:val="ListeParagraf"/>
        <w:numPr>
          <w:ilvl w:val="0"/>
          <w:numId w:val="10"/>
        </w:numPr>
        <w:spacing w:line="276" w:lineRule="auto"/>
        <w:ind w:left="851" w:hanging="284"/>
        <w:rPr>
          <w:lang w:val="en-US"/>
        </w:rPr>
      </w:pPr>
      <w:r w:rsidRPr="00D840F4">
        <w:rPr>
          <w:lang w:val="en-US"/>
        </w:rPr>
        <w:t>Linear models performed worst: Ridge (1411.86) and Lasso (1436.03) had the highest MAE</w:t>
      </w:r>
      <w:r w:rsidR="00D840F4">
        <w:rPr>
          <w:lang w:val="en-US"/>
        </w:rPr>
        <w:t xml:space="preserve"> </w:t>
      </w:r>
      <w:r w:rsidRPr="00D840F4">
        <w:rPr>
          <w:lang w:val="en-US"/>
        </w:rPr>
        <w:t>values despite polynomial feature engineering, confirming that the underlying relationship is fundamentally non-linear.</w:t>
      </w:r>
    </w:p>
    <w:p w14:paraId="689C4383" w14:textId="11DAA702" w:rsidR="00B61877" w:rsidRPr="00D840F4" w:rsidRDefault="00000000" w:rsidP="00D840F4">
      <w:pPr>
        <w:pStyle w:val="ListeParagraf"/>
        <w:numPr>
          <w:ilvl w:val="0"/>
          <w:numId w:val="10"/>
        </w:numPr>
        <w:spacing w:line="276" w:lineRule="auto"/>
        <w:ind w:left="851" w:hanging="284"/>
        <w:rPr>
          <w:lang w:val="en-US"/>
        </w:rPr>
      </w:pPr>
      <w:r w:rsidRPr="00D840F4">
        <w:rPr>
          <w:lang w:val="en-US"/>
        </w:rPr>
        <w:t>All models produced negative R2 values, indicating that the dataset is inherently difficult to</w:t>
      </w:r>
      <w:r w:rsidR="00D840F4">
        <w:rPr>
          <w:lang w:val="en-US"/>
        </w:rPr>
        <w:t xml:space="preserve"> </w:t>
      </w:r>
      <w:r w:rsidRPr="00D840F4">
        <w:rPr>
          <w:lang w:val="en-US"/>
        </w:rPr>
        <w:t>model. The extreme skewness and potential outliers in Y make it challenging for any model to explain variance consistently across all folds.</w:t>
      </w:r>
    </w:p>
    <w:p w14:paraId="4DD6DE1E" w14:textId="0C45A822" w:rsidR="00B61877" w:rsidRPr="00D840F4" w:rsidRDefault="00000000" w:rsidP="00D840F4">
      <w:pPr>
        <w:pStyle w:val="ListeParagraf"/>
        <w:numPr>
          <w:ilvl w:val="0"/>
          <w:numId w:val="10"/>
        </w:numPr>
        <w:spacing w:line="276" w:lineRule="auto"/>
        <w:ind w:left="851" w:hanging="284"/>
        <w:rPr>
          <w:lang w:val="en-US"/>
        </w:rPr>
      </w:pPr>
      <w:r w:rsidRPr="00D840F4">
        <w:rPr>
          <w:lang w:val="en-US"/>
        </w:rPr>
        <w:t>High standard deviations in MAE across folds (e.g., SVR std = 723.73) suggest significant</w:t>
      </w:r>
      <w:r w:rsidR="00D840F4">
        <w:rPr>
          <w:lang w:val="en-US"/>
        </w:rPr>
        <w:t xml:space="preserve"> </w:t>
      </w:r>
      <w:r w:rsidRPr="00D840F4">
        <w:rPr>
          <w:lang w:val="en-US"/>
        </w:rPr>
        <w:t>variability in prediction difficulty across different data subsets, likely driven by the skewed outliers in Y.</w:t>
      </w:r>
    </w:p>
    <w:p w14:paraId="7A4A9626" w14:textId="77777777" w:rsidR="00580B4F" w:rsidRPr="00DD112C" w:rsidRDefault="00580B4F" w:rsidP="00580B4F">
      <w:pPr>
        <w:rPr>
          <w:lang w:val="en-US"/>
        </w:rPr>
      </w:pPr>
    </w:p>
    <w:p w14:paraId="47140375" w14:textId="77777777" w:rsidR="00B61877" w:rsidRPr="00DD112C" w:rsidRDefault="00000000">
      <w:pPr>
        <w:pStyle w:val="Balk2"/>
        <w:spacing w:after="0"/>
        <w:ind w:left="419" w:hanging="434"/>
        <w:rPr>
          <w:lang w:val="en-US"/>
        </w:rPr>
      </w:pPr>
      <w:r w:rsidRPr="00DD112C">
        <w:rPr>
          <w:lang w:val="en-US"/>
        </w:rPr>
        <w:t>Visual Model Comparison</w:t>
      </w:r>
    </w:p>
    <w:p w14:paraId="65D5822F" w14:textId="77777777" w:rsidR="00B61877" w:rsidRPr="00DD112C" w:rsidRDefault="00000000" w:rsidP="006E278C">
      <w:pPr>
        <w:spacing w:after="95" w:line="259" w:lineRule="auto"/>
        <w:jc w:val="left"/>
        <w:rPr>
          <w:lang w:val="en-US"/>
        </w:rPr>
      </w:pPr>
      <w:r w:rsidRPr="00DD112C">
        <w:rPr>
          <w:noProof/>
          <w:lang w:val="en-US"/>
        </w:rPr>
        <w:drawing>
          <wp:inline distT="0" distB="0" distL="0" distR="0" wp14:anchorId="39CB97B2" wp14:editId="4FF6A021">
            <wp:extent cx="6192000" cy="3671951"/>
            <wp:effectExtent l="0" t="0" r="5715" b="0"/>
            <wp:docPr id="397" name="Picture 397"/>
            <wp:cNvGraphicFramePr/>
            <a:graphic xmlns:a="http://schemas.openxmlformats.org/drawingml/2006/main">
              <a:graphicData uri="http://schemas.openxmlformats.org/drawingml/2006/picture">
                <pic:pic xmlns:pic="http://schemas.openxmlformats.org/drawingml/2006/picture">
                  <pic:nvPicPr>
                    <pic:cNvPr id="397" name="Picture 397"/>
                    <pic:cNvPicPr/>
                  </pic:nvPicPr>
                  <pic:blipFill>
                    <a:blip r:embed="rId10"/>
                    <a:stretch>
                      <a:fillRect/>
                    </a:stretch>
                  </pic:blipFill>
                  <pic:spPr>
                    <a:xfrm>
                      <a:off x="0" y="0"/>
                      <a:ext cx="6192000" cy="3671951"/>
                    </a:xfrm>
                    <a:prstGeom prst="rect">
                      <a:avLst/>
                    </a:prstGeom>
                  </pic:spPr>
                </pic:pic>
              </a:graphicData>
            </a:graphic>
          </wp:inline>
        </w:drawing>
      </w:r>
    </w:p>
    <w:p w14:paraId="4AF02761" w14:textId="77777777" w:rsidR="00B61877" w:rsidRPr="00DD112C" w:rsidRDefault="00000000">
      <w:pPr>
        <w:spacing w:after="0" w:line="259" w:lineRule="auto"/>
        <w:ind w:left="0" w:right="3189" w:firstLine="0"/>
        <w:jc w:val="right"/>
        <w:rPr>
          <w:lang w:val="en-US"/>
        </w:rPr>
      </w:pPr>
      <w:r w:rsidRPr="00DD112C">
        <w:rPr>
          <w:i/>
          <w:color w:val="505050"/>
          <w:sz w:val="18"/>
          <w:lang w:val="en-US"/>
        </w:rPr>
        <w:t>Figure 3: Model Comparison by Cross-Validated MAE</w:t>
      </w:r>
      <w:r w:rsidRPr="00DD112C">
        <w:rPr>
          <w:lang w:val="en-US"/>
        </w:rPr>
        <w:br w:type="page"/>
      </w:r>
    </w:p>
    <w:p w14:paraId="7A239A10" w14:textId="77777777" w:rsidR="00B61877" w:rsidRPr="00DD112C" w:rsidRDefault="00000000" w:rsidP="00D840F4">
      <w:pPr>
        <w:pStyle w:val="Balk2"/>
        <w:spacing w:line="276" w:lineRule="auto"/>
        <w:ind w:left="419" w:hanging="434"/>
        <w:rPr>
          <w:lang w:val="en-US"/>
        </w:rPr>
      </w:pPr>
      <w:r w:rsidRPr="00DD112C">
        <w:rPr>
          <w:lang w:val="en-US"/>
        </w:rPr>
        <w:lastRenderedPageBreak/>
        <w:t>Best Model Diagnostics - SVR (RBF Kernel)</w:t>
      </w:r>
    </w:p>
    <w:p w14:paraId="42DA523F" w14:textId="77777777" w:rsidR="00B61877" w:rsidRPr="00DD112C" w:rsidRDefault="00000000" w:rsidP="00D840F4">
      <w:pPr>
        <w:spacing w:after="0" w:line="276" w:lineRule="auto"/>
        <w:ind w:left="-5"/>
        <w:rPr>
          <w:lang w:val="en-US"/>
        </w:rPr>
      </w:pPr>
      <w:r w:rsidRPr="00DD112C">
        <w:rPr>
          <w:lang w:val="en-US"/>
        </w:rPr>
        <w:t>The scatter plot below compares actual vs. predicted Y values for the best model on a holdout set (80/20 split). Points closer to the red dashed line indicate more accurate predictions.</w:t>
      </w:r>
    </w:p>
    <w:p w14:paraId="4C920D15" w14:textId="77777777" w:rsidR="00B61877" w:rsidRPr="00DD112C" w:rsidRDefault="00000000" w:rsidP="006E278C">
      <w:pPr>
        <w:spacing w:after="95" w:line="259" w:lineRule="auto"/>
        <w:jc w:val="left"/>
        <w:rPr>
          <w:lang w:val="en-US"/>
        </w:rPr>
      </w:pPr>
      <w:r w:rsidRPr="00DD112C">
        <w:rPr>
          <w:noProof/>
          <w:lang w:val="en-US"/>
        </w:rPr>
        <w:drawing>
          <wp:inline distT="0" distB="0" distL="0" distR="0" wp14:anchorId="2FF3752E" wp14:editId="74FFFF38">
            <wp:extent cx="6192000" cy="6120003"/>
            <wp:effectExtent l="0" t="0" r="5715" b="1905"/>
            <wp:docPr id="410" name="Picture 410"/>
            <wp:cNvGraphicFramePr/>
            <a:graphic xmlns:a="http://schemas.openxmlformats.org/drawingml/2006/main">
              <a:graphicData uri="http://schemas.openxmlformats.org/drawingml/2006/picture">
                <pic:pic xmlns:pic="http://schemas.openxmlformats.org/drawingml/2006/picture">
                  <pic:nvPicPr>
                    <pic:cNvPr id="410" name="Picture 410"/>
                    <pic:cNvPicPr/>
                  </pic:nvPicPr>
                  <pic:blipFill>
                    <a:blip r:embed="rId11"/>
                    <a:stretch>
                      <a:fillRect/>
                    </a:stretch>
                  </pic:blipFill>
                  <pic:spPr>
                    <a:xfrm>
                      <a:off x="0" y="0"/>
                      <a:ext cx="6192000" cy="6120003"/>
                    </a:xfrm>
                    <a:prstGeom prst="rect">
                      <a:avLst/>
                    </a:prstGeom>
                  </pic:spPr>
                </pic:pic>
              </a:graphicData>
            </a:graphic>
          </wp:inline>
        </w:drawing>
      </w:r>
    </w:p>
    <w:p w14:paraId="1A0CC270" w14:textId="77777777" w:rsidR="00B61877" w:rsidRPr="00DD112C" w:rsidRDefault="00000000">
      <w:pPr>
        <w:spacing w:after="47" w:line="265" w:lineRule="auto"/>
        <w:jc w:val="center"/>
        <w:rPr>
          <w:lang w:val="en-US"/>
        </w:rPr>
      </w:pPr>
      <w:r w:rsidRPr="00DD112C">
        <w:rPr>
          <w:i/>
          <w:color w:val="505050"/>
          <w:sz w:val="18"/>
          <w:lang w:val="en-US"/>
        </w:rPr>
        <w:t>Figure 4: SVR (RBF) - Actual vs Predicted Values</w:t>
      </w:r>
    </w:p>
    <w:p w14:paraId="768BF410" w14:textId="77777777" w:rsidR="00B61877" w:rsidRPr="00DD112C" w:rsidRDefault="00000000" w:rsidP="00D840F4">
      <w:pPr>
        <w:spacing w:after="0" w:line="276" w:lineRule="auto"/>
        <w:ind w:left="-5"/>
        <w:rPr>
          <w:lang w:val="en-US"/>
        </w:rPr>
      </w:pPr>
      <w:r w:rsidRPr="00DD112C">
        <w:rPr>
          <w:lang w:val="en-US"/>
        </w:rPr>
        <w:t>The residual distribution shows the spread of prediction errors. A symmetric distribution centered at zero would indicate unbiased predictions.</w:t>
      </w:r>
    </w:p>
    <w:p w14:paraId="721EFE8C" w14:textId="77777777" w:rsidR="00B61877" w:rsidRPr="00DD112C" w:rsidRDefault="00000000" w:rsidP="006E278C">
      <w:pPr>
        <w:spacing w:after="95" w:line="259" w:lineRule="auto"/>
        <w:jc w:val="left"/>
        <w:rPr>
          <w:lang w:val="en-US"/>
        </w:rPr>
      </w:pPr>
      <w:r w:rsidRPr="00DD112C">
        <w:rPr>
          <w:noProof/>
          <w:lang w:val="en-US"/>
        </w:rPr>
        <w:lastRenderedPageBreak/>
        <w:drawing>
          <wp:inline distT="0" distB="0" distL="0" distR="0" wp14:anchorId="0E68B1A1" wp14:editId="281A95FF">
            <wp:extent cx="6192000" cy="3824986"/>
            <wp:effectExtent l="0" t="0" r="5715" b="0"/>
            <wp:docPr id="423" name="Picture 423"/>
            <wp:cNvGraphicFramePr/>
            <a:graphic xmlns:a="http://schemas.openxmlformats.org/drawingml/2006/main">
              <a:graphicData uri="http://schemas.openxmlformats.org/drawingml/2006/picture">
                <pic:pic xmlns:pic="http://schemas.openxmlformats.org/drawingml/2006/picture">
                  <pic:nvPicPr>
                    <pic:cNvPr id="423" name="Picture 423"/>
                    <pic:cNvPicPr/>
                  </pic:nvPicPr>
                  <pic:blipFill>
                    <a:blip r:embed="rId12"/>
                    <a:stretch>
                      <a:fillRect/>
                    </a:stretch>
                  </pic:blipFill>
                  <pic:spPr>
                    <a:xfrm>
                      <a:off x="0" y="0"/>
                      <a:ext cx="6192000" cy="3824986"/>
                    </a:xfrm>
                    <a:prstGeom prst="rect">
                      <a:avLst/>
                    </a:prstGeom>
                  </pic:spPr>
                </pic:pic>
              </a:graphicData>
            </a:graphic>
          </wp:inline>
        </w:drawing>
      </w:r>
    </w:p>
    <w:p w14:paraId="3478646E" w14:textId="3ABEB55C" w:rsidR="00E92A48" w:rsidRPr="00E92A48" w:rsidRDefault="00000000" w:rsidP="00E92A48">
      <w:pPr>
        <w:spacing w:after="47" w:line="265" w:lineRule="auto"/>
        <w:jc w:val="center"/>
        <w:rPr>
          <w:i/>
          <w:color w:val="505050"/>
          <w:sz w:val="18"/>
          <w:lang w:val="en-US"/>
        </w:rPr>
      </w:pPr>
      <w:r w:rsidRPr="00DD112C">
        <w:rPr>
          <w:i/>
          <w:color w:val="505050"/>
          <w:sz w:val="18"/>
          <w:lang w:val="en-US"/>
        </w:rPr>
        <w:t>Figure 5: SVR (RBF) - Residual Distribution</w:t>
      </w:r>
    </w:p>
    <w:p w14:paraId="7F7F14D0" w14:textId="412B4810" w:rsidR="00B61877" w:rsidRPr="00DD112C" w:rsidRDefault="00000000">
      <w:pPr>
        <w:pStyle w:val="Balk2"/>
        <w:ind w:left="419" w:hanging="434"/>
        <w:rPr>
          <w:lang w:val="en-US"/>
        </w:rPr>
      </w:pPr>
      <w:r w:rsidRPr="00DD112C">
        <w:rPr>
          <w:lang w:val="en-US"/>
        </w:rPr>
        <w:t>Feature Importance Analysis</w:t>
      </w:r>
    </w:p>
    <w:p w14:paraId="2C2FCF2A" w14:textId="348A6FB4" w:rsidR="00E92A48" w:rsidRPr="00DD112C" w:rsidRDefault="00000000" w:rsidP="00D840F4">
      <w:pPr>
        <w:spacing w:after="0" w:line="276" w:lineRule="auto"/>
        <w:ind w:left="-5"/>
        <w:rPr>
          <w:lang w:val="en-US"/>
        </w:rPr>
      </w:pPr>
      <w:r w:rsidRPr="00DD112C">
        <w:rPr>
          <w:lang w:val="en-US"/>
        </w:rPr>
        <w:t>Feature importance was extracted from the three tree</w:t>
      </w:r>
      <w:r w:rsidR="00213EE2">
        <w:rPr>
          <w:lang w:val="en-US"/>
        </w:rPr>
        <w:t xml:space="preserve"> </w:t>
      </w:r>
      <w:r w:rsidRPr="00DD112C">
        <w:rPr>
          <w:lang w:val="en-US"/>
        </w:rPr>
        <w:t>based models to understand which input variables contribute most to predictions. While SVR does not provide direct feature importances, the tree</w:t>
      </w:r>
      <w:r w:rsidR="00D76312">
        <w:rPr>
          <w:lang w:val="en-US"/>
        </w:rPr>
        <w:t xml:space="preserve"> </w:t>
      </w:r>
      <w:r w:rsidRPr="00DD112C">
        <w:rPr>
          <w:lang w:val="en-US"/>
        </w:rPr>
        <w:t>based models offer valuable insights.</w:t>
      </w:r>
    </w:p>
    <w:p w14:paraId="6358CA65" w14:textId="77777777" w:rsidR="00B61877" w:rsidRPr="00DD112C" w:rsidRDefault="00000000" w:rsidP="006E278C">
      <w:pPr>
        <w:spacing w:after="95" w:line="259" w:lineRule="auto"/>
        <w:jc w:val="left"/>
        <w:rPr>
          <w:lang w:val="en-US"/>
        </w:rPr>
      </w:pPr>
      <w:r w:rsidRPr="00DD112C">
        <w:rPr>
          <w:noProof/>
          <w:lang w:val="en-US"/>
        </w:rPr>
        <w:drawing>
          <wp:inline distT="0" distB="0" distL="0" distR="0" wp14:anchorId="1B50F80C" wp14:editId="490A835E">
            <wp:extent cx="6192000" cy="3564000"/>
            <wp:effectExtent l="0" t="0" r="5715" b="5080"/>
            <wp:docPr id="435" name="Picture 435"/>
            <wp:cNvGraphicFramePr/>
            <a:graphic xmlns:a="http://schemas.openxmlformats.org/drawingml/2006/main">
              <a:graphicData uri="http://schemas.openxmlformats.org/drawingml/2006/picture">
                <pic:pic xmlns:pic="http://schemas.openxmlformats.org/drawingml/2006/picture">
                  <pic:nvPicPr>
                    <pic:cNvPr id="435" name="Picture 435"/>
                    <pic:cNvPicPr/>
                  </pic:nvPicPr>
                  <pic:blipFill>
                    <a:blip r:embed="rId13"/>
                    <a:stretch>
                      <a:fillRect/>
                    </a:stretch>
                  </pic:blipFill>
                  <pic:spPr>
                    <a:xfrm>
                      <a:off x="0" y="0"/>
                      <a:ext cx="6192000" cy="3564000"/>
                    </a:xfrm>
                    <a:prstGeom prst="rect">
                      <a:avLst/>
                    </a:prstGeom>
                  </pic:spPr>
                </pic:pic>
              </a:graphicData>
            </a:graphic>
          </wp:inline>
        </w:drawing>
      </w:r>
    </w:p>
    <w:p w14:paraId="60597E39" w14:textId="16BABB67" w:rsidR="00B61877" w:rsidRPr="00DD112C" w:rsidRDefault="00000000">
      <w:pPr>
        <w:spacing w:after="47" w:line="265" w:lineRule="auto"/>
        <w:jc w:val="center"/>
        <w:rPr>
          <w:lang w:val="en-US"/>
        </w:rPr>
      </w:pPr>
      <w:r w:rsidRPr="00DD112C">
        <w:rPr>
          <w:i/>
          <w:color w:val="505050"/>
          <w:sz w:val="18"/>
          <w:lang w:val="en-US"/>
        </w:rPr>
        <w:t>Figure</w:t>
      </w:r>
      <w:r w:rsidR="00D840F4">
        <w:rPr>
          <w:i/>
          <w:color w:val="505050"/>
          <w:sz w:val="18"/>
          <w:lang w:val="en-US"/>
        </w:rPr>
        <w:t xml:space="preserve"> 6</w:t>
      </w:r>
      <w:r w:rsidRPr="00DD112C">
        <w:rPr>
          <w:i/>
          <w:color w:val="505050"/>
          <w:sz w:val="18"/>
          <w:lang w:val="en-US"/>
        </w:rPr>
        <w:t>: Random Forest Feature Importances</w:t>
      </w:r>
    </w:p>
    <w:p w14:paraId="644C425F" w14:textId="77777777" w:rsidR="00B61877" w:rsidRPr="00DD112C" w:rsidRDefault="00000000" w:rsidP="006E278C">
      <w:pPr>
        <w:spacing w:after="95" w:line="259" w:lineRule="auto"/>
        <w:jc w:val="left"/>
        <w:rPr>
          <w:lang w:val="en-US"/>
        </w:rPr>
      </w:pPr>
      <w:r w:rsidRPr="00DD112C">
        <w:rPr>
          <w:noProof/>
          <w:lang w:val="en-US"/>
        </w:rPr>
        <w:lastRenderedPageBreak/>
        <w:drawing>
          <wp:inline distT="0" distB="0" distL="0" distR="0" wp14:anchorId="5B6DF673" wp14:editId="62F541C6">
            <wp:extent cx="6192000" cy="3824986"/>
            <wp:effectExtent l="0" t="0" r="5715" b="0"/>
            <wp:docPr id="445" name="Picture 445"/>
            <wp:cNvGraphicFramePr/>
            <a:graphic xmlns:a="http://schemas.openxmlformats.org/drawingml/2006/main">
              <a:graphicData uri="http://schemas.openxmlformats.org/drawingml/2006/picture">
                <pic:pic xmlns:pic="http://schemas.openxmlformats.org/drawingml/2006/picture">
                  <pic:nvPicPr>
                    <pic:cNvPr id="445" name="Picture 445"/>
                    <pic:cNvPicPr/>
                  </pic:nvPicPr>
                  <pic:blipFill>
                    <a:blip r:embed="rId14"/>
                    <a:stretch>
                      <a:fillRect/>
                    </a:stretch>
                  </pic:blipFill>
                  <pic:spPr>
                    <a:xfrm>
                      <a:off x="0" y="0"/>
                      <a:ext cx="6192000" cy="3824986"/>
                    </a:xfrm>
                    <a:prstGeom prst="rect">
                      <a:avLst/>
                    </a:prstGeom>
                  </pic:spPr>
                </pic:pic>
              </a:graphicData>
            </a:graphic>
          </wp:inline>
        </w:drawing>
      </w:r>
    </w:p>
    <w:p w14:paraId="5C9B2567" w14:textId="5CE57B6E" w:rsidR="00B61877" w:rsidRPr="00DD112C" w:rsidRDefault="00000000">
      <w:pPr>
        <w:spacing w:after="191" w:line="265" w:lineRule="auto"/>
        <w:jc w:val="center"/>
        <w:rPr>
          <w:lang w:val="en-US"/>
        </w:rPr>
      </w:pPr>
      <w:r w:rsidRPr="00DD112C">
        <w:rPr>
          <w:i/>
          <w:color w:val="505050"/>
          <w:sz w:val="18"/>
          <w:lang w:val="en-US"/>
        </w:rPr>
        <w:t>Figure</w:t>
      </w:r>
      <w:r w:rsidR="00D840F4">
        <w:rPr>
          <w:i/>
          <w:color w:val="505050"/>
          <w:sz w:val="18"/>
          <w:lang w:val="en-US"/>
        </w:rPr>
        <w:t xml:space="preserve"> 7</w:t>
      </w:r>
      <w:r w:rsidRPr="00DD112C">
        <w:rPr>
          <w:i/>
          <w:color w:val="505050"/>
          <w:sz w:val="18"/>
          <w:lang w:val="en-US"/>
        </w:rPr>
        <w:t>: Gradient Boosting Feature Importances</w:t>
      </w:r>
    </w:p>
    <w:p w14:paraId="46F6DA07" w14:textId="77777777" w:rsidR="00B61877" w:rsidRPr="00DD112C" w:rsidRDefault="00000000" w:rsidP="00055A37">
      <w:pPr>
        <w:spacing w:after="95" w:line="259" w:lineRule="auto"/>
        <w:jc w:val="left"/>
        <w:rPr>
          <w:lang w:val="en-US"/>
        </w:rPr>
      </w:pPr>
      <w:r w:rsidRPr="00DD112C">
        <w:rPr>
          <w:noProof/>
          <w:lang w:val="en-US"/>
        </w:rPr>
        <w:drawing>
          <wp:inline distT="0" distB="0" distL="0" distR="0" wp14:anchorId="72B6316F" wp14:editId="20313133">
            <wp:extent cx="6192000" cy="3824986"/>
            <wp:effectExtent l="0" t="0" r="5715" b="0"/>
            <wp:docPr id="448" name="Picture 448"/>
            <wp:cNvGraphicFramePr/>
            <a:graphic xmlns:a="http://schemas.openxmlformats.org/drawingml/2006/main">
              <a:graphicData uri="http://schemas.openxmlformats.org/drawingml/2006/picture">
                <pic:pic xmlns:pic="http://schemas.openxmlformats.org/drawingml/2006/picture">
                  <pic:nvPicPr>
                    <pic:cNvPr id="448" name="Picture 448"/>
                    <pic:cNvPicPr/>
                  </pic:nvPicPr>
                  <pic:blipFill>
                    <a:blip r:embed="rId15"/>
                    <a:stretch>
                      <a:fillRect/>
                    </a:stretch>
                  </pic:blipFill>
                  <pic:spPr>
                    <a:xfrm>
                      <a:off x="0" y="0"/>
                      <a:ext cx="6192000" cy="3824986"/>
                    </a:xfrm>
                    <a:prstGeom prst="rect">
                      <a:avLst/>
                    </a:prstGeom>
                  </pic:spPr>
                </pic:pic>
              </a:graphicData>
            </a:graphic>
          </wp:inline>
        </w:drawing>
      </w:r>
    </w:p>
    <w:p w14:paraId="071710D1" w14:textId="7084FD1B" w:rsidR="00B61877" w:rsidRPr="00DD112C" w:rsidRDefault="00000000">
      <w:pPr>
        <w:spacing w:after="464" w:line="265" w:lineRule="auto"/>
        <w:jc w:val="center"/>
        <w:rPr>
          <w:lang w:val="en-US"/>
        </w:rPr>
      </w:pPr>
      <w:r w:rsidRPr="00DD112C">
        <w:rPr>
          <w:i/>
          <w:color w:val="505050"/>
          <w:sz w:val="18"/>
          <w:lang w:val="en-US"/>
        </w:rPr>
        <w:t>Figure</w:t>
      </w:r>
      <w:r w:rsidR="00D840F4">
        <w:rPr>
          <w:i/>
          <w:color w:val="505050"/>
          <w:sz w:val="18"/>
          <w:lang w:val="en-US"/>
        </w:rPr>
        <w:t xml:space="preserve"> 8</w:t>
      </w:r>
      <w:r w:rsidRPr="00DD112C">
        <w:rPr>
          <w:i/>
          <w:color w:val="505050"/>
          <w:sz w:val="18"/>
          <w:lang w:val="en-US"/>
        </w:rPr>
        <w:t>: XGBoost Feature Importances</w:t>
      </w:r>
    </w:p>
    <w:p w14:paraId="1AECE657" w14:textId="3A483949" w:rsidR="00B61877" w:rsidRDefault="00000000" w:rsidP="00D840F4">
      <w:pPr>
        <w:spacing w:line="276" w:lineRule="auto"/>
        <w:ind w:left="-5"/>
        <w:rPr>
          <w:lang w:val="en-US"/>
        </w:rPr>
      </w:pPr>
      <w:r w:rsidRPr="00DD112C">
        <w:rPr>
          <w:lang w:val="en-US"/>
        </w:rPr>
        <w:lastRenderedPageBreak/>
        <w:t>Across all tree</w:t>
      </w:r>
      <w:r w:rsidR="00D840F4">
        <w:rPr>
          <w:lang w:val="en-US"/>
        </w:rPr>
        <w:t xml:space="preserve"> </w:t>
      </w:r>
      <w:r w:rsidRPr="00DD112C">
        <w:rPr>
          <w:lang w:val="en-US"/>
        </w:rPr>
        <w:t>based models, feature importance rankings provide complementary views of which variables drive predictions. The consistency (or divergence) of these rankings helps validate which features are genuinely important versus model-specific artifacts.</w:t>
      </w:r>
    </w:p>
    <w:p w14:paraId="11299AEF" w14:textId="77777777" w:rsidR="00784E80" w:rsidRPr="00DD112C" w:rsidRDefault="00784E80">
      <w:pPr>
        <w:ind w:left="-5"/>
        <w:rPr>
          <w:lang w:val="en-US"/>
        </w:rPr>
      </w:pPr>
    </w:p>
    <w:p w14:paraId="0D4D44DE" w14:textId="77777777" w:rsidR="00B61877" w:rsidRPr="00DD112C" w:rsidRDefault="00000000" w:rsidP="00D840F4">
      <w:pPr>
        <w:pStyle w:val="Balk1"/>
        <w:spacing w:line="276" w:lineRule="auto"/>
        <w:ind w:left="341" w:hanging="356"/>
        <w:rPr>
          <w:lang w:val="en-US"/>
        </w:rPr>
      </w:pPr>
      <w:r w:rsidRPr="00DD112C">
        <w:rPr>
          <w:lang w:val="en-US"/>
        </w:rPr>
        <w:t>Conclusion</w:t>
      </w:r>
    </w:p>
    <w:p w14:paraId="6857A108" w14:textId="77777777" w:rsidR="00B61877" w:rsidRPr="00DD112C" w:rsidRDefault="00000000" w:rsidP="00D840F4">
      <w:pPr>
        <w:spacing w:after="515" w:line="276" w:lineRule="auto"/>
        <w:ind w:left="-57" w:right="-56" w:firstLine="0"/>
        <w:jc w:val="left"/>
        <w:rPr>
          <w:lang w:val="en-US"/>
        </w:rPr>
      </w:pPr>
      <w:r w:rsidRPr="00DD112C">
        <w:rPr>
          <w:rFonts w:ascii="Calibri" w:eastAsia="Calibri" w:hAnsi="Calibri" w:cs="Calibri"/>
          <w:noProof/>
          <w:color w:val="000000"/>
          <w:lang w:val="en-US"/>
        </w:rPr>
        <mc:AlternateContent>
          <mc:Choice Requires="wpg">
            <w:drawing>
              <wp:inline distT="0" distB="0" distL="0" distR="0" wp14:anchorId="78F47035" wp14:editId="5481ABDF">
                <wp:extent cx="6839966" cy="14351"/>
                <wp:effectExtent l="0" t="0" r="0" b="0"/>
                <wp:docPr id="6988" name="Group 6988"/>
                <wp:cNvGraphicFramePr/>
                <a:graphic xmlns:a="http://schemas.openxmlformats.org/drawingml/2006/main">
                  <a:graphicData uri="http://schemas.microsoft.com/office/word/2010/wordprocessingGroup">
                    <wpg:wgp>
                      <wpg:cNvGrpSpPr/>
                      <wpg:grpSpPr>
                        <a:xfrm>
                          <a:off x="0" y="0"/>
                          <a:ext cx="6839966" cy="14351"/>
                          <a:chOff x="0" y="0"/>
                          <a:chExt cx="6839966" cy="14351"/>
                        </a:xfrm>
                      </wpg:grpSpPr>
                      <wps:wsp>
                        <wps:cNvPr id="459" name="Shape 459"/>
                        <wps:cNvSpPr/>
                        <wps:spPr>
                          <a:xfrm>
                            <a:off x="0" y="0"/>
                            <a:ext cx="6839966" cy="0"/>
                          </a:xfrm>
                          <a:custGeom>
                            <a:avLst/>
                            <a:gdLst/>
                            <a:ahLst/>
                            <a:cxnLst/>
                            <a:rect l="0" t="0" r="0" b="0"/>
                            <a:pathLst>
                              <a:path w="6839966">
                                <a:moveTo>
                                  <a:pt x="0" y="0"/>
                                </a:moveTo>
                                <a:lnTo>
                                  <a:pt x="6839966" y="0"/>
                                </a:lnTo>
                              </a:path>
                            </a:pathLst>
                          </a:custGeom>
                          <a:ln w="14351" cap="sq">
                            <a:miter lim="127000"/>
                          </a:ln>
                        </wps:spPr>
                        <wps:style>
                          <a:lnRef idx="1">
                            <a:srgbClr val="0066C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988" style="width:538.58pt;height:1.13pt;mso-position-horizontal-relative:char;mso-position-vertical-relative:line" coordsize="68399,143">
                <v:shape id="Shape 459" style="position:absolute;width:68399;height:0;left:0;top:0;" coordsize="6839966,0" path="m0,0l6839966,0">
                  <v:stroke weight="1.13pt" endcap="square" joinstyle="miter" miterlimit="10" on="true" color="#0066cc"/>
                  <v:fill on="false" color="#000000" opacity="0"/>
                </v:shape>
              </v:group>
            </w:pict>
          </mc:Fallback>
        </mc:AlternateContent>
      </w:r>
    </w:p>
    <w:p w14:paraId="04C9AC71" w14:textId="77777777" w:rsidR="00B61877" w:rsidRPr="00DD112C" w:rsidRDefault="00000000" w:rsidP="00D840F4">
      <w:pPr>
        <w:pStyle w:val="Balk2"/>
        <w:spacing w:line="276" w:lineRule="auto"/>
        <w:ind w:left="419" w:hanging="434"/>
        <w:rPr>
          <w:lang w:val="en-US"/>
        </w:rPr>
      </w:pPr>
      <w:r w:rsidRPr="00DD112C">
        <w:rPr>
          <w:lang w:val="en-US"/>
        </w:rPr>
        <w:t>Summary of Findings</w:t>
      </w:r>
    </w:p>
    <w:p w14:paraId="47E91A2E" w14:textId="77777777" w:rsidR="00B61877" w:rsidRPr="00DD112C" w:rsidRDefault="00000000" w:rsidP="00D840F4">
      <w:pPr>
        <w:spacing w:after="170" w:line="276" w:lineRule="auto"/>
        <w:ind w:left="-15" w:firstLine="0"/>
        <w:rPr>
          <w:lang w:val="en-US"/>
        </w:rPr>
      </w:pPr>
      <w:r w:rsidRPr="00DD112C">
        <w:rPr>
          <w:lang w:val="en-US"/>
        </w:rPr>
        <w:t>This project systematically evaluated eight regression models for predicting a continuous target variable Y from six features (X1-X6). The key findings are:</w:t>
      </w:r>
    </w:p>
    <w:p w14:paraId="549E3A37" w14:textId="178D3233" w:rsidR="00B61877" w:rsidRPr="00D840F4" w:rsidRDefault="00000000" w:rsidP="00D840F4">
      <w:pPr>
        <w:pStyle w:val="ListeParagraf"/>
        <w:numPr>
          <w:ilvl w:val="0"/>
          <w:numId w:val="11"/>
        </w:numPr>
        <w:spacing w:line="276" w:lineRule="auto"/>
        <w:ind w:left="851" w:hanging="284"/>
        <w:rPr>
          <w:lang w:val="en-US"/>
        </w:rPr>
      </w:pPr>
      <w:r w:rsidRPr="00D840F4">
        <w:rPr>
          <w:lang w:val="en-US"/>
        </w:rPr>
        <w:t>SVR with RBF kernel emerged as the best</w:t>
      </w:r>
      <w:r w:rsidR="00D840F4">
        <w:rPr>
          <w:lang w:val="en-US"/>
        </w:rPr>
        <w:t xml:space="preserve"> </w:t>
      </w:r>
      <w:r w:rsidRPr="00D840F4">
        <w:rPr>
          <w:lang w:val="en-US"/>
        </w:rPr>
        <w:t>performing model with a cross</w:t>
      </w:r>
      <w:r w:rsidR="00D840F4">
        <w:rPr>
          <w:lang w:val="en-US"/>
        </w:rPr>
        <w:t xml:space="preserve"> </w:t>
      </w:r>
      <w:r w:rsidRPr="00D840F4">
        <w:rPr>
          <w:lang w:val="en-US"/>
        </w:rPr>
        <w:t>validated MAE of</w:t>
      </w:r>
      <w:r w:rsidR="00D840F4">
        <w:rPr>
          <w:lang w:val="en-US"/>
        </w:rPr>
        <w:t xml:space="preserve"> </w:t>
      </w:r>
      <w:r w:rsidRPr="00D840F4">
        <w:rPr>
          <w:lang w:val="en-US"/>
        </w:rPr>
        <w:t>767.30, demonstrating the effectiveness of kernel methods for capturing non</w:t>
      </w:r>
      <w:r w:rsidR="00D840F4">
        <w:rPr>
          <w:lang w:val="en-US"/>
        </w:rPr>
        <w:t xml:space="preserve"> </w:t>
      </w:r>
      <w:r w:rsidRPr="00D840F4">
        <w:rPr>
          <w:lang w:val="en-US"/>
        </w:rPr>
        <w:t>linear patterns in small datasets.</w:t>
      </w:r>
    </w:p>
    <w:p w14:paraId="552C3236" w14:textId="38356511" w:rsidR="00B61877" w:rsidRPr="00D840F4" w:rsidRDefault="00000000" w:rsidP="00D840F4">
      <w:pPr>
        <w:pStyle w:val="ListeParagraf"/>
        <w:numPr>
          <w:ilvl w:val="0"/>
          <w:numId w:val="11"/>
        </w:numPr>
        <w:spacing w:line="276" w:lineRule="auto"/>
        <w:ind w:left="851" w:hanging="284"/>
        <w:rPr>
          <w:lang w:val="en-US"/>
        </w:rPr>
      </w:pPr>
      <w:r w:rsidRPr="00D840F4">
        <w:rPr>
          <w:lang w:val="en-US"/>
        </w:rPr>
        <w:t>Non</w:t>
      </w:r>
      <w:r w:rsidR="00D840F4">
        <w:rPr>
          <w:lang w:val="en-US"/>
        </w:rPr>
        <w:t>-</w:t>
      </w:r>
      <w:r w:rsidRPr="00D840F4">
        <w:rPr>
          <w:lang w:val="en-US"/>
        </w:rPr>
        <w:t>linear models consistently outperformed linear ones, even when linear models were</w:t>
      </w:r>
      <w:r w:rsidR="00D840F4">
        <w:rPr>
          <w:lang w:val="en-US"/>
        </w:rPr>
        <w:t xml:space="preserve"> </w:t>
      </w:r>
      <w:r w:rsidRPr="00D840F4">
        <w:rPr>
          <w:lang w:val="en-US"/>
        </w:rPr>
        <w:t>augmented with polynomial features. This confirms that the data contains inherently non</w:t>
      </w:r>
      <w:r w:rsidR="00D840F4">
        <w:rPr>
          <w:lang w:val="en-US"/>
        </w:rPr>
        <w:t xml:space="preserve"> </w:t>
      </w:r>
      <w:r w:rsidRPr="00D840F4">
        <w:rPr>
          <w:lang w:val="en-US"/>
        </w:rPr>
        <w:t>linear relationships.</w:t>
      </w:r>
    </w:p>
    <w:p w14:paraId="1B8F207B" w14:textId="77777777" w:rsidR="00B61877" w:rsidRPr="00D840F4" w:rsidRDefault="00000000" w:rsidP="00D840F4">
      <w:pPr>
        <w:pStyle w:val="ListeParagraf"/>
        <w:numPr>
          <w:ilvl w:val="0"/>
          <w:numId w:val="11"/>
        </w:numPr>
        <w:spacing w:line="276" w:lineRule="auto"/>
        <w:ind w:left="851" w:hanging="284"/>
        <w:rPr>
          <w:lang w:val="en-US"/>
        </w:rPr>
      </w:pPr>
      <w:r w:rsidRPr="00D840F4">
        <w:rPr>
          <w:lang w:val="en-US"/>
        </w:rPr>
        <w:t>The extreme skewness of Y (4.08) and the small sample size (100) posed significant challenges.</w:t>
      </w:r>
    </w:p>
    <w:p w14:paraId="5CDDC082" w14:textId="77777777" w:rsidR="00B61877" w:rsidRPr="00DD112C" w:rsidRDefault="00000000" w:rsidP="00D840F4">
      <w:pPr>
        <w:spacing w:after="249" w:line="276" w:lineRule="auto"/>
        <w:rPr>
          <w:lang w:val="en-US"/>
        </w:rPr>
      </w:pPr>
      <w:r w:rsidRPr="00DD112C">
        <w:rPr>
          <w:lang w:val="en-US"/>
        </w:rPr>
        <w:t>All models produced negative R2 values, highlighting the difficulty of this prediction task.</w:t>
      </w:r>
    </w:p>
    <w:p w14:paraId="422F3369" w14:textId="77777777" w:rsidR="00B61877" w:rsidRPr="00DD112C" w:rsidRDefault="00000000" w:rsidP="00D840F4">
      <w:pPr>
        <w:pStyle w:val="Balk2"/>
        <w:spacing w:line="276" w:lineRule="auto"/>
        <w:ind w:left="419" w:hanging="434"/>
        <w:rPr>
          <w:lang w:val="en-US"/>
        </w:rPr>
      </w:pPr>
      <w:r w:rsidRPr="00DD112C">
        <w:rPr>
          <w:lang w:val="en-US"/>
        </w:rPr>
        <w:t>Challenges and Limitations</w:t>
      </w:r>
    </w:p>
    <w:p w14:paraId="27D42A79" w14:textId="77777777" w:rsidR="00B61877" w:rsidRPr="00DD112C" w:rsidRDefault="00000000" w:rsidP="00D840F4">
      <w:pPr>
        <w:spacing w:after="237" w:line="276" w:lineRule="auto"/>
        <w:ind w:left="-5"/>
        <w:rPr>
          <w:lang w:val="en-US"/>
        </w:rPr>
      </w:pPr>
      <w:r w:rsidRPr="00DD112C">
        <w:rPr>
          <w:lang w:val="en-US"/>
        </w:rPr>
        <w:t>Several factors limited the achievable prediction accuracy:</w:t>
      </w:r>
    </w:p>
    <w:p w14:paraId="116E29F1" w14:textId="1DF3EC68" w:rsidR="00B61877" w:rsidRPr="00D840F4" w:rsidRDefault="00000000" w:rsidP="00D840F4">
      <w:pPr>
        <w:pStyle w:val="ListeParagraf"/>
        <w:numPr>
          <w:ilvl w:val="0"/>
          <w:numId w:val="12"/>
        </w:numPr>
        <w:spacing w:line="276" w:lineRule="auto"/>
        <w:ind w:left="851" w:hanging="284"/>
        <w:rPr>
          <w:lang w:val="en-US"/>
        </w:rPr>
      </w:pPr>
      <w:r w:rsidRPr="00D840F4">
        <w:rPr>
          <w:lang w:val="en-US"/>
        </w:rPr>
        <w:t>Small dataset: 100 training samples provide limited statistical power for learning complex</w:t>
      </w:r>
      <w:r w:rsidR="00D840F4">
        <w:rPr>
          <w:lang w:val="en-US"/>
        </w:rPr>
        <w:t xml:space="preserve"> </w:t>
      </w:r>
      <w:r w:rsidRPr="00D840F4">
        <w:rPr>
          <w:lang w:val="en-US"/>
        </w:rPr>
        <w:t>patterns, particularly for high</w:t>
      </w:r>
      <w:r w:rsidR="00D840F4">
        <w:rPr>
          <w:lang w:val="en-US"/>
        </w:rPr>
        <w:t xml:space="preserve"> </w:t>
      </w:r>
      <w:r w:rsidRPr="00D840F4">
        <w:rPr>
          <w:lang w:val="en-US"/>
        </w:rPr>
        <w:t>capacity models like XGBoost and neural networks.</w:t>
      </w:r>
    </w:p>
    <w:p w14:paraId="4A4BCF0D" w14:textId="0D745E12" w:rsidR="00B61877" w:rsidRPr="00D840F4" w:rsidRDefault="00000000" w:rsidP="00D840F4">
      <w:pPr>
        <w:pStyle w:val="ListeParagraf"/>
        <w:numPr>
          <w:ilvl w:val="0"/>
          <w:numId w:val="12"/>
        </w:numPr>
        <w:spacing w:line="276" w:lineRule="auto"/>
        <w:ind w:left="851" w:hanging="284"/>
        <w:rPr>
          <w:lang w:val="en-US"/>
        </w:rPr>
      </w:pPr>
      <w:r w:rsidRPr="00D840F4">
        <w:rPr>
          <w:lang w:val="en-US"/>
        </w:rPr>
        <w:t>Target distribution: The heavy right skew means that a few extreme Y values disproportionately</w:t>
      </w:r>
      <w:r w:rsidR="00D840F4">
        <w:rPr>
          <w:lang w:val="en-US"/>
        </w:rPr>
        <w:t xml:space="preserve"> </w:t>
      </w:r>
      <w:r w:rsidRPr="00D840F4">
        <w:rPr>
          <w:lang w:val="en-US"/>
        </w:rPr>
        <w:t>influence error metrics. Log</w:t>
      </w:r>
      <w:r w:rsidR="00D840F4">
        <w:rPr>
          <w:lang w:val="en-US"/>
        </w:rPr>
        <w:t xml:space="preserve"> </w:t>
      </w:r>
      <w:r w:rsidRPr="00D840F4">
        <w:rPr>
          <w:lang w:val="en-US"/>
        </w:rPr>
        <w:t>transformation or robust loss functions could potentially improve results.</w:t>
      </w:r>
    </w:p>
    <w:p w14:paraId="59531105" w14:textId="3649D767" w:rsidR="00B61877" w:rsidRPr="00D840F4" w:rsidRDefault="00000000" w:rsidP="00D840F4">
      <w:pPr>
        <w:pStyle w:val="ListeParagraf"/>
        <w:numPr>
          <w:ilvl w:val="0"/>
          <w:numId w:val="12"/>
        </w:numPr>
        <w:spacing w:after="182" w:line="276" w:lineRule="auto"/>
        <w:ind w:left="851" w:hanging="284"/>
        <w:rPr>
          <w:lang w:val="en-US"/>
        </w:rPr>
      </w:pPr>
      <w:r w:rsidRPr="00D840F4">
        <w:rPr>
          <w:lang w:val="en-US"/>
        </w:rPr>
        <w:t xml:space="preserve">Feature informativeness: The weak correlations between features and Y (all </w:t>
      </w:r>
      <w:r w:rsidR="00D840F4">
        <w:rPr>
          <w:lang w:val="en-US"/>
        </w:rPr>
        <w:t>|</w:t>
      </w:r>
      <w:r w:rsidRPr="00D840F4">
        <w:rPr>
          <w:lang w:val="en-US"/>
        </w:rPr>
        <w:t>r</w:t>
      </w:r>
      <w:r w:rsidR="00D840F4">
        <w:rPr>
          <w:lang w:val="en-US"/>
        </w:rPr>
        <w:t>|</w:t>
      </w:r>
      <w:r w:rsidRPr="00D840F4">
        <w:rPr>
          <w:lang w:val="en-US"/>
        </w:rPr>
        <w:t xml:space="preserve"> &lt; 0.35) suggest</w:t>
      </w:r>
      <w:r w:rsidR="00D840F4">
        <w:rPr>
          <w:lang w:val="en-US"/>
        </w:rPr>
        <w:t xml:space="preserve"> </w:t>
      </w:r>
      <w:r w:rsidRPr="00D840F4">
        <w:rPr>
          <w:lang w:val="en-US"/>
        </w:rPr>
        <w:t>that the provided features may not fully capture the underlying process generating Y. Additional features or domain knowledge could enhance predictions.</w:t>
      </w:r>
    </w:p>
    <w:p w14:paraId="62C0CADA" w14:textId="77777777" w:rsidR="00B61877" w:rsidRPr="00DD112C" w:rsidRDefault="00000000" w:rsidP="00D840F4">
      <w:pPr>
        <w:pStyle w:val="Balk2"/>
        <w:spacing w:line="276" w:lineRule="auto"/>
        <w:ind w:left="419" w:hanging="434"/>
        <w:rPr>
          <w:lang w:val="en-US"/>
        </w:rPr>
      </w:pPr>
      <w:r w:rsidRPr="00DD112C">
        <w:rPr>
          <w:lang w:val="en-US"/>
        </w:rPr>
        <w:t>Lessons Learned</w:t>
      </w:r>
    </w:p>
    <w:p w14:paraId="1932E577" w14:textId="77777777" w:rsidR="00B61877" w:rsidRPr="00DD112C" w:rsidRDefault="00000000" w:rsidP="00D840F4">
      <w:pPr>
        <w:spacing w:after="237" w:line="276" w:lineRule="auto"/>
        <w:ind w:left="-5"/>
        <w:rPr>
          <w:lang w:val="en-US"/>
        </w:rPr>
      </w:pPr>
      <w:r w:rsidRPr="00DD112C">
        <w:rPr>
          <w:lang w:val="en-US"/>
        </w:rPr>
        <w:t>This project reinforced several important machine learning principles:</w:t>
      </w:r>
    </w:p>
    <w:p w14:paraId="5099B8A8" w14:textId="55DD97FE" w:rsidR="00B61877" w:rsidRPr="00D840F4" w:rsidRDefault="00000000" w:rsidP="00D840F4">
      <w:pPr>
        <w:pStyle w:val="ListeParagraf"/>
        <w:numPr>
          <w:ilvl w:val="0"/>
          <w:numId w:val="13"/>
        </w:numPr>
        <w:spacing w:line="276" w:lineRule="auto"/>
        <w:ind w:left="851" w:hanging="284"/>
        <w:rPr>
          <w:lang w:val="en-US"/>
        </w:rPr>
      </w:pPr>
      <w:r w:rsidRPr="00D840F4">
        <w:rPr>
          <w:lang w:val="en-US"/>
        </w:rPr>
        <w:t>Always apply cross-validation, especially with small datasets. A single train/test split can yield</w:t>
      </w:r>
      <w:r w:rsidR="00D840F4">
        <w:rPr>
          <w:lang w:val="en-US"/>
        </w:rPr>
        <w:t xml:space="preserve"> </w:t>
      </w:r>
      <w:r w:rsidRPr="00D840F4">
        <w:rPr>
          <w:lang w:val="en-US"/>
        </w:rPr>
        <w:t>misleading results due to sampling variability.</w:t>
      </w:r>
    </w:p>
    <w:p w14:paraId="344DE83D" w14:textId="61B7A822" w:rsidR="00B61877" w:rsidRPr="00D840F4" w:rsidRDefault="00000000" w:rsidP="00D840F4">
      <w:pPr>
        <w:pStyle w:val="ListeParagraf"/>
        <w:numPr>
          <w:ilvl w:val="0"/>
          <w:numId w:val="13"/>
        </w:numPr>
        <w:spacing w:line="276" w:lineRule="auto"/>
        <w:ind w:left="851" w:hanging="284"/>
        <w:rPr>
          <w:lang w:val="en-US"/>
        </w:rPr>
      </w:pPr>
      <w:r w:rsidRPr="00D840F4">
        <w:rPr>
          <w:lang w:val="en-US"/>
        </w:rPr>
        <w:t>Data preprocessing matters: StandardScaler is crucial for distance</w:t>
      </w:r>
      <w:r w:rsidR="00D840F4">
        <w:rPr>
          <w:lang w:val="en-US"/>
        </w:rPr>
        <w:t xml:space="preserve"> </w:t>
      </w:r>
      <w:r w:rsidRPr="00D840F4">
        <w:rPr>
          <w:lang w:val="en-US"/>
        </w:rPr>
        <w:t>based models, and</w:t>
      </w:r>
      <w:r w:rsidR="00D840F4">
        <w:rPr>
          <w:lang w:val="en-US"/>
        </w:rPr>
        <w:t xml:space="preserve"> </w:t>
      </w:r>
      <w:r w:rsidRPr="00D840F4">
        <w:rPr>
          <w:lang w:val="en-US"/>
        </w:rPr>
        <w:t>polynomial features can significantly boost linear models. However, the scaler must be fitted only on training data to prevent data leakage.</w:t>
      </w:r>
    </w:p>
    <w:p w14:paraId="2BD33285" w14:textId="5DBA18C3" w:rsidR="00B61877" w:rsidRPr="00D840F4" w:rsidRDefault="00000000" w:rsidP="00D840F4">
      <w:pPr>
        <w:pStyle w:val="ListeParagraf"/>
        <w:numPr>
          <w:ilvl w:val="0"/>
          <w:numId w:val="13"/>
        </w:numPr>
        <w:spacing w:line="276" w:lineRule="auto"/>
        <w:ind w:left="851" w:hanging="284"/>
        <w:rPr>
          <w:lang w:val="en-US"/>
        </w:rPr>
      </w:pPr>
      <w:r w:rsidRPr="00D840F4">
        <w:rPr>
          <w:lang w:val="en-US"/>
        </w:rPr>
        <w:lastRenderedPageBreak/>
        <w:t>Trying multiple model families is essential. No single algorithm dominates across all problem</w:t>
      </w:r>
      <w:r w:rsidR="00D840F4">
        <w:rPr>
          <w:lang w:val="en-US"/>
        </w:rPr>
        <w:t xml:space="preserve"> </w:t>
      </w:r>
      <w:r w:rsidRPr="00D840F4">
        <w:rPr>
          <w:lang w:val="en-US"/>
        </w:rPr>
        <w:t>types. In this case, SVR outperformed complex ensemble methods, demonstrating that model complexity does not always correlate with accuracy.</w:t>
      </w:r>
    </w:p>
    <w:p w14:paraId="6045E14B" w14:textId="4754C6B5" w:rsidR="00B61877" w:rsidRPr="00D840F4" w:rsidRDefault="00000000" w:rsidP="00D840F4">
      <w:pPr>
        <w:pStyle w:val="ListeParagraf"/>
        <w:numPr>
          <w:ilvl w:val="0"/>
          <w:numId w:val="13"/>
        </w:numPr>
        <w:spacing w:line="276" w:lineRule="auto"/>
        <w:ind w:left="851" w:hanging="284"/>
        <w:rPr>
          <w:lang w:val="en-US"/>
        </w:rPr>
      </w:pPr>
      <w:r w:rsidRPr="00D840F4">
        <w:rPr>
          <w:lang w:val="en-US"/>
        </w:rPr>
        <w:t>Understanding data characteristics (skewness, correlations, outliers) before model training</w:t>
      </w:r>
      <w:r w:rsidR="00D840F4">
        <w:rPr>
          <w:lang w:val="en-US"/>
        </w:rPr>
        <w:t xml:space="preserve"> </w:t>
      </w:r>
      <w:r w:rsidRPr="00D840F4">
        <w:rPr>
          <w:lang w:val="en-US"/>
        </w:rPr>
        <w:t>guides better preprocessing and model selection decisions.</w:t>
      </w:r>
    </w:p>
    <w:p w14:paraId="73E0F74C" w14:textId="77777777" w:rsidR="00B61877" w:rsidRPr="00DD112C" w:rsidRDefault="00000000" w:rsidP="00D840F4">
      <w:pPr>
        <w:pStyle w:val="Balk2"/>
        <w:spacing w:line="276" w:lineRule="auto"/>
        <w:ind w:left="419" w:hanging="434"/>
        <w:rPr>
          <w:lang w:val="en-US"/>
        </w:rPr>
      </w:pPr>
      <w:r w:rsidRPr="00DD112C">
        <w:rPr>
          <w:lang w:val="en-US"/>
        </w:rPr>
        <w:t>Future Work</w:t>
      </w:r>
    </w:p>
    <w:p w14:paraId="187C24E2" w14:textId="325B5B7F" w:rsidR="00B61877" w:rsidRPr="00DD112C" w:rsidRDefault="00000000" w:rsidP="00D840F4">
      <w:pPr>
        <w:spacing w:line="276" w:lineRule="auto"/>
        <w:ind w:left="-5"/>
        <w:rPr>
          <w:lang w:val="en-US"/>
        </w:rPr>
      </w:pPr>
      <w:r w:rsidRPr="00DD112C">
        <w:rPr>
          <w:lang w:val="en-US"/>
        </w:rPr>
        <w:t>Potential improvements include: (1) hyperparameter optimization via GridSearchCV or Bayesian optimization, (2) log</w:t>
      </w:r>
      <w:r w:rsidR="00D840F4">
        <w:rPr>
          <w:lang w:val="en-US"/>
        </w:rPr>
        <w:t xml:space="preserve"> </w:t>
      </w:r>
      <w:r w:rsidRPr="00DD112C">
        <w:rPr>
          <w:lang w:val="en-US"/>
        </w:rPr>
        <w:t>transformation of Y to address skewness, (3) feature engineering based on domain knowledge, (4) ensemble stacking of top models, and (5) collecting additional training data if possible.</w:t>
      </w:r>
    </w:p>
    <w:sectPr w:rsidR="00B61877" w:rsidRPr="00DD112C" w:rsidSect="006E278C">
      <w:headerReference w:type="even" r:id="rId16"/>
      <w:headerReference w:type="default" r:id="rId17"/>
      <w:footerReference w:type="even" r:id="rId18"/>
      <w:footerReference w:type="default" r:id="rId19"/>
      <w:headerReference w:type="first" r:id="rId20"/>
      <w:footerReference w:type="first" r:id="rId21"/>
      <w:pgSz w:w="11906" w:h="16838"/>
      <w:pgMar w:top="1440" w:right="1080" w:bottom="1440" w:left="1080" w:header="710" w:footer="486"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7795E" w14:textId="77777777" w:rsidR="00CD43F7" w:rsidRDefault="00CD43F7">
      <w:pPr>
        <w:spacing w:after="0" w:line="240" w:lineRule="auto"/>
      </w:pPr>
      <w:r>
        <w:separator/>
      </w:r>
    </w:p>
  </w:endnote>
  <w:endnote w:type="continuationSeparator" w:id="0">
    <w:p w14:paraId="700F7397" w14:textId="77777777" w:rsidR="00CD43F7" w:rsidRDefault="00CD43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81B5" w14:textId="77777777" w:rsidR="00B61877" w:rsidRDefault="00000000">
    <w:pPr>
      <w:spacing w:after="0" w:line="259" w:lineRule="auto"/>
      <w:ind w:left="0" w:right="107" w:firstLine="0"/>
      <w:jc w:val="center"/>
    </w:pPr>
    <w:r>
      <w:rPr>
        <w:i/>
        <w:color w:val="808080"/>
        <w:sz w:val="16"/>
      </w:rPr>
      <w:t xml:space="preserve">Page </w:t>
    </w:r>
    <w:r>
      <w:fldChar w:fldCharType="begin"/>
    </w:r>
    <w:r>
      <w:instrText xml:space="preserve"> PAGE   \* MERGEFORMAT </w:instrText>
    </w:r>
    <w:r>
      <w:fldChar w:fldCharType="separate"/>
    </w:r>
    <w:r>
      <w:rPr>
        <w:i/>
        <w:color w:val="808080"/>
        <w:sz w:val="16"/>
      </w:rPr>
      <w:t>1</w:t>
    </w:r>
    <w:r>
      <w:rPr>
        <w:i/>
        <w:color w:val="808080"/>
        <w:sz w:val="16"/>
      </w:rPr>
      <w:fldChar w:fldCharType="end"/>
    </w:r>
    <w:r>
      <w:rPr>
        <w:i/>
        <w:color w:val="808080"/>
        <w:sz w:val="16"/>
      </w:rPr>
      <w:t>/</w:t>
    </w:r>
    <w:fldSimple w:instr=" NUMPAGES   \* MERGEFORMAT ">
      <w:r w:rsidR="00B61877">
        <w:rPr>
          <w:i/>
          <w:color w:val="808080"/>
          <w:sz w:val="16"/>
        </w:rPr>
        <w:t>14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058F6" w14:textId="77777777" w:rsidR="00B61877" w:rsidRPr="00E92A48" w:rsidRDefault="00000000">
    <w:pPr>
      <w:spacing w:after="0" w:line="259" w:lineRule="auto"/>
      <w:ind w:left="0" w:right="107" w:firstLine="0"/>
      <w:jc w:val="center"/>
      <w:rPr>
        <w:lang w:val="en-US"/>
      </w:rPr>
    </w:pPr>
    <w:r w:rsidRPr="00E92A48">
      <w:rPr>
        <w:i/>
        <w:color w:val="808080"/>
        <w:sz w:val="16"/>
        <w:lang w:val="en-US"/>
      </w:rPr>
      <w:t xml:space="preserve">Page </w:t>
    </w:r>
    <w:r w:rsidRPr="00E92A48">
      <w:rPr>
        <w:lang w:val="en-US"/>
      </w:rPr>
      <w:fldChar w:fldCharType="begin"/>
    </w:r>
    <w:r w:rsidRPr="00E92A48">
      <w:rPr>
        <w:lang w:val="en-US"/>
      </w:rPr>
      <w:instrText xml:space="preserve"> PAGE   \* MERGEFORMAT </w:instrText>
    </w:r>
    <w:r w:rsidRPr="00E92A48">
      <w:rPr>
        <w:lang w:val="en-US"/>
      </w:rPr>
      <w:fldChar w:fldCharType="separate"/>
    </w:r>
    <w:r w:rsidRPr="00E92A48">
      <w:rPr>
        <w:i/>
        <w:color w:val="808080"/>
        <w:sz w:val="16"/>
        <w:lang w:val="en-US"/>
      </w:rPr>
      <w:t>1</w:t>
    </w:r>
    <w:r w:rsidRPr="00E92A48">
      <w:rPr>
        <w:i/>
        <w:color w:val="808080"/>
        <w:sz w:val="16"/>
        <w:lang w:val="en-US"/>
      </w:rPr>
      <w:fldChar w:fldCharType="end"/>
    </w:r>
    <w:r w:rsidRPr="00E92A48">
      <w:rPr>
        <w:i/>
        <w:color w:val="808080"/>
        <w:sz w:val="16"/>
        <w:lang w:val="en-US"/>
      </w:rPr>
      <w:t>/</w:t>
    </w:r>
    <w:r w:rsidR="00B61877" w:rsidRPr="00E92A48">
      <w:rPr>
        <w:lang w:val="en-US"/>
      </w:rPr>
      <w:fldChar w:fldCharType="begin"/>
    </w:r>
    <w:r w:rsidR="00B61877" w:rsidRPr="00E92A48">
      <w:rPr>
        <w:lang w:val="en-US"/>
      </w:rPr>
      <w:instrText xml:space="preserve"> NUMPAGES   \* MERGEFORMAT </w:instrText>
    </w:r>
    <w:r w:rsidR="00B61877" w:rsidRPr="00E92A48">
      <w:rPr>
        <w:lang w:val="en-US"/>
      </w:rPr>
      <w:fldChar w:fldCharType="separate"/>
    </w:r>
    <w:r w:rsidR="00B61877" w:rsidRPr="00E92A48">
      <w:rPr>
        <w:i/>
        <w:color w:val="808080"/>
        <w:sz w:val="16"/>
        <w:lang w:val="en-US"/>
      </w:rPr>
      <w:t>14</w:t>
    </w:r>
    <w:r w:rsidR="00B61877" w:rsidRPr="00E92A48">
      <w:rPr>
        <w:i/>
        <w:color w:val="808080"/>
        <w:sz w:val="16"/>
        <w:lang w:val="en-U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1138" w14:textId="77777777" w:rsidR="00B61877" w:rsidRDefault="00000000">
    <w:pPr>
      <w:spacing w:after="0" w:line="259" w:lineRule="auto"/>
      <w:ind w:left="0" w:right="107" w:firstLine="0"/>
      <w:jc w:val="center"/>
    </w:pPr>
    <w:r>
      <w:rPr>
        <w:i/>
        <w:color w:val="808080"/>
        <w:sz w:val="16"/>
      </w:rPr>
      <w:t xml:space="preserve">Page </w:t>
    </w:r>
    <w:r>
      <w:fldChar w:fldCharType="begin"/>
    </w:r>
    <w:r>
      <w:instrText xml:space="preserve"> PAGE   \* MERGEFORMAT </w:instrText>
    </w:r>
    <w:r>
      <w:fldChar w:fldCharType="separate"/>
    </w:r>
    <w:r>
      <w:rPr>
        <w:i/>
        <w:color w:val="808080"/>
        <w:sz w:val="16"/>
      </w:rPr>
      <w:t>1</w:t>
    </w:r>
    <w:r>
      <w:rPr>
        <w:i/>
        <w:color w:val="808080"/>
        <w:sz w:val="16"/>
      </w:rPr>
      <w:fldChar w:fldCharType="end"/>
    </w:r>
    <w:r>
      <w:rPr>
        <w:i/>
        <w:color w:val="808080"/>
        <w:sz w:val="16"/>
      </w:rPr>
      <w:t>/</w:t>
    </w:r>
    <w:fldSimple w:instr=" NUMPAGES   \* MERGEFORMAT ">
      <w:r w:rsidR="00B61877">
        <w:rPr>
          <w:i/>
          <w:color w:val="808080"/>
          <w:sz w:val="16"/>
        </w:rPr>
        <w:t>14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906B5" w14:textId="77777777" w:rsidR="00CD43F7" w:rsidRDefault="00CD43F7">
      <w:pPr>
        <w:spacing w:after="0" w:line="240" w:lineRule="auto"/>
      </w:pPr>
      <w:r>
        <w:separator/>
      </w:r>
    </w:p>
  </w:footnote>
  <w:footnote w:type="continuationSeparator" w:id="0">
    <w:p w14:paraId="00305C27" w14:textId="77777777" w:rsidR="00CD43F7" w:rsidRDefault="00CD43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9FDAE" w14:textId="77777777" w:rsidR="00B61877" w:rsidRDefault="00000000">
    <w:pPr>
      <w:spacing w:after="0" w:line="259" w:lineRule="auto"/>
      <w:ind w:left="0" w:firstLine="0"/>
      <w:jc w:val="center"/>
    </w:pPr>
    <w:r>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14:anchorId="16989D41" wp14:editId="77D59549">
              <wp:simplePos x="0" y="0"/>
              <wp:positionH relativeFrom="page">
                <wp:posOffset>360045</wp:posOffset>
              </wp:positionH>
              <wp:positionV relativeFrom="page">
                <wp:posOffset>504063</wp:posOffset>
              </wp:positionV>
              <wp:extent cx="6839966" cy="18034"/>
              <wp:effectExtent l="0" t="0" r="0" b="0"/>
              <wp:wrapNone/>
              <wp:docPr id="9131" name="Group 9131"/>
              <wp:cNvGraphicFramePr/>
              <a:graphic xmlns:a="http://schemas.openxmlformats.org/drawingml/2006/main">
                <a:graphicData uri="http://schemas.microsoft.com/office/word/2010/wordprocessingGroup">
                  <wpg:wgp>
                    <wpg:cNvGrpSpPr/>
                    <wpg:grpSpPr>
                      <a:xfrm>
                        <a:off x="0" y="0"/>
                        <a:ext cx="6839966" cy="18034"/>
                        <a:chOff x="0" y="0"/>
                        <a:chExt cx="6839966" cy="18034"/>
                      </a:xfrm>
                    </wpg:grpSpPr>
                    <wps:wsp>
                      <wps:cNvPr id="9132" name="Shape 9132"/>
                      <wps:cNvSpPr/>
                      <wps:spPr>
                        <a:xfrm>
                          <a:off x="0" y="0"/>
                          <a:ext cx="6839966" cy="0"/>
                        </a:xfrm>
                        <a:custGeom>
                          <a:avLst/>
                          <a:gdLst/>
                          <a:ahLst/>
                          <a:cxnLst/>
                          <a:rect l="0" t="0" r="0" b="0"/>
                          <a:pathLst>
                            <a:path w="6839966">
                              <a:moveTo>
                                <a:pt x="0" y="0"/>
                              </a:moveTo>
                              <a:lnTo>
                                <a:pt x="6839966" y="0"/>
                              </a:lnTo>
                            </a:path>
                          </a:pathLst>
                        </a:custGeom>
                        <a:ln w="18034" cap="sq">
                          <a:miter lim="127000"/>
                        </a:ln>
                      </wps:spPr>
                      <wps:style>
                        <a:lnRef idx="1">
                          <a:srgbClr val="0066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9131" style="width:538.58pt;height:1.42pt;position:absolute;z-index:2;mso-position-horizontal-relative:page;mso-position-horizontal:absolute;margin-left:28.35pt;mso-position-vertical-relative:page;margin-top:39.69pt;" coordsize="68399,180">
              <v:shape id="Shape 9132" style="position:absolute;width:68399;height:0;left:0;top:0;" coordsize="6839966,0" path="m0,0l6839966,0">
                <v:stroke weight="1.42pt" endcap="square" joinstyle="miter" miterlimit="10" on="true" color="#0066cc"/>
                <v:fill on="false" color="#000000" opacity="0"/>
              </v:shape>
            </v:group>
          </w:pict>
        </mc:Fallback>
      </mc:AlternateContent>
    </w:r>
    <w:r>
      <w:rPr>
        <w:b/>
        <w:color w:val="646464"/>
        <w:sz w:val="20"/>
      </w:rPr>
      <w:t>CE 475 - Machine Learning Term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7E3E1" w14:textId="2B61830D" w:rsidR="00B61877" w:rsidRDefault="00DD112C" w:rsidP="00DD112C">
    <w:pPr>
      <w:spacing w:after="0" w:line="259" w:lineRule="auto"/>
      <w:ind w:left="0" w:firstLine="0"/>
      <w:jc w:val="center"/>
      <w:rPr>
        <w:b/>
        <w:color w:val="646464"/>
        <w:sz w:val="20"/>
        <w:lang w:val="en-US"/>
      </w:rPr>
    </w:pPr>
    <w:r w:rsidRPr="00E92A48">
      <w:rPr>
        <w:rFonts w:ascii="Calibri" w:eastAsia="Calibri" w:hAnsi="Calibri" w:cs="Calibri"/>
        <w:noProof/>
        <w:color w:val="000000"/>
        <w:lang w:val="en-US"/>
      </w:rPr>
      <mc:AlternateContent>
        <mc:Choice Requires="wpg">
          <w:drawing>
            <wp:anchor distT="0" distB="0" distL="114300" distR="114300" simplePos="0" relativeHeight="251659264" behindDoc="0" locked="0" layoutInCell="1" allowOverlap="1" wp14:anchorId="57CD0715" wp14:editId="7EEDAD43">
              <wp:simplePos x="0" y="0"/>
              <wp:positionH relativeFrom="margin">
                <wp:align>left</wp:align>
              </wp:positionH>
              <wp:positionV relativeFrom="page">
                <wp:posOffset>630746</wp:posOffset>
              </wp:positionV>
              <wp:extent cx="6156000" cy="18034"/>
              <wp:effectExtent l="12700" t="12700" r="29210" b="7620"/>
              <wp:wrapNone/>
              <wp:docPr id="9114" name="Group 9114"/>
              <wp:cNvGraphicFramePr/>
              <a:graphic xmlns:a="http://schemas.openxmlformats.org/drawingml/2006/main">
                <a:graphicData uri="http://schemas.microsoft.com/office/word/2010/wordprocessingGroup">
                  <wpg:wgp>
                    <wpg:cNvGrpSpPr/>
                    <wpg:grpSpPr>
                      <a:xfrm>
                        <a:off x="0" y="0"/>
                        <a:ext cx="6156000" cy="18034"/>
                        <a:chOff x="0" y="0"/>
                        <a:chExt cx="6839966" cy="18034"/>
                      </a:xfrm>
                    </wpg:grpSpPr>
                    <wps:wsp>
                      <wps:cNvPr id="9115" name="Shape 9115"/>
                      <wps:cNvSpPr/>
                      <wps:spPr>
                        <a:xfrm>
                          <a:off x="0" y="0"/>
                          <a:ext cx="6839966" cy="0"/>
                        </a:xfrm>
                        <a:custGeom>
                          <a:avLst/>
                          <a:gdLst/>
                          <a:ahLst/>
                          <a:cxnLst/>
                          <a:rect l="0" t="0" r="0" b="0"/>
                          <a:pathLst>
                            <a:path w="6839966">
                              <a:moveTo>
                                <a:pt x="0" y="0"/>
                              </a:moveTo>
                              <a:lnTo>
                                <a:pt x="6839966" y="0"/>
                              </a:lnTo>
                            </a:path>
                          </a:pathLst>
                        </a:custGeom>
                        <a:ln w="18034" cap="sq">
                          <a:miter lim="127000"/>
                        </a:ln>
                      </wps:spPr>
                      <wps:style>
                        <a:lnRef idx="1">
                          <a:srgbClr val="0066CC"/>
                        </a:lnRef>
                        <a:fillRef idx="0">
                          <a:srgbClr val="000000">
                            <a:alpha val="0"/>
                          </a:srgbClr>
                        </a:fillRef>
                        <a:effectRef idx="0">
                          <a:scrgbClr r="0" g="0" b="0"/>
                        </a:effectRef>
                        <a:fontRef idx="none"/>
                      </wps:style>
                      <wps:bodyPr/>
                    </wps:wsp>
                  </wpg:wgp>
                </a:graphicData>
              </a:graphic>
              <wp14:sizeRelH relativeFrom="margin">
                <wp14:pctWidth>0</wp14:pctWidth>
              </wp14:sizeRelH>
            </wp:anchor>
          </w:drawing>
        </mc:Choice>
        <mc:Fallback>
          <w:pict>
            <v:group w14:anchorId="4AD0F416" id="Group 9114" o:spid="_x0000_s1026" style="position:absolute;margin-left:0;margin-top:49.65pt;width:484.7pt;height:1.4pt;z-index:251659264;mso-position-horizontal:left;mso-position-horizontal-relative:margin;mso-position-vertical-relative:page;mso-width-relative:margin" coordsize="68399,1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">
              <v:shape id="Shape 9115" o:spid="_x0000_s1027" style="position:absolute;width:68399;height:0;visibility:visible;mso-wrap-style:square;v-text-anchor:top" coordsize="683996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" path="m,l6839966,e" filled="f" strokecolor="#06c" strokeweight="1.42pt">
                <v:stroke miterlimit="83231f" joinstyle="miter" endcap="square"/>
                <v:path arrowok="t" textboxrect="0,0,6839966,0"/>
              </v:shape>
              <w10:wrap anchorx="margin" anchory="page"/>
            </v:group>
          </w:pict>
        </mc:Fallback>
      </mc:AlternateContent>
    </w:r>
    <w:r w:rsidRPr="00E92A48">
      <w:rPr>
        <w:b/>
        <w:color w:val="646464"/>
        <w:sz w:val="20"/>
        <w:lang w:val="en-US"/>
      </w:rPr>
      <w:t xml:space="preserve">CE 475 - Machine Learning </w:t>
    </w:r>
    <w:r w:rsidR="00580B4F">
      <w:rPr>
        <w:b/>
        <w:color w:val="646464"/>
        <w:sz w:val="20"/>
        <w:lang w:val="en-US"/>
      </w:rPr>
      <w:t>Project Report</w:t>
    </w:r>
  </w:p>
  <w:p w14:paraId="6C47FA86" w14:textId="77777777" w:rsidR="00580B4F" w:rsidRPr="00E92A48" w:rsidRDefault="00580B4F" w:rsidP="00580B4F">
    <w:pPr>
      <w:spacing w:after="0" w:line="259" w:lineRule="auto"/>
      <w:ind w:left="0" w:firstLine="0"/>
      <w:rPr>
        <w:b/>
        <w:color w:val="646464"/>
        <w:sz w:val="20"/>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C2953" w14:textId="77777777" w:rsidR="00B61877" w:rsidRDefault="00000000">
    <w:pPr>
      <w:spacing w:after="0" w:line="259" w:lineRule="auto"/>
      <w:ind w:left="0" w:firstLine="0"/>
      <w:jc w:val="center"/>
    </w:pPr>
    <w:r>
      <w:rPr>
        <w:rFonts w:ascii="Calibri" w:eastAsia="Calibri" w:hAnsi="Calibri" w:cs="Calibri"/>
        <w:noProof/>
        <w:color w:val="000000"/>
      </w:rPr>
      <mc:AlternateContent>
        <mc:Choice Requires="wpg">
          <w:drawing>
            <wp:anchor distT="0" distB="0" distL="114300" distR="114300" simplePos="0" relativeHeight="251660288" behindDoc="0" locked="0" layoutInCell="1" allowOverlap="1" wp14:anchorId="56E82F86" wp14:editId="24740950">
              <wp:simplePos x="0" y="0"/>
              <wp:positionH relativeFrom="page">
                <wp:posOffset>360045</wp:posOffset>
              </wp:positionH>
              <wp:positionV relativeFrom="page">
                <wp:posOffset>504063</wp:posOffset>
              </wp:positionV>
              <wp:extent cx="6839966" cy="18034"/>
              <wp:effectExtent l="0" t="0" r="0" b="0"/>
              <wp:wrapNone/>
              <wp:docPr id="9097" name="Group 9097"/>
              <wp:cNvGraphicFramePr/>
              <a:graphic xmlns:a="http://schemas.openxmlformats.org/drawingml/2006/main">
                <a:graphicData uri="http://schemas.microsoft.com/office/word/2010/wordprocessingGroup">
                  <wpg:wgp>
                    <wpg:cNvGrpSpPr/>
                    <wpg:grpSpPr>
                      <a:xfrm>
                        <a:off x="0" y="0"/>
                        <a:ext cx="6839966" cy="18034"/>
                        <a:chOff x="0" y="0"/>
                        <a:chExt cx="6839966" cy="18034"/>
                      </a:xfrm>
                    </wpg:grpSpPr>
                    <wps:wsp>
                      <wps:cNvPr id="9098" name="Shape 9098"/>
                      <wps:cNvSpPr/>
                      <wps:spPr>
                        <a:xfrm>
                          <a:off x="0" y="0"/>
                          <a:ext cx="6839966" cy="0"/>
                        </a:xfrm>
                        <a:custGeom>
                          <a:avLst/>
                          <a:gdLst/>
                          <a:ahLst/>
                          <a:cxnLst/>
                          <a:rect l="0" t="0" r="0" b="0"/>
                          <a:pathLst>
                            <a:path w="6839966">
                              <a:moveTo>
                                <a:pt x="0" y="0"/>
                              </a:moveTo>
                              <a:lnTo>
                                <a:pt x="6839966" y="0"/>
                              </a:lnTo>
                            </a:path>
                          </a:pathLst>
                        </a:custGeom>
                        <a:ln w="18034" cap="sq">
                          <a:miter lim="127000"/>
                        </a:ln>
                      </wps:spPr>
                      <wps:style>
                        <a:lnRef idx="1">
                          <a:srgbClr val="0066CC"/>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9097" style="width:538.58pt;height:1.42pt;position:absolute;z-index:2;mso-position-horizontal-relative:page;mso-position-horizontal:absolute;margin-left:28.35pt;mso-position-vertical-relative:page;margin-top:39.69pt;" coordsize="68399,180">
              <v:shape id="Shape 9098" style="position:absolute;width:68399;height:0;left:0;top:0;" coordsize="6839966,0" path="m0,0l6839966,0">
                <v:stroke weight="1.42pt" endcap="square" joinstyle="miter" miterlimit="10" on="true" color="#0066cc"/>
                <v:fill on="false" color="#000000" opacity="0"/>
              </v:shape>
            </v:group>
          </w:pict>
        </mc:Fallback>
      </mc:AlternateContent>
    </w:r>
    <w:r>
      <w:rPr>
        <w:b/>
        <w:color w:val="646464"/>
        <w:sz w:val="20"/>
      </w:rPr>
      <w:t>CE 475 - Machine Learning Term Paper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0752C"/>
    <w:multiLevelType w:val="hybridMultilevel"/>
    <w:tmpl w:val="CE180E68"/>
    <w:lvl w:ilvl="0" w:tplc="E8C44744">
      <w:start w:val="1"/>
      <w:numFmt w:val="bullet"/>
      <w:lvlText w:val="•"/>
      <w:lvlJc w:val="left"/>
      <w:pPr>
        <w:ind w:left="1258"/>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1" w:tplc="7EB2DF26">
      <w:start w:val="1"/>
      <w:numFmt w:val="bullet"/>
      <w:lvlText w:val="o"/>
      <w:lvlJc w:val="left"/>
      <w:pPr>
        <w:ind w:left="193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2" w:tplc="42A2A5D2">
      <w:start w:val="1"/>
      <w:numFmt w:val="bullet"/>
      <w:lvlText w:val="▪"/>
      <w:lvlJc w:val="left"/>
      <w:pPr>
        <w:ind w:left="265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3" w:tplc="F4564038">
      <w:start w:val="1"/>
      <w:numFmt w:val="bullet"/>
      <w:lvlText w:val="•"/>
      <w:lvlJc w:val="left"/>
      <w:pPr>
        <w:ind w:left="337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4" w:tplc="17904164">
      <w:start w:val="1"/>
      <w:numFmt w:val="bullet"/>
      <w:lvlText w:val="o"/>
      <w:lvlJc w:val="left"/>
      <w:pPr>
        <w:ind w:left="409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5" w:tplc="1DD82BBC">
      <w:start w:val="1"/>
      <w:numFmt w:val="bullet"/>
      <w:lvlText w:val="▪"/>
      <w:lvlJc w:val="left"/>
      <w:pPr>
        <w:ind w:left="481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6" w:tplc="39561B0E">
      <w:start w:val="1"/>
      <w:numFmt w:val="bullet"/>
      <w:lvlText w:val="•"/>
      <w:lvlJc w:val="left"/>
      <w:pPr>
        <w:ind w:left="553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7" w:tplc="588C45E2">
      <w:start w:val="1"/>
      <w:numFmt w:val="bullet"/>
      <w:lvlText w:val="o"/>
      <w:lvlJc w:val="left"/>
      <w:pPr>
        <w:ind w:left="625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8" w:tplc="4DA6316A">
      <w:start w:val="1"/>
      <w:numFmt w:val="bullet"/>
      <w:lvlText w:val="▪"/>
      <w:lvlJc w:val="left"/>
      <w:pPr>
        <w:ind w:left="697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abstractNum>
  <w:abstractNum w:abstractNumId="1" w15:restartNumberingAfterBreak="0">
    <w:nsid w:val="0E1E5A3F"/>
    <w:multiLevelType w:val="hybridMultilevel"/>
    <w:tmpl w:val="C7802924"/>
    <w:lvl w:ilvl="0" w:tplc="AFACC7FE">
      <w:start w:val="1"/>
      <w:numFmt w:val="bullet"/>
      <w:lvlText w:val="•"/>
      <w:lvlJc w:val="left"/>
      <w:pPr>
        <w:ind w:left="1134"/>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1" w:tplc="E916836C">
      <w:start w:val="1"/>
      <w:numFmt w:val="bullet"/>
      <w:lvlText w:val="o"/>
      <w:lvlJc w:val="left"/>
      <w:pPr>
        <w:ind w:left="193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2" w:tplc="2F147AEC">
      <w:start w:val="1"/>
      <w:numFmt w:val="bullet"/>
      <w:lvlText w:val="▪"/>
      <w:lvlJc w:val="left"/>
      <w:pPr>
        <w:ind w:left="265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3" w:tplc="16A065D0">
      <w:start w:val="1"/>
      <w:numFmt w:val="bullet"/>
      <w:lvlText w:val="•"/>
      <w:lvlJc w:val="left"/>
      <w:pPr>
        <w:ind w:left="337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4" w:tplc="4DDC5CB0">
      <w:start w:val="1"/>
      <w:numFmt w:val="bullet"/>
      <w:lvlText w:val="o"/>
      <w:lvlJc w:val="left"/>
      <w:pPr>
        <w:ind w:left="409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5" w:tplc="2B664056">
      <w:start w:val="1"/>
      <w:numFmt w:val="bullet"/>
      <w:lvlText w:val="▪"/>
      <w:lvlJc w:val="left"/>
      <w:pPr>
        <w:ind w:left="481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6" w:tplc="B376240E">
      <w:start w:val="1"/>
      <w:numFmt w:val="bullet"/>
      <w:lvlText w:val="•"/>
      <w:lvlJc w:val="left"/>
      <w:pPr>
        <w:ind w:left="553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7" w:tplc="892CDCF4">
      <w:start w:val="1"/>
      <w:numFmt w:val="bullet"/>
      <w:lvlText w:val="o"/>
      <w:lvlJc w:val="left"/>
      <w:pPr>
        <w:ind w:left="625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8" w:tplc="1F0ECCEA">
      <w:start w:val="1"/>
      <w:numFmt w:val="bullet"/>
      <w:lvlText w:val="▪"/>
      <w:lvlJc w:val="left"/>
      <w:pPr>
        <w:ind w:left="697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abstractNum>
  <w:abstractNum w:abstractNumId="2" w15:restartNumberingAfterBreak="0">
    <w:nsid w:val="1CF46690"/>
    <w:multiLevelType w:val="hybridMultilevel"/>
    <w:tmpl w:val="F0E8B78A"/>
    <w:lvl w:ilvl="0" w:tplc="041F0001">
      <w:start w:val="1"/>
      <w:numFmt w:val="bullet"/>
      <w:lvlText w:val=""/>
      <w:lvlJc w:val="left"/>
      <w:pPr>
        <w:ind w:left="1287" w:hanging="360"/>
      </w:pPr>
      <w:rPr>
        <w:rFonts w:ascii="Symbol" w:hAnsi="Symbol" w:hint="default"/>
      </w:rPr>
    </w:lvl>
    <w:lvl w:ilvl="1" w:tplc="041F0003" w:tentative="1">
      <w:start w:val="1"/>
      <w:numFmt w:val="bullet"/>
      <w:lvlText w:val="o"/>
      <w:lvlJc w:val="left"/>
      <w:pPr>
        <w:ind w:left="2007" w:hanging="360"/>
      </w:pPr>
      <w:rPr>
        <w:rFonts w:ascii="Courier New" w:hAnsi="Courier New" w:cs="Courier New" w:hint="default"/>
      </w:rPr>
    </w:lvl>
    <w:lvl w:ilvl="2" w:tplc="041F0005" w:tentative="1">
      <w:start w:val="1"/>
      <w:numFmt w:val="bullet"/>
      <w:lvlText w:val=""/>
      <w:lvlJc w:val="left"/>
      <w:pPr>
        <w:ind w:left="2727" w:hanging="360"/>
      </w:pPr>
      <w:rPr>
        <w:rFonts w:ascii="Wingdings" w:hAnsi="Wingdings" w:hint="default"/>
      </w:rPr>
    </w:lvl>
    <w:lvl w:ilvl="3" w:tplc="041F0001" w:tentative="1">
      <w:start w:val="1"/>
      <w:numFmt w:val="bullet"/>
      <w:lvlText w:val=""/>
      <w:lvlJc w:val="left"/>
      <w:pPr>
        <w:ind w:left="3447" w:hanging="360"/>
      </w:pPr>
      <w:rPr>
        <w:rFonts w:ascii="Symbol" w:hAnsi="Symbol" w:hint="default"/>
      </w:rPr>
    </w:lvl>
    <w:lvl w:ilvl="4" w:tplc="041F0003" w:tentative="1">
      <w:start w:val="1"/>
      <w:numFmt w:val="bullet"/>
      <w:lvlText w:val="o"/>
      <w:lvlJc w:val="left"/>
      <w:pPr>
        <w:ind w:left="4167" w:hanging="360"/>
      </w:pPr>
      <w:rPr>
        <w:rFonts w:ascii="Courier New" w:hAnsi="Courier New" w:cs="Courier New" w:hint="default"/>
      </w:rPr>
    </w:lvl>
    <w:lvl w:ilvl="5" w:tplc="041F0005" w:tentative="1">
      <w:start w:val="1"/>
      <w:numFmt w:val="bullet"/>
      <w:lvlText w:val=""/>
      <w:lvlJc w:val="left"/>
      <w:pPr>
        <w:ind w:left="4887" w:hanging="360"/>
      </w:pPr>
      <w:rPr>
        <w:rFonts w:ascii="Wingdings" w:hAnsi="Wingdings" w:hint="default"/>
      </w:rPr>
    </w:lvl>
    <w:lvl w:ilvl="6" w:tplc="041F0001" w:tentative="1">
      <w:start w:val="1"/>
      <w:numFmt w:val="bullet"/>
      <w:lvlText w:val=""/>
      <w:lvlJc w:val="left"/>
      <w:pPr>
        <w:ind w:left="5607" w:hanging="360"/>
      </w:pPr>
      <w:rPr>
        <w:rFonts w:ascii="Symbol" w:hAnsi="Symbol" w:hint="default"/>
      </w:rPr>
    </w:lvl>
    <w:lvl w:ilvl="7" w:tplc="041F0003" w:tentative="1">
      <w:start w:val="1"/>
      <w:numFmt w:val="bullet"/>
      <w:lvlText w:val="o"/>
      <w:lvlJc w:val="left"/>
      <w:pPr>
        <w:ind w:left="6327" w:hanging="360"/>
      </w:pPr>
      <w:rPr>
        <w:rFonts w:ascii="Courier New" w:hAnsi="Courier New" w:cs="Courier New" w:hint="default"/>
      </w:rPr>
    </w:lvl>
    <w:lvl w:ilvl="8" w:tplc="041F0005" w:tentative="1">
      <w:start w:val="1"/>
      <w:numFmt w:val="bullet"/>
      <w:lvlText w:val=""/>
      <w:lvlJc w:val="left"/>
      <w:pPr>
        <w:ind w:left="7047" w:hanging="360"/>
      </w:pPr>
      <w:rPr>
        <w:rFonts w:ascii="Wingdings" w:hAnsi="Wingdings" w:hint="default"/>
      </w:rPr>
    </w:lvl>
  </w:abstractNum>
  <w:abstractNum w:abstractNumId="3" w15:restartNumberingAfterBreak="0">
    <w:nsid w:val="28A91210"/>
    <w:multiLevelType w:val="hybridMultilevel"/>
    <w:tmpl w:val="616E1544"/>
    <w:lvl w:ilvl="0" w:tplc="2354D072">
      <w:start w:val="1"/>
      <w:numFmt w:val="bullet"/>
      <w:lvlText w:val="•"/>
      <w:lvlJc w:val="left"/>
      <w:pPr>
        <w:ind w:left="1134"/>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1" w:tplc="4AFC0542">
      <w:start w:val="1"/>
      <w:numFmt w:val="bullet"/>
      <w:lvlText w:val="o"/>
      <w:lvlJc w:val="left"/>
      <w:pPr>
        <w:ind w:left="193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2" w:tplc="F88CAB70">
      <w:start w:val="1"/>
      <w:numFmt w:val="bullet"/>
      <w:lvlText w:val="▪"/>
      <w:lvlJc w:val="left"/>
      <w:pPr>
        <w:ind w:left="265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3" w:tplc="9348C82C">
      <w:start w:val="1"/>
      <w:numFmt w:val="bullet"/>
      <w:lvlText w:val="•"/>
      <w:lvlJc w:val="left"/>
      <w:pPr>
        <w:ind w:left="337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4" w:tplc="E47CEE58">
      <w:start w:val="1"/>
      <w:numFmt w:val="bullet"/>
      <w:lvlText w:val="o"/>
      <w:lvlJc w:val="left"/>
      <w:pPr>
        <w:ind w:left="409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5" w:tplc="65804DBC">
      <w:start w:val="1"/>
      <w:numFmt w:val="bullet"/>
      <w:lvlText w:val="▪"/>
      <w:lvlJc w:val="left"/>
      <w:pPr>
        <w:ind w:left="481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6" w:tplc="B1106836">
      <w:start w:val="1"/>
      <w:numFmt w:val="bullet"/>
      <w:lvlText w:val="•"/>
      <w:lvlJc w:val="left"/>
      <w:pPr>
        <w:ind w:left="553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7" w:tplc="68FE779E">
      <w:start w:val="1"/>
      <w:numFmt w:val="bullet"/>
      <w:lvlText w:val="o"/>
      <w:lvlJc w:val="left"/>
      <w:pPr>
        <w:ind w:left="625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8" w:tplc="43CE9D16">
      <w:start w:val="1"/>
      <w:numFmt w:val="bullet"/>
      <w:lvlText w:val="▪"/>
      <w:lvlJc w:val="left"/>
      <w:pPr>
        <w:ind w:left="697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abstractNum>
  <w:abstractNum w:abstractNumId="4" w15:restartNumberingAfterBreak="0">
    <w:nsid w:val="29391DC5"/>
    <w:multiLevelType w:val="hybridMultilevel"/>
    <w:tmpl w:val="869474B8"/>
    <w:lvl w:ilvl="0" w:tplc="3B6AC732">
      <w:start w:val="1"/>
      <w:numFmt w:val="bullet"/>
      <w:lvlText w:val="•"/>
      <w:lvlJc w:val="left"/>
      <w:pPr>
        <w:ind w:left="1256"/>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1" w:tplc="451CBF86">
      <w:start w:val="1"/>
      <w:numFmt w:val="bullet"/>
      <w:lvlText w:val="o"/>
      <w:lvlJc w:val="left"/>
      <w:pPr>
        <w:ind w:left="193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2" w:tplc="FB36DA64">
      <w:start w:val="1"/>
      <w:numFmt w:val="bullet"/>
      <w:lvlText w:val="▪"/>
      <w:lvlJc w:val="left"/>
      <w:pPr>
        <w:ind w:left="265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3" w:tplc="C778C5AC">
      <w:start w:val="1"/>
      <w:numFmt w:val="bullet"/>
      <w:lvlText w:val="•"/>
      <w:lvlJc w:val="left"/>
      <w:pPr>
        <w:ind w:left="337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4" w:tplc="EFB0C002">
      <w:start w:val="1"/>
      <w:numFmt w:val="bullet"/>
      <w:lvlText w:val="o"/>
      <w:lvlJc w:val="left"/>
      <w:pPr>
        <w:ind w:left="409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5" w:tplc="9F84FA72">
      <w:start w:val="1"/>
      <w:numFmt w:val="bullet"/>
      <w:lvlText w:val="▪"/>
      <w:lvlJc w:val="left"/>
      <w:pPr>
        <w:ind w:left="481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6" w:tplc="9948D204">
      <w:start w:val="1"/>
      <w:numFmt w:val="bullet"/>
      <w:lvlText w:val="•"/>
      <w:lvlJc w:val="left"/>
      <w:pPr>
        <w:ind w:left="553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7" w:tplc="7BA27FA4">
      <w:start w:val="1"/>
      <w:numFmt w:val="bullet"/>
      <w:lvlText w:val="o"/>
      <w:lvlJc w:val="left"/>
      <w:pPr>
        <w:ind w:left="625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8" w:tplc="36549834">
      <w:start w:val="1"/>
      <w:numFmt w:val="bullet"/>
      <w:lvlText w:val="▪"/>
      <w:lvlJc w:val="left"/>
      <w:pPr>
        <w:ind w:left="697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abstractNum>
  <w:abstractNum w:abstractNumId="5" w15:restartNumberingAfterBreak="0">
    <w:nsid w:val="2C516A15"/>
    <w:multiLevelType w:val="hybridMultilevel"/>
    <w:tmpl w:val="DB74981A"/>
    <w:lvl w:ilvl="0" w:tplc="041F0001">
      <w:start w:val="1"/>
      <w:numFmt w:val="bullet"/>
      <w:lvlText w:val=""/>
      <w:lvlJc w:val="left"/>
      <w:pPr>
        <w:ind w:left="1287" w:hanging="360"/>
      </w:pPr>
      <w:rPr>
        <w:rFonts w:ascii="Symbol" w:hAnsi="Symbol" w:hint="default"/>
      </w:rPr>
    </w:lvl>
    <w:lvl w:ilvl="1" w:tplc="041F0003" w:tentative="1">
      <w:start w:val="1"/>
      <w:numFmt w:val="bullet"/>
      <w:lvlText w:val="o"/>
      <w:lvlJc w:val="left"/>
      <w:pPr>
        <w:ind w:left="2007" w:hanging="360"/>
      </w:pPr>
      <w:rPr>
        <w:rFonts w:ascii="Courier New" w:hAnsi="Courier New" w:cs="Courier New" w:hint="default"/>
      </w:rPr>
    </w:lvl>
    <w:lvl w:ilvl="2" w:tplc="041F0005" w:tentative="1">
      <w:start w:val="1"/>
      <w:numFmt w:val="bullet"/>
      <w:lvlText w:val=""/>
      <w:lvlJc w:val="left"/>
      <w:pPr>
        <w:ind w:left="2727" w:hanging="360"/>
      </w:pPr>
      <w:rPr>
        <w:rFonts w:ascii="Wingdings" w:hAnsi="Wingdings" w:hint="default"/>
      </w:rPr>
    </w:lvl>
    <w:lvl w:ilvl="3" w:tplc="041F0001" w:tentative="1">
      <w:start w:val="1"/>
      <w:numFmt w:val="bullet"/>
      <w:lvlText w:val=""/>
      <w:lvlJc w:val="left"/>
      <w:pPr>
        <w:ind w:left="3447" w:hanging="360"/>
      </w:pPr>
      <w:rPr>
        <w:rFonts w:ascii="Symbol" w:hAnsi="Symbol" w:hint="default"/>
      </w:rPr>
    </w:lvl>
    <w:lvl w:ilvl="4" w:tplc="041F0003" w:tentative="1">
      <w:start w:val="1"/>
      <w:numFmt w:val="bullet"/>
      <w:lvlText w:val="o"/>
      <w:lvlJc w:val="left"/>
      <w:pPr>
        <w:ind w:left="4167" w:hanging="360"/>
      </w:pPr>
      <w:rPr>
        <w:rFonts w:ascii="Courier New" w:hAnsi="Courier New" w:cs="Courier New" w:hint="default"/>
      </w:rPr>
    </w:lvl>
    <w:lvl w:ilvl="5" w:tplc="041F0005" w:tentative="1">
      <w:start w:val="1"/>
      <w:numFmt w:val="bullet"/>
      <w:lvlText w:val=""/>
      <w:lvlJc w:val="left"/>
      <w:pPr>
        <w:ind w:left="4887" w:hanging="360"/>
      </w:pPr>
      <w:rPr>
        <w:rFonts w:ascii="Wingdings" w:hAnsi="Wingdings" w:hint="default"/>
      </w:rPr>
    </w:lvl>
    <w:lvl w:ilvl="6" w:tplc="041F0001" w:tentative="1">
      <w:start w:val="1"/>
      <w:numFmt w:val="bullet"/>
      <w:lvlText w:val=""/>
      <w:lvlJc w:val="left"/>
      <w:pPr>
        <w:ind w:left="5607" w:hanging="360"/>
      </w:pPr>
      <w:rPr>
        <w:rFonts w:ascii="Symbol" w:hAnsi="Symbol" w:hint="default"/>
      </w:rPr>
    </w:lvl>
    <w:lvl w:ilvl="7" w:tplc="041F0003" w:tentative="1">
      <w:start w:val="1"/>
      <w:numFmt w:val="bullet"/>
      <w:lvlText w:val="o"/>
      <w:lvlJc w:val="left"/>
      <w:pPr>
        <w:ind w:left="6327" w:hanging="360"/>
      </w:pPr>
      <w:rPr>
        <w:rFonts w:ascii="Courier New" w:hAnsi="Courier New" w:cs="Courier New" w:hint="default"/>
      </w:rPr>
    </w:lvl>
    <w:lvl w:ilvl="8" w:tplc="041F0005" w:tentative="1">
      <w:start w:val="1"/>
      <w:numFmt w:val="bullet"/>
      <w:lvlText w:val=""/>
      <w:lvlJc w:val="left"/>
      <w:pPr>
        <w:ind w:left="7047" w:hanging="360"/>
      </w:pPr>
      <w:rPr>
        <w:rFonts w:ascii="Wingdings" w:hAnsi="Wingdings" w:hint="default"/>
      </w:rPr>
    </w:lvl>
  </w:abstractNum>
  <w:abstractNum w:abstractNumId="6" w15:restartNumberingAfterBreak="0">
    <w:nsid w:val="309C0807"/>
    <w:multiLevelType w:val="hybridMultilevel"/>
    <w:tmpl w:val="3A58B694"/>
    <w:lvl w:ilvl="0" w:tplc="041F0001">
      <w:start w:val="1"/>
      <w:numFmt w:val="bullet"/>
      <w:lvlText w:val=""/>
      <w:lvlJc w:val="left"/>
      <w:pPr>
        <w:ind w:left="1287" w:hanging="360"/>
      </w:pPr>
      <w:rPr>
        <w:rFonts w:ascii="Symbol" w:hAnsi="Symbol" w:hint="default"/>
      </w:rPr>
    </w:lvl>
    <w:lvl w:ilvl="1" w:tplc="041F0003" w:tentative="1">
      <w:start w:val="1"/>
      <w:numFmt w:val="bullet"/>
      <w:lvlText w:val="o"/>
      <w:lvlJc w:val="left"/>
      <w:pPr>
        <w:ind w:left="2007" w:hanging="360"/>
      </w:pPr>
      <w:rPr>
        <w:rFonts w:ascii="Courier New" w:hAnsi="Courier New" w:cs="Courier New" w:hint="default"/>
      </w:rPr>
    </w:lvl>
    <w:lvl w:ilvl="2" w:tplc="041F0005" w:tentative="1">
      <w:start w:val="1"/>
      <w:numFmt w:val="bullet"/>
      <w:lvlText w:val=""/>
      <w:lvlJc w:val="left"/>
      <w:pPr>
        <w:ind w:left="2727" w:hanging="360"/>
      </w:pPr>
      <w:rPr>
        <w:rFonts w:ascii="Wingdings" w:hAnsi="Wingdings" w:hint="default"/>
      </w:rPr>
    </w:lvl>
    <w:lvl w:ilvl="3" w:tplc="041F0001" w:tentative="1">
      <w:start w:val="1"/>
      <w:numFmt w:val="bullet"/>
      <w:lvlText w:val=""/>
      <w:lvlJc w:val="left"/>
      <w:pPr>
        <w:ind w:left="3447" w:hanging="360"/>
      </w:pPr>
      <w:rPr>
        <w:rFonts w:ascii="Symbol" w:hAnsi="Symbol" w:hint="default"/>
      </w:rPr>
    </w:lvl>
    <w:lvl w:ilvl="4" w:tplc="041F0003" w:tentative="1">
      <w:start w:val="1"/>
      <w:numFmt w:val="bullet"/>
      <w:lvlText w:val="o"/>
      <w:lvlJc w:val="left"/>
      <w:pPr>
        <w:ind w:left="4167" w:hanging="360"/>
      </w:pPr>
      <w:rPr>
        <w:rFonts w:ascii="Courier New" w:hAnsi="Courier New" w:cs="Courier New" w:hint="default"/>
      </w:rPr>
    </w:lvl>
    <w:lvl w:ilvl="5" w:tplc="041F0005" w:tentative="1">
      <w:start w:val="1"/>
      <w:numFmt w:val="bullet"/>
      <w:lvlText w:val=""/>
      <w:lvlJc w:val="left"/>
      <w:pPr>
        <w:ind w:left="4887" w:hanging="360"/>
      </w:pPr>
      <w:rPr>
        <w:rFonts w:ascii="Wingdings" w:hAnsi="Wingdings" w:hint="default"/>
      </w:rPr>
    </w:lvl>
    <w:lvl w:ilvl="6" w:tplc="041F0001" w:tentative="1">
      <w:start w:val="1"/>
      <w:numFmt w:val="bullet"/>
      <w:lvlText w:val=""/>
      <w:lvlJc w:val="left"/>
      <w:pPr>
        <w:ind w:left="5607" w:hanging="360"/>
      </w:pPr>
      <w:rPr>
        <w:rFonts w:ascii="Symbol" w:hAnsi="Symbol" w:hint="default"/>
      </w:rPr>
    </w:lvl>
    <w:lvl w:ilvl="7" w:tplc="041F0003" w:tentative="1">
      <w:start w:val="1"/>
      <w:numFmt w:val="bullet"/>
      <w:lvlText w:val="o"/>
      <w:lvlJc w:val="left"/>
      <w:pPr>
        <w:ind w:left="6327" w:hanging="360"/>
      </w:pPr>
      <w:rPr>
        <w:rFonts w:ascii="Courier New" w:hAnsi="Courier New" w:cs="Courier New" w:hint="default"/>
      </w:rPr>
    </w:lvl>
    <w:lvl w:ilvl="8" w:tplc="041F0005" w:tentative="1">
      <w:start w:val="1"/>
      <w:numFmt w:val="bullet"/>
      <w:lvlText w:val=""/>
      <w:lvlJc w:val="left"/>
      <w:pPr>
        <w:ind w:left="7047" w:hanging="360"/>
      </w:pPr>
      <w:rPr>
        <w:rFonts w:ascii="Wingdings" w:hAnsi="Wingdings" w:hint="default"/>
      </w:rPr>
    </w:lvl>
  </w:abstractNum>
  <w:abstractNum w:abstractNumId="7" w15:restartNumberingAfterBreak="0">
    <w:nsid w:val="35B346CD"/>
    <w:multiLevelType w:val="hybridMultilevel"/>
    <w:tmpl w:val="DB609D72"/>
    <w:lvl w:ilvl="0" w:tplc="041F0001">
      <w:start w:val="1"/>
      <w:numFmt w:val="bullet"/>
      <w:lvlText w:val=""/>
      <w:lvlJc w:val="left"/>
      <w:pPr>
        <w:ind w:left="1287" w:hanging="360"/>
      </w:pPr>
      <w:rPr>
        <w:rFonts w:ascii="Symbol" w:hAnsi="Symbol" w:hint="default"/>
      </w:rPr>
    </w:lvl>
    <w:lvl w:ilvl="1" w:tplc="041F0003" w:tentative="1">
      <w:start w:val="1"/>
      <w:numFmt w:val="bullet"/>
      <w:lvlText w:val="o"/>
      <w:lvlJc w:val="left"/>
      <w:pPr>
        <w:ind w:left="2007" w:hanging="360"/>
      </w:pPr>
      <w:rPr>
        <w:rFonts w:ascii="Courier New" w:hAnsi="Courier New" w:cs="Courier New" w:hint="default"/>
      </w:rPr>
    </w:lvl>
    <w:lvl w:ilvl="2" w:tplc="041F0005" w:tentative="1">
      <w:start w:val="1"/>
      <w:numFmt w:val="bullet"/>
      <w:lvlText w:val=""/>
      <w:lvlJc w:val="left"/>
      <w:pPr>
        <w:ind w:left="2727" w:hanging="360"/>
      </w:pPr>
      <w:rPr>
        <w:rFonts w:ascii="Wingdings" w:hAnsi="Wingdings" w:hint="default"/>
      </w:rPr>
    </w:lvl>
    <w:lvl w:ilvl="3" w:tplc="041F0001" w:tentative="1">
      <w:start w:val="1"/>
      <w:numFmt w:val="bullet"/>
      <w:lvlText w:val=""/>
      <w:lvlJc w:val="left"/>
      <w:pPr>
        <w:ind w:left="3447" w:hanging="360"/>
      </w:pPr>
      <w:rPr>
        <w:rFonts w:ascii="Symbol" w:hAnsi="Symbol" w:hint="default"/>
      </w:rPr>
    </w:lvl>
    <w:lvl w:ilvl="4" w:tplc="041F0003" w:tentative="1">
      <w:start w:val="1"/>
      <w:numFmt w:val="bullet"/>
      <w:lvlText w:val="o"/>
      <w:lvlJc w:val="left"/>
      <w:pPr>
        <w:ind w:left="4167" w:hanging="360"/>
      </w:pPr>
      <w:rPr>
        <w:rFonts w:ascii="Courier New" w:hAnsi="Courier New" w:cs="Courier New" w:hint="default"/>
      </w:rPr>
    </w:lvl>
    <w:lvl w:ilvl="5" w:tplc="041F0005" w:tentative="1">
      <w:start w:val="1"/>
      <w:numFmt w:val="bullet"/>
      <w:lvlText w:val=""/>
      <w:lvlJc w:val="left"/>
      <w:pPr>
        <w:ind w:left="4887" w:hanging="360"/>
      </w:pPr>
      <w:rPr>
        <w:rFonts w:ascii="Wingdings" w:hAnsi="Wingdings" w:hint="default"/>
      </w:rPr>
    </w:lvl>
    <w:lvl w:ilvl="6" w:tplc="041F0001" w:tentative="1">
      <w:start w:val="1"/>
      <w:numFmt w:val="bullet"/>
      <w:lvlText w:val=""/>
      <w:lvlJc w:val="left"/>
      <w:pPr>
        <w:ind w:left="5607" w:hanging="360"/>
      </w:pPr>
      <w:rPr>
        <w:rFonts w:ascii="Symbol" w:hAnsi="Symbol" w:hint="default"/>
      </w:rPr>
    </w:lvl>
    <w:lvl w:ilvl="7" w:tplc="041F0003" w:tentative="1">
      <w:start w:val="1"/>
      <w:numFmt w:val="bullet"/>
      <w:lvlText w:val="o"/>
      <w:lvlJc w:val="left"/>
      <w:pPr>
        <w:ind w:left="6327" w:hanging="360"/>
      </w:pPr>
      <w:rPr>
        <w:rFonts w:ascii="Courier New" w:hAnsi="Courier New" w:cs="Courier New" w:hint="default"/>
      </w:rPr>
    </w:lvl>
    <w:lvl w:ilvl="8" w:tplc="041F0005" w:tentative="1">
      <w:start w:val="1"/>
      <w:numFmt w:val="bullet"/>
      <w:lvlText w:val=""/>
      <w:lvlJc w:val="left"/>
      <w:pPr>
        <w:ind w:left="7047" w:hanging="360"/>
      </w:pPr>
      <w:rPr>
        <w:rFonts w:ascii="Wingdings" w:hAnsi="Wingdings" w:hint="default"/>
      </w:rPr>
    </w:lvl>
  </w:abstractNum>
  <w:abstractNum w:abstractNumId="8" w15:restartNumberingAfterBreak="0">
    <w:nsid w:val="3D8E2B81"/>
    <w:multiLevelType w:val="multilevel"/>
    <w:tmpl w:val="59F6B284"/>
    <w:lvl w:ilvl="0">
      <w:start w:val="1"/>
      <w:numFmt w:val="decimal"/>
      <w:pStyle w:val="Balk1"/>
      <w:lvlText w:val="%1."/>
      <w:lvlJc w:val="left"/>
      <w:pPr>
        <w:ind w:left="0"/>
      </w:pPr>
      <w:rPr>
        <w:rFonts w:ascii="Arial" w:eastAsia="Arial" w:hAnsi="Arial" w:cs="Arial"/>
        <w:b/>
        <w:bCs/>
        <w:i w:val="0"/>
        <w:strike w:val="0"/>
        <w:dstrike w:val="0"/>
        <w:color w:val="003366"/>
        <w:sz w:val="32"/>
        <w:szCs w:val="32"/>
        <w:u w:val="none" w:color="000000"/>
        <w:bdr w:val="none" w:sz="0" w:space="0" w:color="auto"/>
        <w:shd w:val="clear" w:color="auto" w:fill="auto"/>
        <w:vertAlign w:val="baseline"/>
      </w:rPr>
    </w:lvl>
    <w:lvl w:ilvl="1">
      <w:start w:val="1"/>
      <w:numFmt w:val="decimal"/>
      <w:pStyle w:val="Balk2"/>
      <w:lvlText w:val="%1.%2"/>
      <w:lvlJc w:val="left"/>
      <w:pPr>
        <w:ind w:left="0"/>
      </w:pPr>
      <w:rPr>
        <w:rFonts w:ascii="Arial" w:eastAsia="Arial" w:hAnsi="Arial" w:cs="Arial"/>
        <w:b/>
        <w:bCs/>
        <w:i w:val="0"/>
        <w:strike w:val="0"/>
        <w:dstrike w:val="0"/>
        <w:color w:val="004C99"/>
        <w:sz w:val="26"/>
        <w:szCs w:val="26"/>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004C99"/>
        <w:sz w:val="26"/>
        <w:szCs w:val="26"/>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004C99"/>
        <w:sz w:val="26"/>
        <w:szCs w:val="26"/>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004C99"/>
        <w:sz w:val="26"/>
        <w:szCs w:val="26"/>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004C99"/>
        <w:sz w:val="26"/>
        <w:szCs w:val="26"/>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004C99"/>
        <w:sz w:val="26"/>
        <w:szCs w:val="26"/>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004C99"/>
        <w:sz w:val="26"/>
        <w:szCs w:val="26"/>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004C99"/>
        <w:sz w:val="26"/>
        <w:szCs w:val="26"/>
        <w:u w:val="none" w:color="000000"/>
        <w:bdr w:val="none" w:sz="0" w:space="0" w:color="auto"/>
        <w:shd w:val="clear" w:color="auto" w:fill="auto"/>
        <w:vertAlign w:val="baseline"/>
      </w:rPr>
    </w:lvl>
  </w:abstractNum>
  <w:abstractNum w:abstractNumId="9" w15:restartNumberingAfterBreak="0">
    <w:nsid w:val="58CB2DEC"/>
    <w:multiLevelType w:val="hybridMultilevel"/>
    <w:tmpl w:val="C50CE618"/>
    <w:lvl w:ilvl="0" w:tplc="D8A25C86">
      <w:start w:val="1"/>
      <w:numFmt w:val="bullet"/>
      <w:lvlText w:val="•"/>
      <w:lvlJc w:val="left"/>
      <w:pPr>
        <w:ind w:left="1134"/>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1" w:tplc="1390FE96">
      <w:start w:val="1"/>
      <w:numFmt w:val="bullet"/>
      <w:lvlText w:val="o"/>
      <w:lvlJc w:val="left"/>
      <w:pPr>
        <w:ind w:left="193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2" w:tplc="6652CE8A">
      <w:start w:val="1"/>
      <w:numFmt w:val="bullet"/>
      <w:lvlText w:val="▪"/>
      <w:lvlJc w:val="left"/>
      <w:pPr>
        <w:ind w:left="265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3" w:tplc="031A3B2C">
      <w:start w:val="1"/>
      <w:numFmt w:val="bullet"/>
      <w:lvlText w:val="•"/>
      <w:lvlJc w:val="left"/>
      <w:pPr>
        <w:ind w:left="337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4" w:tplc="5E7E800A">
      <w:start w:val="1"/>
      <w:numFmt w:val="bullet"/>
      <w:lvlText w:val="o"/>
      <w:lvlJc w:val="left"/>
      <w:pPr>
        <w:ind w:left="409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5" w:tplc="7DB88674">
      <w:start w:val="1"/>
      <w:numFmt w:val="bullet"/>
      <w:lvlText w:val="▪"/>
      <w:lvlJc w:val="left"/>
      <w:pPr>
        <w:ind w:left="481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6" w:tplc="AC282216">
      <w:start w:val="1"/>
      <w:numFmt w:val="bullet"/>
      <w:lvlText w:val="•"/>
      <w:lvlJc w:val="left"/>
      <w:pPr>
        <w:ind w:left="553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7" w:tplc="F5288D78">
      <w:start w:val="1"/>
      <w:numFmt w:val="bullet"/>
      <w:lvlText w:val="o"/>
      <w:lvlJc w:val="left"/>
      <w:pPr>
        <w:ind w:left="625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8" w:tplc="CC0A0FB8">
      <w:start w:val="1"/>
      <w:numFmt w:val="bullet"/>
      <w:lvlText w:val="▪"/>
      <w:lvlJc w:val="left"/>
      <w:pPr>
        <w:ind w:left="697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abstractNum>
  <w:abstractNum w:abstractNumId="10" w15:restartNumberingAfterBreak="0">
    <w:nsid w:val="5B621759"/>
    <w:multiLevelType w:val="hybridMultilevel"/>
    <w:tmpl w:val="AFF86D9E"/>
    <w:lvl w:ilvl="0" w:tplc="041F0001">
      <w:start w:val="1"/>
      <w:numFmt w:val="bullet"/>
      <w:lvlText w:val=""/>
      <w:lvlJc w:val="left"/>
      <w:pPr>
        <w:ind w:left="1287" w:hanging="360"/>
      </w:pPr>
      <w:rPr>
        <w:rFonts w:ascii="Symbol" w:hAnsi="Symbol" w:hint="default"/>
      </w:rPr>
    </w:lvl>
    <w:lvl w:ilvl="1" w:tplc="041F0003" w:tentative="1">
      <w:start w:val="1"/>
      <w:numFmt w:val="bullet"/>
      <w:lvlText w:val="o"/>
      <w:lvlJc w:val="left"/>
      <w:pPr>
        <w:ind w:left="2007" w:hanging="360"/>
      </w:pPr>
      <w:rPr>
        <w:rFonts w:ascii="Courier New" w:hAnsi="Courier New" w:cs="Courier New" w:hint="default"/>
      </w:rPr>
    </w:lvl>
    <w:lvl w:ilvl="2" w:tplc="041F0005" w:tentative="1">
      <w:start w:val="1"/>
      <w:numFmt w:val="bullet"/>
      <w:lvlText w:val=""/>
      <w:lvlJc w:val="left"/>
      <w:pPr>
        <w:ind w:left="2727" w:hanging="360"/>
      </w:pPr>
      <w:rPr>
        <w:rFonts w:ascii="Wingdings" w:hAnsi="Wingdings" w:hint="default"/>
      </w:rPr>
    </w:lvl>
    <w:lvl w:ilvl="3" w:tplc="041F0001" w:tentative="1">
      <w:start w:val="1"/>
      <w:numFmt w:val="bullet"/>
      <w:lvlText w:val=""/>
      <w:lvlJc w:val="left"/>
      <w:pPr>
        <w:ind w:left="3447" w:hanging="360"/>
      </w:pPr>
      <w:rPr>
        <w:rFonts w:ascii="Symbol" w:hAnsi="Symbol" w:hint="default"/>
      </w:rPr>
    </w:lvl>
    <w:lvl w:ilvl="4" w:tplc="041F0003" w:tentative="1">
      <w:start w:val="1"/>
      <w:numFmt w:val="bullet"/>
      <w:lvlText w:val="o"/>
      <w:lvlJc w:val="left"/>
      <w:pPr>
        <w:ind w:left="4167" w:hanging="360"/>
      </w:pPr>
      <w:rPr>
        <w:rFonts w:ascii="Courier New" w:hAnsi="Courier New" w:cs="Courier New" w:hint="default"/>
      </w:rPr>
    </w:lvl>
    <w:lvl w:ilvl="5" w:tplc="041F0005" w:tentative="1">
      <w:start w:val="1"/>
      <w:numFmt w:val="bullet"/>
      <w:lvlText w:val=""/>
      <w:lvlJc w:val="left"/>
      <w:pPr>
        <w:ind w:left="4887" w:hanging="360"/>
      </w:pPr>
      <w:rPr>
        <w:rFonts w:ascii="Wingdings" w:hAnsi="Wingdings" w:hint="default"/>
      </w:rPr>
    </w:lvl>
    <w:lvl w:ilvl="6" w:tplc="041F0001" w:tentative="1">
      <w:start w:val="1"/>
      <w:numFmt w:val="bullet"/>
      <w:lvlText w:val=""/>
      <w:lvlJc w:val="left"/>
      <w:pPr>
        <w:ind w:left="5607" w:hanging="360"/>
      </w:pPr>
      <w:rPr>
        <w:rFonts w:ascii="Symbol" w:hAnsi="Symbol" w:hint="default"/>
      </w:rPr>
    </w:lvl>
    <w:lvl w:ilvl="7" w:tplc="041F0003" w:tentative="1">
      <w:start w:val="1"/>
      <w:numFmt w:val="bullet"/>
      <w:lvlText w:val="o"/>
      <w:lvlJc w:val="left"/>
      <w:pPr>
        <w:ind w:left="6327" w:hanging="360"/>
      </w:pPr>
      <w:rPr>
        <w:rFonts w:ascii="Courier New" w:hAnsi="Courier New" w:cs="Courier New" w:hint="default"/>
      </w:rPr>
    </w:lvl>
    <w:lvl w:ilvl="8" w:tplc="041F0005" w:tentative="1">
      <w:start w:val="1"/>
      <w:numFmt w:val="bullet"/>
      <w:lvlText w:val=""/>
      <w:lvlJc w:val="left"/>
      <w:pPr>
        <w:ind w:left="7047" w:hanging="360"/>
      </w:pPr>
      <w:rPr>
        <w:rFonts w:ascii="Wingdings" w:hAnsi="Wingdings" w:hint="default"/>
      </w:rPr>
    </w:lvl>
  </w:abstractNum>
  <w:abstractNum w:abstractNumId="11" w15:restartNumberingAfterBreak="0">
    <w:nsid w:val="69A05C01"/>
    <w:multiLevelType w:val="hybridMultilevel"/>
    <w:tmpl w:val="DBA6EFDA"/>
    <w:lvl w:ilvl="0" w:tplc="2778B3F6">
      <w:start w:val="1"/>
      <w:numFmt w:val="bullet"/>
      <w:lvlText w:val="•"/>
      <w:lvlJc w:val="left"/>
      <w:pPr>
        <w:ind w:left="1333"/>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1" w:tplc="7C70477E">
      <w:start w:val="1"/>
      <w:numFmt w:val="bullet"/>
      <w:lvlText w:val="o"/>
      <w:lvlJc w:val="left"/>
      <w:pPr>
        <w:ind w:left="193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2" w:tplc="140C94F0">
      <w:start w:val="1"/>
      <w:numFmt w:val="bullet"/>
      <w:lvlText w:val="▪"/>
      <w:lvlJc w:val="left"/>
      <w:pPr>
        <w:ind w:left="265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3" w:tplc="68CE073C">
      <w:start w:val="1"/>
      <w:numFmt w:val="bullet"/>
      <w:lvlText w:val="•"/>
      <w:lvlJc w:val="left"/>
      <w:pPr>
        <w:ind w:left="337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4" w:tplc="D2D60E8E">
      <w:start w:val="1"/>
      <w:numFmt w:val="bullet"/>
      <w:lvlText w:val="o"/>
      <w:lvlJc w:val="left"/>
      <w:pPr>
        <w:ind w:left="409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5" w:tplc="C8CCC4F6">
      <w:start w:val="1"/>
      <w:numFmt w:val="bullet"/>
      <w:lvlText w:val="▪"/>
      <w:lvlJc w:val="left"/>
      <w:pPr>
        <w:ind w:left="481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6" w:tplc="CEE00E38">
      <w:start w:val="1"/>
      <w:numFmt w:val="bullet"/>
      <w:lvlText w:val="•"/>
      <w:lvlJc w:val="left"/>
      <w:pPr>
        <w:ind w:left="553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7" w:tplc="C3AE9A6A">
      <w:start w:val="1"/>
      <w:numFmt w:val="bullet"/>
      <w:lvlText w:val="o"/>
      <w:lvlJc w:val="left"/>
      <w:pPr>
        <w:ind w:left="625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lvl w:ilvl="8" w:tplc="7174DC5C">
      <w:start w:val="1"/>
      <w:numFmt w:val="bullet"/>
      <w:lvlText w:val="▪"/>
      <w:lvlJc w:val="left"/>
      <w:pPr>
        <w:ind w:left="6970"/>
      </w:pPr>
      <w:rPr>
        <w:rFonts w:ascii="Arial" w:eastAsia="Arial" w:hAnsi="Arial" w:cs="Arial"/>
        <w:b w:val="0"/>
        <w:i w:val="0"/>
        <w:strike w:val="0"/>
        <w:dstrike w:val="0"/>
        <w:color w:val="1E1E1E"/>
        <w:sz w:val="22"/>
        <w:szCs w:val="22"/>
        <w:u w:val="none" w:color="000000"/>
        <w:bdr w:val="none" w:sz="0" w:space="0" w:color="auto"/>
        <w:shd w:val="clear" w:color="auto" w:fill="auto"/>
        <w:vertAlign w:val="baseline"/>
      </w:rPr>
    </w:lvl>
  </w:abstractNum>
  <w:abstractNum w:abstractNumId="12" w15:restartNumberingAfterBreak="0">
    <w:nsid w:val="79800712"/>
    <w:multiLevelType w:val="hybridMultilevel"/>
    <w:tmpl w:val="C8608CCA"/>
    <w:lvl w:ilvl="0" w:tplc="041F0001">
      <w:start w:val="1"/>
      <w:numFmt w:val="bullet"/>
      <w:lvlText w:val=""/>
      <w:lvlJc w:val="left"/>
      <w:pPr>
        <w:ind w:left="1287" w:hanging="360"/>
      </w:pPr>
      <w:rPr>
        <w:rFonts w:ascii="Symbol" w:hAnsi="Symbol" w:hint="default"/>
      </w:rPr>
    </w:lvl>
    <w:lvl w:ilvl="1" w:tplc="041F0003" w:tentative="1">
      <w:start w:val="1"/>
      <w:numFmt w:val="bullet"/>
      <w:lvlText w:val="o"/>
      <w:lvlJc w:val="left"/>
      <w:pPr>
        <w:ind w:left="2007" w:hanging="360"/>
      </w:pPr>
      <w:rPr>
        <w:rFonts w:ascii="Courier New" w:hAnsi="Courier New" w:cs="Courier New" w:hint="default"/>
      </w:rPr>
    </w:lvl>
    <w:lvl w:ilvl="2" w:tplc="041F0005" w:tentative="1">
      <w:start w:val="1"/>
      <w:numFmt w:val="bullet"/>
      <w:lvlText w:val=""/>
      <w:lvlJc w:val="left"/>
      <w:pPr>
        <w:ind w:left="2727" w:hanging="360"/>
      </w:pPr>
      <w:rPr>
        <w:rFonts w:ascii="Wingdings" w:hAnsi="Wingdings" w:hint="default"/>
      </w:rPr>
    </w:lvl>
    <w:lvl w:ilvl="3" w:tplc="041F0001" w:tentative="1">
      <w:start w:val="1"/>
      <w:numFmt w:val="bullet"/>
      <w:lvlText w:val=""/>
      <w:lvlJc w:val="left"/>
      <w:pPr>
        <w:ind w:left="3447" w:hanging="360"/>
      </w:pPr>
      <w:rPr>
        <w:rFonts w:ascii="Symbol" w:hAnsi="Symbol" w:hint="default"/>
      </w:rPr>
    </w:lvl>
    <w:lvl w:ilvl="4" w:tplc="041F0003" w:tentative="1">
      <w:start w:val="1"/>
      <w:numFmt w:val="bullet"/>
      <w:lvlText w:val="o"/>
      <w:lvlJc w:val="left"/>
      <w:pPr>
        <w:ind w:left="4167" w:hanging="360"/>
      </w:pPr>
      <w:rPr>
        <w:rFonts w:ascii="Courier New" w:hAnsi="Courier New" w:cs="Courier New" w:hint="default"/>
      </w:rPr>
    </w:lvl>
    <w:lvl w:ilvl="5" w:tplc="041F0005" w:tentative="1">
      <w:start w:val="1"/>
      <w:numFmt w:val="bullet"/>
      <w:lvlText w:val=""/>
      <w:lvlJc w:val="left"/>
      <w:pPr>
        <w:ind w:left="4887" w:hanging="360"/>
      </w:pPr>
      <w:rPr>
        <w:rFonts w:ascii="Wingdings" w:hAnsi="Wingdings" w:hint="default"/>
      </w:rPr>
    </w:lvl>
    <w:lvl w:ilvl="6" w:tplc="041F0001" w:tentative="1">
      <w:start w:val="1"/>
      <w:numFmt w:val="bullet"/>
      <w:lvlText w:val=""/>
      <w:lvlJc w:val="left"/>
      <w:pPr>
        <w:ind w:left="5607" w:hanging="360"/>
      </w:pPr>
      <w:rPr>
        <w:rFonts w:ascii="Symbol" w:hAnsi="Symbol" w:hint="default"/>
      </w:rPr>
    </w:lvl>
    <w:lvl w:ilvl="7" w:tplc="041F0003" w:tentative="1">
      <w:start w:val="1"/>
      <w:numFmt w:val="bullet"/>
      <w:lvlText w:val="o"/>
      <w:lvlJc w:val="left"/>
      <w:pPr>
        <w:ind w:left="6327" w:hanging="360"/>
      </w:pPr>
      <w:rPr>
        <w:rFonts w:ascii="Courier New" w:hAnsi="Courier New" w:cs="Courier New" w:hint="default"/>
      </w:rPr>
    </w:lvl>
    <w:lvl w:ilvl="8" w:tplc="041F0005" w:tentative="1">
      <w:start w:val="1"/>
      <w:numFmt w:val="bullet"/>
      <w:lvlText w:val=""/>
      <w:lvlJc w:val="left"/>
      <w:pPr>
        <w:ind w:left="7047" w:hanging="360"/>
      </w:pPr>
      <w:rPr>
        <w:rFonts w:ascii="Wingdings" w:hAnsi="Wingdings" w:hint="default"/>
      </w:rPr>
    </w:lvl>
  </w:abstractNum>
  <w:num w:numId="1" w16cid:durableId="1177842285">
    <w:abstractNumId w:val="11"/>
  </w:num>
  <w:num w:numId="2" w16cid:durableId="507141279">
    <w:abstractNumId w:val="4"/>
  </w:num>
  <w:num w:numId="3" w16cid:durableId="653073657">
    <w:abstractNumId w:val="1"/>
  </w:num>
  <w:num w:numId="4" w16cid:durableId="2053535040">
    <w:abstractNumId w:val="0"/>
  </w:num>
  <w:num w:numId="5" w16cid:durableId="1112089889">
    <w:abstractNumId w:val="9"/>
  </w:num>
  <w:num w:numId="6" w16cid:durableId="632103720">
    <w:abstractNumId w:val="3"/>
  </w:num>
  <w:num w:numId="7" w16cid:durableId="747074590">
    <w:abstractNumId w:val="8"/>
  </w:num>
  <w:num w:numId="8" w16cid:durableId="1675038141">
    <w:abstractNumId w:val="7"/>
  </w:num>
  <w:num w:numId="9" w16cid:durableId="1632132296">
    <w:abstractNumId w:val="6"/>
  </w:num>
  <w:num w:numId="10" w16cid:durableId="466778847">
    <w:abstractNumId w:val="2"/>
  </w:num>
  <w:num w:numId="11" w16cid:durableId="286738266">
    <w:abstractNumId w:val="12"/>
  </w:num>
  <w:num w:numId="12" w16cid:durableId="1547181155">
    <w:abstractNumId w:val="5"/>
  </w:num>
  <w:num w:numId="13" w16cid:durableId="2092720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877"/>
    <w:rsid w:val="00055A37"/>
    <w:rsid w:val="00087BFC"/>
    <w:rsid w:val="001D5574"/>
    <w:rsid w:val="00213EE2"/>
    <w:rsid w:val="004A573A"/>
    <w:rsid w:val="00580B4F"/>
    <w:rsid w:val="006510DF"/>
    <w:rsid w:val="006E278C"/>
    <w:rsid w:val="007624CB"/>
    <w:rsid w:val="00784E80"/>
    <w:rsid w:val="00B61877"/>
    <w:rsid w:val="00B96FC0"/>
    <w:rsid w:val="00CD43F7"/>
    <w:rsid w:val="00D76312"/>
    <w:rsid w:val="00D840F4"/>
    <w:rsid w:val="00DD112C"/>
    <w:rsid w:val="00E92A48"/>
    <w:rsid w:val="00F057E2"/>
    <w:rsid w:val="00F3631C"/>
    <w:rsid w:val="00F91998"/>
    <w:rsid w:val="00F928E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EF3EE"/>
  <w15:docId w15:val="{FA125ADA-20DC-E346-A970-E4186F31B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7" w:line="323" w:lineRule="auto"/>
      <w:ind w:left="10" w:hanging="10"/>
      <w:jc w:val="both"/>
    </w:pPr>
    <w:rPr>
      <w:rFonts w:ascii="Arial" w:eastAsia="Arial" w:hAnsi="Arial" w:cs="Arial"/>
      <w:color w:val="1E1E1E"/>
      <w:sz w:val="22"/>
    </w:rPr>
  </w:style>
  <w:style w:type="paragraph" w:styleId="Balk1">
    <w:name w:val="heading 1"/>
    <w:next w:val="Normal"/>
    <w:link w:val="Balk1Char"/>
    <w:uiPriority w:val="9"/>
    <w:qFormat/>
    <w:pPr>
      <w:keepNext/>
      <w:keepLines/>
      <w:numPr>
        <w:numId w:val="7"/>
      </w:numPr>
      <w:spacing w:after="0" w:line="259" w:lineRule="auto"/>
      <w:ind w:left="10" w:hanging="10"/>
      <w:outlineLvl w:val="0"/>
    </w:pPr>
    <w:rPr>
      <w:rFonts w:ascii="Arial" w:eastAsia="Arial" w:hAnsi="Arial" w:cs="Arial"/>
      <w:b/>
      <w:color w:val="003366"/>
      <w:sz w:val="32"/>
    </w:rPr>
  </w:style>
  <w:style w:type="paragraph" w:styleId="Balk2">
    <w:name w:val="heading 2"/>
    <w:next w:val="Normal"/>
    <w:link w:val="Balk2Char"/>
    <w:uiPriority w:val="9"/>
    <w:unhideWhenUsed/>
    <w:qFormat/>
    <w:pPr>
      <w:keepNext/>
      <w:keepLines/>
      <w:numPr>
        <w:ilvl w:val="1"/>
        <w:numId w:val="7"/>
      </w:numPr>
      <w:spacing w:after="232" w:line="259" w:lineRule="auto"/>
      <w:ind w:left="10" w:hanging="10"/>
      <w:outlineLvl w:val="1"/>
    </w:pPr>
    <w:rPr>
      <w:rFonts w:ascii="Arial" w:eastAsia="Arial" w:hAnsi="Arial" w:cs="Arial"/>
      <w:b/>
      <w:color w:val="004C99"/>
      <w:sz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2Char">
    <w:name w:val="Başlık 2 Char"/>
    <w:link w:val="Balk2"/>
    <w:rPr>
      <w:rFonts w:ascii="Arial" w:eastAsia="Arial" w:hAnsi="Arial" w:cs="Arial"/>
      <w:b/>
      <w:color w:val="004C99"/>
      <w:sz w:val="26"/>
    </w:rPr>
  </w:style>
  <w:style w:type="character" w:customStyle="1" w:styleId="Balk1Char">
    <w:name w:val="Başlık 1 Char"/>
    <w:link w:val="Balk1"/>
    <w:rPr>
      <w:rFonts w:ascii="Arial" w:eastAsia="Arial" w:hAnsi="Arial" w:cs="Arial"/>
      <w:b/>
      <w:color w:val="003366"/>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eParagraf">
    <w:name w:val="List Paragraph"/>
    <w:basedOn w:val="Normal"/>
    <w:uiPriority w:val="34"/>
    <w:qFormat/>
    <w:rsid w:val="007624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B875BB-2B70-0B45-A2B4-541FDD7AAD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11</Pages>
  <Words>1668</Words>
  <Characters>9509</Characters>
  <Application>Microsoft Office Word</Application>
  <DocSecurity>0</DocSecurity>
  <Lines>79</Lines>
  <Paragraphs>22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demir cucu</dc:creator>
  <cp:keywords/>
  <cp:lastModifiedBy>demir cucu</cp:lastModifiedBy>
  <cp:revision>7</cp:revision>
  <cp:lastPrinted>2026-05-11T10:08:00Z</cp:lastPrinted>
  <dcterms:created xsi:type="dcterms:W3CDTF">2026-05-11T10:08:00Z</dcterms:created>
  <dcterms:modified xsi:type="dcterms:W3CDTF">2026-05-20T09:27:00Z</dcterms:modified>
</cp:coreProperties>
</file>