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2CF8" w14:textId="77777777" w:rsidR="00B61877" w:rsidRPr="00BE06FF" w:rsidRDefault="00000000" w:rsidP="00DC1868">
      <w:pPr>
        <w:spacing w:after="240" w:line="276" w:lineRule="auto"/>
        <w:ind w:left="1424" w:right="1424" w:firstLine="0"/>
        <w:jc w:val="center"/>
        <w:rPr>
          <w:lang w:val="en-US"/>
        </w:rPr>
      </w:pPr>
      <w:r w:rsidRPr="00BE06FF">
        <w:rPr>
          <w:b/>
          <w:color w:val="003366"/>
          <w:sz w:val="56"/>
          <w:lang w:val="en-US"/>
        </w:rPr>
        <w:t>Machine Learning Regression Analysis</w:t>
      </w:r>
    </w:p>
    <w:p w14:paraId="20E7D3BA" w14:textId="3C8DDFD4" w:rsidR="00B61877" w:rsidRPr="00BE06FF" w:rsidRDefault="00000000" w:rsidP="00DC1868">
      <w:pPr>
        <w:spacing w:after="7" w:line="276" w:lineRule="auto"/>
        <w:ind w:left="0" w:firstLine="0"/>
        <w:jc w:val="center"/>
        <w:rPr>
          <w:lang w:val="en-US"/>
        </w:rPr>
      </w:pPr>
      <w:r w:rsidRPr="00BE06FF">
        <w:rPr>
          <w:color w:val="505050"/>
          <w:sz w:val="32"/>
          <w:lang w:val="en-US"/>
        </w:rPr>
        <w:t xml:space="preserve">CE 475 </w:t>
      </w:r>
      <w:r w:rsidR="00580B4F" w:rsidRPr="00BE06FF">
        <w:rPr>
          <w:color w:val="505050"/>
          <w:sz w:val="32"/>
          <w:lang w:val="en-US"/>
        </w:rPr>
        <w:t>Project Report</w:t>
      </w:r>
    </w:p>
    <w:p w14:paraId="78B251CC" w14:textId="77777777" w:rsidR="00B61877" w:rsidRPr="00BE06FF" w:rsidRDefault="00000000" w:rsidP="00DC1868">
      <w:pPr>
        <w:spacing w:after="969" w:line="276" w:lineRule="auto"/>
        <w:ind w:left="2835" w:right="2800" w:firstLine="0"/>
        <w:jc w:val="left"/>
        <w:rPr>
          <w:lang w:val="en-US"/>
        </w:rPr>
      </w:pPr>
      <w:r w:rsidRPr="00BE06FF">
        <w:rPr>
          <w:rFonts w:ascii="Calibri" w:eastAsia="Calibri" w:hAnsi="Calibri" w:cs="Calibri"/>
          <w:noProof/>
          <w:color w:val="000000"/>
          <w:lang w:val="en-US"/>
        </w:rPr>
        <mc:AlternateContent>
          <mc:Choice Requires="wpg">
            <w:drawing>
              <wp:inline distT="0" distB="0" distL="0" distR="0" wp14:anchorId="6D9FB8C2" wp14:editId="32777775">
                <wp:extent cx="2556000" cy="35941"/>
                <wp:effectExtent l="25400" t="25400" r="34925" b="2540"/>
                <wp:docPr id="6716" name="Group 6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000" cy="35941"/>
                          <a:chOff x="0" y="0"/>
                          <a:chExt cx="3240024" cy="35941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32400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4">
                                <a:moveTo>
                                  <a:pt x="0" y="0"/>
                                </a:moveTo>
                                <a:lnTo>
                                  <a:pt x="3240024" y="0"/>
                                </a:lnTo>
                              </a:path>
                            </a:pathLst>
                          </a:custGeom>
                          <a:ln w="35941" cap="sq">
                            <a:miter lim="127000"/>
                          </a:ln>
                        </wps:spPr>
                        <wps:style>
                          <a:lnRef idx="1">
                            <a:srgbClr val="0066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B44BB" id="Group 6716" o:spid="_x0000_s1026" style="width:201.25pt;height:2.85pt;mso-position-horizontal-relative:char;mso-position-vertical-relative:line" coordsize="32400,3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6/GXAIAAKkFAAAOAAAAZHJzL2Uyb0RvYy54bWykVNtu2zAMfR+wfxD8vthxk2wzkvQh3fIy&#13;&#10;bEXbfYAiy7YA3SYpcfL3o+hL0nQoiu7Fpi48PDwiubw9KkkO3Hlh9CqZTrKEcM1MKXS9Sn4/ff/0&#13;&#10;JSE+UF1SaTRfJSfuk9v1xw/L1hY8N42RJXcEQLQvWrtKmhBskaaeNVxRPzGWazisjFM0wNLVaelo&#13;&#10;C+hKpnmWLdLWuNI6w7j3sHvXHSZrxK8qzsKvqvI8ELlKgFvAr8PvLn7T9ZIWtaO2EaynQd/BQlGh&#13;&#10;IegIdUcDJXsnXkApwZzxpgoTZlRqqkowjjlANtPsKputM3uLudRFW9tRJpD2Sqd3w7Kfh62zj/be&#13;&#10;gRKtrUELXMVcjpVT8Q8syRElO42S8WMgDDbz+XyRZaAsg7Ob+dfZtJOUNaD7Cy/WfOv9bvJZluWz&#13;&#10;K790CJo+o9JaKA5/zt//X/6PDbUcZfUF5H/viCihdqcJ0VRBjeI5gTVKgndGgXzhQau3qvMsSyy2&#13;&#10;MUNasL0PW25QYnr44UNXi+Vg0Waw2FEPpoOKfrWWLQ3RLzKMJmnhWXqt454yB/5k8DRcPQ9QO59K&#13;&#10;fXlrQCBDAcDd7gYYMcx62RsYGuzL5KRGFlgchFHocv8Hm0WJAM0vhQL188+xjEAChIZffPROa7TC&#13;&#10;SfJIW+oHXsGDQe1NEcS7ereRjhxobPFssdhsRhi4Gn0qIeXolf3LC2J3+1TahvZYPUwfAJn1SBGU&#13;&#10;43S5hmU9m27EQKNCawyDBjIbnZCW0WH01zAeMeBFttHcmfKEzYmCQBegNDgPkFE/u+LAuVzjrfOE&#13;&#10;Xf8FAAD//wMAUEsDBBQABgAIAAAAIQCFLF8U3wAAAAgBAAAPAAAAZHJzL2Rvd25yZXYueG1sTI9P&#13;&#10;S8NAEMXvgt9hGcGb3aQalTSbUuqfUxFsBfE2TaZJaHY2ZLdJ+u0dvejlwfB4b94vW062VQP1vnFs&#13;&#10;IJ5FoIgLVzZcGfjYvdw8gvIBucTWMRk4k4dlfnmRYVq6kd9p2IZKSQn7FA3UIXSp1r6oyaKfuY5Y&#13;&#10;vIPrLQY5+0qXPY5Sbls9j6J7bbFh+VBjR+uaiuP2ZA28jjiubuPnYXM8rM9fu+TtcxOTMddX09NC&#13;&#10;ZLUAFWgKfwn4YZD9kMuwvTtx6VVrQGjCr4p3F80TUHsDyQPoPNP/AfJvAAAA//8DAFBLAQItABQA&#13;&#10;BgAIAAAAIQC2gziS/gAAAOEBAAATAAAAAAAAAAAAAAAAAAAAAABbQ29udGVudF9UeXBlc10ueG1s&#13;&#10;UEsBAi0AFAAGAAgAAAAhADj9If/WAAAAlAEAAAsAAAAAAAAAAAAAAAAALwEAAF9yZWxzLy5yZWxz&#13;&#10;UEsBAi0AFAAGAAgAAAAhAIz3r8ZcAgAAqQUAAA4AAAAAAAAAAAAAAAAALgIAAGRycy9lMm9Eb2Mu&#13;&#10;eG1sUEsBAi0AFAAGAAgAAAAhAIUsXxTfAAAACAEAAA8AAAAAAAAAAAAAAAAAtgQAAGRycy9kb3du&#13;&#10;cmV2LnhtbFBLBQYAAAAABAAEAPMAAADCBQAAAAA=&#13;&#10;">
                <v:shape id="Shape 11" o:spid="_x0000_s1027" style="position:absolute;width:32400;height:0;visibility:visible;mso-wrap-style:square;v-text-anchor:top" coordsize="324002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RxOxwAAAOAAAAAPAAAAZHJzL2Rvd25yZXYueG1sRI/RasMw&#13;&#10;DEXfB/sHo8JeSuu0sNClcUq3UWgf1+4DRKzGobGc2W6S/f08GOxFSFzuEafcTbYTA/nQOlawWmYg&#13;&#10;iGunW24UfF4Oiw2IEJE1do5JwTcF2FWPDyUW2o38QcM5NiJBOBSowMTYF1KG2pDFsHQ9ccquzluM&#13;&#10;6fSN1B7HBLedXGdZLi22nD4Y7OnNUH07362C1/x5He7z47A/jX5zMl9dPn85KPU0m963aey3ICJN&#13;&#10;8b/xhzjq5LCCX6G0gKx+AAAA//8DAFBLAQItABQABgAIAAAAIQDb4fbL7gAAAIUBAAATAAAAAAAA&#13;&#10;AAAAAAAAAAAAAABbQ29udGVudF9UeXBlc10ueG1sUEsBAi0AFAAGAAgAAAAhAFr0LFu/AAAAFQEA&#13;&#10;AAsAAAAAAAAAAAAAAAAAHwEAAF9yZWxzLy5yZWxzUEsBAi0AFAAGAAgAAAAhAN0NHE7HAAAA4AAA&#13;&#10;AA8AAAAAAAAAAAAAAAAABwIAAGRycy9kb3ducmV2LnhtbFBLBQYAAAAAAwADALcAAAD7AgAAAAA=&#13;&#10;" path="m,l3240024,e" filled="f" strokecolor="#06c" strokeweight="2.83pt">
                  <v:stroke miterlimit="83231f" joinstyle="miter" endcap="square"/>
                  <v:path arrowok="t" textboxrect="0,0,3240024,0"/>
                </v:shape>
                <w10:anchorlock/>
              </v:group>
            </w:pict>
          </mc:Fallback>
        </mc:AlternateContent>
      </w:r>
    </w:p>
    <w:p w14:paraId="6BF8E708" w14:textId="35F63658" w:rsidR="00B61877" w:rsidRPr="00BE06FF" w:rsidRDefault="00000000" w:rsidP="00DC1868">
      <w:pPr>
        <w:spacing w:after="844" w:line="276" w:lineRule="auto"/>
        <w:ind w:left="3060" w:right="3061" w:firstLine="0"/>
        <w:jc w:val="center"/>
        <w:rPr>
          <w:color w:val="3C3C3C"/>
          <w:sz w:val="26"/>
          <w:lang w:val="en-US"/>
        </w:rPr>
      </w:pPr>
      <w:r w:rsidRPr="00BE06FF">
        <w:rPr>
          <w:color w:val="3C3C3C"/>
          <w:sz w:val="26"/>
          <w:lang w:val="en-US"/>
        </w:rPr>
        <w:t xml:space="preserve">Prediction of Target Variable Y from Six Independent Features </w:t>
      </w:r>
    </w:p>
    <w:p w14:paraId="6ECBA711" w14:textId="5A1E1979" w:rsidR="00580B4F" w:rsidRPr="00BE06FF" w:rsidRDefault="00580B4F" w:rsidP="00DC1868">
      <w:pPr>
        <w:spacing w:after="0" w:line="276" w:lineRule="auto"/>
        <w:ind w:left="3062" w:right="3062" w:firstLine="0"/>
        <w:jc w:val="center"/>
        <w:rPr>
          <w:color w:val="3C3C3C"/>
          <w:sz w:val="26"/>
          <w:lang w:val="en-US"/>
        </w:rPr>
      </w:pPr>
      <w:r w:rsidRPr="00BE06FF">
        <w:rPr>
          <w:color w:val="3C3C3C"/>
          <w:sz w:val="26"/>
          <w:lang w:val="en-US"/>
        </w:rPr>
        <w:t>Demir Cücü</w:t>
      </w:r>
    </w:p>
    <w:p w14:paraId="17586B0A" w14:textId="60B7A2AD" w:rsidR="00580B4F" w:rsidRPr="00BE06FF" w:rsidRDefault="00580B4F" w:rsidP="00DC1868">
      <w:pPr>
        <w:spacing w:after="0" w:line="276" w:lineRule="auto"/>
        <w:ind w:left="3062" w:right="3062" w:firstLine="0"/>
        <w:jc w:val="center"/>
        <w:rPr>
          <w:color w:val="3C3C3C"/>
          <w:sz w:val="26"/>
          <w:lang w:val="en-US"/>
        </w:rPr>
      </w:pPr>
      <w:r w:rsidRPr="00BE06FF">
        <w:rPr>
          <w:color w:val="3C3C3C"/>
          <w:sz w:val="26"/>
          <w:lang w:val="en-US"/>
        </w:rPr>
        <w:t>20220602018</w:t>
      </w:r>
    </w:p>
    <w:p w14:paraId="119E9A3A" w14:textId="77777777" w:rsidR="00580B4F" w:rsidRPr="00BE06FF" w:rsidRDefault="00580B4F" w:rsidP="00DC1868">
      <w:pPr>
        <w:spacing w:after="844" w:line="276" w:lineRule="auto"/>
        <w:ind w:left="3060" w:right="3061" w:firstLine="0"/>
        <w:jc w:val="center"/>
        <w:rPr>
          <w:color w:val="3C3C3C"/>
          <w:sz w:val="26"/>
          <w:lang w:val="en-US"/>
        </w:rPr>
      </w:pPr>
    </w:p>
    <w:p w14:paraId="2DD72FCA" w14:textId="77777777" w:rsidR="00580B4F" w:rsidRPr="00BE06FF" w:rsidRDefault="00580B4F" w:rsidP="00DC1868">
      <w:pPr>
        <w:spacing w:after="844" w:line="276" w:lineRule="auto"/>
        <w:ind w:left="3060" w:right="3061" w:firstLine="0"/>
        <w:jc w:val="center"/>
        <w:rPr>
          <w:color w:val="3C3C3C"/>
          <w:sz w:val="26"/>
          <w:lang w:val="en-US"/>
        </w:rPr>
      </w:pPr>
    </w:p>
    <w:p w14:paraId="4D3723EC" w14:textId="77777777" w:rsidR="00580B4F" w:rsidRPr="00BE06FF" w:rsidRDefault="00580B4F" w:rsidP="00DC1868">
      <w:pPr>
        <w:spacing w:after="844" w:line="276" w:lineRule="auto"/>
        <w:ind w:left="3060" w:right="3061" w:firstLine="0"/>
        <w:jc w:val="center"/>
        <w:rPr>
          <w:color w:val="3C3C3C"/>
          <w:sz w:val="26"/>
          <w:lang w:val="en-US"/>
        </w:rPr>
      </w:pPr>
    </w:p>
    <w:p w14:paraId="15A4B292" w14:textId="77777777" w:rsidR="00580B4F" w:rsidRPr="00BE06FF" w:rsidRDefault="00580B4F" w:rsidP="00DC1868">
      <w:pPr>
        <w:spacing w:after="844" w:line="276" w:lineRule="auto"/>
        <w:ind w:left="3060" w:right="3061" w:firstLine="0"/>
        <w:jc w:val="center"/>
        <w:rPr>
          <w:color w:val="3C3C3C"/>
          <w:sz w:val="26"/>
          <w:lang w:val="en-US"/>
        </w:rPr>
      </w:pPr>
    </w:p>
    <w:p w14:paraId="3556E875" w14:textId="77777777" w:rsidR="00580B4F" w:rsidRPr="00BE06FF" w:rsidRDefault="00580B4F" w:rsidP="00DC1868">
      <w:pPr>
        <w:spacing w:after="844" w:line="276" w:lineRule="auto"/>
        <w:ind w:left="0" w:right="3061" w:firstLine="0"/>
        <w:rPr>
          <w:color w:val="3C3C3C"/>
          <w:sz w:val="26"/>
          <w:lang w:val="en-US"/>
        </w:rPr>
      </w:pPr>
    </w:p>
    <w:p w14:paraId="1BF6764A" w14:textId="77777777" w:rsidR="00DC1868" w:rsidRPr="00BE06FF" w:rsidRDefault="00DC1868" w:rsidP="00DC1868">
      <w:pPr>
        <w:spacing w:after="844" w:line="276" w:lineRule="auto"/>
        <w:ind w:left="0" w:right="3061" w:firstLine="0"/>
        <w:rPr>
          <w:color w:val="3C3C3C"/>
          <w:sz w:val="26"/>
          <w:lang w:val="en-US"/>
        </w:rPr>
      </w:pPr>
    </w:p>
    <w:p w14:paraId="63E5F126" w14:textId="6D8D3CE5" w:rsidR="00580B4F" w:rsidRPr="00BE06FF" w:rsidRDefault="00580B4F" w:rsidP="00DC1868">
      <w:pPr>
        <w:spacing w:after="0" w:line="276" w:lineRule="auto"/>
        <w:ind w:left="0" w:firstLine="0"/>
        <w:jc w:val="center"/>
        <w:rPr>
          <w:i/>
          <w:color w:val="646464"/>
          <w:sz w:val="24"/>
          <w:lang w:val="en-US"/>
        </w:rPr>
      </w:pPr>
      <w:r w:rsidRPr="00BE06FF">
        <w:rPr>
          <w:i/>
          <w:color w:val="646464"/>
          <w:sz w:val="24"/>
          <w:lang w:val="en-US"/>
        </w:rPr>
        <w:t>20 May 2026</w:t>
      </w:r>
    </w:p>
    <w:p w14:paraId="3AB5FB7F" w14:textId="77777777" w:rsidR="00580B4F" w:rsidRPr="00BE06FF" w:rsidRDefault="00580B4F" w:rsidP="00DC1868">
      <w:pPr>
        <w:spacing w:after="0" w:line="276" w:lineRule="auto"/>
        <w:ind w:left="0" w:firstLine="0"/>
        <w:jc w:val="center"/>
        <w:rPr>
          <w:iCs/>
          <w:color w:val="646464"/>
          <w:sz w:val="24"/>
          <w:lang w:val="en-US"/>
        </w:rPr>
      </w:pPr>
    </w:p>
    <w:p w14:paraId="6A24803A" w14:textId="6693DFBA" w:rsidR="00B61877" w:rsidRPr="00BE06FF" w:rsidRDefault="00000000" w:rsidP="00BE06FF">
      <w:pPr>
        <w:pStyle w:val="Balk1"/>
        <w:numPr>
          <w:ilvl w:val="0"/>
          <w:numId w:val="16"/>
        </w:numPr>
        <w:pBdr>
          <w:bottom w:val="single" w:sz="4" w:space="1" w:color="auto"/>
        </w:pBdr>
        <w:spacing w:line="276" w:lineRule="auto"/>
        <w:ind w:left="567" w:hanging="567"/>
        <w:rPr>
          <w:lang w:val="en-US"/>
        </w:rPr>
      </w:pPr>
      <w:r w:rsidRPr="00BE06FF">
        <w:rPr>
          <w:lang w:val="en-US"/>
        </w:rPr>
        <w:lastRenderedPageBreak/>
        <w:t>Methodology</w:t>
      </w:r>
    </w:p>
    <w:p w14:paraId="1558158D" w14:textId="74F53C4D" w:rsidR="00B61877" w:rsidRPr="00BE06FF" w:rsidRDefault="00000000" w:rsidP="00340DC9">
      <w:pPr>
        <w:spacing w:before="100" w:after="100" w:line="276" w:lineRule="auto"/>
        <w:ind w:left="-6" w:firstLine="573"/>
        <w:rPr>
          <w:lang w:val="en-US"/>
        </w:rPr>
      </w:pPr>
      <w:r w:rsidRPr="00BE06FF">
        <w:rPr>
          <w:lang w:val="en-US"/>
        </w:rPr>
        <w:t>This project addresses a supervised regression problem: predicting a continuous target variable Y from six independent features (X1 through X6). The training dataset comprises 100 labeled samples, while the test set contains 20 unlabeled samples (ID</w:t>
      </w:r>
      <w:r w:rsidR="007624CB" w:rsidRPr="00BE06FF">
        <w:rPr>
          <w:lang w:val="en-US"/>
        </w:rPr>
        <w:t>’s</w:t>
      </w:r>
      <w:r w:rsidRPr="00BE06FF">
        <w:rPr>
          <w:lang w:val="en-US"/>
        </w:rPr>
        <w:t xml:space="preserve"> 101-120) for which Y values must be predicted.</w:t>
      </w:r>
    </w:p>
    <w:p w14:paraId="4B546185" w14:textId="2570AF70" w:rsidR="00784E80" w:rsidRPr="00BE06FF" w:rsidRDefault="00000000" w:rsidP="00340DC9">
      <w:pPr>
        <w:spacing w:after="200" w:line="276" w:lineRule="auto"/>
        <w:ind w:left="-6" w:firstLine="573"/>
        <w:rPr>
          <w:lang w:val="en-US"/>
        </w:rPr>
      </w:pPr>
      <w:r w:rsidRPr="00BE06FF">
        <w:rPr>
          <w:lang w:val="en-US"/>
        </w:rPr>
        <w:t>A multi</w:t>
      </w:r>
      <w:r w:rsidR="007624CB" w:rsidRPr="00BE06FF">
        <w:rPr>
          <w:lang w:val="en-US"/>
        </w:rPr>
        <w:t xml:space="preserve"> </w:t>
      </w:r>
      <w:r w:rsidRPr="00BE06FF">
        <w:rPr>
          <w:lang w:val="en-US"/>
        </w:rPr>
        <w:t>model comparison strategy was adopted to identify the most accurate regression approach. Eight distinct regression algorithms were evaluated, spanning linear, instance</w:t>
      </w:r>
      <w:r w:rsidR="007624CB" w:rsidRPr="00BE06FF">
        <w:rPr>
          <w:lang w:val="en-US"/>
        </w:rPr>
        <w:t xml:space="preserve"> </w:t>
      </w:r>
      <w:r w:rsidRPr="00BE06FF">
        <w:rPr>
          <w:lang w:val="en-US"/>
        </w:rPr>
        <w:t>based, kernel</w:t>
      </w:r>
      <w:r w:rsidR="007624CB" w:rsidRPr="00BE06FF">
        <w:rPr>
          <w:lang w:val="en-US"/>
        </w:rPr>
        <w:t xml:space="preserve"> </w:t>
      </w:r>
      <w:r w:rsidRPr="00BE06FF">
        <w:rPr>
          <w:lang w:val="en-US"/>
        </w:rPr>
        <w:t>based, and ensemble methods. This breadth of coverage ensues that the best</w:t>
      </w:r>
      <w:r w:rsidR="007624CB" w:rsidRPr="00BE06FF">
        <w:rPr>
          <w:lang w:val="en-US"/>
        </w:rPr>
        <w:t xml:space="preserve"> </w:t>
      </w:r>
      <w:r w:rsidRPr="00BE06FF">
        <w:rPr>
          <w:lang w:val="en-US"/>
        </w:rPr>
        <w:t>performing paradigm is captured regardless of the underlying data structure.</w:t>
      </w:r>
    </w:p>
    <w:p w14:paraId="73E8DF49" w14:textId="77777777" w:rsidR="00B61877" w:rsidRPr="00BE06FF" w:rsidRDefault="00000000" w:rsidP="00340DC9">
      <w:pPr>
        <w:pStyle w:val="Balk2"/>
        <w:numPr>
          <w:ilvl w:val="1"/>
          <w:numId w:val="16"/>
        </w:numPr>
        <w:spacing w:before="100"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Models Attempted</w:t>
      </w:r>
    </w:p>
    <w:p w14:paraId="47CAF705" w14:textId="77777777" w:rsidR="00B61877" w:rsidRPr="00BE06FF" w:rsidRDefault="00000000" w:rsidP="00340DC9">
      <w:pPr>
        <w:spacing w:after="200" w:line="276" w:lineRule="auto"/>
        <w:ind w:left="-6" w:firstLine="573"/>
        <w:rPr>
          <w:lang w:val="en-US"/>
        </w:rPr>
      </w:pPr>
      <w:r w:rsidRPr="00BE06FF">
        <w:rPr>
          <w:lang w:val="en-US"/>
        </w:rPr>
        <w:t>The following eight regression models were selected for evaluation. The choice was driven by the need to test fundamentally different learning paradigms:</w:t>
      </w:r>
    </w:p>
    <w:tbl>
      <w:tblPr>
        <w:tblStyle w:val="TableGrid"/>
        <w:tblW w:w="9766" w:type="dxa"/>
        <w:jc w:val="center"/>
        <w:tblInd w:w="0" w:type="dxa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150"/>
        <w:gridCol w:w="1724"/>
        <w:gridCol w:w="2835"/>
        <w:gridCol w:w="3057"/>
      </w:tblGrid>
      <w:tr w:rsidR="006E278C" w:rsidRPr="00BE06FF" w14:paraId="7830AA65" w14:textId="77777777" w:rsidTr="00297986">
        <w:trPr>
          <w:trHeight w:val="454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50734C43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b/>
                <w:color w:val="FFFFFF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7241912F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b/>
                <w:color w:val="FFFFFF"/>
                <w:sz w:val="18"/>
                <w:szCs w:val="18"/>
                <w:lang w:val="en-US"/>
              </w:rPr>
              <w:t>Type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586BB906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b/>
                <w:color w:val="FFFFFF"/>
                <w:sz w:val="18"/>
                <w:szCs w:val="18"/>
                <w:lang w:val="en-US"/>
              </w:rPr>
              <w:t>Pros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37A60C3F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b/>
                <w:color w:val="FFFFFF"/>
                <w:sz w:val="18"/>
                <w:szCs w:val="18"/>
                <w:lang w:val="en-US"/>
              </w:rPr>
              <w:t>Cons</w:t>
            </w:r>
          </w:p>
        </w:tc>
      </w:tr>
      <w:tr w:rsidR="00D63994" w:rsidRPr="00BE06FF" w14:paraId="36686FB6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E05D8E7" w14:textId="6F078622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Ridge Regression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15F0BA1" w14:textId="556B83B6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Linear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64E071C" w14:textId="1C6E3BF2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Stable with multicollinearity, L2 regularization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2A73C565" w14:textId="7A153736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Cannot capture non-linearity</w:t>
            </w:r>
          </w:p>
        </w:tc>
      </w:tr>
      <w:tr w:rsidR="00D63994" w:rsidRPr="00BE06FF" w14:paraId="2F8AD739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5F925F8C" w14:textId="2096F30F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Lasso Regression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D68742D" w14:textId="7DD1DB1E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Linear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B3D8E8D" w14:textId="26AB6DC4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Feature selection via L1 sparsity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392BDDF" w14:textId="7A3520F6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May underfit complex data</w:t>
            </w:r>
          </w:p>
        </w:tc>
      </w:tr>
      <w:tr w:rsidR="00D63994" w:rsidRPr="00BE06FF" w14:paraId="7175BBF8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C6F7CEC" w14:textId="6F4D1CD1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BE06FF">
              <w:rPr>
                <w:sz w:val="18"/>
                <w:szCs w:val="18"/>
                <w:lang w:val="en-US"/>
              </w:rPr>
              <w:t>ElasticNet</w:t>
            </w:r>
            <w:proofErr w:type="spellEnd"/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5C18540E" w14:textId="43B9A7B8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Linear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2C5D93B3" w14:textId="511B0D28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Combines L1+L2 penalties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CF8021C" w14:textId="17B4315C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Requires tuning of two parameters</w:t>
            </w:r>
          </w:p>
        </w:tc>
      </w:tr>
      <w:tr w:rsidR="00D63994" w:rsidRPr="00BE06FF" w14:paraId="58517451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4CB90417" w14:textId="14DB19DE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Huber Regression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0DECEE1" w14:textId="19D62AD9" w:rsidR="00D63994" w:rsidRPr="00BE06FF" w:rsidRDefault="00D63994" w:rsidP="00DC1868">
            <w:pPr>
              <w:spacing w:after="0" w:line="276" w:lineRule="auto"/>
              <w:ind w:left="6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Linear (Robust)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2EB3767D" w14:textId="6C63C15A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Resistant to outliers in Y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35D570B4" w14:textId="1FCF6C45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Assumes approximate linearity</w:t>
            </w:r>
          </w:p>
        </w:tc>
      </w:tr>
      <w:tr w:rsidR="00D63994" w:rsidRPr="00BE06FF" w14:paraId="62CDC43E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7E839D7" w14:textId="13038116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K-Nearest Neighbors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32FFD4F5" w14:textId="15FBD448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Instance-Based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B998B68" w14:textId="4AFFE3EF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No training phase, flexible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6C85C46F" w14:textId="61BDEF57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Sensitive to scale, no feature importance</w:t>
            </w:r>
          </w:p>
        </w:tc>
      </w:tr>
      <w:tr w:rsidR="00D63994" w:rsidRPr="00BE06FF" w14:paraId="1B64A60F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AEE6A59" w14:textId="14A57B43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Random Forest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7729A6A" w14:textId="7836AB3C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Ensemble (Bagging)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29ADCA8" w14:textId="07EF7183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Low variance, robust to outliers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A0FCE29" w14:textId="134912CF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Can overfit small datasets</w:t>
            </w:r>
          </w:p>
        </w:tc>
      </w:tr>
      <w:tr w:rsidR="00D63994" w:rsidRPr="00BE06FF" w14:paraId="02750EAD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F434987" w14:textId="7AD9A5D6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 xml:space="preserve">Gradient Boosting </w:t>
            </w:r>
            <w:r w:rsidRPr="00BE06FF">
              <w:rPr>
                <w:rFonts w:ascii="Segoe UI Symbol" w:hAnsi="Segoe UI Symbol" w:cs="Segoe UI Symbol"/>
                <w:sz w:val="18"/>
                <w:szCs w:val="18"/>
                <w:lang w:val="en-US"/>
              </w:rPr>
              <w:t>★</w:t>
            </w:r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5368CAEC" w14:textId="6A1A4C0A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Ensemble (Boosting)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63DA02A" w14:textId="7E3B89E4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Sequential error correction, high accuracy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353662B2" w14:textId="43E08FCB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Hyperparameter-sensitive</w:t>
            </w:r>
          </w:p>
        </w:tc>
      </w:tr>
      <w:tr w:rsidR="00D63994" w:rsidRPr="00BE06FF" w14:paraId="6FB97100" w14:textId="77777777" w:rsidTr="00297986">
        <w:trPr>
          <w:trHeight w:val="397"/>
          <w:jc w:val="center"/>
        </w:trPr>
        <w:tc>
          <w:tcPr>
            <w:tcW w:w="2150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5FC0A550" w14:textId="2C10C343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BE06FF">
              <w:rPr>
                <w:sz w:val="18"/>
                <w:szCs w:val="18"/>
                <w:lang w:val="en-US"/>
              </w:rPr>
              <w:t>XGBoost</w:t>
            </w:r>
            <w:proofErr w:type="spellEnd"/>
          </w:p>
        </w:tc>
        <w:tc>
          <w:tcPr>
            <w:tcW w:w="1724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C92DD2E" w14:textId="49F8B7F3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Ensemble (Boosting)</w:t>
            </w:r>
          </w:p>
        </w:tc>
        <w:tc>
          <w:tcPr>
            <w:tcW w:w="283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293C2CDE" w14:textId="08635438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Regularized boosting, efficient</w:t>
            </w:r>
          </w:p>
        </w:tc>
        <w:tc>
          <w:tcPr>
            <w:tcW w:w="305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491FD92" w14:textId="2D45D62C" w:rsidR="00D63994" w:rsidRPr="00BE06FF" w:rsidRDefault="00D63994" w:rsidP="00DC1868">
            <w:pPr>
              <w:spacing w:after="0" w:line="276" w:lineRule="auto"/>
              <w:ind w:left="0" w:firstLine="0"/>
              <w:jc w:val="center"/>
              <w:rPr>
                <w:sz w:val="18"/>
                <w:szCs w:val="18"/>
                <w:lang w:val="en-US"/>
              </w:rPr>
            </w:pPr>
            <w:r w:rsidRPr="00BE06FF">
              <w:rPr>
                <w:sz w:val="18"/>
                <w:szCs w:val="18"/>
                <w:lang w:val="en-US"/>
              </w:rPr>
              <w:t>Complex hyperparameter space</w:t>
            </w:r>
          </w:p>
        </w:tc>
      </w:tr>
    </w:tbl>
    <w:p w14:paraId="215DD175" w14:textId="2167A469" w:rsidR="00DC1868" w:rsidRPr="00BE06FF" w:rsidRDefault="00DC1868" w:rsidP="00340DC9">
      <w:pPr>
        <w:spacing w:before="200" w:after="200" w:line="276" w:lineRule="auto"/>
        <w:ind w:left="0" w:firstLine="567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ascii="Segoe UI Symbol" w:eastAsiaTheme="minorEastAsia" w:hAnsi="Segoe UI Symbol" w:cs="Segoe UI Symbol"/>
          <w:color w:val="auto"/>
          <w:kern w:val="0"/>
          <w:szCs w:val="22"/>
          <w:lang w:val="en-US"/>
        </w:rPr>
        <w:t>★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Best model, selected via 108</w:t>
      </w:r>
      <w:r w:rsidR="00D37D85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configuration grid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search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. SVR (RBF Kernel) was excluded: combined with the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symlog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target transform it produced numerically degenerate CV results (MAE &gt; 21,000; R² = −113,673) and is therefore omitted from all comparisons.</w:t>
      </w:r>
    </w:p>
    <w:p w14:paraId="3830F839" w14:textId="763CB0CF" w:rsidR="00B61877" w:rsidRPr="00BE06FF" w:rsidRDefault="00000000" w:rsidP="00340DC9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Rationale for Model Selection</w:t>
      </w:r>
    </w:p>
    <w:p w14:paraId="49AF79D9" w14:textId="77777777" w:rsidR="00B61877" w:rsidRPr="00BE06FF" w:rsidRDefault="00000000" w:rsidP="00DC1868">
      <w:pPr>
        <w:spacing w:before="100" w:after="100" w:line="276" w:lineRule="auto"/>
        <w:ind w:left="-5"/>
        <w:rPr>
          <w:lang w:val="en-US"/>
        </w:rPr>
      </w:pPr>
      <w:r w:rsidRPr="00BE06FF">
        <w:rPr>
          <w:lang w:val="en-US"/>
        </w:rPr>
        <w:t>An initial exploratory data analysis revealed two critical characteristics of the dataset:</w:t>
      </w:r>
    </w:p>
    <w:p w14:paraId="7E02BE2D" w14:textId="1771CCFA" w:rsidR="00DC1868" w:rsidRPr="00BE06FF" w:rsidRDefault="00DC1868" w:rsidP="00340DC9">
      <w:pPr>
        <w:pStyle w:val="ListeParagraf"/>
        <w:numPr>
          <w:ilvl w:val="0"/>
          <w:numId w:val="15"/>
        </w:numPr>
        <w:autoSpaceDE w:val="0"/>
        <w:autoSpaceDN w:val="0"/>
        <w:adjustRightInd w:val="0"/>
        <w:spacing w:before="100" w:after="1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Weak linear correlations: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All features exhibit absolute Pearson correlation coefficients below 0.35 with Y (X1: r = −0.35, X5: r = +0.24), confirming that simple linear models are insufficient.</w:t>
      </w:r>
    </w:p>
    <w:p w14:paraId="4A46ADC5" w14:textId="2CCAAE1E" w:rsidR="00DC1868" w:rsidRPr="00BE06FF" w:rsidRDefault="00DC1868" w:rsidP="00340DC9">
      <w:pPr>
        <w:pStyle w:val="ListeParagraf"/>
        <w:numPr>
          <w:ilvl w:val="0"/>
          <w:numId w:val="15"/>
        </w:numPr>
        <w:autoSpaceDE w:val="0"/>
        <w:autoSpaceDN w:val="0"/>
        <w:adjustRightInd w:val="0"/>
        <w:spacing w:before="100" w:after="1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Perfect multicollinearity between X3 and X6: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Analysis revealed that X6 = 3</w:t>
      </w:r>
      <w:r w:rsidR="00D44402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X3 + 2 (r = 1.0000), meaning the dataset effectively contains only five independent features. This redundancy destabilizes linear model estimation but does not affect tree-based models.</w:t>
      </w:r>
    </w:p>
    <w:p w14:paraId="14854E4A" w14:textId="2634DC73" w:rsidR="00DC1868" w:rsidRPr="00BE06FF" w:rsidRDefault="00DC1868" w:rsidP="00340DC9">
      <w:pPr>
        <w:pStyle w:val="ListeParagraf"/>
        <w:numPr>
          <w:ilvl w:val="0"/>
          <w:numId w:val="15"/>
        </w:numPr>
        <w:autoSpaceDE w:val="0"/>
        <w:autoSpaceDN w:val="0"/>
        <w:adjustRightInd w:val="0"/>
        <w:spacing w:before="100" w:after="1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Highly skewed target distribution: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Y has a skewness of 4.14 (range: −152 to 13,578), with 17% negative values. Standard log transformation is inapplicable; a symmetric log (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symlog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) transform was applied instead via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TransformedTargetRegressor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.</w:t>
      </w:r>
    </w:p>
    <w:p w14:paraId="28CE11F3" w14:textId="77777777" w:rsidR="00340DC9" w:rsidRDefault="00DC1868" w:rsidP="00340DC9">
      <w:pPr>
        <w:pStyle w:val="ListeParagraf"/>
        <w:numPr>
          <w:ilvl w:val="0"/>
          <w:numId w:val="15"/>
        </w:numPr>
        <w:autoSpaceDE w:val="0"/>
        <w:autoSpaceDN w:val="0"/>
        <w:adjustRightInd w:val="0"/>
        <w:spacing w:before="100" w:after="1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Small sample size: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With only 100 training samples and 6 features, overfitting is a primary concern, favoring regularized and ensemble methods.</w:t>
      </w:r>
    </w:p>
    <w:p w14:paraId="4D115C12" w14:textId="0A84EEE9" w:rsidR="00784E80" w:rsidRPr="00340DC9" w:rsidRDefault="00000000" w:rsidP="00340DC9">
      <w:pPr>
        <w:autoSpaceDE w:val="0"/>
        <w:autoSpaceDN w:val="0"/>
        <w:adjustRightInd w:val="0"/>
        <w:spacing w:before="100" w:after="200" w:line="276" w:lineRule="auto"/>
        <w:ind w:left="11" w:firstLine="556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340DC9">
        <w:rPr>
          <w:lang w:val="en-US"/>
        </w:rPr>
        <w:lastRenderedPageBreak/>
        <w:t xml:space="preserve">Given these observations, the model selection emphasized non-linear and ensemble methods (Random Forest, Gradient Boosting, </w:t>
      </w:r>
      <w:proofErr w:type="spellStart"/>
      <w:r w:rsidRPr="00340DC9">
        <w:rPr>
          <w:lang w:val="en-US"/>
        </w:rPr>
        <w:t>XGBoost</w:t>
      </w:r>
      <w:proofErr w:type="spellEnd"/>
      <w:r w:rsidRPr="00340DC9">
        <w:rPr>
          <w:lang w:val="en-US"/>
        </w:rPr>
        <w:t xml:space="preserve">, SVR) while retaining linear baselines (Ridge, Lasso, </w:t>
      </w:r>
      <w:proofErr w:type="spellStart"/>
      <w:r w:rsidRPr="00340DC9">
        <w:rPr>
          <w:lang w:val="en-US"/>
        </w:rPr>
        <w:t>ElasticNet</w:t>
      </w:r>
      <w:proofErr w:type="spellEnd"/>
      <w:r w:rsidRPr="00340DC9">
        <w:rPr>
          <w:lang w:val="en-US"/>
        </w:rPr>
        <w:t>) for comparison. Polynomial feature engineering (degree 2) was applied to linear models to enable them to capture interaction effects.</w:t>
      </w:r>
    </w:p>
    <w:p w14:paraId="3733FEE6" w14:textId="56A5C64F" w:rsidR="00B61877" w:rsidRPr="00BE06FF" w:rsidRDefault="00000000" w:rsidP="00BE06FF">
      <w:pPr>
        <w:pStyle w:val="Balk1"/>
        <w:numPr>
          <w:ilvl w:val="0"/>
          <w:numId w:val="16"/>
        </w:numPr>
        <w:pBdr>
          <w:bottom w:val="single" w:sz="4" w:space="1" w:color="auto"/>
        </w:pBdr>
        <w:spacing w:line="276" w:lineRule="auto"/>
        <w:ind w:left="567" w:hanging="567"/>
        <w:jc w:val="both"/>
        <w:rPr>
          <w:lang w:val="en-US"/>
        </w:rPr>
      </w:pPr>
      <w:r w:rsidRPr="00BE06FF">
        <w:rPr>
          <w:lang w:val="en-US"/>
        </w:rPr>
        <w:t>Implementation</w:t>
      </w:r>
    </w:p>
    <w:p w14:paraId="60C6948B" w14:textId="77777777" w:rsidR="00B61877" w:rsidRPr="00BE06FF" w:rsidRDefault="00000000" w:rsidP="00340DC9">
      <w:pPr>
        <w:pStyle w:val="Balk2"/>
        <w:numPr>
          <w:ilvl w:val="1"/>
          <w:numId w:val="16"/>
        </w:numPr>
        <w:spacing w:before="100" w:after="100" w:line="276" w:lineRule="auto"/>
        <w:ind w:left="567" w:hanging="567"/>
        <w:jc w:val="both"/>
        <w:rPr>
          <w:lang w:val="en-US"/>
        </w:rPr>
      </w:pPr>
      <w:r w:rsidRPr="00BE06FF">
        <w:rPr>
          <w:lang w:val="en-US"/>
        </w:rPr>
        <w:t>Development Environment</w:t>
      </w:r>
    </w:p>
    <w:p w14:paraId="3D3D9447" w14:textId="77777777" w:rsidR="00B61877" w:rsidRPr="00BE06FF" w:rsidRDefault="00000000" w:rsidP="00340DC9">
      <w:pPr>
        <w:spacing w:after="200" w:line="276" w:lineRule="auto"/>
        <w:ind w:left="-6" w:firstLine="573"/>
        <w:rPr>
          <w:lang w:val="en-US"/>
        </w:rPr>
      </w:pPr>
      <w:r w:rsidRPr="00BE06FF">
        <w:rPr>
          <w:lang w:val="en-US"/>
        </w:rPr>
        <w:t>The entire project was implemented in Python using a virtual environment to ensure reproducibility. The following core libraries were utilized:</w:t>
      </w:r>
    </w:p>
    <w:tbl>
      <w:tblPr>
        <w:tblStyle w:val="TableGrid"/>
        <w:tblW w:w="9766" w:type="dxa"/>
        <w:jc w:val="center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5797"/>
      </w:tblGrid>
      <w:tr w:rsidR="006E278C" w:rsidRPr="00BE06FF" w14:paraId="18DC5B11" w14:textId="77777777" w:rsidTr="00297986">
        <w:trPr>
          <w:trHeight w:val="454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7E6E4453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Library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674030DE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Version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249F9323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Purpose</w:t>
            </w:r>
          </w:p>
        </w:tc>
      </w:tr>
      <w:tr w:rsidR="006E278C" w:rsidRPr="00BE06FF" w14:paraId="1070DEEE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589E5B3D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Python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4E1F189D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3.x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1A0016A1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Core language</w:t>
            </w:r>
          </w:p>
        </w:tc>
      </w:tr>
      <w:tr w:rsidR="006E278C" w:rsidRPr="00BE06FF" w14:paraId="4DFBA530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55250C07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NumPy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094B51E5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2.4.4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29918081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Numerical computation</w:t>
            </w:r>
          </w:p>
        </w:tc>
      </w:tr>
      <w:tr w:rsidR="006E278C" w:rsidRPr="00BE06FF" w14:paraId="54CD83CA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49FCF17D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Pandas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07C91417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3.0.2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48147B5D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Data manipulation</w:t>
            </w:r>
          </w:p>
        </w:tc>
      </w:tr>
      <w:tr w:rsidR="006E278C" w:rsidRPr="00BE06FF" w14:paraId="47398361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6B45B086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scikit-learn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6B920435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latest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5BB844F0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ML models &amp; evaluation</w:t>
            </w:r>
          </w:p>
        </w:tc>
      </w:tr>
      <w:tr w:rsidR="006E278C" w:rsidRPr="00BE06FF" w14:paraId="255D384C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0471F210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proofErr w:type="spellStart"/>
            <w:r w:rsidRPr="00BE06FF">
              <w:rPr>
                <w:sz w:val="18"/>
                <w:lang w:val="en-US"/>
              </w:rPr>
              <w:t>XGBoost</w:t>
            </w:r>
            <w:proofErr w:type="spellEnd"/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226010C7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3.2.0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5A706846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Gradient boosting</w:t>
            </w:r>
          </w:p>
        </w:tc>
      </w:tr>
      <w:tr w:rsidR="006E278C" w:rsidRPr="00BE06FF" w14:paraId="41E89646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0445808C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Matplotlib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79613287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3.10.8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20DC63AD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Visualization</w:t>
            </w:r>
          </w:p>
        </w:tc>
      </w:tr>
      <w:tr w:rsidR="006E278C" w:rsidRPr="00BE06FF" w14:paraId="032E774C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12D9DEA3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Seaborn</w:t>
            </w:r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4B3ED992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0.13.2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452DA562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Statistical plots</w:t>
            </w:r>
          </w:p>
        </w:tc>
      </w:tr>
      <w:tr w:rsidR="006E278C" w:rsidRPr="00BE06FF" w14:paraId="7838DEBF" w14:textId="77777777" w:rsidTr="00297986">
        <w:trPr>
          <w:trHeight w:val="397"/>
          <w:jc w:val="center"/>
        </w:trPr>
        <w:tc>
          <w:tcPr>
            <w:tcW w:w="2268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28A35828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proofErr w:type="spellStart"/>
            <w:r w:rsidRPr="00BE06FF">
              <w:rPr>
                <w:sz w:val="18"/>
                <w:lang w:val="en-US"/>
              </w:rPr>
              <w:t>openpyxl</w:t>
            </w:r>
            <w:proofErr w:type="spellEnd"/>
          </w:p>
        </w:tc>
        <w:tc>
          <w:tcPr>
            <w:tcW w:w="1701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1D79BD32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3.1.5</w:t>
            </w:r>
          </w:p>
        </w:tc>
        <w:tc>
          <w:tcPr>
            <w:tcW w:w="579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625BD64B" w14:textId="77777777" w:rsidR="00B61877" w:rsidRPr="00BE06FF" w:rsidRDefault="00000000" w:rsidP="00DC1868">
            <w:pPr>
              <w:spacing w:after="0" w:line="276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sz w:val="18"/>
                <w:lang w:val="en-US"/>
              </w:rPr>
              <w:t>Excel I/O</w:t>
            </w:r>
          </w:p>
        </w:tc>
      </w:tr>
    </w:tbl>
    <w:p w14:paraId="38C64DFB" w14:textId="227DEC9F" w:rsidR="00B61877" w:rsidRPr="00BE06FF" w:rsidRDefault="00000000" w:rsidP="00340DC9">
      <w:pPr>
        <w:pStyle w:val="Balk2"/>
        <w:numPr>
          <w:ilvl w:val="1"/>
          <w:numId w:val="16"/>
        </w:numPr>
        <w:spacing w:before="200"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Data Preprocessing Strategy</w:t>
      </w:r>
    </w:p>
    <w:p w14:paraId="2AAA751F" w14:textId="77777777" w:rsidR="00B61877" w:rsidRPr="00BE06FF" w:rsidRDefault="00000000" w:rsidP="00340DC9">
      <w:pPr>
        <w:spacing w:after="100" w:line="276" w:lineRule="auto"/>
        <w:ind w:left="-6" w:firstLine="573"/>
        <w:rPr>
          <w:lang w:val="en-US"/>
        </w:rPr>
      </w:pPr>
      <w:r w:rsidRPr="00BE06FF">
        <w:rPr>
          <w:lang w:val="en-US"/>
        </w:rPr>
        <w:t>The preprocessing pipeline consisted of two sequential stages, each carefully designed to address specific data characteristics:</w:t>
      </w:r>
    </w:p>
    <w:p w14:paraId="2B9DA16E" w14:textId="7882AB01" w:rsidR="00DC1868" w:rsidRPr="00BE06FF" w:rsidRDefault="00DC1868" w:rsidP="00340DC9">
      <w:pPr>
        <w:spacing w:after="100" w:line="276" w:lineRule="auto"/>
        <w:ind w:left="-6" w:firstLine="573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Stage 1 - Robust Scaling: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All six features were normalized using scikit-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learn's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 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RobustScaler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, which scales by the median and interquartile range (IQR) rather than mean and standard deviation. This choice is deliberate: given that Y contains extreme outliers (maximum = 13,578),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RobustScaler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prevents these from distorting the scaled feature space. The scaler was fitted exclusively on training data and applied to test data to prevent data leakage.</w:t>
      </w:r>
    </w:p>
    <w:p w14:paraId="27891027" w14:textId="62294B0F" w:rsidR="00B61877" w:rsidRPr="00BE06FF" w:rsidRDefault="00000000" w:rsidP="00340DC9">
      <w:pPr>
        <w:spacing w:after="100" w:line="276" w:lineRule="auto"/>
        <w:ind w:left="-6" w:firstLine="573"/>
        <w:rPr>
          <w:lang w:val="en-US"/>
        </w:rPr>
      </w:pPr>
      <w:r w:rsidRPr="00BE06FF">
        <w:rPr>
          <w:b/>
          <w:bCs/>
          <w:lang w:val="en-US"/>
        </w:rPr>
        <w:t>Stage 2 - Polynomial Feature Engineering:</w:t>
      </w:r>
      <w:r w:rsidRPr="00BE06FF">
        <w:rPr>
          <w:lang w:val="en-US"/>
        </w:rPr>
        <w:t xml:space="preserve"> For linear models (Ridge, Lasso, </w:t>
      </w:r>
      <w:proofErr w:type="spellStart"/>
      <w:r w:rsidRPr="00BE06FF">
        <w:rPr>
          <w:lang w:val="en-US"/>
        </w:rPr>
        <w:t>ElasticNet</w:t>
      </w:r>
      <w:proofErr w:type="spellEnd"/>
      <w:r w:rsidR="00DC1868" w:rsidRPr="00BE06FF">
        <w:rPr>
          <w:lang w:val="en-US"/>
        </w:rPr>
        <w:t>, Huber</w:t>
      </w:r>
      <w:r w:rsidRPr="00BE06FF">
        <w:rPr>
          <w:lang w:val="en-US"/>
        </w:rPr>
        <w:t>), degree</w:t>
      </w:r>
      <w:r w:rsidR="007624CB" w:rsidRPr="00BE06FF">
        <w:rPr>
          <w:lang w:val="en-US"/>
        </w:rPr>
        <w:t xml:space="preserve"> </w:t>
      </w:r>
      <w:r w:rsidRPr="00BE06FF">
        <w:rPr>
          <w:lang w:val="en-US"/>
        </w:rPr>
        <w:t>2 polynomial features were generated, expanding the feature space from 6 to 27 dimensions. This includes all pairwise interactions (e.g., X1*X2) and squared terms (e.g., X1^2), enabling linear models to capture non-linear relationships without changing their fundamental architecture.</w:t>
      </w:r>
    </w:p>
    <w:p w14:paraId="0AB5C7D8" w14:textId="1C234FC9" w:rsidR="00DC1868" w:rsidRPr="00BE06FF" w:rsidRDefault="00DC1868" w:rsidP="00340DC9">
      <w:pPr>
        <w:spacing w:after="200" w:line="276" w:lineRule="auto"/>
        <w:ind w:left="-6" w:firstLine="573"/>
        <w:rPr>
          <w:szCs w:val="22"/>
          <w:lang w:val="en-US"/>
        </w:rPr>
      </w:pPr>
      <w:r w:rsidRPr="00BE06FF">
        <w:rPr>
          <w:rFonts w:eastAsiaTheme="minorEastAsia"/>
          <w:b/>
          <w:bCs/>
          <w:color w:val="auto"/>
          <w:kern w:val="0"/>
          <w:szCs w:val="22"/>
          <w:lang w:val="en-US"/>
        </w:rPr>
        <w:t>Stage 3 - Target Variable Transformation: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To handle Y's extreme right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skew (skewness = 4.14) and negative values (17% of samples), all models were wrapped in scikit-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learn's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 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TransformedTargetRegressor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 with a symmetric logarithmic transform: f(y) = sign(y) </w:t>
      </w:r>
      <w:r w:rsidR="00D44402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ln(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1 + |y|). The inverse function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symexp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(y) = sign(y) </w:t>
      </w:r>
      <w:r w:rsidR="00D44402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(e^|y| − 1) recovers original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scale predictions. Unlike standard log transformation,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symlog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handles negative values correctly and compresses the heavy tail, substantially simplifying the learning problem.</w:t>
      </w:r>
    </w:p>
    <w:p w14:paraId="503D6981" w14:textId="77777777" w:rsidR="00B61877" w:rsidRPr="00BE06FF" w:rsidRDefault="00000000" w:rsidP="00340DC9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lastRenderedPageBreak/>
        <w:t>Evaluation Strategy</w:t>
      </w:r>
    </w:p>
    <w:p w14:paraId="022CD43A" w14:textId="1F4133F5" w:rsidR="00DC1868" w:rsidRPr="00BE06FF" w:rsidRDefault="00DC1868" w:rsidP="00340DC9">
      <w:pPr>
        <w:spacing w:after="100" w:line="276" w:lineRule="auto"/>
        <w:ind w:left="-6" w:firstLine="573"/>
        <w:rPr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A rigorous </w:t>
      </w:r>
      <w:r w:rsidRPr="00C03324">
        <w:rPr>
          <w:rFonts w:eastAsiaTheme="minorEastAsia"/>
          <w:color w:val="auto"/>
          <w:kern w:val="0"/>
          <w:szCs w:val="22"/>
          <w:lang w:val="en-US"/>
        </w:rPr>
        <w:t>Repeated 5-Fold Cross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C03324">
        <w:rPr>
          <w:rFonts w:eastAsiaTheme="minorEastAsia"/>
          <w:color w:val="auto"/>
          <w:kern w:val="0"/>
          <w:szCs w:val="22"/>
          <w:lang w:val="en-US"/>
        </w:rPr>
        <w:t>Validation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 scheme was employed as the primary evaluation method (10 repeats </w:t>
      </w:r>
      <w:r w:rsidR="00D44402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5 folds = </w:t>
      </w:r>
      <w:r w:rsidRPr="00C03324">
        <w:rPr>
          <w:rFonts w:eastAsiaTheme="minorEastAsia"/>
          <w:color w:val="auto"/>
          <w:kern w:val="0"/>
          <w:szCs w:val="22"/>
          <w:lang w:val="en-US"/>
        </w:rPr>
        <w:t>50 evaluations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 per model). Standard 5-fold CV on a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100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sample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dataset produces high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variance metric estimates the observed coefficient of variation in MAE exceeded 100% under standard 5-fold. By averaging over 50 independent evaluations with different random seeds, the reported MAE and R² values are substantially more stable and model rankings more reliable.</w:t>
      </w:r>
    </w:p>
    <w:p w14:paraId="6CA7D832" w14:textId="77777777" w:rsidR="00B61877" w:rsidRPr="00BE06FF" w:rsidRDefault="00000000" w:rsidP="00340DC9">
      <w:pPr>
        <w:pStyle w:val="ListeParagraf"/>
        <w:numPr>
          <w:ilvl w:val="0"/>
          <w:numId w:val="9"/>
        </w:numPr>
        <w:spacing w:after="100" w:line="276" w:lineRule="auto"/>
        <w:ind w:left="851" w:hanging="284"/>
        <w:rPr>
          <w:lang w:val="en-US"/>
        </w:rPr>
      </w:pPr>
      <w:r w:rsidRPr="00D44402">
        <w:rPr>
          <w:b/>
          <w:bCs/>
          <w:lang w:val="en-US"/>
        </w:rPr>
        <w:t>Mean Absolute Error (MAE):</w:t>
      </w:r>
      <w:r w:rsidRPr="00BE06FF">
        <w:rPr>
          <w:lang w:val="en-US"/>
        </w:rPr>
        <w:t xml:space="preserve"> Average absolute deviation of predictions from actual values.</w:t>
      </w:r>
    </w:p>
    <w:p w14:paraId="7E1DE355" w14:textId="77777777" w:rsidR="00B61877" w:rsidRPr="00BE06FF" w:rsidRDefault="00000000" w:rsidP="00340DC9">
      <w:pPr>
        <w:pStyle w:val="ListeParagraf"/>
        <w:numPr>
          <w:ilvl w:val="0"/>
          <w:numId w:val="9"/>
        </w:numPr>
        <w:spacing w:after="100" w:line="276" w:lineRule="auto"/>
        <w:ind w:left="851" w:hanging="284"/>
        <w:rPr>
          <w:lang w:val="en-US"/>
        </w:rPr>
      </w:pPr>
      <w:r w:rsidRPr="00D44402">
        <w:rPr>
          <w:b/>
          <w:bCs/>
          <w:lang w:val="en-US"/>
        </w:rPr>
        <w:t>Root Mean Squared Error (RMSE):</w:t>
      </w:r>
      <w:r w:rsidRPr="00BE06FF">
        <w:rPr>
          <w:lang w:val="en-US"/>
        </w:rPr>
        <w:t xml:space="preserve"> Penalizes larger errors more heavily than MAE.</w:t>
      </w:r>
    </w:p>
    <w:p w14:paraId="5BA726BE" w14:textId="77777777" w:rsidR="00B61877" w:rsidRPr="00BE06FF" w:rsidRDefault="00000000" w:rsidP="00340DC9">
      <w:pPr>
        <w:pStyle w:val="ListeParagraf"/>
        <w:numPr>
          <w:ilvl w:val="0"/>
          <w:numId w:val="9"/>
        </w:numPr>
        <w:spacing w:after="100" w:line="276" w:lineRule="auto"/>
        <w:ind w:left="851" w:hanging="284"/>
        <w:rPr>
          <w:lang w:val="en-US"/>
        </w:rPr>
      </w:pPr>
      <w:r w:rsidRPr="00D44402">
        <w:rPr>
          <w:b/>
          <w:bCs/>
          <w:lang w:val="en-US"/>
        </w:rPr>
        <w:t>R-squared (R2):</w:t>
      </w:r>
      <w:r w:rsidRPr="00BE06FF">
        <w:rPr>
          <w:lang w:val="en-US"/>
        </w:rPr>
        <w:t xml:space="preserve"> Proportion of variance explained by the model (1.0 = perfect).</w:t>
      </w:r>
    </w:p>
    <w:p w14:paraId="36863266" w14:textId="64ED5E5F" w:rsidR="00B61877" w:rsidRPr="00BE06FF" w:rsidRDefault="00000000" w:rsidP="00BE06FF">
      <w:pPr>
        <w:spacing w:before="100" w:after="200" w:line="276" w:lineRule="auto"/>
        <w:ind w:left="-6" w:firstLine="573"/>
        <w:rPr>
          <w:lang w:val="en-US"/>
        </w:rPr>
      </w:pPr>
      <w:r w:rsidRPr="00BE06FF">
        <w:rPr>
          <w:lang w:val="en-US"/>
        </w:rPr>
        <w:t>Cross</w:t>
      </w:r>
      <w:r w:rsidR="00580B4F" w:rsidRPr="00BE06FF">
        <w:rPr>
          <w:lang w:val="en-US"/>
        </w:rPr>
        <w:t xml:space="preserve"> </w:t>
      </w:r>
      <w:r w:rsidRPr="00BE06FF">
        <w:rPr>
          <w:lang w:val="en-US"/>
        </w:rPr>
        <w:t>validation was chosen over a simple train/test split because the dataset is small (100 samples). A single split could yield unstable estimates due to the random partition. CV provides more robust performance estimates by averaging over all possible splits.</w:t>
      </w:r>
    </w:p>
    <w:p w14:paraId="554831B2" w14:textId="77777777" w:rsidR="00B61877" w:rsidRPr="00BE06FF" w:rsidRDefault="00000000" w:rsidP="00BE06FF">
      <w:pPr>
        <w:pStyle w:val="Balk2"/>
        <w:numPr>
          <w:ilvl w:val="1"/>
          <w:numId w:val="16"/>
        </w:numPr>
        <w:spacing w:after="0" w:line="276" w:lineRule="auto"/>
        <w:ind w:left="567" w:hanging="567"/>
        <w:rPr>
          <w:lang w:val="en-US"/>
        </w:rPr>
      </w:pPr>
      <w:r w:rsidRPr="00BE06FF">
        <w:rPr>
          <w:lang w:val="en-US"/>
        </w:rPr>
        <w:t>Model Training &amp; Prediction Pipeline</w:t>
      </w:r>
    </w:p>
    <w:p w14:paraId="4DA74DCF" w14:textId="5A02D303" w:rsidR="00B61877" w:rsidRPr="00BE06FF" w:rsidRDefault="00000000" w:rsidP="00BE06FF">
      <w:pPr>
        <w:spacing w:before="100" w:after="200" w:line="276" w:lineRule="auto"/>
        <w:ind w:left="-6" w:firstLine="573"/>
        <w:rPr>
          <w:lang w:val="en-US"/>
        </w:rPr>
      </w:pPr>
      <w:r w:rsidRPr="00BE06FF">
        <w:rPr>
          <w:lang w:val="en-US"/>
        </w:rPr>
        <w:t xml:space="preserve">The pipeline follows a systematic workflow: (1) load data from Excel via </w:t>
      </w:r>
      <w:proofErr w:type="spellStart"/>
      <w:r w:rsidRPr="00BE06FF">
        <w:rPr>
          <w:lang w:val="en-US"/>
        </w:rPr>
        <w:t>openpyxl</w:t>
      </w:r>
      <w:proofErr w:type="spellEnd"/>
      <w:r w:rsidRPr="00BE06FF">
        <w:rPr>
          <w:lang w:val="en-US"/>
        </w:rPr>
        <w:t>, (2) preprocess features, (3) evaluate all 8 models via 5-fold CV, (4) select the model with the lowest mean MAE, (5) retrain the selected model on all 100 training samples, and (6) predict Y values for the 20 test samples. This final retraining step maximizes the information available to the best model before generating predictions.</w:t>
      </w:r>
    </w:p>
    <w:p w14:paraId="2660D75E" w14:textId="77777777" w:rsidR="00B61877" w:rsidRPr="00BE06FF" w:rsidRDefault="00000000" w:rsidP="00BE06FF">
      <w:pPr>
        <w:pStyle w:val="Balk2"/>
        <w:numPr>
          <w:ilvl w:val="1"/>
          <w:numId w:val="16"/>
        </w:numPr>
        <w:spacing w:after="0" w:line="276" w:lineRule="auto"/>
        <w:ind w:left="567" w:hanging="567"/>
        <w:rPr>
          <w:lang w:val="en-US"/>
        </w:rPr>
      </w:pPr>
      <w:r w:rsidRPr="00BE06FF">
        <w:rPr>
          <w:lang w:val="en-US"/>
        </w:rPr>
        <w:t>Exploratory Data Analysis</w:t>
      </w:r>
    </w:p>
    <w:p w14:paraId="6C32EA77" w14:textId="025F1DA0" w:rsidR="00B61877" w:rsidRPr="00BE06FF" w:rsidRDefault="00000000" w:rsidP="00BE06FF">
      <w:pPr>
        <w:spacing w:before="100" w:after="200" w:line="276" w:lineRule="auto"/>
        <w:ind w:left="-6" w:firstLine="573"/>
        <w:rPr>
          <w:szCs w:val="22"/>
          <w:lang w:val="en-US"/>
        </w:rPr>
      </w:pPr>
      <w:r w:rsidRPr="00BE06FF">
        <w:rPr>
          <w:szCs w:val="22"/>
          <w:lang w:val="en-US"/>
        </w:rPr>
        <w:t>The correlation heatmap below reveals the pairwise relationships between all features and the target variable.</w:t>
      </w:r>
      <w:r w:rsidR="00DC1868" w:rsidRPr="00BE06FF">
        <w:rPr>
          <w:szCs w:val="22"/>
          <w:lang w:val="en-US"/>
        </w:rPr>
        <w:t xml:space="preserve"> </w:t>
      </w:r>
      <w:r w:rsidR="00DC1868" w:rsidRPr="00BE06FF">
        <w:rPr>
          <w:rFonts w:eastAsiaTheme="minorEastAsia"/>
          <w:color w:val="auto"/>
          <w:kern w:val="0"/>
          <w:szCs w:val="22"/>
          <w:lang w:val="en-US"/>
        </w:rPr>
        <w:t>X1 shows the strongest negative correlation with Y (r = −0.35), X5 the strongest positive (r = +0.24). Critically, X3 and X6 share identical correlation with Y (both r = 0.038), which is explained by the perfect linear dependency X6 = 3·X3 + 2 (r = 1.000 between X3 and X6) confirmed during EDA. The dataset therefore contains only </w:t>
      </w:r>
      <w:r w:rsidR="00DC1868" w:rsidRPr="0099073B">
        <w:rPr>
          <w:rFonts w:eastAsiaTheme="minorEastAsia"/>
          <w:color w:val="auto"/>
          <w:kern w:val="0"/>
          <w:szCs w:val="22"/>
          <w:lang w:val="en-US"/>
        </w:rPr>
        <w:t>five independent features</w:t>
      </w:r>
      <w:r w:rsidR="00DC1868" w:rsidRPr="00BE06FF">
        <w:rPr>
          <w:rFonts w:eastAsiaTheme="minorEastAsia"/>
          <w:color w:val="auto"/>
          <w:kern w:val="0"/>
          <w:szCs w:val="22"/>
          <w:lang w:val="en-US"/>
        </w:rPr>
        <w:t>.</w:t>
      </w:r>
    </w:p>
    <w:p w14:paraId="7FD62C67" w14:textId="77777777" w:rsidR="00D840F4" w:rsidRPr="00BE06FF" w:rsidRDefault="00D840F4" w:rsidP="00DC1868">
      <w:pPr>
        <w:spacing w:after="0" w:line="276" w:lineRule="auto"/>
        <w:ind w:left="-5"/>
        <w:rPr>
          <w:lang w:val="en-US"/>
        </w:rPr>
      </w:pPr>
    </w:p>
    <w:p w14:paraId="7859D5B5" w14:textId="710A526C" w:rsidR="00B61877" w:rsidRPr="00BE06FF" w:rsidRDefault="003C6C38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lastRenderedPageBreak/>
        <w:drawing>
          <wp:inline distT="0" distB="0" distL="0" distR="0" wp14:anchorId="3408DB51" wp14:editId="52A832C2">
            <wp:extent cx="6188710" cy="4641850"/>
            <wp:effectExtent l="0" t="0" r="0" b="6350"/>
            <wp:docPr id="112854977" name="Resim 1" descr="metin, ekran görüntüsü, ka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977" name="Resim 1" descr="metin, ekran görüntüsü, kare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71F9" w14:textId="1D6E9C78" w:rsidR="00B61877" w:rsidRPr="00BE06FF" w:rsidRDefault="00000000" w:rsidP="00340DC9">
      <w:pPr>
        <w:spacing w:before="100" w:after="2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>Figure 1: Feature Correlation Heatmap</w:t>
      </w:r>
      <w:r w:rsidR="003C6C38" w:rsidRPr="00BE06FF">
        <w:rPr>
          <w:i/>
          <w:color w:val="505050"/>
          <w:sz w:val="18"/>
          <w:lang w:val="en-US"/>
        </w:rPr>
        <w:t xml:space="preserve"> (including X3-X6 perfect collinearity)</w:t>
      </w:r>
    </w:p>
    <w:p w14:paraId="26E9229E" w14:textId="792D81F4" w:rsidR="00B61877" w:rsidRPr="00BE06FF" w:rsidRDefault="00000000" w:rsidP="00340DC9">
      <w:pPr>
        <w:spacing w:after="200" w:line="276" w:lineRule="auto"/>
        <w:ind w:left="-6" w:firstLine="714"/>
        <w:rPr>
          <w:szCs w:val="22"/>
          <w:lang w:val="en-US"/>
        </w:rPr>
      </w:pPr>
      <w:r w:rsidRPr="00BE06FF">
        <w:rPr>
          <w:szCs w:val="22"/>
          <w:lang w:val="en-US"/>
        </w:rPr>
        <w:t>The target variable distribution confirms the extreme right skew (</w:t>
      </w:r>
      <w:r w:rsidR="00102B28" w:rsidRPr="00BE06FF">
        <w:rPr>
          <w:rFonts w:eastAsiaTheme="minorEastAsia"/>
          <w:color w:val="auto"/>
          <w:kern w:val="0"/>
          <w:szCs w:val="22"/>
          <w:lang w:val="en-US"/>
        </w:rPr>
        <w:t>skewness = 4.14, kurtosis = 18.69, with 17% negative values</w:t>
      </w:r>
      <w:r w:rsidRPr="00BE06FF">
        <w:rPr>
          <w:szCs w:val="22"/>
          <w:lang w:val="en-US"/>
        </w:rPr>
        <w:t xml:space="preserve">). </w:t>
      </w:r>
      <w:proofErr w:type="gramStart"/>
      <w:r w:rsidRPr="00BE06FF">
        <w:rPr>
          <w:szCs w:val="22"/>
          <w:lang w:val="en-US"/>
        </w:rPr>
        <w:t>The majority of</w:t>
      </w:r>
      <w:proofErr w:type="gramEnd"/>
      <w:r w:rsidRPr="00BE06FF">
        <w:rPr>
          <w:szCs w:val="22"/>
          <w:lang w:val="en-US"/>
        </w:rPr>
        <w:t xml:space="preserve"> Y values cluster below 500, with a long tail extending to 13,578. This distribution challenges models that assume normally distributed residuals.</w:t>
      </w:r>
    </w:p>
    <w:tbl>
      <w:tblPr>
        <w:tblStyle w:val="TableGrid"/>
        <w:tblW w:w="9764" w:type="dxa"/>
        <w:jc w:val="center"/>
        <w:tblInd w:w="0" w:type="dxa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3129"/>
        <w:gridCol w:w="2509"/>
        <w:gridCol w:w="4126"/>
      </w:tblGrid>
      <w:tr w:rsidR="003C6C38" w:rsidRPr="00BE06FF" w14:paraId="38072985" w14:textId="77777777" w:rsidTr="00297986">
        <w:trPr>
          <w:trHeight w:val="457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</w:tcPr>
          <w:p w14:paraId="11E25003" w14:textId="173525F9" w:rsidR="003C6C38" w:rsidRPr="00BE06FF" w:rsidRDefault="003C6C3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b/>
                <w:color w:val="FFFFFF"/>
                <w:szCs w:val="22"/>
                <w:lang w:val="en-US"/>
              </w:rPr>
              <w:t>Feature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</w:tcPr>
          <w:p w14:paraId="32243E5C" w14:textId="763357EE" w:rsidR="003C6C38" w:rsidRPr="00BE06FF" w:rsidRDefault="003C6C3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b/>
                <w:color w:val="FFFFFF"/>
                <w:szCs w:val="22"/>
                <w:lang w:val="en-US"/>
              </w:rPr>
              <w:t>Pearson r with Y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</w:tcPr>
          <w:p w14:paraId="33791CE6" w14:textId="29912DA1" w:rsidR="003C6C38" w:rsidRPr="00BE06FF" w:rsidRDefault="003C6C3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b/>
                <w:color w:val="FFFFFF"/>
                <w:szCs w:val="22"/>
                <w:lang w:val="en-US"/>
              </w:rPr>
              <w:t>Note</w:t>
            </w:r>
          </w:p>
        </w:tc>
      </w:tr>
      <w:tr w:rsidR="00102B28" w:rsidRPr="00BE06FF" w14:paraId="7201C896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05D0B075" w14:textId="09154B7F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X1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320E2384" w14:textId="7BF9D9E4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−0.348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63753C78" w14:textId="2F15831A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Strongest predictor</w:t>
            </w:r>
          </w:p>
        </w:tc>
      </w:tr>
      <w:tr w:rsidR="00102B28" w:rsidRPr="00BE06FF" w14:paraId="4C51C620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497922EB" w14:textId="0272A816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X5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473D77F3" w14:textId="3732D6A9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+0.241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1C2F724E" w14:textId="2A92CB96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Second strongest</w:t>
            </w:r>
          </w:p>
        </w:tc>
      </w:tr>
      <w:tr w:rsidR="00102B28" w:rsidRPr="00BE06FF" w14:paraId="0B975B05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82A9483" w14:textId="75CCC977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X2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4904C18" w14:textId="2B6BC51C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+0.149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EC3FAC6" w14:textId="1ACD70FF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Weak</w:t>
            </w:r>
          </w:p>
        </w:tc>
      </w:tr>
      <w:tr w:rsidR="00102B28" w:rsidRPr="00BE06FF" w14:paraId="06D92C71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488B86DD" w14:textId="5628CF97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X4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2BC1A108" w14:textId="7299FC1E" w:rsidR="00102B28" w:rsidRPr="00BE06FF" w:rsidRDefault="00102B28" w:rsidP="00102B28">
            <w:pPr>
              <w:spacing w:after="0" w:line="276" w:lineRule="auto"/>
              <w:ind w:left="6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−0.074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3E4B7417" w14:textId="3704F885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Very weak</w:t>
            </w:r>
          </w:p>
        </w:tc>
      </w:tr>
      <w:tr w:rsidR="00102B28" w:rsidRPr="00BE06FF" w14:paraId="7F72344B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548A99BB" w14:textId="3A428959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X3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64387AFD" w14:textId="6CCB7720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+0.038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65D336DE" w14:textId="7F0AB413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Negligible</w:t>
            </w:r>
          </w:p>
        </w:tc>
      </w:tr>
      <w:tr w:rsidR="00102B28" w:rsidRPr="00BE06FF" w14:paraId="1AF4EDBE" w14:textId="77777777" w:rsidTr="00297986">
        <w:trPr>
          <w:trHeight w:val="400"/>
          <w:jc w:val="center"/>
        </w:trPr>
        <w:tc>
          <w:tcPr>
            <w:tcW w:w="312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5B4D220C" w14:textId="3B03B59D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X6</w:t>
            </w:r>
          </w:p>
        </w:tc>
        <w:tc>
          <w:tcPr>
            <w:tcW w:w="2509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3920097E" w14:textId="78A2DD67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+0.038</w:t>
            </w:r>
          </w:p>
        </w:tc>
        <w:tc>
          <w:tcPr>
            <w:tcW w:w="4126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1D18E62A" w14:textId="0160C6F4" w:rsidR="00102B28" w:rsidRPr="00BE06FF" w:rsidRDefault="00102B28" w:rsidP="00102B28">
            <w:pPr>
              <w:spacing w:after="0" w:line="276" w:lineRule="auto"/>
              <w:ind w:left="0" w:firstLine="0"/>
              <w:jc w:val="center"/>
              <w:rPr>
                <w:szCs w:val="22"/>
                <w:lang w:val="en-US"/>
              </w:rPr>
            </w:pPr>
            <w:r w:rsidRPr="00BE06FF">
              <w:rPr>
                <w:szCs w:val="22"/>
                <w:lang w:val="en-US"/>
              </w:rPr>
              <w:t>= X3 (X6 = 3·X3 + 2)</w:t>
            </w:r>
          </w:p>
        </w:tc>
      </w:tr>
    </w:tbl>
    <w:p w14:paraId="2F1651FA" w14:textId="77777777" w:rsidR="003C6C38" w:rsidRPr="00BE06FF" w:rsidRDefault="003C6C38" w:rsidP="00102B28">
      <w:pPr>
        <w:spacing w:after="0" w:line="276" w:lineRule="auto"/>
        <w:ind w:left="0" w:firstLine="0"/>
        <w:rPr>
          <w:lang w:val="en-US"/>
        </w:rPr>
      </w:pPr>
    </w:p>
    <w:p w14:paraId="58E1D3F9" w14:textId="48640E86" w:rsidR="00B61877" w:rsidRPr="00BE06FF" w:rsidRDefault="00102B28" w:rsidP="00340DC9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lastRenderedPageBreak/>
        <w:drawing>
          <wp:inline distT="0" distB="0" distL="0" distR="0" wp14:anchorId="418DFB27" wp14:editId="776827D9">
            <wp:extent cx="6188710" cy="3867785"/>
            <wp:effectExtent l="0" t="0" r="0" b="5715"/>
            <wp:docPr id="822332325" name="Resim 1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32325" name="Resim 1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21D5" w14:textId="6C69381B" w:rsidR="00784E80" w:rsidRPr="00BE06FF" w:rsidRDefault="00000000" w:rsidP="00340DC9">
      <w:pPr>
        <w:spacing w:before="100" w:after="100" w:line="276" w:lineRule="auto"/>
        <w:ind w:left="11" w:hanging="11"/>
        <w:jc w:val="center"/>
        <w:rPr>
          <w:i/>
          <w:color w:val="505050"/>
          <w:sz w:val="18"/>
          <w:lang w:val="en-US"/>
        </w:rPr>
      </w:pPr>
      <w:r w:rsidRPr="00BE06FF">
        <w:rPr>
          <w:i/>
          <w:color w:val="505050"/>
          <w:sz w:val="18"/>
          <w:lang w:val="en-US"/>
        </w:rPr>
        <w:t xml:space="preserve">Figure 2: </w:t>
      </w:r>
      <w:r w:rsidR="00102B28" w:rsidRPr="00BE06FF">
        <w:rPr>
          <w:i/>
          <w:color w:val="505050"/>
          <w:sz w:val="18"/>
          <w:lang w:val="en-US"/>
        </w:rPr>
        <w:t xml:space="preserve">Distribution of </w:t>
      </w:r>
      <w:r w:rsidRPr="00BE06FF">
        <w:rPr>
          <w:i/>
          <w:color w:val="505050"/>
          <w:sz w:val="18"/>
          <w:lang w:val="en-US"/>
        </w:rPr>
        <w:t>Target Variable Y</w:t>
      </w:r>
    </w:p>
    <w:p w14:paraId="73C934F1" w14:textId="17454F18" w:rsidR="00102B28" w:rsidRPr="00BE06FF" w:rsidRDefault="00102B28" w:rsidP="00340DC9">
      <w:pPr>
        <w:spacing w:after="100" w:line="276" w:lineRule="auto"/>
        <w:ind w:left="11" w:firstLine="697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A critical non-linear pattern is revealed when the mean Y is computed by X1 interval (Figure 3). Samples with X1 &lt; 10 have a mean Y of 2,827 (n=25), while samples with X1 ≥ 10 have a mean Y of only 228 (n=75) a </w:t>
      </w:r>
      <w:r w:rsidRPr="0099073B">
        <w:rPr>
          <w:rFonts w:eastAsiaTheme="minorEastAsia"/>
          <w:color w:val="auto"/>
          <w:kern w:val="0"/>
          <w:szCs w:val="22"/>
          <w:lang w:val="en-US"/>
        </w:rPr>
        <w:t>12× difference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. This threshold behavior is the primary structural reason why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tree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based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models, which naturally learn split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point rules, outperform linear models on this dataset.</w:t>
      </w:r>
    </w:p>
    <w:p w14:paraId="329BE3E5" w14:textId="2060A8F0" w:rsidR="00102B28" w:rsidRPr="00BE06FF" w:rsidRDefault="00102B28" w:rsidP="00297986">
      <w:pPr>
        <w:spacing w:after="0" w:line="276" w:lineRule="auto"/>
        <w:ind w:left="11" w:hanging="11"/>
        <w:jc w:val="center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noProof/>
          <w:color w:val="auto"/>
          <w:kern w:val="0"/>
          <w:szCs w:val="22"/>
          <w:lang w:val="en-US"/>
        </w:rPr>
        <w:drawing>
          <wp:inline distT="0" distB="0" distL="0" distR="0" wp14:anchorId="373DC4B9" wp14:editId="17CFBB0C">
            <wp:extent cx="6188710" cy="3437890"/>
            <wp:effectExtent l="0" t="0" r="0" b="3810"/>
            <wp:docPr id="292366908" name="Resim 1" descr="metin, ekran görüntüsü, çizgi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6908" name="Resim 1" descr="metin, ekran görüntüsü, çizgi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0573" w14:textId="2098E6F9" w:rsidR="00102B28" w:rsidRPr="00BE06FF" w:rsidRDefault="00102B28" w:rsidP="00340DC9">
      <w:pPr>
        <w:spacing w:before="100" w:after="100" w:line="276" w:lineRule="auto"/>
        <w:ind w:left="11" w:hanging="11"/>
        <w:jc w:val="center"/>
        <w:rPr>
          <w:i/>
          <w:color w:val="505050"/>
          <w:sz w:val="18"/>
          <w:lang w:val="en-US"/>
        </w:rPr>
      </w:pPr>
      <w:r w:rsidRPr="00BE06FF">
        <w:rPr>
          <w:i/>
          <w:color w:val="505050"/>
          <w:sz w:val="18"/>
          <w:lang w:val="en-US"/>
        </w:rPr>
        <w:t>Figure 3: Mean Y by X1 Interval – Threshold Effect</w:t>
      </w:r>
    </w:p>
    <w:p w14:paraId="4411D5E7" w14:textId="0D00BC48" w:rsidR="00B61877" w:rsidRPr="003C256B" w:rsidRDefault="00000000" w:rsidP="00340DC9">
      <w:pPr>
        <w:pStyle w:val="Balk1"/>
        <w:numPr>
          <w:ilvl w:val="0"/>
          <w:numId w:val="16"/>
        </w:numPr>
        <w:pBdr>
          <w:bottom w:val="single" w:sz="4" w:space="1" w:color="auto"/>
        </w:pBdr>
        <w:spacing w:line="276" w:lineRule="auto"/>
        <w:ind w:left="567" w:hanging="567"/>
        <w:rPr>
          <w:lang w:val="en-US"/>
        </w:rPr>
      </w:pPr>
      <w:r w:rsidRPr="00BE06FF">
        <w:rPr>
          <w:lang w:val="en-US"/>
        </w:rPr>
        <w:lastRenderedPageBreak/>
        <w:t>Results</w:t>
      </w:r>
    </w:p>
    <w:p w14:paraId="7B47D42F" w14:textId="77777777" w:rsidR="00B61877" w:rsidRPr="00BE06FF" w:rsidRDefault="00000000" w:rsidP="00340DC9">
      <w:pPr>
        <w:pStyle w:val="Balk2"/>
        <w:numPr>
          <w:ilvl w:val="1"/>
          <w:numId w:val="16"/>
        </w:numPr>
        <w:spacing w:before="100"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Cross-Validation Performance</w:t>
      </w:r>
    </w:p>
    <w:p w14:paraId="0DA4040A" w14:textId="1DE96949" w:rsidR="00B61877" w:rsidRPr="00BE06FF" w:rsidRDefault="00000000" w:rsidP="00340DC9">
      <w:pPr>
        <w:spacing w:after="200" w:line="276" w:lineRule="auto"/>
        <w:ind w:left="-6" w:right="28" w:firstLine="573"/>
        <w:rPr>
          <w:lang w:val="en-US"/>
        </w:rPr>
      </w:pPr>
      <w:r w:rsidRPr="00BE06FF">
        <w:rPr>
          <w:lang w:val="en-US"/>
        </w:rPr>
        <w:t>The 5-fold cross</w:t>
      </w:r>
      <w:r w:rsidR="00D840F4" w:rsidRPr="00BE06FF">
        <w:rPr>
          <w:lang w:val="en-US"/>
        </w:rPr>
        <w:t xml:space="preserve"> </w:t>
      </w:r>
      <w:r w:rsidRPr="00BE06FF">
        <w:rPr>
          <w:lang w:val="en-US"/>
        </w:rPr>
        <w:t>validation results are summarized in the table below. Models are ranked by their mean MAE (lower is better):</w:t>
      </w:r>
    </w:p>
    <w:tbl>
      <w:tblPr>
        <w:tblStyle w:val="TableGrid"/>
        <w:tblW w:w="9764" w:type="dxa"/>
        <w:jc w:val="center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43"/>
        <w:gridCol w:w="2885"/>
        <w:gridCol w:w="1425"/>
        <w:gridCol w:w="1537"/>
        <w:gridCol w:w="1762"/>
        <w:gridCol w:w="1412"/>
      </w:tblGrid>
      <w:tr w:rsidR="00102B28" w:rsidRPr="00BE06FF" w14:paraId="7B62E1EA" w14:textId="77777777" w:rsidTr="00297986">
        <w:trPr>
          <w:trHeight w:val="454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45004ECA" w14:textId="0A8A0BF4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b/>
                <w:color w:val="FFFFFF"/>
                <w:sz w:val="20"/>
                <w:szCs w:val="20"/>
                <w:lang w:val="en-US"/>
              </w:rPr>
            </w:pPr>
            <w:r w:rsidRPr="00BE06FF">
              <w:rPr>
                <w:b/>
                <w:color w:val="FFFFFF"/>
                <w:sz w:val="20"/>
                <w:szCs w:val="20"/>
                <w:lang w:val="en-US"/>
              </w:rPr>
              <w:t>Rank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683BBBF0" w14:textId="73FCD18F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Model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56A5CAE4" w14:textId="77777777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MAE (mean)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31656B77" w14:textId="77777777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MAE (std)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1AD87785" w14:textId="77777777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RMSE (mean)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004C99"/>
            <w:vAlign w:val="center"/>
          </w:tcPr>
          <w:p w14:paraId="7D6DE122" w14:textId="77777777" w:rsidR="00102B28" w:rsidRPr="00BE06FF" w:rsidRDefault="00102B28" w:rsidP="00B74CA6">
            <w:pPr>
              <w:spacing w:after="0" w:line="240" w:lineRule="auto"/>
              <w:ind w:left="0" w:firstLine="0"/>
              <w:jc w:val="center"/>
              <w:rPr>
                <w:lang w:val="en-US"/>
              </w:rPr>
            </w:pPr>
            <w:r w:rsidRPr="00BE06FF">
              <w:rPr>
                <w:b/>
                <w:color w:val="FFFFFF"/>
                <w:sz w:val="20"/>
                <w:lang w:val="en-US"/>
              </w:rPr>
              <w:t>R2 (mean)</w:t>
            </w:r>
          </w:p>
        </w:tc>
      </w:tr>
      <w:tr w:rsidR="00B74CA6" w:rsidRPr="00BE06FF" w14:paraId="7BC3F3F7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781EA988" w14:textId="7B9361C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</w:t>
            </w:r>
            <w:r w:rsidRPr="00BE06FF">
              <w:rPr>
                <w:rFonts w:ascii="Segoe UI Symbol" w:eastAsiaTheme="minorEastAsia" w:hAnsi="Segoe UI Symbol" w:cs="Segoe UI Symbol"/>
                <w:color w:val="auto"/>
                <w:kern w:val="0"/>
                <w:sz w:val="20"/>
                <w:szCs w:val="20"/>
                <w:lang w:val="en-US"/>
              </w:rPr>
              <w:t>★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B81C4EC" w14:textId="4F150AF3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b/>
                <w:bCs/>
                <w:sz w:val="20"/>
                <w:szCs w:val="20"/>
                <w:lang w:val="en-US"/>
              </w:rPr>
              <w:t>Gradient Boosting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5C6C4F66" w14:textId="62579A2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b/>
                <w:bCs/>
                <w:sz w:val="20"/>
                <w:szCs w:val="20"/>
                <w:lang w:val="en-US"/>
              </w:rPr>
              <w:t>581.13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22EE8B3" w14:textId="1F6AD115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361.55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CA20368" w14:textId="4324E999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1618.21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0E69613C" w14:textId="14C04741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b/>
                <w:bCs/>
                <w:sz w:val="20"/>
                <w:szCs w:val="20"/>
                <w:lang w:val="en-US"/>
              </w:rPr>
              <w:t>0.128</w:t>
            </w:r>
          </w:p>
        </w:tc>
      </w:tr>
      <w:tr w:rsidR="00B74CA6" w:rsidRPr="00BE06FF" w14:paraId="101818C5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75009ABA" w14:textId="0BDB2266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27733B46" w14:textId="02B8A97E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E06FF">
              <w:rPr>
                <w:sz w:val="20"/>
                <w:szCs w:val="20"/>
                <w:lang w:val="en-US"/>
              </w:rPr>
              <w:t>XGBoost</w:t>
            </w:r>
            <w:proofErr w:type="spellEnd"/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AB5BF87" w14:textId="344CBC7A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598.89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9816260" w14:textId="0EC49B3F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425.53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3A7EFE3" w14:textId="21CE6B7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1623.48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CAAD0C7" w14:textId="6A5151D5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0.097</w:t>
            </w:r>
          </w:p>
        </w:tc>
      </w:tr>
      <w:tr w:rsidR="00B74CA6" w:rsidRPr="00BE06FF" w14:paraId="56743EA9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3C152F76" w14:textId="39D901A4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077AF312" w14:textId="17639926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Random Forest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2CBA12E" w14:textId="389EA5D0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630.58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28F3188F" w14:textId="2E5BCB94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394.51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101FE4B" w14:textId="4982BDD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1720.20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14853CA5" w14:textId="093ACE8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0.224</w:t>
            </w:r>
          </w:p>
        </w:tc>
      </w:tr>
      <w:tr w:rsidR="00B74CA6" w:rsidRPr="00BE06FF" w14:paraId="4C171E82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5C7CBAAD" w14:textId="63619ACE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</w:tcPr>
          <w:p w14:paraId="4494C67D" w14:textId="53A4CF4E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K-Nearest Neighbors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1A8F953C" w14:textId="65D5096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788.05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</w:tcPr>
          <w:p w14:paraId="115CE0E3" w14:textId="3F3B6019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416.32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332C1FE2" w14:textId="016B513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1997.69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3ECFFC84" w14:textId="77EE28C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−0.257</w:t>
            </w:r>
          </w:p>
        </w:tc>
      </w:tr>
      <w:tr w:rsidR="00B74CA6" w:rsidRPr="00BE06FF" w14:paraId="6939518F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377314F9" w14:textId="35099D3B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2DFA30CD" w14:textId="469896B6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Ridge Regression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22EFE90" w14:textId="6B4C78C9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829.67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0FE8CF34" w14:textId="1B637E3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436.69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161BF27" w14:textId="25509CD7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1956.09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DEF1D06" w14:textId="5B0BE6EF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−2.468</w:t>
            </w:r>
          </w:p>
        </w:tc>
      </w:tr>
      <w:tr w:rsidR="00B74CA6" w:rsidRPr="00BE06FF" w14:paraId="3895CB58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  <w:vAlign w:val="center"/>
          </w:tcPr>
          <w:p w14:paraId="5B35F990" w14:textId="0738C932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56FAC7BE" w14:textId="171B4211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 w:rsidRPr="00BE06FF">
              <w:rPr>
                <w:sz w:val="20"/>
                <w:szCs w:val="20"/>
                <w:lang w:val="en-US"/>
              </w:rPr>
              <w:t>ElasticNet</w:t>
            </w:r>
            <w:proofErr w:type="spellEnd"/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6DCDBA55" w14:textId="36BCFB3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846.82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87247D1" w14:textId="7463B03F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458.30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2339D6D9" w14:textId="10F08F97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2109.26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7CF405F7" w14:textId="4E026C3B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−0.159</w:t>
            </w:r>
          </w:p>
        </w:tc>
      </w:tr>
      <w:tr w:rsidR="00B74CA6" w:rsidRPr="00BE06FF" w14:paraId="41A832B9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  <w:vAlign w:val="center"/>
          </w:tcPr>
          <w:p w14:paraId="51ADAEDD" w14:textId="0165701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65A6B71F" w14:textId="47742D04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Lasso Regression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7CC1D64" w14:textId="60E4A643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852.25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7C906C34" w14:textId="1503185E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460.46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4B93EFCA" w14:textId="1FBE9313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2112.19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0F5FF"/>
          </w:tcPr>
          <w:p w14:paraId="0562FD9D" w14:textId="0A5B65CB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−0.164</w:t>
            </w:r>
          </w:p>
        </w:tc>
      </w:tr>
      <w:tr w:rsidR="00B74CA6" w:rsidRPr="00BE06FF" w14:paraId="229C5AE6" w14:textId="77777777" w:rsidTr="00297986">
        <w:trPr>
          <w:trHeight w:val="397"/>
          <w:jc w:val="center"/>
        </w:trPr>
        <w:tc>
          <w:tcPr>
            <w:tcW w:w="743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vAlign w:val="center"/>
          </w:tcPr>
          <w:p w14:paraId="7ABBAF8B" w14:textId="04F0AEF5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88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</w:tcPr>
          <w:p w14:paraId="6CAEB002" w14:textId="57E35E69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Huber Regression</w:t>
            </w:r>
          </w:p>
        </w:tc>
        <w:tc>
          <w:tcPr>
            <w:tcW w:w="1425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04A31D8A" w14:textId="34D6AA9D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965.17</w:t>
            </w:r>
          </w:p>
        </w:tc>
        <w:tc>
          <w:tcPr>
            <w:tcW w:w="1537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</w:tcPr>
          <w:p w14:paraId="00B0DE53" w14:textId="2A14CFAC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525.75</w:t>
            </w:r>
          </w:p>
        </w:tc>
        <w:tc>
          <w:tcPr>
            <w:tcW w:w="176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1C4DC98E" w14:textId="08EBCCC8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2442.54</w:t>
            </w:r>
          </w:p>
        </w:tc>
        <w:tc>
          <w:tcPr>
            <w:tcW w:w="1412" w:type="dxa"/>
            <w:tcBorders>
              <w:top w:val="single" w:sz="9" w:space="0" w:color="0066CC"/>
              <w:left w:val="single" w:sz="9" w:space="0" w:color="0066CC"/>
              <w:bottom w:val="single" w:sz="9" w:space="0" w:color="0066CC"/>
              <w:right w:val="single" w:sz="9" w:space="0" w:color="0066CC"/>
            </w:tcBorders>
            <w:shd w:val="clear" w:color="auto" w:fill="FFFFFF"/>
          </w:tcPr>
          <w:p w14:paraId="6F3A174A" w14:textId="18FF1BDB" w:rsidR="00B74CA6" w:rsidRPr="00BE06FF" w:rsidRDefault="00B74CA6" w:rsidP="00B74CA6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en-US"/>
              </w:rPr>
            </w:pPr>
            <w:r w:rsidRPr="00BE06FF">
              <w:rPr>
                <w:sz w:val="20"/>
                <w:szCs w:val="20"/>
                <w:lang w:val="en-US"/>
              </w:rPr>
              <w:t>−10.761</w:t>
            </w:r>
          </w:p>
        </w:tc>
      </w:tr>
    </w:tbl>
    <w:p w14:paraId="6357DFBA" w14:textId="0A1132CD" w:rsidR="00B61877" w:rsidRPr="00BE06FF" w:rsidRDefault="00000000" w:rsidP="00340DC9">
      <w:pPr>
        <w:spacing w:before="200" w:after="100" w:line="276" w:lineRule="auto"/>
        <w:ind w:left="0" w:firstLine="0"/>
        <w:rPr>
          <w:lang w:val="en-US"/>
        </w:rPr>
      </w:pPr>
      <w:r w:rsidRPr="00BE06FF">
        <w:rPr>
          <w:lang w:val="en-US"/>
        </w:rPr>
        <w:t>Key observations from the results:</w:t>
      </w:r>
    </w:p>
    <w:p w14:paraId="46DEE438" w14:textId="29A7C440" w:rsidR="00B61877" w:rsidRPr="00BE06FF" w:rsidRDefault="00000000" w:rsidP="00340DC9">
      <w:pPr>
        <w:pStyle w:val="ListeParagraf"/>
        <w:numPr>
          <w:ilvl w:val="0"/>
          <w:numId w:val="10"/>
        </w:numPr>
        <w:spacing w:before="100" w:after="100" w:line="276" w:lineRule="auto"/>
        <w:ind w:left="568" w:hanging="284"/>
        <w:rPr>
          <w:szCs w:val="22"/>
          <w:lang w:val="en-US"/>
        </w:rPr>
      </w:pPr>
      <w:proofErr w:type="spellStart"/>
      <w:r w:rsidRPr="00BE06FF">
        <w:rPr>
          <w:szCs w:val="22"/>
          <w:lang w:val="en-US"/>
        </w:rPr>
        <w:t>XGBoost</w:t>
      </w:r>
      <w:proofErr w:type="spellEnd"/>
      <w:r w:rsidRPr="00BE06FF">
        <w:rPr>
          <w:szCs w:val="22"/>
          <w:lang w:val="en-US"/>
        </w:rPr>
        <w:t xml:space="preserve"> (MAE = 817.15) and Random Forest (MAE = 842.63) followed closely, confirming that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ensemble tree methods handle this type of data well.</w:t>
      </w:r>
    </w:p>
    <w:p w14:paraId="6FE6140E" w14:textId="24209AAD" w:rsidR="00B61877" w:rsidRPr="00BE06FF" w:rsidRDefault="00000000" w:rsidP="00340DC9">
      <w:pPr>
        <w:pStyle w:val="ListeParagraf"/>
        <w:numPr>
          <w:ilvl w:val="0"/>
          <w:numId w:val="10"/>
        </w:numPr>
        <w:spacing w:before="100" w:after="1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Linear models performed worst: Ridge (1411.86) and Lasso (1436.03) had the highest MAE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values despite polynomial feature engineering, confirming that the underlying relationship is fundamentally non-linear.</w:t>
      </w:r>
    </w:p>
    <w:p w14:paraId="333FE39A" w14:textId="77777777" w:rsidR="00B74CA6" w:rsidRPr="00BE06FF" w:rsidRDefault="00B74CA6" w:rsidP="00340DC9">
      <w:pPr>
        <w:pStyle w:val="ListeParagraf"/>
        <w:numPr>
          <w:ilvl w:val="0"/>
          <w:numId w:val="10"/>
        </w:numPr>
        <w:autoSpaceDE w:val="0"/>
        <w:autoSpaceDN w:val="0"/>
        <w:adjustRightInd w:val="0"/>
        <w:spacing w:before="100" w:after="1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Gradient Boosting achieved the lowest mean MAE (581.13) and was selected as the best model. Hyperparameters were tuned via a 108-configuration grid search (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n_estimators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=300,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max_depth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=3,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learning_rate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=0.03, subsample=0.7,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min_samples_leaf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=3), reducing MAE from 592.7 (default) to 581.1 and improving R² from negative territory to +0.128.</w:t>
      </w:r>
    </w:p>
    <w:p w14:paraId="309A947A" w14:textId="42C1A6EB" w:rsidR="00B74CA6" w:rsidRPr="00BE06FF" w:rsidRDefault="00B74CA6" w:rsidP="00340DC9">
      <w:pPr>
        <w:pStyle w:val="ListeParagraf"/>
        <w:numPr>
          <w:ilvl w:val="0"/>
          <w:numId w:val="10"/>
        </w:numPr>
        <w:autoSpaceDE w:val="0"/>
        <w:autoSpaceDN w:val="0"/>
        <w:adjustRightInd w:val="0"/>
        <w:spacing w:before="100" w:after="1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Only ensemble tree models achieved positive R², while linear models and KNN remain negative confirming that the data relationships are fundamentally non-linear and threshold</w:t>
      </w:r>
      <w:r w:rsidR="003C256B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driven. Negative R² indicates a model performs worse than predicting the mean; this is expected for linear models given the X1 threshold effect.</w:t>
      </w:r>
    </w:p>
    <w:p w14:paraId="1F662F2C" w14:textId="0F280444" w:rsidR="00B74CA6" w:rsidRPr="00BE06FF" w:rsidRDefault="00B74CA6" w:rsidP="00340DC9">
      <w:pPr>
        <w:pStyle w:val="ListeParagraf"/>
        <w:numPr>
          <w:ilvl w:val="0"/>
          <w:numId w:val="10"/>
        </w:numPr>
        <w:autoSpaceDE w:val="0"/>
        <w:autoSpaceDN w:val="0"/>
        <w:adjustRightInd w:val="0"/>
        <w:spacing w:before="100" w:after="1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Standard deviations remain elevated (e.g., Gradient Boosting std = 361.55), reflecting the heterogeneous difficulty across folds driven by Y's heavy right tail. The Repeated K-Fold scheme (50 evaluations vs. standard 5) substantially stabilizes model rankings compared to the baseline configuration.</w:t>
      </w:r>
    </w:p>
    <w:p w14:paraId="7A4A9626" w14:textId="77777777" w:rsidR="00580B4F" w:rsidRPr="00BE06FF" w:rsidRDefault="00580B4F" w:rsidP="00DC1868">
      <w:pPr>
        <w:spacing w:line="276" w:lineRule="auto"/>
        <w:rPr>
          <w:lang w:val="en-US"/>
        </w:rPr>
      </w:pPr>
    </w:p>
    <w:p w14:paraId="7C651669" w14:textId="77777777" w:rsidR="00B74CA6" w:rsidRPr="00BE06FF" w:rsidRDefault="00B74CA6" w:rsidP="00DC1868">
      <w:pPr>
        <w:spacing w:line="276" w:lineRule="auto"/>
        <w:rPr>
          <w:lang w:val="en-US"/>
        </w:rPr>
      </w:pPr>
    </w:p>
    <w:p w14:paraId="6E6DC152" w14:textId="77777777" w:rsidR="00B74CA6" w:rsidRPr="00BE06FF" w:rsidRDefault="00B74CA6" w:rsidP="00DC1868">
      <w:pPr>
        <w:spacing w:line="276" w:lineRule="auto"/>
        <w:rPr>
          <w:lang w:val="en-US"/>
        </w:rPr>
      </w:pPr>
    </w:p>
    <w:p w14:paraId="6A3345DF" w14:textId="77777777" w:rsidR="00B74CA6" w:rsidRPr="00BE06FF" w:rsidRDefault="00B74CA6" w:rsidP="00DC1868">
      <w:pPr>
        <w:spacing w:line="276" w:lineRule="auto"/>
        <w:rPr>
          <w:lang w:val="en-US"/>
        </w:rPr>
      </w:pPr>
    </w:p>
    <w:p w14:paraId="14C70A03" w14:textId="77777777" w:rsidR="00B74CA6" w:rsidRPr="00BE06FF" w:rsidRDefault="00B74CA6" w:rsidP="00DC1868">
      <w:pPr>
        <w:spacing w:line="276" w:lineRule="auto"/>
        <w:rPr>
          <w:lang w:val="en-US"/>
        </w:rPr>
      </w:pPr>
    </w:p>
    <w:p w14:paraId="6E705AFA" w14:textId="0C8CC33E" w:rsidR="00021D0D" w:rsidRPr="00BE06FF" w:rsidRDefault="00000000" w:rsidP="00340DC9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lastRenderedPageBreak/>
        <w:t>Visual Model Comparison</w:t>
      </w:r>
    </w:p>
    <w:p w14:paraId="42A50E6C" w14:textId="2122F8E8" w:rsidR="00B74CA6" w:rsidRPr="00BE06FF" w:rsidRDefault="00B74CA6" w:rsidP="00340DC9">
      <w:pPr>
        <w:spacing w:after="0" w:line="276" w:lineRule="auto"/>
        <w:ind w:left="11" w:hanging="11"/>
        <w:jc w:val="center"/>
        <w:rPr>
          <w:i/>
          <w:color w:val="505050"/>
          <w:sz w:val="18"/>
          <w:lang w:val="en-US"/>
        </w:rPr>
      </w:pPr>
      <w:r w:rsidRPr="00BE06FF">
        <w:rPr>
          <w:noProof/>
          <w:lang w:val="en-US"/>
        </w:rPr>
        <w:drawing>
          <wp:inline distT="0" distB="0" distL="0" distR="0" wp14:anchorId="63978C1B" wp14:editId="27AAC2E6">
            <wp:extent cx="6188710" cy="3375660"/>
            <wp:effectExtent l="0" t="0" r="0" b="2540"/>
            <wp:docPr id="329550171" name="Resim 1" descr="ekran görüntüsü, metin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0171" name="Resim 1" descr="ekran görüntüsü, metin, çizgi, diyagram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CE43" w14:textId="1FEC2DC8" w:rsidR="00B74CA6" w:rsidRPr="00BE06FF" w:rsidRDefault="00000000" w:rsidP="00340DC9">
      <w:pPr>
        <w:spacing w:before="100" w:after="2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 xml:space="preserve">Figure </w:t>
      </w:r>
      <w:r w:rsidR="00B74CA6" w:rsidRPr="00BE06FF">
        <w:rPr>
          <w:i/>
          <w:color w:val="505050"/>
          <w:sz w:val="18"/>
          <w:lang w:val="en-US"/>
        </w:rPr>
        <w:t>4</w:t>
      </w:r>
      <w:r w:rsidRPr="00BE06FF">
        <w:rPr>
          <w:i/>
          <w:color w:val="505050"/>
          <w:sz w:val="18"/>
          <w:lang w:val="en-US"/>
        </w:rPr>
        <w:t>: Model Comparison by Cross-Validated MAE</w:t>
      </w:r>
      <w:r w:rsidR="00B74CA6" w:rsidRPr="00BE06FF">
        <w:rPr>
          <w:i/>
          <w:color w:val="505050"/>
          <w:sz w:val="18"/>
          <w:lang w:val="en-US"/>
        </w:rPr>
        <w:t xml:space="preserve"> (Repeated 5-Fold, 50 evals)</w:t>
      </w:r>
    </w:p>
    <w:p w14:paraId="7A239A10" w14:textId="597A05CB" w:rsidR="00B61877" w:rsidRPr="00BE06FF" w:rsidRDefault="00000000" w:rsidP="00297986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 xml:space="preserve">Best Model Diagnostics </w:t>
      </w:r>
      <w:r w:rsidR="00B74CA6" w:rsidRPr="00BE06FF">
        <w:rPr>
          <w:lang w:val="en-US"/>
        </w:rPr>
        <w:t>–</w:t>
      </w:r>
      <w:r w:rsidRPr="00BE06FF">
        <w:rPr>
          <w:lang w:val="en-US"/>
        </w:rPr>
        <w:t xml:space="preserve"> </w:t>
      </w:r>
      <w:r w:rsidR="00B74CA6" w:rsidRPr="00BE06FF">
        <w:rPr>
          <w:lang w:val="en-US"/>
        </w:rPr>
        <w:t>Gradient Boosting</w:t>
      </w:r>
    </w:p>
    <w:p w14:paraId="77814B32" w14:textId="1600345B" w:rsidR="00B74CA6" w:rsidRPr="00BE06FF" w:rsidRDefault="00B74CA6" w:rsidP="00297986">
      <w:pPr>
        <w:spacing w:after="200" w:line="276" w:lineRule="auto"/>
        <w:ind w:left="11" w:firstLine="556"/>
        <w:rPr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The scatter plot below compares actual vs. predicted Y values for the optimized Gradient Boosting model on a holdout set (80/20 split of training data). Points on or near the red dashed diagonal indicate accurate predictions. The model correctly captures the general trend for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the majority of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samples but tends to underestimate the highest Y values an expected behavior for ensemble regressors trained on heavy-tailed targets.</w:t>
      </w:r>
    </w:p>
    <w:p w14:paraId="4C920D15" w14:textId="532409E0" w:rsidR="00B61877" w:rsidRPr="00BE06FF" w:rsidRDefault="00B74CA6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drawing>
          <wp:inline distT="0" distB="0" distL="0" distR="0" wp14:anchorId="289BC652" wp14:editId="4857021E">
            <wp:extent cx="2844000" cy="2844000"/>
            <wp:effectExtent l="0" t="0" r="1270" b="1270"/>
            <wp:docPr id="174883486" name="Resim 1" descr="metin, öykü gelişim çizgisi; kumpas; grafiğini çıkarma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486" name="Resim 1" descr="metin, öykü gelişim çizgisi; kumpas; grafiğini çıkarma, çizgi, diyagra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C270" w14:textId="20E7A722" w:rsidR="00B61877" w:rsidRPr="00BE06FF" w:rsidRDefault="00000000" w:rsidP="003C256B">
      <w:pPr>
        <w:spacing w:before="100" w:after="1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 xml:space="preserve">Figure </w:t>
      </w:r>
      <w:r w:rsidR="00B74CA6" w:rsidRPr="00BE06FF">
        <w:rPr>
          <w:i/>
          <w:color w:val="505050"/>
          <w:sz w:val="18"/>
          <w:lang w:val="en-US"/>
        </w:rPr>
        <w:t>5</w:t>
      </w:r>
      <w:r w:rsidRPr="00BE06FF">
        <w:rPr>
          <w:i/>
          <w:color w:val="505050"/>
          <w:sz w:val="18"/>
          <w:lang w:val="en-US"/>
        </w:rPr>
        <w:t xml:space="preserve">: </w:t>
      </w:r>
      <w:r w:rsidR="00B74CA6" w:rsidRPr="00BE06FF">
        <w:rPr>
          <w:i/>
          <w:color w:val="505050"/>
          <w:sz w:val="18"/>
          <w:lang w:val="en-US"/>
        </w:rPr>
        <w:t xml:space="preserve">Gradient Boosting </w:t>
      </w:r>
      <w:r w:rsidRPr="00BE06FF">
        <w:rPr>
          <w:i/>
          <w:color w:val="505050"/>
          <w:sz w:val="18"/>
          <w:lang w:val="en-US"/>
        </w:rPr>
        <w:t xml:space="preserve">- Actual vs Predicted </w:t>
      </w:r>
      <w:r w:rsidR="00B74CA6" w:rsidRPr="00BE06FF">
        <w:rPr>
          <w:i/>
          <w:color w:val="505050"/>
          <w:sz w:val="18"/>
          <w:lang w:val="en-US"/>
        </w:rPr>
        <w:t>Y</w:t>
      </w:r>
    </w:p>
    <w:p w14:paraId="768BF410" w14:textId="77777777" w:rsidR="00B61877" w:rsidRPr="00BE06FF" w:rsidRDefault="00000000" w:rsidP="003C256B">
      <w:pPr>
        <w:spacing w:before="100" w:after="100" w:line="276" w:lineRule="auto"/>
        <w:ind w:left="-6" w:firstLine="714"/>
        <w:rPr>
          <w:lang w:val="en-US"/>
        </w:rPr>
      </w:pPr>
      <w:r w:rsidRPr="00BE06FF">
        <w:rPr>
          <w:lang w:val="en-US"/>
        </w:rPr>
        <w:t>The residual distribution shows the spread of prediction errors. A symmetric distribution centered at zero would indicate unbiased predictions.</w:t>
      </w:r>
    </w:p>
    <w:p w14:paraId="721EFE8C" w14:textId="1D9FABA1" w:rsidR="00B61877" w:rsidRPr="00BE06FF" w:rsidRDefault="00E76540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lastRenderedPageBreak/>
        <w:drawing>
          <wp:inline distT="0" distB="0" distL="0" distR="0" wp14:anchorId="1187F883" wp14:editId="643E3B50">
            <wp:extent cx="5220000" cy="3262368"/>
            <wp:effectExtent l="0" t="0" r="0" b="1905"/>
            <wp:docPr id="2066012730" name="Resim 1" descr="metin, ekran görüntüsü, ekran, görüntüleme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12730" name="Resim 1" descr="metin, ekran görüntüsü, ekran, görüntüleme, çizg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646E" w14:textId="77637C6F" w:rsidR="00E92A48" w:rsidRPr="00BE06FF" w:rsidRDefault="00000000" w:rsidP="00297986">
      <w:pPr>
        <w:spacing w:before="100" w:after="200" w:line="276" w:lineRule="auto"/>
        <w:ind w:left="11" w:hanging="11"/>
        <w:jc w:val="center"/>
        <w:rPr>
          <w:i/>
          <w:color w:val="505050"/>
          <w:sz w:val="18"/>
          <w:lang w:val="en-US"/>
        </w:rPr>
      </w:pPr>
      <w:r w:rsidRPr="00BE06FF">
        <w:rPr>
          <w:i/>
          <w:color w:val="505050"/>
          <w:sz w:val="18"/>
          <w:lang w:val="en-US"/>
        </w:rPr>
        <w:t xml:space="preserve">Figure </w:t>
      </w:r>
      <w:r w:rsidR="00E76540" w:rsidRPr="00BE06FF">
        <w:rPr>
          <w:i/>
          <w:color w:val="505050"/>
          <w:sz w:val="18"/>
          <w:lang w:val="en-US"/>
        </w:rPr>
        <w:t xml:space="preserve">6: Gradient Boosting </w:t>
      </w:r>
      <w:r w:rsidRPr="00BE06FF">
        <w:rPr>
          <w:i/>
          <w:color w:val="505050"/>
          <w:sz w:val="18"/>
          <w:lang w:val="en-US"/>
        </w:rPr>
        <w:t>- Residual Distribution</w:t>
      </w:r>
    </w:p>
    <w:p w14:paraId="7F7F14D0" w14:textId="391B3DBE" w:rsidR="00B61877" w:rsidRPr="00BE06FF" w:rsidRDefault="00E76540" w:rsidP="00297986">
      <w:pPr>
        <w:pStyle w:val="Balk2"/>
        <w:numPr>
          <w:ilvl w:val="2"/>
          <w:numId w:val="16"/>
        </w:numPr>
        <w:tabs>
          <w:tab w:val="left" w:pos="851"/>
        </w:tabs>
        <w:spacing w:after="100" w:line="276" w:lineRule="auto"/>
        <w:ind w:left="1134" w:hanging="1134"/>
        <w:rPr>
          <w:lang w:val="en-US"/>
        </w:rPr>
      </w:pPr>
      <w:r w:rsidRPr="00BE06FF">
        <w:rPr>
          <w:lang w:val="en-US"/>
        </w:rPr>
        <w:t>Learning Curve Analysis</w:t>
      </w:r>
    </w:p>
    <w:p w14:paraId="0FD449F4" w14:textId="2B82F57C" w:rsidR="00E76540" w:rsidRPr="00BE06FF" w:rsidRDefault="00E76540" w:rsidP="00297986">
      <w:pPr>
        <w:spacing w:after="200" w:line="276" w:lineRule="auto"/>
        <w:ind w:left="11" w:firstLine="697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The learning curve below plots training MAE and validation MAE as a function of training set size. Both curves converge as training size approaches 100 but remain separated a high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variance pattern indicating the model is in an </w:t>
      </w:r>
      <w:r w:rsidRPr="00D44402">
        <w:rPr>
          <w:rFonts w:eastAsiaTheme="minorEastAsia"/>
          <w:color w:val="auto"/>
          <w:kern w:val="0"/>
          <w:szCs w:val="22"/>
          <w:lang w:val="en-US"/>
        </w:rPr>
        <w:t>overfitting regime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. This confirms that the primary performance bottleneck is </w:t>
      </w:r>
      <w:r w:rsidRPr="00D44402">
        <w:rPr>
          <w:rFonts w:eastAsiaTheme="minorEastAsia"/>
          <w:color w:val="auto"/>
          <w:kern w:val="0"/>
          <w:szCs w:val="22"/>
          <w:lang w:val="en-US"/>
        </w:rPr>
        <w:t>data quantity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: 100 samples are insufficient to fully characterize the underlying process. Collecting additional labeled samples would be the most impactful improvement.</w:t>
      </w:r>
    </w:p>
    <w:p w14:paraId="769BBD2E" w14:textId="2FCF7855" w:rsidR="00972E17" w:rsidRPr="00BE06FF" w:rsidRDefault="00972E17" w:rsidP="00297986">
      <w:pPr>
        <w:spacing w:after="0" w:line="276" w:lineRule="auto"/>
        <w:ind w:left="11" w:hanging="11"/>
        <w:jc w:val="center"/>
        <w:rPr>
          <w:szCs w:val="22"/>
          <w:lang w:val="en-US"/>
        </w:rPr>
      </w:pPr>
      <w:r w:rsidRPr="00BE06FF">
        <w:rPr>
          <w:noProof/>
          <w:szCs w:val="22"/>
          <w:lang w:val="en-US"/>
        </w:rPr>
        <w:drawing>
          <wp:inline distT="0" distB="0" distL="0" distR="0" wp14:anchorId="45481A0A" wp14:editId="52C925FF">
            <wp:extent cx="5220000" cy="3262368"/>
            <wp:effectExtent l="0" t="0" r="0" b="1905"/>
            <wp:docPr id="1596762749" name="Resim 1" descr="metin, öykü gelişim çizgisi; kumpas; grafiğini çıkarma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2749" name="Resim 1" descr="metin, öykü gelişim çizgisi; kumpas; grafiğini çıkarma, çizgi, diyagram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D39C" w14:textId="5EA82DF9" w:rsidR="00972E17" w:rsidRPr="00BE06FF" w:rsidRDefault="00972E17" w:rsidP="00297986">
      <w:pPr>
        <w:spacing w:before="100" w:after="200" w:line="276" w:lineRule="auto"/>
        <w:ind w:left="11" w:hanging="11"/>
        <w:jc w:val="center"/>
        <w:rPr>
          <w:i/>
          <w:color w:val="505050"/>
          <w:sz w:val="18"/>
          <w:lang w:val="en-US"/>
        </w:rPr>
      </w:pPr>
      <w:r w:rsidRPr="00BE06FF">
        <w:rPr>
          <w:i/>
          <w:color w:val="505050"/>
          <w:sz w:val="18"/>
          <w:lang w:val="en-US"/>
        </w:rPr>
        <w:t>Figure 7: Learning Curve – Gradient Boosting</w:t>
      </w:r>
    </w:p>
    <w:p w14:paraId="4C2DD3A7" w14:textId="5E526FCB" w:rsidR="00E76540" w:rsidRPr="00BE06FF" w:rsidRDefault="00E76540" w:rsidP="00297986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lastRenderedPageBreak/>
        <w:t>Feature Importance Analysis</w:t>
      </w:r>
    </w:p>
    <w:p w14:paraId="2C2FCF2A" w14:textId="348A6FB4" w:rsidR="00E92A48" w:rsidRPr="00BE06FF" w:rsidRDefault="00000000" w:rsidP="00297986">
      <w:pPr>
        <w:spacing w:after="0" w:line="276" w:lineRule="auto"/>
        <w:ind w:left="-6" w:firstLine="573"/>
        <w:rPr>
          <w:szCs w:val="22"/>
          <w:lang w:val="en-US"/>
        </w:rPr>
      </w:pPr>
      <w:r w:rsidRPr="00BE06FF">
        <w:rPr>
          <w:szCs w:val="22"/>
          <w:lang w:val="en-US"/>
        </w:rPr>
        <w:t xml:space="preserve">Feature importance was extracted from the three </w:t>
      </w:r>
      <w:proofErr w:type="gramStart"/>
      <w:r w:rsidRPr="00BE06FF">
        <w:rPr>
          <w:szCs w:val="22"/>
          <w:lang w:val="en-US"/>
        </w:rPr>
        <w:t>tree</w:t>
      </w:r>
      <w:r w:rsidR="00213EE2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based</w:t>
      </w:r>
      <w:proofErr w:type="gramEnd"/>
      <w:r w:rsidRPr="00BE06FF">
        <w:rPr>
          <w:szCs w:val="22"/>
          <w:lang w:val="en-US"/>
        </w:rPr>
        <w:t xml:space="preserve"> models to understand which input variables contribute most to predictions. While SVR does not provide direct feature importances, the </w:t>
      </w:r>
      <w:proofErr w:type="gramStart"/>
      <w:r w:rsidRPr="00BE06FF">
        <w:rPr>
          <w:szCs w:val="22"/>
          <w:lang w:val="en-US"/>
        </w:rPr>
        <w:t>tree</w:t>
      </w:r>
      <w:r w:rsidR="00D76312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based</w:t>
      </w:r>
      <w:proofErr w:type="gramEnd"/>
      <w:r w:rsidRPr="00BE06FF">
        <w:rPr>
          <w:szCs w:val="22"/>
          <w:lang w:val="en-US"/>
        </w:rPr>
        <w:t xml:space="preserve"> models offer valuable insights.</w:t>
      </w:r>
    </w:p>
    <w:p w14:paraId="27F8C1D7" w14:textId="510BA356" w:rsidR="00972E17" w:rsidRPr="00BE06FF" w:rsidRDefault="00972E17" w:rsidP="00297986">
      <w:pPr>
        <w:spacing w:after="100" w:line="276" w:lineRule="auto"/>
        <w:ind w:left="-6" w:firstLine="573"/>
        <w:rPr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A notable data quality finding is that </w:t>
      </w:r>
      <w:r w:rsidRPr="00D44402">
        <w:rPr>
          <w:rFonts w:eastAsiaTheme="minorEastAsia"/>
          <w:color w:val="auto"/>
          <w:kern w:val="0"/>
          <w:szCs w:val="22"/>
          <w:lang w:val="en-US"/>
        </w:rPr>
        <w:t>X3 and X6 are perfectly collinear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(X6 = 3</w:t>
      </w:r>
      <w:r w:rsidR="00D44402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X3 + 2, r = 1.000). Tree models assign non-zero importance to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both because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each split independently selects the locally most discriminative variable. The combined importance of X3 + X6 should be interpreted as the contribution of a single underlying feature. Consistently across all three models, </w:t>
      </w:r>
      <w:r w:rsidRPr="00D44402">
        <w:rPr>
          <w:rFonts w:eastAsiaTheme="minorEastAsia"/>
          <w:color w:val="auto"/>
          <w:kern w:val="0"/>
          <w:szCs w:val="22"/>
          <w:lang w:val="en-US"/>
        </w:rPr>
        <w:t>X1 is the dominant feature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(importance ≈ 0.45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-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0.51), aligned with its threshold effect (Figure 3). </w:t>
      </w:r>
      <w:r w:rsidRPr="00D44402">
        <w:rPr>
          <w:rFonts w:eastAsiaTheme="minorEastAsia"/>
          <w:color w:val="auto"/>
          <w:kern w:val="0"/>
          <w:szCs w:val="22"/>
          <w:lang w:val="en-US"/>
        </w:rPr>
        <w:t>X5 ranks second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 (≈ 0.23</w:t>
      </w:r>
      <w:r w:rsidR="00D44402">
        <w:rPr>
          <w:rFonts w:eastAsiaTheme="minorEastAsia"/>
          <w:color w:val="auto"/>
          <w:kern w:val="0"/>
          <w:szCs w:val="22"/>
          <w:lang w:val="en-US"/>
        </w:rPr>
        <w:t xml:space="preserve"> -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0.31), consistent with its positive linear correlation with Y (r = 0.24).</w:t>
      </w:r>
    </w:p>
    <w:p w14:paraId="6358CA65" w14:textId="58559D37" w:rsidR="00B61877" w:rsidRPr="00BE06FF" w:rsidRDefault="00972E17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drawing>
          <wp:inline distT="0" distB="0" distL="0" distR="0" wp14:anchorId="677D3E44" wp14:editId="6FE8B72B">
            <wp:extent cx="5040000" cy="3149873"/>
            <wp:effectExtent l="0" t="0" r="1905" b="0"/>
            <wp:docPr id="1223912590" name="Resim 1" descr="metin, ekran görüntüsü, dikdörtgen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12590" name="Resim 1" descr="metin, ekran görüntüsü, dikdörtgen, çizg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7E39" w14:textId="193922DB" w:rsidR="00B61877" w:rsidRPr="00BE06FF" w:rsidRDefault="00000000" w:rsidP="00B2306E">
      <w:pPr>
        <w:spacing w:before="100" w:after="1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>Figure</w:t>
      </w:r>
      <w:r w:rsidR="00D840F4" w:rsidRPr="00BE06FF">
        <w:rPr>
          <w:i/>
          <w:color w:val="505050"/>
          <w:sz w:val="18"/>
          <w:lang w:val="en-US"/>
        </w:rPr>
        <w:t xml:space="preserve"> </w:t>
      </w:r>
      <w:r w:rsidR="00972E17" w:rsidRPr="00BE06FF">
        <w:rPr>
          <w:i/>
          <w:color w:val="505050"/>
          <w:sz w:val="18"/>
          <w:lang w:val="en-US"/>
        </w:rPr>
        <w:t>8</w:t>
      </w:r>
      <w:r w:rsidRPr="00BE06FF">
        <w:rPr>
          <w:i/>
          <w:color w:val="505050"/>
          <w:sz w:val="18"/>
          <w:lang w:val="en-US"/>
        </w:rPr>
        <w:t xml:space="preserve">: </w:t>
      </w:r>
      <w:r w:rsidR="00972E17" w:rsidRPr="00BE06FF">
        <w:rPr>
          <w:i/>
          <w:color w:val="505050"/>
          <w:sz w:val="18"/>
          <w:lang w:val="en-US"/>
        </w:rPr>
        <w:t>Gradient Boosting – Feature Importances (Best Model)</w:t>
      </w:r>
    </w:p>
    <w:p w14:paraId="644C425F" w14:textId="4DA00646" w:rsidR="00B61877" w:rsidRPr="00BE06FF" w:rsidRDefault="00972E17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drawing>
          <wp:inline distT="0" distB="0" distL="0" distR="0" wp14:anchorId="0F1D8C51" wp14:editId="21BD8793">
            <wp:extent cx="5040000" cy="3149873"/>
            <wp:effectExtent l="0" t="0" r="1905" b="0"/>
            <wp:docPr id="1314626134" name="Resim 1" descr="metin, ekran görüntüsü, dikdörtgen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6134" name="Resim 1" descr="metin, ekran görüntüsü, dikdörtgen, diyagra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2567" w14:textId="5EBD58AD" w:rsidR="00B61877" w:rsidRPr="00BE06FF" w:rsidRDefault="00000000" w:rsidP="00972E17">
      <w:pPr>
        <w:spacing w:before="100" w:after="1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>Figure</w:t>
      </w:r>
      <w:r w:rsidR="00972E17" w:rsidRPr="00BE06FF">
        <w:rPr>
          <w:i/>
          <w:color w:val="505050"/>
          <w:sz w:val="18"/>
          <w:lang w:val="en-US"/>
        </w:rPr>
        <w:t xml:space="preserve"> 9</w:t>
      </w:r>
      <w:r w:rsidRPr="00BE06FF">
        <w:rPr>
          <w:i/>
          <w:color w:val="505050"/>
          <w:sz w:val="18"/>
          <w:lang w:val="en-US"/>
        </w:rPr>
        <w:t xml:space="preserve">: </w:t>
      </w:r>
      <w:r w:rsidR="00972E17" w:rsidRPr="00BE06FF">
        <w:rPr>
          <w:i/>
          <w:color w:val="505050"/>
          <w:sz w:val="18"/>
          <w:lang w:val="en-US"/>
        </w:rPr>
        <w:t xml:space="preserve">Random Forest </w:t>
      </w:r>
      <w:r w:rsidR="00D44402">
        <w:rPr>
          <w:i/>
          <w:color w:val="505050"/>
          <w:sz w:val="18"/>
          <w:lang w:val="en-US"/>
        </w:rPr>
        <w:t>- F</w:t>
      </w:r>
      <w:r w:rsidRPr="00BE06FF">
        <w:rPr>
          <w:i/>
          <w:color w:val="505050"/>
          <w:sz w:val="18"/>
          <w:lang w:val="en-US"/>
        </w:rPr>
        <w:t>eature Importances</w:t>
      </w:r>
    </w:p>
    <w:p w14:paraId="46F6DA07" w14:textId="77777777" w:rsidR="00B61877" w:rsidRPr="00BE06FF" w:rsidRDefault="00000000" w:rsidP="00297986">
      <w:pPr>
        <w:spacing w:after="0" w:line="276" w:lineRule="auto"/>
        <w:ind w:left="11" w:hanging="11"/>
        <w:jc w:val="center"/>
        <w:rPr>
          <w:lang w:val="en-US"/>
        </w:rPr>
      </w:pPr>
      <w:r w:rsidRPr="00BE06FF">
        <w:rPr>
          <w:noProof/>
          <w:lang w:val="en-US"/>
        </w:rPr>
        <w:lastRenderedPageBreak/>
        <w:drawing>
          <wp:inline distT="0" distB="0" distL="0" distR="0" wp14:anchorId="72B6316F" wp14:editId="5200FCEF">
            <wp:extent cx="5040000" cy="3113370"/>
            <wp:effectExtent l="0" t="0" r="1905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10D1" w14:textId="39C7A621" w:rsidR="00B61877" w:rsidRPr="00BE06FF" w:rsidRDefault="00000000" w:rsidP="00297986">
      <w:pPr>
        <w:spacing w:before="100" w:after="200" w:line="276" w:lineRule="auto"/>
        <w:ind w:left="11" w:hanging="11"/>
        <w:jc w:val="center"/>
        <w:rPr>
          <w:lang w:val="en-US"/>
        </w:rPr>
      </w:pPr>
      <w:r w:rsidRPr="00BE06FF">
        <w:rPr>
          <w:i/>
          <w:color w:val="505050"/>
          <w:sz w:val="18"/>
          <w:lang w:val="en-US"/>
        </w:rPr>
        <w:t>Figure</w:t>
      </w:r>
      <w:r w:rsidR="00D840F4" w:rsidRPr="00BE06FF">
        <w:rPr>
          <w:i/>
          <w:color w:val="505050"/>
          <w:sz w:val="18"/>
          <w:lang w:val="en-US"/>
        </w:rPr>
        <w:t xml:space="preserve"> </w:t>
      </w:r>
      <w:r w:rsidR="00972E17" w:rsidRPr="00BE06FF">
        <w:rPr>
          <w:i/>
          <w:color w:val="505050"/>
          <w:sz w:val="18"/>
          <w:lang w:val="en-US"/>
        </w:rPr>
        <w:t>10</w:t>
      </w:r>
      <w:r w:rsidRPr="00BE06FF">
        <w:rPr>
          <w:i/>
          <w:color w:val="505050"/>
          <w:sz w:val="18"/>
          <w:lang w:val="en-US"/>
        </w:rPr>
        <w:t xml:space="preserve">: </w:t>
      </w:r>
      <w:proofErr w:type="spellStart"/>
      <w:r w:rsidRPr="00BE06FF">
        <w:rPr>
          <w:i/>
          <w:color w:val="505050"/>
          <w:sz w:val="18"/>
          <w:lang w:val="en-US"/>
        </w:rPr>
        <w:t>XGBoost</w:t>
      </w:r>
      <w:proofErr w:type="spellEnd"/>
      <w:r w:rsidRPr="00BE06FF">
        <w:rPr>
          <w:i/>
          <w:color w:val="505050"/>
          <w:sz w:val="18"/>
          <w:lang w:val="en-US"/>
        </w:rPr>
        <w:t xml:space="preserve"> </w:t>
      </w:r>
      <w:r w:rsidR="00972E17" w:rsidRPr="00BE06FF">
        <w:rPr>
          <w:i/>
          <w:color w:val="505050"/>
          <w:sz w:val="18"/>
          <w:lang w:val="en-US"/>
        </w:rPr>
        <w:t xml:space="preserve">- </w:t>
      </w:r>
      <w:r w:rsidRPr="00BE06FF">
        <w:rPr>
          <w:i/>
          <w:color w:val="505050"/>
          <w:sz w:val="18"/>
          <w:lang w:val="en-US"/>
        </w:rPr>
        <w:t>Feature Importances</w:t>
      </w:r>
    </w:p>
    <w:p w14:paraId="11299AEF" w14:textId="135C3CE6" w:rsidR="00784E80" w:rsidRPr="00BE06FF" w:rsidRDefault="00000000" w:rsidP="00297986">
      <w:pPr>
        <w:spacing w:before="100" w:after="200" w:line="276" w:lineRule="auto"/>
        <w:ind w:left="-6" w:firstLine="363"/>
        <w:rPr>
          <w:lang w:val="en-US"/>
        </w:rPr>
      </w:pPr>
      <w:r w:rsidRPr="00BE06FF">
        <w:rPr>
          <w:lang w:val="en-US"/>
        </w:rPr>
        <w:t xml:space="preserve">Across all </w:t>
      </w:r>
      <w:proofErr w:type="gramStart"/>
      <w:r w:rsidRPr="00BE06FF">
        <w:rPr>
          <w:lang w:val="en-US"/>
        </w:rPr>
        <w:t>tree</w:t>
      </w:r>
      <w:r w:rsidR="00D840F4" w:rsidRPr="00BE06FF">
        <w:rPr>
          <w:lang w:val="en-US"/>
        </w:rPr>
        <w:t xml:space="preserve"> </w:t>
      </w:r>
      <w:r w:rsidRPr="00BE06FF">
        <w:rPr>
          <w:lang w:val="en-US"/>
        </w:rPr>
        <w:t>based</w:t>
      </w:r>
      <w:proofErr w:type="gramEnd"/>
      <w:r w:rsidRPr="00BE06FF">
        <w:rPr>
          <w:lang w:val="en-US"/>
        </w:rPr>
        <w:t xml:space="preserve"> models, feature importance rankings provide complementary views of which variables drive predictions. The consistency (or divergence) of these rankings helps validate which features are genuinely important versus model</w:t>
      </w:r>
      <w:r w:rsidR="00D44402">
        <w:rPr>
          <w:lang w:val="en-US"/>
        </w:rPr>
        <w:t xml:space="preserve"> </w:t>
      </w:r>
      <w:r w:rsidRPr="00BE06FF">
        <w:rPr>
          <w:lang w:val="en-US"/>
        </w:rPr>
        <w:t>specific artifacts.</w:t>
      </w:r>
    </w:p>
    <w:p w14:paraId="6857A108" w14:textId="6122C956" w:rsidR="00B61877" w:rsidRPr="00B2306E" w:rsidRDefault="00000000" w:rsidP="00B2306E">
      <w:pPr>
        <w:pStyle w:val="Balk1"/>
        <w:numPr>
          <w:ilvl w:val="0"/>
          <w:numId w:val="16"/>
        </w:numPr>
        <w:pBdr>
          <w:bottom w:val="single" w:sz="4" w:space="1" w:color="auto"/>
        </w:pBdr>
        <w:spacing w:line="276" w:lineRule="auto"/>
        <w:ind w:left="357" w:hanging="357"/>
        <w:rPr>
          <w:lang w:val="en-US"/>
        </w:rPr>
      </w:pPr>
      <w:r w:rsidRPr="00BE06FF">
        <w:rPr>
          <w:lang w:val="en-US"/>
        </w:rPr>
        <w:t>Conclusion</w:t>
      </w:r>
    </w:p>
    <w:p w14:paraId="04C9AC71" w14:textId="77777777" w:rsidR="00B61877" w:rsidRPr="00BE06FF" w:rsidRDefault="00000000" w:rsidP="00297986">
      <w:pPr>
        <w:pStyle w:val="Balk2"/>
        <w:numPr>
          <w:ilvl w:val="1"/>
          <w:numId w:val="16"/>
        </w:numPr>
        <w:spacing w:before="100" w:after="0" w:line="276" w:lineRule="auto"/>
        <w:ind w:left="567" w:hanging="567"/>
        <w:rPr>
          <w:lang w:val="en-US"/>
        </w:rPr>
      </w:pPr>
      <w:r w:rsidRPr="00BE06FF">
        <w:rPr>
          <w:lang w:val="en-US"/>
        </w:rPr>
        <w:t>Summary of Findings</w:t>
      </w:r>
    </w:p>
    <w:p w14:paraId="47E91A2E" w14:textId="77777777" w:rsidR="00B61877" w:rsidRPr="00BE06FF" w:rsidRDefault="00000000" w:rsidP="00B2306E">
      <w:pPr>
        <w:spacing w:before="100" w:after="100" w:line="276" w:lineRule="auto"/>
        <w:ind w:left="-17" w:firstLine="0"/>
        <w:rPr>
          <w:lang w:val="en-US"/>
        </w:rPr>
      </w:pPr>
      <w:r w:rsidRPr="00BE06FF">
        <w:rPr>
          <w:lang w:val="en-US"/>
        </w:rPr>
        <w:t>This project systematically evaluated eight regression models for predicting a continuous target variable Y from six features (X1-X6). The key findings are:</w:t>
      </w:r>
    </w:p>
    <w:p w14:paraId="2F66CE57" w14:textId="3E82A56D" w:rsidR="00972E17" w:rsidRPr="00BE06FF" w:rsidRDefault="00972E17" w:rsidP="00297986">
      <w:pPr>
        <w:pStyle w:val="ListeParagraf"/>
        <w:numPr>
          <w:ilvl w:val="0"/>
          <w:numId w:val="17"/>
        </w:numPr>
        <w:autoSpaceDE w:val="0"/>
        <w:autoSpaceDN w:val="0"/>
        <w:adjustRightInd w:val="0"/>
        <w:spacing w:before="100" w:after="2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Gradient Boosting with optimized hyperparameters emerged as the best model (CV MAE = 581.13, R² = 0.128). A </w:t>
      </w:r>
      <w:proofErr w:type="gramStart"/>
      <w:r w:rsidRPr="00BE06FF">
        <w:rPr>
          <w:rFonts w:eastAsiaTheme="minorEastAsia"/>
          <w:color w:val="auto"/>
          <w:kern w:val="0"/>
          <w:szCs w:val="22"/>
          <w:lang w:val="en-US"/>
        </w:rPr>
        <w:t>108</w:t>
      </w:r>
      <w:r w:rsidR="00CA7A2F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configuration</w:t>
      </w:r>
      <w:proofErr w:type="gram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grid search identified optimal parameters (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n_estimators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=300,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max_depth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=3,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learning_rate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=0.03, subsample=0.7,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min_samples_leaf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=3), reducing MAE by 6.4% vs. default and improving R² from negative to positive.</w:t>
      </w:r>
    </w:p>
    <w:p w14:paraId="53D435BE" w14:textId="2593BA82" w:rsidR="00972E17" w:rsidRPr="00BE06FF" w:rsidRDefault="00000000" w:rsidP="00297986">
      <w:pPr>
        <w:pStyle w:val="ListeParagraf"/>
        <w:numPr>
          <w:ilvl w:val="0"/>
          <w:numId w:val="17"/>
        </w:numPr>
        <w:autoSpaceDE w:val="0"/>
        <w:autoSpaceDN w:val="0"/>
        <w:adjustRightInd w:val="0"/>
        <w:spacing w:before="100" w:after="2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szCs w:val="22"/>
          <w:lang w:val="en-US"/>
        </w:rPr>
        <w:t>Non</w:t>
      </w:r>
      <w:r w:rsidR="00D840F4" w:rsidRPr="00BE06FF">
        <w:rPr>
          <w:szCs w:val="22"/>
          <w:lang w:val="en-US"/>
        </w:rPr>
        <w:t>-</w:t>
      </w:r>
      <w:r w:rsidRPr="00BE06FF">
        <w:rPr>
          <w:szCs w:val="22"/>
          <w:lang w:val="en-US"/>
        </w:rPr>
        <w:t>linear models consistently outperformed linear ones, even when linear models were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 xml:space="preserve">augmented with polynomial features. This confirms that the data contains inherently </w:t>
      </w:r>
      <w:proofErr w:type="spellStart"/>
      <w:proofErr w:type="gramStart"/>
      <w:r w:rsidRPr="00BE06FF">
        <w:rPr>
          <w:szCs w:val="22"/>
          <w:lang w:val="en-US"/>
        </w:rPr>
        <w:t>non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linear</w:t>
      </w:r>
      <w:proofErr w:type="spellEnd"/>
      <w:proofErr w:type="gramEnd"/>
      <w:r w:rsidRPr="00BE06FF">
        <w:rPr>
          <w:szCs w:val="22"/>
          <w:lang w:val="en-US"/>
        </w:rPr>
        <w:t xml:space="preserve"> relationships.</w:t>
      </w:r>
    </w:p>
    <w:p w14:paraId="33395DC0" w14:textId="36B3DE94" w:rsidR="00972E17" w:rsidRPr="00BE06FF" w:rsidRDefault="00972E17" w:rsidP="00297986">
      <w:pPr>
        <w:pStyle w:val="ListeParagraf"/>
        <w:numPr>
          <w:ilvl w:val="0"/>
          <w:numId w:val="17"/>
        </w:numPr>
        <w:spacing w:before="100" w:after="200" w:line="276" w:lineRule="auto"/>
        <w:ind w:left="568" w:hanging="284"/>
        <w:rPr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A critical data quality finding was identified: X6 = 3</w:t>
      </w:r>
      <w:r w:rsidR="001A4A18">
        <w:rPr>
          <w:rFonts w:eastAsiaTheme="minorEastAsia"/>
          <w:color w:val="auto"/>
          <w:kern w:val="0"/>
          <w:szCs w:val="22"/>
          <w:lang w:val="en-US"/>
        </w:rPr>
        <w:t>*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X3 + 2 (perfect linear dependency, r = 1.000), reducing effective independent features from 6 to 5. This destabilizes linear model estimation and explains their poor performance.</w:t>
      </w:r>
    </w:p>
    <w:p w14:paraId="109B89D8" w14:textId="32CFF807" w:rsidR="00972E17" w:rsidRDefault="00972E17" w:rsidP="00297986">
      <w:pPr>
        <w:pStyle w:val="ListeParagraf"/>
        <w:numPr>
          <w:ilvl w:val="0"/>
          <w:numId w:val="17"/>
        </w:numPr>
        <w:autoSpaceDE w:val="0"/>
        <w:autoSpaceDN w:val="0"/>
        <w:adjustRightInd w:val="0"/>
        <w:spacing w:before="100" w:after="200" w:line="276" w:lineRule="auto"/>
        <w:ind w:left="568" w:hanging="284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The extreme skewness of Y (skewness = 4.14, kurtosis = 18.69) and 17% negative values demanded a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symlog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target transformation. Only ensemble tree models achieved positive R², while linear models remain negative reflecting the fundamentally non-linear, threshold</w:t>
      </w:r>
      <w:r w:rsidR="0081422F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driven structure of the data.</w:t>
      </w:r>
    </w:p>
    <w:p w14:paraId="164A29B2" w14:textId="77777777" w:rsidR="00297986" w:rsidRDefault="00297986" w:rsidP="00297986">
      <w:pPr>
        <w:autoSpaceDE w:val="0"/>
        <w:autoSpaceDN w:val="0"/>
        <w:adjustRightInd w:val="0"/>
        <w:spacing w:before="100" w:after="200" w:line="276" w:lineRule="auto"/>
        <w:rPr>
          <w:rFonts w:eastAsiaTheme="minorEastAsia"/>
          <w:color w:val="auto"/>
          <w:kern w:val="0"/>
          <w:szCs w:val="22"/>
          <w:lang w:val="en-US"/>
        </w:rPr>
      </w:pPr>
    </w:p>
    <w:p w14:paraId="603EC5DD" w14:textId="77777777" w:rsidR="00297986" w:rsidRPr="00297986" w:rsidRDefault="00297986" w:rsidP="00297986">
      <w:pPr>
        <w:autoSpaceDE w:val="0"/>
        <w:autoSpaceDN w:val="0"/>
        <w:adjustRightInd w:val="0"/>
        <w:spacing w:before="100" w:after="200" w:line="276" w:lineRule="auto"/>
        <w:rPr>
          <w:rFonts w:eastAsiaTheme="minorEastAsia"/>
          <w:color w:val="auto"/>
          <w:kern w:val="0"/>
          <w:szCs w:val="22"/>
          <w:lang w:val="en-US"/>
        </w:rPr>
      </w:pPr>
    </w:p>
    <w:p w14:paraId="422F3369" w14:textId="77777777" w:rsidR="00B61877" w:rsidRPr="00BE06FF" w:rsidRDefault="00000000" w:rsidP="00297986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szCs w:val="26"/>
          <w:lang w:val="en-US"/>
        </w:rPr>
      </w:pPr>
      <w:r w:rsidRPr="00BE06FF">
        <w:rPr>
          <w:szCs w:val="26"/>
          <w:lang w:val="en-US"/>
        </w:rPr>
        <w:lastRenderedPageBreak/>
        <w:t>Challenges and Limitations</w:t>
      </w:r>
    </w:p>
    <w:p w14:paraId="27D42A79" w14:textId="77777777" w:rsidR="00B61877" w:rsidRPr="00BE06FF" w:rsidRDefault="00000000" w:rsidP="00297986">
      <w:pPr>
        <w:spacing w:after="100" w:line="276" w:lineRule="auto"/>
        <w:ind w:left="-6" w:hanging="11"/>
        <w:rPr>
          <w:szCs w:val="22"/>
          <w:lang w:val="en-US"/>
        </w:rPr>
      </w:pPr>
      <w:r w:rsidRPr="00BE06FF">
        <w:rPr>
          <w:szCs w:val="22"/>
          <w:lang w:val="en-US"/>
        </w:rPr>
        <w:t>Several factors limited the achievable prediction accuracy:</w:t>
      </w:r>
    </w:p>
    <w:p w14:paraId="116E29F1" w14:textId="1DF3EC68" w:rsidR="00B61877" w:rsidRPr="00BE06FF" w:rsidRDefault="00000000" w:rsidP="00297986">
      <w:pPr>
        <w:pStyle w:val="ListeParagraf"/>
        <w:numPr>
          <w:ilvl w:val="0"/>
          <w:numId w:val="18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Small dataset: 100 training samples provide limited statistical power for learning complex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 xml:space="preserve">patterns, particularly for </w:t>
      </w:r>
      <w:proofErr w:type="gramStart"/>
      <w:r w:rsidRPr="00BE06FF">
        <w:rPr>
          <w:szCs w:val="22"/>
          <w:lang w:val="en-US"/>
        </w:rPr>
        <w:t>high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capacity</w:t>
      </w:r>
      <w:proofErr w:type="gramEnd"/>
      <w:r w:rsidRPr="00BE06FF">
        <w:rPr>
          <w:szCs w:val="22"/>
          <w:lang w:val="en-US"/>
        </w:rPr>
        <w:t xml:space="preserve"> models like </w:t>
      </w:r>
      <w:proofErr w:type="spellStart"/>
      <w:r w:rsidRPr="00BE06FF">
        <w:rPr>
          <w:szCs w:val="22"/>
          <w:lang w:val="en-US"/>
        </w:rPr>
        <w:t>XGBoost</w:t>
      </w:r>
      <w:proofErr w:type="spellEnd"/>
      <w:r w:rsidRPr="00BE06FF">
        <w:rPr>
          <w:szCs w:val="22"/>
          <w:lang w:val="en-US"/>
        </w:rPr>
        <w:t xml:space="preserve"> and neural networks.</w:t>
      </w:r>
    </w:p>
    <w:p w14:paraId="4A4BCF0D" w14:textId="03B9AEBC" w:rsidR="00B61877" w:rsidRPr="00BE06FF" w:rsidRDefault="00000000" w:rsidP="00297986">
      <w:pPr>
        <w:pStyle w:val="ListeParagraf"/>
        <w:numPr>
          <w:ilvl w:val="0"/>
          <w:numId w:val="18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Target distribution: The heavy right skew means that a few extreme Y values disproportionately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 xml:space="preserve">influence error metrics. </w:t>
      </w:r>
      <w:r w:rsidR="00972E17" w:rsidRPr="00BE06FF">
        <w:rPr>
          <w:rFonts w:eastAsiaTheme="minorEastAsia"/>
          <w:color w:val="auto"/>
          <w:kern w:val="0"/>
          <w:szCs w:val="22"/>
          <w:lang w:val="en-US"/>
        </w:rPr>
        <w:t xml:space="preserve">The </w:t>
      </w:r>
      <w:proofErr w:type="spellStart"/>
      <w:r w:rsidR="00972E17" w:rsidRPr="00BE06FF">
        <w:rPr>
          <w:rFonts w:eastAsiaTheme="minorEastAsia"/>
          <w:color w:val="auto"/>
          <w:kern w:val="0"/>
          <w:szCs w:val="22"/>
          <w:lang w:val="en-US"/>
        </w:rPr>
        <w:t>symlog</w:t>
      </w:r>
      <w:proofErr w:type="spellEnd"/>
      <w:r w:rsidR="00972E17" w:rsidRPr="00BE06FF">
        <w:rPr>
          <w:rFonts w:eastAsiaTheme="minorEastAsia"/>
          <w:color w:val="auto"/>
          <w:kern w:val="0"/>
          <w:szCs w:val="22"/>
          <w:lang w:val="en-US"/>
        </w:rPr>
        <w:t xml:space="preserve"> transform (applied via </w:t>
      </w:r>
      <w:proofErr w:type="spellStart"/>
      <w:r w:rsidR="00972E17" w:rsidRPr="00BE06FF">
        <w:rPr>
          <w:rFonts w:eastAsiaTheme="minorEastAsia"/>
          <w:color w:val="auto"/>
          <w:kern w:val="0"/>
          <w:szCs w:val="22"/>
          <w:lang w:val="en-US"/>
        </w:rPr>
        <w:t>TransformedTargetRegressor</w:t>
      </w:r>
      <w:proofErr w:type="spellEnd"/>
      <w:r w:rsidR="00972E17" w:rsidRPr="00BE06FF">
        <w:rPr>
          <w:rFonts w:eastAsiaTheme="minorEastAsia"/>
          <w:color w:val="auto"/>
          <w:kern w:val="0"/>
          <w:szCs w:val="22"/>
          <w:lang w:val="en-US"/>
        </w:rPr>
        <w:t>) was used instead of log, as 17% of Y values are negative.</w:t>
      </w:r>
    </w:p>
    <w:p w14:paraId="59531105" w14:textId="3649D767" w:rsidR="00B61877" w:rsidRPr="00BE06FF" w:rsidRDefault="00000000" w:rsidP="00297986">
      <w:pPr>
        <w:pStyle w:val="ListeParagraf"/>
        <w:numPr>
          <w:ilvl w:val="0"/>
          <w:numId w:val="18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 xml:space="preserve">Feature informativeness: The weak correlations between features and Y (all </w:t>
      </w:r>
      <w:r w:rsidR="00D840F4" w:rsidRPr="00BE06FF">
        <w:rPr>
          <w:szCs w:val="22"/>
          <w:lang w:val="en-US"/>
        </w:rPr>
        <w:t>|</w:t>
      </w:r>
      <w:r w:rsidRPr="00BE06FF">
        <w:rPr>
          <w:szCs w:val="22"/>
          <w:lang w:val="en-US"/>
        </w:rPr>
        <w:t>r</w:t>
      </w:r>
      <w:r w:rsidR="00D840F4" w:rsidRPr="00BE06FF">
        <w:rPr>
          <w:szCs w:val="22"/>
          <w:lang w:val="en-US"/>
        </w:rPr>
        <w:t>|</w:t>
      </w:r>
      <w:r w:rsidRPr="00BE06FF">
        <w:rPr>
          <w:szCs w:val="22"/>
          <w:lang w:val="en-US"/>
        </w:rPr>
        <w:t xml:space="preserve"> &lt; 0.35) suggest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that the provided features may not fully capture the underlying process generating Y. Additional features or domain knowledge could enhance predictions.</w:t>
      </w:r>
    </w:p>
    <w:p w14:paraId="34F8328B" w14:textId="4B4C1F18" w:rsidR="00BE06FF" w:rsidRPr="00BE06FF" w:rsidRDefault="00BE06FF" w:rsidP="00297986">
      <w:pPr>
        <w:pStyle w:val="ListeParagraf"/>
        <w:numPr>
          <w:ilvl w:val="0"/>
          <w:numId w:val="18"/>
        </w:numPr>
        <w:autoSpaceDE w:val="0"/>
        <w:autoSpaceDN w:val="0"/>
        <w:adjustRightInd w:val="0"/>
        <w:spacing w:after="2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Perfect multicollinearity (X3 ≡ X6): The discovery that X6 = 3·X3 + 2 reduces effective feature dimensionality from 6 to 5. Linear models suffer rank-deficiency; tree models are unaffected but report split importance for both variables.</w:t>
      </w:r>
    </w:p>
    <w:p w14:paraId="62C0CADA" w14:textId="77777777" w:rsidR="00B61877" w:rsidRPr="00BE06FF" w:rsidRDefault="00000000" w:rsidP="00297986">
      <w:pPr>
        <w:pStyle w:val="Balk2"/>
        <w:numPr>
          <w:ilvl w:val="1"/>
          <w:numId w:val="16"/>
        </w:numPr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Lessons Learned</w:t>
      </w:r>
    </w:p>
    <w:p w14:paraId="1932E577" w14:textId="77777777" w:rsidR="00B61877" w:rsidRPr="00BE06FF" w:rsidRDefault="00000000" w:rsidP="00297986">
      <w:pPr>
        <w:spacing w:after="100" w:line="276" w:lineRule="auto"/>
        <w:ind w:left="-6" w:hanging="11"/>
        <w:rPr>
          <w:lang w:val="en-US"/>
        </w:rPr>
      </w:pPr>
      <w:r w:rsidRPr="00BE06FF">
        <w:rPr>
          <w:lang w:val="en-US"/>
        </w:rPr>
        <w:t>This project reinforced several important machine learning principles:</w:t>
      </w:r>
    </w:p>
    <w:p w14:paraId="5099B8A8" w14:textId="7437FF51" w:rsidR="00B61877" w:rsidRPr="00BE06FF" w:rsidRDefault="00000000" w:rsidP="00297986">
      <w:pPr>
        <w:pStyle w:val="ListeParagraf"/>
        <w:numPr>
          <w:ilvl w:val="0"/>
          <w:numId w:val="19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Always apply cross</w:t>
      </w:r>
      <w:r w:rsidR="00947AB2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validation, especially with small datasets. A single train/test split can yield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misleading results due to sampling variability.</w:t>
      </w:r>
    </w:p>
    <w:p w14:paraId="344DE83D" w14:textId="19F0DED9" w:rsidR="00B61877" w:rsidRPr="00BE06FF" w:rsidRDefault="00000000" w:rsidP="00297986">
      <w:pPr>
        <w:pStyle w:val="ListeParagraf"/>
        <w:numPr>
          <w:ilvl w:val="0"/>
          <w:numId w:val="19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 xml:space="preserve">Data preprocessing matters: </w:t>
      </w:r>
      <w:proofErr w:type="spellStart"/>
      <w:r w:rsidR="00BE06FF" w:rsidRPr="00BE06FF">
        <w:rPr>
          <w:szCs w:val="22"/>
          <w:lang w:val="en-US"/>
        </w:rPr>
        <w:t>Robust</w:t>
      </w:r>
      <w:r w:rsidRPr="00BE06FF">
        <w:rPr>
          <w:szCs w:val="22"/>
          <w:lang w:val="en-US"/>
        </w:rPr>
        <w:t>Scaler</w:t>
      </w:r>
      <w:proofErr w:type="spellEnd"/>
      <w:r w:rsidRPr="00BE06FF">
        <w:rPr>
          <w:szCs w:val="22"/>
          <w:lang w:val="en-US"/>
        </w:rPr>
        <w:t xml:space="preserve"> is crucial for </w:t>
      </w:r>
      <w:proofErr w:type="gramStart"/>
      <w:r w:rsidRPr="00BE06FF">
        <w:rPr>
          <w:szCs w:val="22"/>
          <w:lang w:val="en-US"/>
        </w:rPr>
        <w:t>distance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based</w:t>
      </w:r>
      <w:proofErr w:type="gramEnd"/>
      <w:r w:rsidRPr="00BE06FF">
        <w:rPr>
          <w:szCs w:val="22"/>
          <w:lang w:val="en-US"/>
        </w:rPr>
        <w:t xml:space="preserve"> models, and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polynomial features can significantly boost linear models. However, the scaler must be fitted only on training data to prevent data leakage.</w:t>
      </w:r>
    </w:p>
    <w:p w14:paraId="2BD33285" w14:textId="5DBA18C3" w:rsidR="00B61877" w:rsidRPr="00BE06FF" w:rsidRDefault="00000000" w:rsidP="00297986">
      <w:pPr>
        <w:pStyle w:val="ListeParagraf"/>
        <w:numPr>
          <w:ilvl w:val="0"/>
          <w:numId w:val="19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Trying multiple model families is essential. No single algorithm dominates across all problem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types. In this case, SVR outperformed complex ensemble methods, demonstrating that model complexity does not always correlate with accuracy.</w:t>
      </w:r>
    </w:p>
    <w:p w14:paraId="6045E14B" w14:textId="4754C6B5" w:rsidR="00B61877" w:rsidRPr="00BE06FF" w:rsidRDefault="00000000" w:rsidP="00297986">
      <w:pPr>
        <w:pStyle w:val="ListeParagraf"/>
        <w:numPr>
          <w:ilvl w:val="0"/>
          <w:numId w:val="19"/>
        </w:numPr>
        <w:spacing w:after="200" w:line="276" w:lineRule="auto"/>
        <w:ind w:left="568" w:hanging="284"/>
        <w:rPr>
          <w:szCs w:val="22"/>
          <w:lang w:val="en-US"/>
        </w:rPr>
      </w:pPr>
      <w:r w:rsidRPr="00BE06FF">
        <w:rPr>
          <w:szCs w:val="22"/>
          <w:lang w:val="en-US"/>
        </w:rPr>
        <w:t>Understanding data characteristics (skewness, correlations, outliers) before model training</w:t>
      </w:r>
      <w:r w:rsidR="00D840F4" w:rsidRPr="00BE06FF">
        <w:rPr>
          <w:szCs w:val="22"/>
          <w:lang w:val="en-US"/>
        </w:rPr>
        <w:t xml:space="preserve"> </w:t>
      </w:r>
      <w:r w:rsidRPr="00BE06FF">
        <w:rPr>
          <w:szCs w:val="22"/>
          <w:lang w:val="en-US"/>
        </w:rPr>
        <w:t>guides better preprocessing and model selection decisions.</w:t>
      </w:r>
    </w:p>
    <w:p w14:paraId="4263CE12" w14:textId="234ABF36" w:rsidR="00BE06FF" w:rsidRPr="00BE06FF" w:rsidRDefault="00BE06FF" w:rsidP="00297986">
      <w:pPr>
        <w:pStyle w:val="ListeParagraf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Hyperparameter tuning is critical for boosting models. Default Gradient Boosting parameters (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learning_rate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=0.1,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max_depth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=4) were suboptimal. Reducing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learning_rate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 to 0.03 and adding subsample=0.7 improved both MAE and R² significantly demonstrating that slower learning with regularization outperforms aggressive fitting on small datasets.</w:t>
      </w:r>
    </w:p>
    <w:p w14:paraId="046193CF" w14:textId="027DA645" w:rsidR="00BE06FF" w:rsidRPr="00BE06FF" w:rsidRDefault="00BE06FF" w:rsidP="00297986">
      <w:pPr>
        <w:pStyle w:val="ListeParagraf"/>
        <w:numPr>
          <w:ilvl w:val="0"/>
          <w:numId w:val="19"/>
        </w:numPr>
        <w:autoSpaceDE w:val="0"/>
        <w:autoSpaceDN w:val="0"/>
        <w:adjustRightInd w:val="0"/>
        <w:spacing w:after="200" w:line="276" w:lineRule="auto"/>
        <w:ind w:left="568" w:hanging="284"/>
        <w:jc w:val="left"/>
        <w:rPr>
          <w:rFonts w:eastAsiaTheme="minorEastAsia"/>
          <w:color w:val="auto"/>
          <w:kern w:val="0"/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>Repeated K-Fold CV is essential for small datasets. Standard 5-fold CV produced coefficient of variation &gt; 100% in MAE (std/mean ≈ 107%). Using 10 repeats (50 total evaluations) substantially reduced this variability and improved ranking reliability.</w:t>
      </w:r>
    </w:p>
    <w:p w14:paraId="73E0F74C" w14:textId="77777777" w:rsidR="00B61877" w:rsidRPr="00BE06FF" w:rsidRDefault="00000000" w:rsidP="00297986">
      <w:pPr>
        <w:pStyle w:val="Balk2"/>
        <w:numPr>
          <w:ilvl w:val="1"/>
          <w:numId w:val="16"/>
        </w:numPr>
        <w:tabs>
          <w:tab w:val="left" w:pos="0"/>
        </w:tabs>
        <w:spacing w:after="100" w:line="276" w:lineRule="auto"/>
        <w:ind w:left="567" w:hanging="567"/>
        <w:rPr>
          <w:lang w:val="en-US"/>
        </w:rPr>
      </w:pPr>
      <w:r w:rsidRPr="00BE06FF">
        <w:rPr>
          <w:lang w:val="en-US"/>
        </w:rPr>
        <w:t>Future Work</w:t>
      </w:r>
    </w:p>
    <w:p w14:paraId="187C24E2" w14:textId="6DDB39F8" w:rsidR="00B61877" w:rsidRPr="00BE06FF" w:rsidRDefault="00BE06FF" w:rsidP="00297986">
      <w:pPr>
        <w:spacing w:before="100" w:afterLines="100" w:after="240" w:line="276" w:lineRule="auto"/>
        <w:ind w:left="-5" w:firstLine="572"/>
        <w:rPr>
          <w:szCs w:val="22"/>
          <w:lang w:val="en-US"/>
        </w:rPr>
      </w:pPr>
      <w:r w:rsidRPr="00BE06FF">
        <w:rPr>
          <w:rFonts w:eastAsiaTheme="minorEastAsia"/>
          <w:color w:val="auto"/>
          <w:kern w:val="0"/>
          <w:szCs w:val="22"/>
          <w:lang w:val="en-US"/>
        </w:rPr>
        <w:t xml:space="preserve">Potential improvements include: (1) Bayesian hyperparameter optimization (e.g., </w:t>
      </w:r>
      <w:proofErr w:type="spellStart"/>
      <w:r w:rsidRPr="00BE06FF">
        <w:rPr>
          <w:rFonts w:eastAsiaTheme="minorEastAsia"/>
          <w:color w:val="auto"/>
          <w:kern w:val="0"/>
          <w:szCs w:val="22"/>
          <w:lang w:val="en-US"/>
        </w:rPr>
        <w:t>Optuna</w:t>
      </w:r>
      <w:proofErr w:type="spellEnd"/>
      <w:r w:rsidRPr="00BE06FF">
        <w:rPr>
          <w:rFonts w:eastAsiaTheme="minorEastAsia"/>
          <w:color w:val="auto"/>
          <w:kern w:val="0"/>
          <w:szCs w:val="22"/>
          <w:lang w:val="en-US"/>
        </w:rPr>
        <w:t>) beyond the 108</w:t>
      </w:r>
      <w:r w:rsidR="00947AB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configuration grid search used here, (2) feature engineering based on the X1 threshold effect (explicit binary feature: X1 &lt; 10) and removal of redundant X6, (3) SHAP analysis for per</w:t>
      </w:r>
      <w:r w:rsidR="006F6DB5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sample prediction explanations, (4) ensemble stacking of top models, and (5) collecting additional training data the learning curve confirms a high</w:t>
      </w:r>
      <w:r w:rsidR="00947AB2">
        <w:rPr>
          <w:rFonts w:eastAsiaTheme="minorEastAsia"/>
          <w:color w:val="auto"/>
          <w:kern w:val="0"/>
          <w:szCs w:val="22"/>
          <w:lang w:val="en-US"/>
        </w:rPr>
        <w:t xml:space="preserve"> </w:t>
      </w:r>
      <w:r w:rsidRPr="00BE06FF">
        <w:rPr>
          <w:rFonts w:eastAsiaTheme="minorEastAsia"/>
          <w:color w:val="auto"/>
          <w:kern w:val="0"/>
          <w:szCs w:val="22"/>
          <w:lang w:val="en-US"/>
        </w:rPr>
        <w:t>variance regime where more samples would directly improve generalization.</w:t>
      </w:r>
    </w:p>
    <w:sectPr w:rsidR="00B61877" w:rsidRPr="00BE06FF" w:rsidSect="006E278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080" w:bottom="1440" w:left="1080" w:header="710" w:footer="48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7DF5" w14:textId="77777777" w:rsidR="00B37992" w:rsidRDefault="00B37992">
      <w:pPr>
        <w:spacing w:after="0" w:line="240" w:lineRule="auto"/>
      </w:pPr>
      <w:r>
        <w:separator/>
      </w:r>
    </w:p>
  </w:endnote>
  <w:endnote w:type="continuationSeparator" w:id="0">
    <w:p w14:paraId="7E13BE28" w14:textId="77777777" w:rsidR="00B37992" w:rsidRDefault="00B37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81B5" w14:textId="04E3D765" w:rsidR="00B61877" w:rsidRDefault="00000000">
    <w:pPr>
      <w:spacing w:after="0" w:line="259" w:lineRule="auto"/>
      <w:ind w:left="0" w:right="107" w:firstLine="0"/>
      <w:jc w:val="center"/>
    </w:pPr>
    <w:proofErr w:type="spellStart"/>
    <w:r>
      <w:rPr>
        <w:i/>
        <w:color w:val="808080"/>
        <w:sz w:val="16"/>
      </w:rPr>
      <w:t>Page</w:t>
    </w:r>
    <w:proofErr w:type="spellEnd"/>
    <w:r>
      <w:rPr>
        <w:i/>
        <w:color w:val="808080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color w:val="808080"/>
        <w:sz w:val="16"/>
      </w:rPr>
      <w:t>1</w:t>
    </w:r>
    <w:r>
      <w:rPr>
        <w:i/>
        <w:color w:val="808080"/>
        <w:sz w:val="16"/>
      </w:rPr>
      <w:fldChar w:fldCharType="end"/>
    </w:r>
    <w:r>
      <w:rPr>
        <w:i/>
        <w:color w:val="808080"/>
        <w:sz w:val="16"/>
      </w:rPr>
      <w:t>/</w:t>
    </w:r>
    <w:fldSimple w:instr=" NUMPAGES   \* MERGEFORMAT ">
      <w:r w:rsidR="00B61877">
        <w:rPr>
          <w:i/>
          <w:color w:val="808080"/>
          <w:sz w:val="16"/>
        </w:rPr>
        <w:t>14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58F6" w14:textId="3F3DF115" w:rsidR="00B61877" w:rsidRPr="00E92A48" w:rsidRDefault="00000000">
    <w:pPr>
      <w:spacing w:after="0" w:line="259" w:lineRule="auto"/>
      <w:ind w:left="0" w:right="107" w:firstLine="0"/>
      <w:jc w:val="center"/>
      <w:rPr>
        <w:lang w:val="en-US"/>
      </w:rPr>
    </w:pPr>
    <w:r w:rsidRPr="00E92A48">
      <w:rPr>
        <w:i/>
        <w:color w:val="808080"/>
        <w:sz w:val="16"/>
        <w:lang w:val="en-US"/>
      </w:rPr>
      <w:t xml:space="preserve">Page </w:t>
    </w:r>
    <w:r w:rsidRPr="00E92A48">
      <w:rPr>
        <w:lang w:val="en-US"/>
      </w:rPr>
      <w:fldChar w:fldCharType="begin"/>
    </w:r>
    <w:r w:rsidRPr="00E92A48">
      <w:rPr>
        <w:lang w:val="en-US"/>
      </w:rPr>
      <w:instrText xml:space="preserve"> PAGE   \* MERGEFORMAT </w:instrText>
    </w:r>
    <w:r w:rsidRPr="00E92A48">
      <w:rPr>
        <w:lang w:val="en-US"/>
      </w:rPr>
      <w:fldChar w:fldCharType="separate"/>
    </w:r>
    <w:r w:rsidRPr="00E92A48">
      <w:rPr>
        <w:i/>
        <w:color w:val="808080"/>
        <w:sz w:val="16"/>
        <w:lang w:val="en-US"/>
      </w:rPr>
      <w:t>1</w:t>
    </w:r>
    <w:r w:rsidRPr="00E92A48">
      <w:rPr>
        <w:i/>
        <w:color w:val="808080"/>
        <w:sz w:val="16"/>
        <w:lang w:val="en-US"/>
      </w:rPr>
      <w:fldChar w:fldCharType="end"/>
    </w:r>
    <w:r w:rsidRPr="00E92A48">
      <w:rPr>
        <w:i/>
        <w:color w:val="808080"/>
        <w:sz w:val="16"/>
        <w:lang w:val="en-US"/>
      </w:rPr>
      <w:t>/</w:t>
    </w:r>
    <w:r w:rsidR="00B61877" w:rsidRPr="00E92A48">
      <w:rPr>
        <w:lang w:val="en-US"/>
      </w:rPr>
      <w:fldChar w:fldCharType="begin"/>
    </w:r>
    <w:r w:rsidR="00B61877" w:rsidRPr="00E92A48">
      <w:rPr>
        <w:lang w:val="en-US"/>
      </w:rPr>
      <w:instrText xml:space="preserve"> NUMPAGES   \* MERGEFORMAT </w:instrText>
    </w:r>
    <w:r w:rsidR="00B61877" w:rsidRPr="00E92A48">
      <w:rPr>
        <w:lang w:val="en-US"/>
      </w:rPr>
      <w:fldChar w:fldCharType="separate"/>
    </w:r>
    <w:r w:rsidR="00B61877" w:rsidRPr="00E92A48">
      <w:rPr>
        <w:i/>
        <w:color w:val="808080"/>
        <w:sz w:val="16"/>
        <w:lang w:val="en-US"/>
      </w:rPr>
      <w:t>14</w:t>
    </w:r>
    <w:r w:rsidR="00B61877" w:rsidRPr="00E92A48">
      <w:rPr>
        <w:i/>
        <w:color w:val="808080"/>
        <w:sz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1138" w14:textId="638C3322" w:rsidR="00B61877" w:rsidRDefault="00000000">
    <w:pPr>
      <w:spacing w:after="0" w:line="259" w:lineRule="auto"/>
      <w:ind w:left="0" w:right="107" w:firstLine="0"/>
      <w:jc w:val="center"/>
    </w:pPr>
    <w:proofErr w:type="spellStart"/>
    <w:r>
      <w:rPr>
        <w:i/>
        <w:color w:val="808080"/>
        <w:sz w:val="16"/>
      </w:rPr>
      <w:t>Page</w:t>
    </w:r>
    <w:proofErr w:type="spellEnd"/>
    <w:r>
      <w:rPr>
        <w:i/>
        <w:color w:val="808080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i/>
        <w:color w:val="808080"/>
        <w:sz w:val="16"/>
      </w:rPr>
      <w:t>1</w:t>
    </w:r>
    <w:r>
      <w:rPr>
        <w:i/>
        <w:color w:val="808080"/>
        <w:sz w:val="16"/>
      </w:rPr>
      <w:fldChar w:fldCharType="end"/>
    </w:r>
    <w:r>
      <w:rPr>
        <w:i/>
        <w:color w:val="808080"/>
        <w:sz w:val="16"/>
      </w:rPr>
      <w:t>/</w:t>
    </w:r>
    <w:fldSimple w:instr=" NUMPAGES   \* MERGEFORMAT ">
      <w:r w:rsidR="00B61877">
        <w:rPr>
          <w:i/>
          <w:color w:val="808080"/>
          <w:sz w:val="16"/>
        </w:rP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955D" w14:textId="77777777" w:rsidR="00B37992" w:rsidRDefault="00B37992">
      <w:pPr>
        <w:spacing w:after="0" w:line="240" w:lineRule="auto"/>
      </w:pPr>
      <w:r>
        <w:separator/>
      </w:r>
    </w:p>
  </w:footnote>
  <w:footnote w:type="continuationSeparator" w:id="0">
    <w:p w14:paraId="4973D6FF" w14:textId="77777777" w:rsidR="00B37992" w:rsidRDefault="00B37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FDAE" w14:textId="77777777" w:rsidR="00B6187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989D41" wp14:editId="77D59549">
              <wp:simplePos x="0" y="0"/>
              <wp:positionH relativeFrom="page">
                <wp:posOffset>360045</wp:posOffset>
              </wp:positionH>
              <wp:positionV relativeFrom="page">
                <wp:posOffset>504063</wp:posOffset>
              </wp:positionV>
              <wp:extent cx="6839966" cy="18034"/>
              <wp:effectExtent l="0" t="0" r="0" b="0"/>
              <wp:wrapNone/>
              <wp:docPr id="9131" name="Group 91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9966" cy="18034"/>
                        <a:chOff x="0" y="0"/>
                        <a:chExt cx="6839966" cy="18034"/>
                      </a:xfrm>
                    </wpg:grpSpPr>
                    <wps:wsp>
                      <wps:cNvPr id="9132" name="Shape 9132"/>
                      <wps:cNvSpPr/>
                      <wps:spPr>
                        <a:xfrm>
                          <a:off x="0" y="0"/>
                          <a:ext cx="68399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</a:path>
                          </a:pathLst>
                        </a:custGeom>
                        <a:ln w="18034" cap="sq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31" style="width:538.58pt;height:1.42pt;position:absolute;z-index:2;mso-position-horizontal-relative:page;mso-position-horizontal:absolute;margin-left:28.35pt;mso-position-vertical-relative:page;margin-top:39.69pt;" coordsize="68399,180">
              <v:shape id="Shape 9132" style="position:absolute;width:68399;height:0;left:0;top:0;" coordsize="6839966,0" path="m0,0l6839966,0">
                <v:stroke weight="1.42pt" endcap="square" joinstyle="miter" miterlimit="10" on="true" color="#0066cc"/>
                <v:fill on="false" color="#000000" opacity="0"/>
              </v:shape>
            </v:group>
          </w:pict>
        </mc:Fallback>
      </mc:AlternateContent>
    </w:r>
    <w:r>
      <w:rPr>
        <w:b/>
        <w:color w:val="646464"/>
        <w:sz w:val="20"/>
      </w:rPr>
      <w:t xml:space="preserve">CE </w:t>
    </w:r>
    <w:proofErr w:type="gramStart"/>
    <w:r>
      <w:rPr>
        <w:b/>
        <w:color w:val="646464"/>
        <w:sz w:val="20"/>
      </w:rPr>
      <w:t>475 -</w:t>
    </w:r>
    <w:proofErr w:type="gramEnd"/>
    <w:r>
      <w:rPr>
        <w:b/>
        <w:color w:val="646464"/>
        <w:sz w:val="20"/>
      </w:rPr>
      <w:t xml:space="preserve"> Machine Learning </w:t>
    </w:r>
    <w:proofErr w:type="spellStart"/>
    <w:r>
      <w:rPr>
        <w:b/>
        <w:color w:val="646464"/>
        <w:sz w:val="20"/>
      </w:rPr>
      <w:t>Term</w:t>
    </w:r>
    <w:proofErr w:type="spellEnd"/>
    <w:r>
      <w:rPr>
        <w:b/>
        <w:color w:val="646464"/>
        <w:sz w:val="20"/>
      </w:rPr>
      <w:t xml:space="preserve"> </w:t>
    </w:r>
    <w:proofErr w:type="spellStart"/>
    <w:r>
      <w:rPr>
        <w:b/>
        <w:color w:val="646464"/>
        <w:sz w:val="20"/>
      </w:rPr>
      <w:t>Paper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E3E1" w14:textId="027A02E5" w:rsidR="00B61877" w:rsidRDefault="00DD112C" w:rsidP="00DD112C">
    <w:pPr>
      <w:spacing w:after="0" w:line="259" w:lineRule="auto"/>
      <w:ind w:left="0" w:firstLine="0"/>
      <w:jc w:val="center"/>
      <w:rPr>
        <w:b/>
        <w:color w:val="646464"/>
        <w:sz w:val="20"/>
        <w:lang w:val="en-US"/>
      </w:rPr>
    </w:pPr>
    <w:r w:rsidRPr="00E92A48">
      <w:rPr>
        <w:b/>
        <w:color w:val="646464"/>
        <w:sz w:val="20"/>
        <w:lang w:val="en-US"/>
      </w:rPr>
      <w:t xml:space="preserve">CE 475 - Machine Learning </w:t>
    </w:r>
    <w:r w:rsidR="00580B4F">
      <w:rPr>
        <w:b/>
        <w:color w:val="646464"/>
        <w:sz w:val="20"/>
        <w:lang w:val="en-US"/>
      </w:rPr>
      <w:t>Project Report</w:t>
    </w:r>
  </w:p>
  <w:p w14:paraId="6C47FA86" w14:textId="77777777" w:rsidR="00580B4F" w:rsidRPr="00E92A48" w:rsidRDefault="00580B4F" w:rsidP="00580B4F">
    <w:pPr>
      <w:spacing w:after="0" w:line="259" w:lineRule="auto"/>
      <w:ind w:left="0" w:firstLine="0"/>
      <w:rPr>
        <w:b/>
        <w:color w:val="646464"/>
        <w:sz w:val="2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2953" w14:textId="77777777" w:rsidR="00B61877" w:rsidRDefault="00000000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E82F86" wp14:editId="24740950">
              <wp:simplePos x="0" y="0"/>
              <wp:positionH relativeFrom="page">
                <wp:posOffset>360045</wp:posOffset>
              </wp:positionH>
              <wp:positionV relativeFrom="page">
                <wp:posOffset>504063</wp:posOffset>
              </wp:positionV>
              <wp:extent cx="6839966" cy="18034"/>
              <wp:effectExtent l="0" t="0" r="0" b="0"/>
              <wp:wrapNone/>
              <wp:docPr id="9097" name="Group 9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9966" cy="18034"/>
                        <a:chOff x="0" y="0"/>
                        <a:chExt cx="6839966" cy="18034"/>
                      </a:xfrm>
                    </wpg:grpSpPr>
                    <wps:wsp>
                      <wps:cNvPr id="9098" name="Shape 9098"/>
                      <wps:cNvSpPr/>
                      <wps:spPr>
                        <a:xfrm>
                          <a:off x="0" y="0"/>
                          <a:ext cx="68399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966">
                              <a:moveTo>
                                <a:pt x="0" y="0"/>
                              </a:moveTo>
                              <a:lnTo>
                                <a:pt x="6839966" y="0"/>
                              </a:lnTo>
                            </a:path>
                          </a:pathLst>
                        </a:custGeom>
                        <a:ln w="18034" cap="sq">
                          <a:miter lim="127000"/>
                        </a:ln>
                      </wps:spPr>
                      <wps:style>
                        <a:lnRef idx="1">
                          <a:srgbClr val="0066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97" style="width:538.58pt;height:1.42pt;position:absolute;z-index:2;mso-position-horizontal-relative:page;mso-position-horizontal:absolute;margin-left:28.35pt;mso-position-vertical-relative:page;margin-top:39.69pt;" coordsize="68399,180">
              <v:shape id="Shape 9098" style="position:absolute;width:68399;height:0;left:0;top:0;" coordsize="6839966,0" path="m0,0l6839966,0">
                <v:stroke weight="1.42pt" endcap="square" joinstyle="miter" miterlimit="10" on="true" color="#0066cc"/>
                <v:fill on="false" color="#000000" opacity="0"/>
              </v:shape>
            </v:group>
          </w:pict>
        </mc:Fallback>
      </mc:AlternateContent>
    </w:r>
    <w:r>
      <w:rPr>
        <w:b/>
        <w:color w:val="646464"/>
        <w:sz w:val="20"/>
      </w:rPr>
      <w:t xml:space="preserve">CE </w:t>
    </w:r>
    <w:proofErr w:type="gramStart"/>
    <w:r>
      <w:rPr>
        <w:b/>
        <w:color w:val="646464"/>
        <w:sz w:val="20"/>
      </w:rPr>
      <w:t>475 -</w:t>
    </w:r>
    <w:proofErr w:type="gramEnd"/>
    <w:r>
      <w:rPr>
        <w:b/>
        <w:color w:val="646464"/>
        <w:sz w:val="20"/>
      </w:rPr>
      <w:t xml:space="preserve"> Machine Learning </w:t>
    </w:r>
    <w:proofErr w:type="spellStart"/>
    <w:r>
      <w:rPr>
        <w:b/>
        <w:color w:val="646464"/>
        <w:sz w:val="20"/>
      </w:rPr>
      <w:t>Term</w:t>
    </w:r>
    <w:proofErr w:type="spellEnd"/>
    <w:r>
      <w:rPr>
        <w:b/>
        <w:color w:val="646464"/>
        <w:sz w:val="20"/>
      </w:rPr>
      <w:t xml:space="preserve"> </w:t>
    </w:r>
    <w:proofErr w:type="spellStart"/>
    <w:r>
      <w:rPr>
        <w:b/>
        <w:color w:val="646464"/>
        <w:sz w:val="20"/>
      </w:rPr>
      <w:t>Paper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3E2D"/>
    <w:multiLevelType w:val="hybridMultilevel"/>
    <w:tmpl w:val="EF3C6B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752C"/>
    <w:multiLevelType w:val="hybridMultilevel"/>
    <w:tmpl w:val="CE180E68"/>
    <w:lvl w:ilvl="0" w:tplc="E8C44744">
      <w:start w:val="1"/>
      <w:numFmt w:val="bullet"/>
      <w:lvlText w:val="•"/>
      <w:lvlJc w:val="left"/>
      <w:pPr>
        <w:ind w:left="1258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B2DF26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A2A5D2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564038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904164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D82BBC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561B0E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8C45E2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A6316A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1E5A3F"/>
    <w:multiLevelType w:val="hybridMultilevel"/>
    <w:tmpl w:val="C7802924"/>
    <w:lvl w:ilvl="0" w:tplc="AFACC7FE">
      <w:start w:val="1"/>
      <w:numFmt w:val="bullet"/>
      <w:lvlText w:val="•"/>
      <w:lvlJc w:val="left"/>
      <w:pPr>
        <w:ind w:left="1134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16836C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47AEC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A065D0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DC5CB0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664056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76240E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2CDCF4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0ECCEA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92CA8"/>
    <w:multiLevelType w:val="hybridMultilevel"/>
    <w:tmpl w:val="8AAC9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8FE80">
      <w:start w:val="18"/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46690"/>
    <w:multiLevelType w:val="hybridMultilevel"/>
    <w:tmpl w:val="5E2C469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8A91210"/>
    <w:multiLevelType w:val="hybridMultilevel"/>
    <w:tmpl w:val="616E1544"/>
    <w:lvl w:ilvl="0" w:tplc="2354D072">
      <w:start w:val="1"/>
      <w:numFmt w:val="bullet"/>
      <w:lvlText w:val="•"/>
      <w:lvlJc w:val="left"/>
      <w:pPr>
        <w:ind w:left="1134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FC0542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CAB70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48C82C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7CEE58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804DBC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106836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FE779E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CE9D16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391DC5"/>
    <w:multiLevelType w:val="hybridMultilevel"/>
    <w:tmpl w:val="869474B8"/>
    <w:lvl w:ilvl="0" w:tplc="3B6AC732">
      <w:start w:val="1"/>
      <w:numFmt w:val="bullet"/>
      <w:lvlText w:val="•"/>
      <w:lvlJc w:val="left"/>
      <w:pPr>
        <w:ind w:left="1256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1CBF86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36DA64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78C5AC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B0C002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84FA72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48D204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A27FA4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549834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516A15"/>
    <w:multiLevelType w:val="hybridMultilevel"/>
    <w:tmpl w:val="DB74981A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09C0807"/>
    <w:multiLevelType w:val="hybridMultilevel"/>
    <w:tmpl w:val="3A58B694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0DD3F59"/>
    <w:multiLevelType w:val="hybridMultilevel"/>
    <w:tmpl w:val="E13439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346CD"/>
    <w:multiLevelType w:val="hybridMultilevel"/>
    <w:tmpl w:val="DB609D72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A161A53"/>
    <w:multiLevelType w:val="hybridMultilevel"/>
    <w:tmpl w:val="4C06FE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E2B81"/>
    <w:multiLevelType w:val="multilevel"/>
    <w:tmpl w:val="59F6B284"/>
    <w:lvl w:ilvl="0">
      <w:start w:val="1"/>
      <w:numFmt w:val="decimal"/>
      <w:pStyle w:val="Balk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336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Balk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4C9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8721B"/>
    <w:multiLevelType w:val="hybridMultilevel"/>
    <w:tmpl w:val="94B200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B2DEC"/>
    <w:multiLevelType w:val="hybridMultilevel"/>
    <w:tmpl w:val="C50CE618"/>
    <w:lvl w:ilvl="0" w:tplc="D8A25C86">
      <w:start w:val="1"/>
      <w:numFmt w:val="bullet"/>
      <w:lvlText w:val="•"/>
      <w:lvlJc w:val="left"/>
      <w:pPr>
        <w:ind w:left="1134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90FE96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52CE8A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1A3B2C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E800A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B88674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282216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288D78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0A0FB8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621759"/>
    <w:multiLevelType w:val="hybridMultilevel"/>
    <w:tmpl w:val="AFF86D9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3C8401A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9A05C01"/>
    <w:multiLevelType w:val="hybridMultilevel"/>
    <w:tmpl w:val="DBA6EFDA"/>
    <w:lvl w:ilvl="0" w:tplc="2778B3F6">
      <w:start w:val="1"/>
      <w:numFmt w:val="bullet"/>
      <w:lvlText w:val="•"/>
      <w:lvlJc w:val="left"/>
      <w:pPr>
        <w:ind w:left="1333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70477E">
      <w:start w:val="1"/>
      <w:numFmt w:val="bullet"/>
      <w:lvlText w:val="o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0C94F0">
      <w:start w:val="1"/>
      <w:numFmt w:val="bullet"/>
      <w:lvlText w:val="▪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CE073C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D60E8E">
      <w:start w:val="1"/>
      <w:numFmt w:val="bullet"/>
      <w:lvlText w:val="o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CCC4F6">
      <w:start w:val="1"/>
      <w:numFmt w:val="bullet"/>
      <w:lvlText w:val="▪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E00E38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AE9A6A">
      <w:start w:val="1"/>
      <w:numFmt w:val="bullet"/>
      <w:lvlText w:val="o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4DC5C">
      <w:start w:val="1"/>
      <w:numFmt w:val="bullet"/>
      <w:lvlText w:val="▪"/>
      <w:lvlJc w:val="left"/>
      <w:pPr>
        <w:ind w:left="6970"/>
      </w:pPr>
      <w:rPr>
        <w:rFonts w:ascii="Arial" w:eastAsia="Arial" w:hAnsi="Arial" w:cs="Arial"/>
        <w:b w:val="0"/>
        <w:i w:val="0"/>
        <w:strike w:val="0"/>
        <w:dstrike w:val="0"/>
        <w:color w:val="1E1E1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9800712"/>
    <w:multiLevelType w:val="hybridMultilevel"/>
    <w:tmpl w:val="C8608CCA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77842285">
    <w:abstractNumId w:val="17"/>
  </w:num>
  <w:num w:numId="2" w16cid:durableId="507141279">
    <w:abstractNumId w:val="6"/>
  </w:num>
  <w:num w:numId="3" w16cid:durableId="653073657">
    <w:abstractNumId w:val="2"/>
  </w:num>
  <w:num w:numId="4" w16cid:durableId="2053535040">
    <w:abstractNumId w:val="1"/>
  </w:num>
  <w:num w:numId="5" w16cid:durableId="1112089889">
    <w:abstractNumId w:val="14"/>
  </w:num>
  <w:num w:numId="6" w16cid:durableId="632103720">
    <w:abstractNumId w:val="5"/>
  </w:num>
  <w:num w:numId="7" w16cid:durableId="747074590">
    <w:abstractNumId w:val="12"/>
  </w:num>
  <w:num w:numId="8" w16cid:durableId="1675038141">
    <w:abstractNumId w:val="10"/>
  </w:num>
  <w:num w:numId="9" w16cid:durableId="1632132296">
    <w:abstractNumId w:val="8"/>
  </w:num>
  <w:num w:numId="10" w16cid:durableId="466778847">
    <w:abstractNumId w:val="4"/>
  </w:num>
  <w:num w:numId="11" w16cid:durableId="286738266">
    <w:abstractNumId w:val="18"/>
  </w:num>
  <w:num w:numId="12" w16cid:durableId="1547181155">
    <w:abstractNumId w:val="7"/>
  </w:num>
  <w:num w:numId="13" w16cid:durableId="209272067">
    <w:abstractNumId w:val="15"/>
  </w:num>
  <w:num w:numId="14" w16cid:durableId="991177106">
    <w:abstractNumId w:val="3"/>
  </w:num>
  <w:num w:numId="15" w16cid:durableId="719866508">
    <w:abstractNumId w:val="9"/>
  </w:num>
  <w:num w:numId="16" w16cid:durableId="2020155980">
    <w:abstractNumId w:val="16"/>
  </w:num>
  <w:num w:numId="17" w16cid:durableId="540172809">
    <w:abstractNumId w:val="11"/>
  </w:num>
  <w:num w:numId="18" w16cid:durableId="1011832453">
    <w:abstractNumId w:val="0"/>
  </w:num>
  <w:num w:numId="19" w16cid:durableId="1113399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877"/>
    <w:rsid w:val="00021D0D"/>
    <w:rsid w:val="00055A37"/>
    <w:rsid w:val="00087BFC"/>
    <w:rsid w:val="00102B28"/>
    <w:rsid w:val="001A4A18"/>
    <w:rsid w:val="001D5574"/>
    <w:rsid w:val="00213EE2"/>
    <w:rsid w:val="00297986"/>
    <w:rsid w:val="002E6D49"/>
    <w:rsid w:val="00340DC9"/>
    <w:rsid w:val="003B6E9A"/>
    <w:rsid w:val="003C256B"/>
    <w:rsid w:val="003C6C38"/>
    <w:rsid w:val="004A0FF8"/>
    <w:rsid w:val="004A573A"/>
    <w:rsid w:val="004B1BE1"/>
    <w:rsid w:val="00580B4F"/>
    <w:rsid w:val="00647A0A"/>
    <w:rsid w:val="006510DF"/>
    <w:rsid w:val="006E278C"/>
    <w:rsid w:val="006F4CA5"/>
    <w:rsid w:val="006F6DB5"/>
    <w:rsid w:val="007624CB"/>
    <w:rsid w:val="0078424C"/>
    <w:rsid w:val="00784E80"/>
    <w:rsid w:val="0081422F"/>
    <w:rsid w:val="00887EC1"/>
    <w:rsid w:val="00947AB2"/>
    <w:rsid w:val="00956612"/>
    <w:rsid w:val="00972E17"/>
    <w:rsid w:val="0099073B"/>
    <w:rsid w:val="00B2306E"/>
    <w:rsid w:val="00B37992"/>
    <w:rsid w:val="00B54D0A"/>
    <w:rsid w:val="00B61877"/>
    <w:rsid w:val="00B74CA6"/>
    <w:rsid w:val="00B96FC0"/>
    <w:rsid w:val="00BE06FF"/>
    <w:rsid w:val="00C03324"/>
    <w:rsid w:val="00CA7A2F"/>
    <w:rsid w:val="00D37D85"/>
    <w:rsid w:val="00D44402"/>
    <w:rsid w:val="00D63994"/>
    <w:rsid w:val="00D76312"/>
    <w:rsid w:val="00D840F4"/>
    <w:rsid w:val="00DC1868"/>
    <w:rsid w:val="00DD112C"/>
    <w:rsid w:val="00E76540"/>
    <w:rsid w:val="00E92A48"/>
    <w:rsid w:val="00EA1C3A"/>
    <w:rsid w:val="00F057E2"/>
    <w:rsid w:val="00F3631C"/>
    <w:rsid w:val="00F91998"/>
    <w:rsid w:val="00F9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F3EE"/>
  <w15:docId w15:val="{FA125ADA-20DC-E346-A970-E4186F31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" w:line="323" w:lineRule="auto"/>
      <w:ind w:left="10" w:hanging="10"/>
      <w:jc w:val="both"/>
    </w:pPr>
    <w:rPr>
      <w:rFonts w:ascii="Arial" w:eastAsia="Arial" w:hAnsi="Arial" w:cs="Arial"/>
      <w:color w:val="1E1E1E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3366"/>
      <w:sz w:val="32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numPr>
        <w:ilvl w:val="1"/>
        <w:numId w:val="7"/>
      </w:numPr>
      <w:spacing w:after="232" w:line="259" w:lineRule="auto"/>
      <w:ind w:left="10" w:hanging="10"/>
      <w:outlineLvl w:val="1"/>
    </w:pPr>
    <w:rPr>
      <w:rFonts w:ascii="Arial" w:eastAsia="Arial" w:hAnsi="Arial" w:cs="Arial"/>
      <w:b/>
      <w:color w:val="004C99"/>
      <w:sz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uiPriority w:val="9"/>
    <w:rPr>
      <w:rFonts w:ascii="Arial" w:eastAsia="Arial" w:hAnsi="Arial" w:cs="Arial"/>
      <w:b/>
      <w:color w:val="004C99"/>
      <w:sz w:val="26"/>
    </w:rPr>
  </w:style>
  <w:style w:type="character" w:customStyle="1" w:styleId="Balk1Char">
    <w:name w:val="Başlık 1 Char"/>
    <w:link w:val="Balk1"/>
    <w:rPr>
      <w:rFonts w:ascii="Arial" w:eastAsia="Arial" w:hAnsi="Arial" w:cs="Arial"/>
      <w:b/>
      <w:color w:val="00336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7624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B875BB-2B70-0B45-A2B4-541FDD7AA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2546</Words>
  <Characters>14516</Characters>
  <Application>Microsoft Office Word</Application>
  <DocSecurity>0</DocSecurity>
  <Lines>120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demir cucu</dc:creator>
  <cp:keywords/>
  <cp:lastModifiedBy>demir cucu</cp:lastModifiedBy>
  <cp:revision>3</cp:revision>
  <cp:lastPrinted>2026-05-21T19:23:00Z</cp:lastPrinted>
  <dcterms:created xsi:type="dcterms:W3CDTF">2026-05-21T19:23:00Z</dcterms:created>
  <dcterms:modified xsi:type="dcterms:W3CDTF">2026-05-21T20:09:00Z</dcterms:modified>
</cp:coreProperties>
</file>