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Yearly Sales report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to be able to generate a yearly sales report.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Acceptance criteria:</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Sales report should include a list of the items and quantities sold in the given year.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report should report the total revenue for the given year.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report should highlight the best-performing items as well as the worst-performing items for the year.</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 of done: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should be able to generate a yearly sales report by clicking a button on the GUI. Then, a window should pop up containing the information listed in the acceptance criteria. There will also be a set of options allowing the user to specify the sales report for basic and preferred members. The application should remain stable and properly responsive as the user manipulates the View.</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Implement YearlySalesReport method for the Sale Container Class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Implement View (GUI) for yearly sales report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user should be able to generate a yearly sales report for any year by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entering the year in a textbox.</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Clicking the yearly sales button should print the yearly sales report with the promised information in the right order.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there are no sales for the requested year, then the yearly report should be empty. An empty sales report should say to the user that there are no entries.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Clicking the specification buttons ("Show basic members only" &amp; "Show preferred members only") should restrict the sales report in the proper way. If no members of that type shopped on the given day, the report should be empty, except for a message to the user saying that there are no entries that fit the requested criteria.</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Story points: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