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ound-1-task-submission-notes"/>
    <w:p>
      <w:pPr>
        <w:pStyle w:val="Heading1"/>
      </w:pPr>
      <w:r>
        <w:t xml:space="preserve">Round 1 Task Submission — Notes</w:t>
      </w:r>
    </w:p>
    <w:p>
      <w:pPr>
        <w:pStyle w:val="FirstParagraph"/>
      </w:pPr>
      <w:r>
        <w:t xml:space="preserve">This is my write-up for the Junior DevOps Engineer Round 1 task. The README.md</w:t>
      </w:r>
      <w:r>
        <w:t xml:space="preserve"> </w:t>
      </w:r>
      <w:r>
        <w:t xml:space="preserve">in this repo has the full technical reference (commands, variables, outputs),</w:t>
      </w:r>
      <w:r>
        <w:t xml:space="preserve"> </w:t>
      </w:r>
      <w:r>
        <w:t xml:space="preserve">so I’m not repeating all of that here — this is more of a walkthrough of what</w:t>
      </w:r>
      <w:r>
        <w:t xml:space="preserve"> </w:t>
      </w:r>
      <w:r>
        <w:t xml:space="preserve">I actually did, in the order I did it, plus the screenshots.</w:t>
      </w:r>
    </w:p>
    <w:bookmarkStart w:id="9" w:name="the-app"/>
    <w:p>
      <w:pPr>
        <w:pStyle w:val="Heading2"/>
      </w:pPr>
      <w:r>
        <w:t xml:space="preserve">The app</w:t>
      </w:r>
    </w:p>
    <w:p>
      <w:pPr>
        <w:pStyle w:val="FirstParagraph"/>
      </w:pPr>
      <w:r>
        <w:t xml:space="preserve">I kept it deliberately simple, like the task suggested. It’s a small Express</w:t>
      </w:r>
      <w:r>
        <w:t xml:space="preserve"> </w:t>
      </w:r>
      <w:r>
        <w:t xml:space="preserve">server with two routes —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returns a JSON message with a timestamp, 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is just there for the Docker healthcheck. Nothing fancy, since the</w:t>
      </w:r>
      <w:r>
        <w:t xml:space="preserve"> </w:t>
      </w:r>
      <w:r>
        <w:t xml:space="preserve">point of this task is the container/infra side, not the app itself.</w:t>
      </w:r>
    </w:p>
    <w:bookmarkEnd w:id="9"/>
    <w:bookmarkStart w:id="10" w:name="docker"/>
    <w:p>
      <w:pPr>
        <w:pStyle w:val="Heading2"/>
      </w:pPr>
      <w:r>
        <w:t xml:space="preserve">Docker</w:t>
      </w:r>
    </w:p>
    <w:p>
      <w:pPr>
        <w:pStyle w:val="FirstParagraph"/>
      </w:pPr>
      <w:r>
        <w:t xml:space="preserve">For the Dockerfile I went with a two-stage build. First stage installs</w:t>
      </w:r>
      <w:r>
        <w:t xml:space="preserve"> </w:t>
      </w:r>
      <w:r>
        <w:t xml:space="preserve">dependencies with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(using a committed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 so the</w:t>
      </w:r>
      <w:r>
        <w:t xml:space="preserve"> </w:t>
      </w:r>
      <w:r>
        <w:t xml:space="preserve">install is reproducible instead of possibly grabbing newer patch versions of</w:t>
      </w:r>
      <w:r>
        <w:t xml:space="preserve"> </w:t>
      </w:r>
      <w:r>
        <w:t xml:space="preserve">Express or its dependencies). Second stage just copies over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and the app code into a clean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image and runs it as the</w:t>
      </w:r>
      <w:r>
        <w:t xml:space="preserve"> </w:t>
      </w:r>
      <w:r>
        <w:t xml:space="preserve">built-in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user instead of root. Added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that hits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too.</w:t>
      </w:r>
    </w:p>
    <w:p>
      <w:pPr>
        <w:pStyle w:val="BodyText"/>
      </w:pPr>
      <w:r>
        <w:t xml:space="preserve">Built and ran it locally first before touching AWS at all:</w:t>
      </w:r>
    </w:p>
    <w:p>
      <w:pPr>
        <w:pStyle w:val="SourceCode"/>
      </w:pPr>
      <w:r>
        <w:rPr>
          <w:rStyle w:val="VerbatimChar"/>
        </w:rPr>
        <w:t xml:space="preserve">docker build -t devops-task-app:local .</w:t>
      </w:r>
      <w:r>
        <w:br/>
      </w:r>
      <w:r>
        <w:rPr>
          <w:rStyle w:val="VerbatimChar"/>
        </w:rPr>
        <w:t xml:space="preserve">docker run -d -p 3000:3000 devops-task-app:local</w:t>
      </w:r>
      <w:r>
        <w:br/>
      </w:r>
      <w:r>
        <w:rPr>
          <w:rStyle w:val="VerbatimChar"/>
        </w:rPr>
        <w:t xml:space="preserve">curl http://localhost:3000/</w:t>
      </w:r>
      <w:r>
        <w:br/>
      </w:r>
      <w:r>
        <w:rPr>
          <w:rStyle w:val="VerbatimChar"/>
        </w:rPr>
        <w:t xml:space="preserve">curl http://localhost:3000/health</w:t>
      </w:r>
    </w:p>
    <w:p>
      <w:pPr>
        <w:pStyle w:val="FirstParagraph"/>
      </w:pPr>
      <w:r>
        <w:t xml:space="preserve">Both came back fine, and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 </w:t>
      </w:r>
      <w:r>
        <w:t xml:space="preserve">showed the container as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</w:t>
      </w:r>
    </w:p>
    <w:bookmarkEnd w:id="10"/>
    <w:bookmarkStart w:id="14" w:name="pushing-to-ecr"/>
    <w:p>
      <w:pPr>
        <w:pStyle w:val="Heading2"/>
      </w:pPr>
      <w:r>
        <w:t xml:space="preserve">Pushing to ECR</w:t>
      </w:r>
    </w:p>
    <w:p>
      <w:pPr>
        <w:pStyle w:val="FirstParagraph"/>
      </w:pPr>
      <w:r>
        <w:t xml:space="preserve">Wrote a small script (</w:t>
      </w:r>
      <w:r>
        <w:rPr>
          <w:rStyle w:val="VerbatimChar"/>
        </w:rPr>
        <w:t xml:space="preserve">scripts/build-and-push.sh</w:t>
      </w:r>
      <w:r>
        <w:t xml:space="preserve">) that creates the ECR repo</w:t>
      </w:r>
      <w:r>
        <w:t xml:space="preserve"> </w:t>
      </w:r>
      <w:r>
        <w:t xml:space="preserve">if it’s not there yet, logs in, builds, and pushes — so it’s a one-liner</w:t>
      </w:r>
      <w:r>
        <w:t xml:space="preserve"> </w:t>
      </w:r>
      <w:r>
        <w:t xml:space="preserve">instead of four separate commands every time.</w:t>
      </w:r>
    </w:p>
    <w:p>
      <w:pPr>
        <w:pStyle w:val="SourceCode"/>
      </w:pPr>
      <w:r>
        <w:rPr>
          <w:rStyle w:val="VerbatimChar"/>
        </w:rPr>
        <w:t xml:space="preserve">./scripts/build-and-push.sh us-east-1 devops-task-app latest</w:t>
      </w:r>
    </w:p>
    <w:p>
      <w:pPr>
        <w:pStyle w:val="FirstParagraph"/>
      </w:pPr>
      <w:r>
        <w:t xml:space="preserve">Here’s the repo with the image actually sitting in ECR:</w:t>
      </w:r>
    </w:p>
    <w:p>
      <w:pPr>
        <w:pStyle w:val="CaptionedFigure"/>
      </w:pPr>
      <w:r>
        <w:drawing>
          <wp:inline>
            <wp:extent cx="5334000" cy="2411970"/>
            <wp:effectExtent b="0" l="0" r="0" t="0"/>
            <wp:docPr descr="ECR repository showing the pushed image" title="" id="12" name="Picture"/>
            <a:graphic>
              <a:graphicData uri="http://schemas.openxmlformats.org/drawingml/2006/picture">
                <pic:pic>
                  <pic:nvPicPr>
                    <pic:cNvPr descr="docs/images/ECR-rep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ECR repository showing the pushed image</w:t>
      </w:r>
    </w:p>
    <w:bookmarkEnd w:id="14"/>
    <w:bookmarkStart w:id="21" w:name="terraform-ec2"/>
    <w:p>
      <w:pPr>
        <w:pStyle w:val="Heading2"/>
      </w:pPr>
      <w:r>
        <w:t xml:space="preserve">Terraform / EC2</w:t>
      </w:r>
    </w:p>
    <w:p>
      <w:pPr>
        <w:pStyle w:val="FirstParagraph"/>
      </w:pPr>
      <w:r>
        <w:t xml:space="preserve">The Terraform config sets up a security group (SSH + HTTP + HTTPS), an IAM</w:t>
      </w:r>
      <w:r>
        <w:t xml:space="preserve"> </w:t>
      </w:r>
      <w:r>
        <w:t xml:space="preserve">role so the EC2 instance can pull from ECR without me having to bake any</w:t>
      </w:r>
      <w:r>
        <w:t xml:space="preserve"> </w:t>
      </w:r>
      <w:r>
        <w:t xml:space="preserve">credentials into it, and the EC2 instance itself, which uses a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script to install Docker and start the container automatically on boot.</w:t>
      </w:r>
    </w:p>
    <w:p>
      <w:pPr>
        <w:pStyle w:val="BodyText"/>
      </w:pPr>
      <w:r>
        <w:t xml:space="preserve">Ran it against my real AWS account:</w:t>
      </w:r>
    </w:p>
    <w:p>
      <w:pPr>
        <w:pStyle w:val="SourceCode"/>
      </w:pPr>
      <w:r>
        <w:rPr>
          <w:rStyle w:val="VerbatimChar"/>
        </w:rPr>
        <w:t xml:space="preserve">terraform init</w:t>
      </w:r>
      <w:r>
        <w:br/>
      </w:r>
      <w:r>
        <w:rPr>
          <w:rStyle w:val="VerbatimChar"/>
        </w:rPr>
        <w:t xml:space="preserve">terraform plan -var="ecr_repository_url=...devops-task-app" -var="key_name=devops-task-key" -var="allowed_ssh_cidr=&lt;my-ip&gt;/32"</w:t>
      </w:r>
      <w:r>
        <w:br/>
      </w:r>
      <w:r>
        <w:rPr>
          <w:rStyle w:val="VerbatimChar"/>
        </w:rPr>
        <w:t xml:space="preserve">terraform apply -var="ecr_repository_url=...devops-task-app" -var="key_name=devops-task-key" -var="allowed_ssh_cidr=&lt;my-ip&gt;/32"</w:t>
      </w:r>
    </w:p>
    <w:p>
      <w:pPr>
        <w:pStyle w:val="FirstParagraph"/>
      </w:pPr>
      <w:r>
        <w:t xml:space="preserve">and it actually came up:</w:t>
      </w:r>
    </w:p>
    <w:p>
      <w:pPr>
        <w:pStyle w:val="SourceCode"/>
      </w:pPr>
      <w:r>
        <w:rPr>
          <w:rStyle w:val="VerbatimChar"/>
        </w:rPr>
        <w:t xml:space="preserve">Apply complete! Resources: 5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app_url = "http://3.237.42.95:80"</w:t>
      </w:r>
      <w:r>
        <w:br/>
      </w:r>
      <w:r>
        <w:rPr>
          <w:rStyle w:val="VerbatimChar"/>
        </w:rPr>
        <w:t xml:space="preserve">instance_id = "i-076e236d1553839d0"</w:t>
      </w:r>
      <w:r>
        <w:br/>
      </w:r>
      <w:r>
        <w:rPr>
          <w:rStyle w:val="VerbatimChar"/>
        </w:rPr>
        <w:t xml:space="preserve">instance_public_dns = "ec2-3-237-42-95.compute-1.amazonaws.com"</w:t>
      </w:r>
      <w:r>
        <w:br/>
      </w:r>
      <w:r>
        <w:rPr>
          <w:rStyle w:val="VerbatimChar"/>
        </w:rPr>
        <w:t xml:space="preserve">instance_public_ip = "3.237.42.95"</w:t>
      </w:r>
      <w:r>
        <w:br/>
      </w:r>
      <w:r>
        <w:rPr>
          <w:rStyle w:val="VerbatimChar"/>
        </w:rPr>
        <w:t xml:space="preserve">security_group_id = "sg-0b9733cc1be3a1fe5"</w:t>
      </w:r>
    </w:p>
    <w:p>
      <w:pPr>
        <w:pStyle w:val="FirstParagraph"/>
      </w:pPr>
      <w:r>
        <w:t xml:space="preserve">And the app responding for real, not just locally:</w:t>
      </w:r>
    </w:p>
    <w:p>
      <w:pPr>
        <w:pStyle w:val="CaptionedFigure"/>
      </w:pPr>
      <w:r>
        <w:drawing>
          <wp:inline>
            <wp:extent cx="5334000" cy="994181"/>
            <wp:effectExtent b="0" l="0" r="0" t="0"/>
            <wp:docPr descr="App running in the browser at the EC2 public IP" title="" id="16" name="Picture"/>
            <a:graphic>
              <a:graphicData uri="http://schemas.openxmlformats.org/drawingml/2006/picture">
                <pic:pic>
                  <pic:nvPicPr>
                    <pic:cNvPr descr="docs/images/app-runn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running in the browser at the EC2 public IP</w:t>
      </w:r>
    </w:p>
    <w:p>
      <w:pPr>
        <w:pStyle w:val="BodyText"/>
      </w:pPr>
      <w:r>
        <w:t xml:space="preserve">Checked the health endpoint too, since that’s what the Docker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is actually polling:</w:t>
      </w:r>
    </w:p>
    <w:p>
      <w:pPr>
        <w:pStyle w:val="CaptionedFigure"/>
      </w:pPr>
      <w:r>
        <w:drawing>
          <wp:inline>
            <wp:extent cx="5334000" cy="994181"/>
            <wp:effectExtent b="0" l="0" r="0" t="0"/>
            <wp:docPr descr="Health endpoint returning status ok" title="" id="19" name="Picture"/>
            <a:graphic>
              <a:graphicData uri="http://schemas.openxmlformats.org/drawingml/2006/picture">
                <pic:pic>
                  <pic:nvPicPr>
                    <pic:cNvPr descr="docs/images/app-health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endpoint returning status ok</w:t>
      </w:r>
    </w:p>
    <w:bookmarkEnd w:id="21"/>
    <w:bookmarkStart w:id="22" w:name="what-went-wrong-along-the-way"/>
    <w:p>
      <w:pPr>
        <w:pStyle w:val="Heading2"/>
      </w:pPr>
      <w:r>
        <w:t xml:space="preserve">What went wrong along the way</w:t>
      </w:r>
    </w:p>
    <w:p>
      <w:pPr>
        <w:pStyle w:val="FirstParagraph"/>
      </w:pPr>
      <w:r>
        <w:t xml:space="preserve">This is the part I actually learned the most from, so I want to be honest</w:t>
      </w:r>
      <w:r>
        <w:t xml:space="preserve"> </w:t>
      </w:r>
      <w:r>
        <w:t xml:space="preserve">about it instead of pretending everything went smoothly.</w:t>
      </w:r>
    </w:p>
    <w:p>
      <w:pPr>
        <w:pStyle w:val="BodyText"/>
      </w:pPr>
      <w:r>
        <w:t xml:space="preserve">The first time I deployed, the container kept restarting on the EC2 instance</w:t>
      </w:r>
      <w:r>
        <w:t xml:space="preserve"> </w:t>
      </w:r>
      <w:r>
        <w:t xml:space="preserve">and refused to serve anything. Turned out I’d built the image on my Mac</w:t>
      </w:r>
      <w:r>
        <w:t xml:space="preserve"> </w:t>
      </w:r>
      <w:r>
        <w:t xml:space="preserve">(Apple Silicon), which defaults to an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image, but the EC2 instance is</w:t>
      </w:r>
      <w:r>
        <w:t xml:space="preserve"> </w:t>
      </w:r>
      <w:r>
        <w:t xml:space="preserve">a normal x86_64 box. Docker pulled the image fine, it just couldn’t run it —</w:t>
      </w:r>
      <w:r>
        <w:t xml:space="preserve"> </w:t>
      </w:r>
      <w:r>
        <w:rPr>
          <w:rStyle w:val="VerbatimChar"/>
        </w:rPr>
        <w:t xml:space="preserve">exec format error</w:t>
      </w:r>
      <w:r>
        <w:t xml:space="preserve"> </w:t>
      </w:r>
      <w:r>
        <w:t xml:space="preserve">in the container logs gave it away. Rebuilt with</w:t>
      </w:r>
      <w:r>
        <w:t xml:space="preserve"> </w:t>
      </w:r>
      <w:r>
        <w:rPr>
          <w:rStyle w:val="VerbatimChar"/>
        </w:rPr>
        <w:t xml:space="preserve">docker buildx build --platform linux/amd64 ... --push</w:t>
      </w:r>
      <w:r>
        <w:t xml:space="preserve"> </w:t>
      </w:r>
      <w:r>
        <w:t xml:space="preserve">and it started</w:t>
      </w:r>
      <w:r>
        <w:t xml:space="preserve"> </w:t>
      </w:r>
      <w:r>
        <w:t xml:space="preserve">working immediately. I also updated the push script so it always targets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 </w:t>
      </w:r>
      <w:r>
        <w:t xml:space="preserve">now, since otherwise this would trip up anyone else building</w:t>
      </w:r>
      <w:r>
        <w:t xml:space="preserve"> </w:t>
      </w:r>
      <w:r>
        <w:t xml:space="preserve">from an M-series Mac.</w:t>
      </w:r>
    </w:p>
    <w:p>
      <w:pPr>
        <w:pStyle w:val="BodyText"/>
      </w:pPr>
      <w:r>
        <w:t xml:space="preserve">Before that,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to ECR was failing with a weird error about a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docker-credential-desktop</w:t>
      </w:r>
      <w:r>
        <w:t xml:space="preserve"> </w:t>
      </w:r>
      <w:r>
        <w:t xml:space="preserve">binary. I’d tried installing Docker</w:t>
      </w:r>
      <w:r>
        <w:t xml:space="preserve"> </w:t>
      </w:r>
      <w:r>
        <w:t xml:space="preserve">Desktop earlier and it left behind a setting in</w:t>
      </w:r>
      <w:r>
        <w:t xml:space="preserve"> </w:t>
      </w:r>
      <w:r>
        <w:rPr>
          <w:rStyle w:val="VerbatimChar"/>
        </w:rPr>
        <w:t xml:space="preserve">~/.docker/config.json</w:t>
      </w:r>
      <w:r>
        <w:t xml:space="preserve"> </w:t>
      </w:r>
      <w:r>
        <w:t xml:space="preserve">pointing at a credential helper that didn’t actually exist on my machine</w:t>
      </w:r>
      <w:r>
        <w:t xml:space="preserve"> </w:t>
      </w:r>
      <w:r>
        <w:t xml:space="preserve">(I ended up using Colima instead of Docker Desktop). Deleting that one line</w:t>
      </w:r>
      <w:r>
        <w:t xml:space="preserve"> </w:t>
      </w:r>
      <w:r>
        <w:t xml:space="preserve">fixed it.</w:t>
      </w:r>
    </w:p>
    <w:p>
      <w:pPr>
        <w:pStyle w:val="BodyText"/>
      </w:pPr>
      <w:r>
        <w:t xml:space="preserve">And before I could even get that far,</w:t>
      </w:r>
      <w:r>
        <w:t xml:space="preserve"> </w:t>
      </w:r>
      <w:r>
        <w:rPr>
          <w:rStyle w:val="VerbatimChar"/>
        </w:rPr>
        <w:t xml:space="preserve">aws sts get-caller-identity</w:t>
      </w:r>
      <w:r>
        <w:t xml:space="preserve"> </w:t>
      </w:r>
      <w:r>
        <w:t xml:space="preserve">kept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InvalidClientTokenId</w:t>
      </w:r>
      <w:r>
        <w:t xml:space="preserve"> </w:t>
      </w:r>
      <w:r>
        <w:t xml:space="preserve">even though I’d just run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with a fresh IAM user’s access key. Turned out my credentials file still had</w:t>
      </w:r>
      <w:r>
        <w:t xml:space="preserve"> </w:t>
      </w:r>
      <w:r>
        <w:t xml:space="preserve">a leftover</w:t>
      </w:r>
      <w:r>
        <w:t xml:space="preserve"> </w:t>
      </w:r>
      <w:r>
        <w:rPr>
          <w:rStyle w:val="VerbatimChar"/>
        </w:rPr>
        <w:t xml:space="preserve">aws_session_token</w:t>
      </w:r>
      <w:r>
        <w:t xml:space="preserve"> </w:t>
      </w:r>
      <w:r>
        <w:t xml:space="preserve">from an old student/lab AWS account, and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doesn’t clear fields it isn’t explicitly asked to set — so</w:t>
      </w:r>
      <w:r>
        <w:t xml:space="preserve"> </w:t>
      </w:r>
      <w:r>
        <w:t xml:space="preserve">the CLI was mixing my new permanent key with an old, dead session token.</w:t>
      </w:r>
      <w:r>
        <w:t xml:space="preserve"> </w:t>
      </w:r>
      <w:r>
        <w:t xml:space="preserve">Removed that stale line and authentication started working right away.</w:t>
      </w:r>
    </w:p>
    <w:p>
      <w:pPr>
        <w:pStyle w:val="BodyText"/>
      </w:pPr>
      <w:r>
        <w:t xml:space="preserve">None of these were Docker/Terraform/AWS problems exactly — they were more</w:t>
      </w:r>
      <w:r>
        <w:t xml:space="preserve"> </w:t>
      </w:r>
      <w:r>
        <w:t xml:space="preserve">“my machine had leftover config from earlier experiments”</w:t>
      </w:r>
      <w:r>
        <w:t xml:space="preserve"> </w:t>
      </w:r>
      <w:r>
        <w:t xml:space="preserve">problems. But I</w:t>
      </w:r>
      <w:r>
        <w:t xml:space="preserve"> </w:t>
      </w:r>
      <w:r>
        <w:t xml:space="preserve">think they’re worth including since the task specifically asked for</w:t>
      </w:r>
      <w:r>
        <w:t xml:space="preserve"> </w:t>
      </w:r>
      <w:r>
        <w:t xml:space="preserve">challenges and how I solved them.</w:t>
      </w:r>
    </w:p>
    <w:bookmarkEnd w:id="22"/>
    <w:bookmarkStart w:id="23" w:name="a-few-assumptions-i-made"/>
    <w:p>
      <w:pPr>
        <w:pStyle w:val="Heading2"/>
      </w:pPr>
      <w:r>
        <w:t xml:space="preserve">A few assumptions I made</w:t>
      </w:r>
    </w:p>
    <w:p>
      <w:pPr>
        <w:pStyle w:val="Compact"/>
        <w:numPr>
          <w:ilvl w:val="0"/>
          <w:numId w:val="1001"/>
        </w:numPr>
      </w:pPr>
      <w:r>
        <w:t xml:space="preserve">Used the account’s default VPC instead of building a custom one, since</w:t>
      </w:r>
      <w:r>
        <w:t xml:space="preserve"> </w:t>
      </w:r>
      <w:r>
        <w:t xml:space="preserve">this is a small free-tier task and a new VPC felt like unnecessary</w:t>
      </w:r>
      <w:r>
        <w:t xml:space="preserve"> </w:t>
      </w:r>
      <w:r>
        <w:t xml:space="preserve">overhead.</w:t>
      </w:r>
    </w:p>
    <w:p>
      <w:pPr>
        <w:pStyle w:val="Compact"/>
        <w:numPr>
          <w:ilvl w:val="0"/>
          <w:numId w:val="1001"/>
        </w:numPr>
      </w:pPr>
      <w:r>
        <w:t xml:space="preserve">Left</w:t>
      </w:r>
      <w:r>
        <w:t xml:space="preserve"> </w:t>
      </w:r>
      <w:r>
        <w:rPr>
          <w:rStyle w:val="VerbatimChar"/>
        </w:rPr>
        <w:t xml:space="preserve">allowed_ssh_cidr</w:t>
      </w:r>
      <w:r>
        <w:t xml:space="preserve"> </w:t>
      </w:r>
      <w:r>
        <w:t xml:space="preserve">configurable but didn’t hardcode it open to</w:t>
      </w:r>
      <w:r>
        <w:t xml:space="preserve"> </w:t>
      </w:r>
      <w:r>
        <w:t xml:space="preserve">0.0.0.0/0 — I set it to my own IP for the actual deployment.</w:t>
      </w:r>
    </w:p>
    <w:p>
      <w:pPr>
        <w:pStyle w:val="Compact"/>
        <w:numPr>
          <w:ilvl w:val="0"/>
          <w:numId w:val="1001"/>
        </w:numPr>
      </w:pPr>
      <w:r>
        <w:t xml:space="preserve">No Elastic IP, so the IP above will change if the instance ever gets</w:t>
      </w:r>
      <w:r>
        <w:t xml:space="preserve"> </w:t>
      </w:r>
      <w:r>
        <w:t xml:space="preserve">recreated. Not a big deal for this exercise, but worth knowing.</w:t>
      </w:r>
    </w:p>
    <w:p>
      <w:pPr>
        <w:pStyle w:val="Compact"/>
        <w:numPr>
          <w:ilvl w:val="0"/>
          <w:numId w:val="1001"/>
        </w:numPr>
      </w:pPr>
      <w:r>
        <w:t xml:space="preserve">App runs on port 3000 inside the container, mapped to port 80 on the</w:t>
      </w:r>
      <w:r>
        <w:t xml:space="preserve"> </w:t>
      </w:r>
      <w:r>
        <w:t xml:space="preserve">host so the URL doesn’t need a port number in it.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2026-07-23T19:39:01Z</dcterms:created>
  <dcterms:modified xsi:type="dcterms:W3CDTF">2026-07-23T19:39:01Z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