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257" w:rsidRPr="00D04866" w:rsidRDefault="00C969CD" w:rsidP="00ED21B6">
      <w:pPr>
        <w:spacing w:line="480" w:lineRule="auto"/>
        <w:jc w:val="center"/>
        <w:rPr>
          <w:rFonts w:ascii="Times New Roman" w:hAnsi="Times New Roman" w:cs="Times New Roman"/>
          <w:b/>
          <w:sz w:val="24"/>
          <w:szCs w:val="24"/>
        </w:rPr>
      </w:pPr>
      <w:r w:rsidRPr="00D04866">
        <w:rPr>
          <w:rFonts w:ascii="Times New Roman" w:hAnsi="Times New Roman" w:cs="Times New Roman"/>
          <w:b/>
          <w:sz w:val="24"/>
          <w:szCs w:val="24"/>
        </w:rPr>
        <w:t>BAB 2</w:t>
      </w:r>
    </w:p>
    <w:p w:rsidR="00BD7F0D" w:rsidRPr="00D04866" w:rsidRDefault="00C969CD" w:rsidP="00ED21B6">
      <w:pPr>
        <w:spacing w:line="480" w:lineRule="auto"/>
        <w:jc w:val="center"/>
        <w:rPr>
          <w:rFonts w:ascii="Times New Roman" w:hAnsi="Times New Roman" w:cs="Times New Roman"/>
          <w:b/>
          <w:sz w:val="24"/>
          <w:szCs w:val="24"/>
        </w:rPr>
      </w:pPr>
      <w:r w:rsidRPr="00D04866">
        <w:rPr>
          <w:rFonts w:ascii="Times New Roman" w:hAnsi="Times New Roman" w:cs="Times New Roman"/>
          <w:b/>
          <w:sz w:val="24"/>
          <w:szCs w:val="24"/>
        </w:rPr>
        <w:t>T</w:t>
      </w:r>
      <w:r w:rsidR="00BD7F0D" w:rsidRPr="00D04866">
        <w:rPr>
          <w:rFonts w:ascii="Times New Roman" w:hAnsi="Times New Roman" w:cs="Times New Roman"/>
          <w:b/>
          <w:sz w:val="24"/>
          <w:szCs w:val="24"/>
        </w:rPr>
        <w:t>INJAUAN PUSTAKA DAN DASAR TEORI</w:t>
      </w:r>
    </w:p>
    <w:p w:rsidR="00BD7F0D" w:rsidRPr="00D04866" w:rsidRDefault="00C969CD" w:rsidP="00ED21B6">
      <w:pPr>
        <w:pStyle w:val="ListParagraph"/>
        <w:numPr>
          <w:ilvl w:val="0"/>
          <w:numId w:val="5"/>
        </w:numPr>
        <w:spacing w:line="480" w:lineRule="auto"/>
        <w:ind w:left="426" w:hanging="426"/>
        <w:jc w:val="both"/>
        <w:rPr>
          <w:rFonts w:ascii="Times New Roman" w:hAnsi="Times New Roman" w:cs="Times New Roman"/>
          <w:b/>
          <w:sz w:val="24"/>
          <w:szCs w:val="24"/>
        </w:rPr>
      </w:pPr>
      <w:r w:rsidRPr="00D04866">
        <w:rPr>
          <w:rFonts w:ascii="Times New Roman" w:hAnsi="Times New Roman" w:cs="Times New Roman"/>
          <w:b/>
          <w:sz w:val="24"/>
          <w:szCs w:val="24"/>
        </w:rPr>
        <w:t>Tinjauan Pustaka</w:t>
      </w:r>
    </w:p>
    <w:p w:rsidR="00BD7F0D" w:rsidRPr="00D04866" w:rsidRDefault="00BD7F0D" w:rsidP="00D232B1">
      <w:pPr>
        <w:spacing w:line="480" w:lineRule="auto"/>
        <w:ind w:firstLine="426"/>
        <w:jc w:val="both"/>
        <w:rPr>
          <w:rFonts w:ascii="Times New Roman" w:hAnsi="Times New Roman" w:cs="Times New Roman"/>
          <w:sz w:val="24"/>
          <w:szCs w:val="24"/>
        </w:rPr>
      </w:pPr>
      <w:r w:rsidRPr="00D04866">
        <w:rPr>
          <w:rFonts w:ascii="Times New Roman" w:hAnsi="Times New Roman" w:cs="Times New Roman"/>
          <w:sz w:val="24"/>
          <w:szCs w:val="24"/>
        </w:rPr>
        <w:t xml:space="preserve">Berikut ini adalah </w:t>
      </w:r>
      <w:r w:rsidR="00F06561" w:rsidRPr="00D04866">
        <w:rPr>
          <w:rFonts w:ascii="Times New Roman" w:hAnsi="Times New Roman" w:cs="Times New Roman"/>
          <w:sz w:val="24"/>
          <w:szCs w:val="24"/>
        </w:rPr>
        <w:t xml:space="preserve"> </w:t>
      </w:r>
      <w:r w:rsidRPr="00D04866">
        <w:rPr>
          <w:rFonts w:ascii="Times New Roman" w:hAnsi="Times New Roman" w:cs="Times New Roman"/>
          <w:sz w:val="24"/>
          <w:szCs w:val="24"/>
        </w:rPr>
        <w:t xml:space="preserve">tinjauan pustaka yang digunakan dalam dokumen ini yang mengacu kepada beberapa peneliti yang membuat aplikasi </w:t>
      </w:r>
      <w:r w:rsidR="00F06561" w:rsidRPr="00206545">
        <w:rPr>
          <w:rFonts w:ascii="Times New Roman" w:hAnsi="Times New Roman" w:cs="Times New Roman"/>
          <w:i/>
          <w:sz w:val="24"/>
          <w:szCs w:val="24"/>
        </w:rPr>
        <w:t>e-SCM</w:t>
      </w:r>
      <w:r w:rsidRPr="00D04866">
        <w:rPr>
          <w:rFonts w:ascii="Times New Roman" w:hAnsi="Times New Roman" w:cs="Times New Roman"/>
          <w:sz w:val="24"/>
          <w:szCs w:val="24"/>
        </w:rPr>
        <w:t>, diantaranya :</w:t>
      </w:r>
    </w:p>
    <w:p w:rsidR="00BD7F0D" w:rsidRPr="00D04866" w:rsidRDefault="00C969CD" w:rsidP="00ED21B6">
      <w:pPr>
        <w:pStyle w:val="ListParagraph"/>
        <w:numPr>
          <w:ilvl w:val="0"/>
          <w:numId w:val="6"/>
        </w:numPr>
        <w:spacing w:line="480" w:lineRule="auto"/>
        <w:ind w:left="426" w:hanging="284"/>
        <w:jc w:val="both"/>
        <w:rPr>
          <w:rFonts w:ascii="Times New Roman" w:hAnsi="Times New Roman" w:cs="Times New Roman"/>
          <w:sz w:val="24"/>
          <w:szCs w:val="24"/>
        </w:rPr>
      </w:pPr>
      <w:r w:rsidRPr="00D04866">
        <w:rPr>
          <w:rFonts w:ascii="Times New Roman" w:hAnsi="Times New Roman" w:cs="Times New Roman"/>
          <w:sz w:val="24"/>
          <w:szCs w:val="24"/>
        </w:rPr>
        <w:t xml:space="preserve">Penelitian mengenai penerapan </w:t>
      </w:r>
      <w:r w:rsidRPr="00206545">
        <w:rPr>
          <w:rFonts w:ascii="Times New Roman" w:hAnsi="Times New Roman" w:cs="Times New Roman"/>
          <w:i/>
          <w:sz w:val="24"/>
          <w:szCs w:val="24"/>
        </w:rPr>
        <w:t>Supplay Chain Management</w:t>
      </w:r>
      <w:r w:rsidRPr="00D04866">
        <w:rPr>
          <w:rFonts w:ascii="Times New Roman" w:hAnsi="Times New Roman" w:cs="Times New Roman"/>
          <w:sz w:val="24"/>
          <w:szCs w:val="24"/>
        </w:rPr>
        <w:t xml:space="preserve"> pernah dilakukan oleh Billy Dwi Prawiro dari Universitas Kristen Petra Surabaya dalam penelitian berjudul </w:t>
      </w:r>
      <w:r w:rsidRPr="00206545">
        <w:rPr>
          <w:rFonts w:ascii="Times New Roman" w:hAnsi="Times New Roman" w:cs="Times New Roman"/>
          <w:i/>
          <w:sz w:val="24"/>
          <w:szCs w:val="24"/>
        </w:rPr>
        <w:t>Penerapan Supplay Chain Management Pada Perusahan Roti Candy Cake di Surabaya</w:t>
      </w:r>
      <w:r w:rsidRPr="00D04866">
        <w:rPr>
          <w:rFonts w:ascii="Times New Roman" w:hAnsi="Times New Roman" w:cs="Times New Roman"/>
          <w:sz w:val="24"/>
          <w:szCs w:val="24"/>
        </w:rPr>
        <w:t>. Dalam penelitian tersebut dikemukakan bagaima</w:t>
      </w:r>
      <w:r w:rsidR="00206545">
        <w:rPr>
          <w:rFonts w:ascii="Times New Roman" w:hAnsi="Times New Roman" w:cs="Times New Roman"/>
          <w:sz w:val="24"/>
          <w:szCs w:val="24"/>
        </w:rPr>
        <w:t>n</w:t>
      </w:r>
      <w:r w:rsidRPr="00D04866">
        <w:rPr>
          <w:rFonts w:ascii="Times New Roman" w:hAnsi="Times New Roman" w:cs="Times New Roman"/>
          <w:sz w:val="24"/>
          <w:szCs w:val="24"/>
        </w:rPr>
        <w:t>a penerapa</w:t>
      </w:r>
      <w:r w:rsidR="00206545">
        <w:rPr>
          <w:rFonts w:ascii="Times New Roman" w:hAnsi="Times New Roman" w:cs="Times New Roman"/>
          <w:sz w:val="24"/>
          <w:szCs w:val="24"/>
        </w:rPr>
        <w:t>n</w:t>
      </w:r>
      <w:r w:rsidRPr="00D04866">
        <w:rPr>
          <w:rFonts w:ascii="Times New Roman" w:hAnsi="Times New Roman" w:cs="Times New Roman"/>
          <w:sz w:val="24"/>
          <w:szCs w:val="24"/>
        </w:rPr>
        <w:t xml:space="preserve"> </w:t>
      </w:r>
      <w:r w:rsidRPr="00206545">
        <w:rPr>
          <w:rFonts w:ascii="Times New Roman" w:hAnsi="Times New Roman" w:cs="Times New Roman"/>
          <w:i/>
          <w:sz w:val="24"/>
          <w:szCs w:val="24"/>
        </w:rPr>
        <w:t>supplay chain management</w:t>
      </w:r>
      <w:r w:rsidRPr="00D04866">
        <w:rPr>
          <w:rFonts w:ascii="Times New Roman" w:hAnsi="Times New Roman" w:cs="Times New Roman"/>
          <w:sz w:val="24"/>
          <w:szCs w:val="24"/>
        </w:rPr>
        <w:t xml:space="preserve"> untuk proses persediaan bahan baku produksi yang berhubungan langsung dengan supplier dengan menerapkan kuisioner untuk pemilihan supplier terbaik dan proses pengiriman produk roti yang berhubungan langsung dengan customer.</w:t>
      </w:r>
    </w:p>
    <w:p w:rsidR="00BD7F0D" w:rsidRPr="00D04866" w:rsidRDefault="00C969CD" w:rsidP="00ED21B6">
      <w:pPr>
        <w:pStyle w:val="ListParagraph"/>
        <w:numPr>
          <w:ilvl w:val="0"/>
          <w:numId w:val="6"/>
        </w:numPr>
        <w:spacing w:line="480" w:lineRule="auto"/>
        <w:ind w:left="426" w:hanging="284"/>
        <w:jc w:val="both"/>
        <w:rPr>
          <w:rFonts w:ascii="Times New Roman" w:hAnsi="Times New Roman" w:cs="Times New Roman"/>
          <w:sz w:val="24"/>
          <w:szCs w:val="24"/>
        </w:rPr>
      </w:pPr>
      <w:r w:rsidRPr="00D04866">
        <w:rPr>
          <w:rFonts w:ascii="Times New Roman" w:hAnsi="Times New Roman" w:cs="Times New Roman"/>
          <w:sz w:val="24"/>
          <w:szCs w:val="24"/>
        </w:rPr>
        <w:t xml:space="preserve">Penelitian mengenai aplikasi </w:t>
      </w:r>
      <w:r w:rsidRPr="00206545">
        <w:rPr>
          <w:rFonts w:ascii="Times New Roman" w:hAnsi="Times New Roman" w:cs="Times New Roman"/>
          <w:i/>
          <w:sz w:val="24"/>
          <w:szCs w:val="24"/>
        </w:rPr>
        <w:t>e-SCM</w:t>
      </w:r>
      <w:r w:rsidRPr="00D04866">
        <w:rPr>
          <w:rFonts w:ascii="Times New Roman" w:hAnsi="Times New Roman" w:cs="Times New Roman"/>
          <w:sz w:val="24"/>
          <w:szCs w:val="24"/>
        </w:rPr>
        <w:t xml:space="preserve"> juga pernah dilakukan oleh Lukas Jatmiko dari STMIK AKAKOM Yogyakarta dalam penelitian dengan judul </w:t>
      </w:r>
      <w:r w:rsidRPr="00206545">
        <w:rPr>
          <w:rFonts w:ascii="Times New Roman" w:hAnsi="Times New Roman" w:cs="Times New Roman"/>
          <w:i/>
          <w:sz w:val="24"/>
          <w:szCs w:val="24"/>
        </w:rPr>
        <w:t>“Implementasi Just In Time</w:t>
      </w:r>
      <w:r w:rsidR="00206545">
        <w:rPr>
          <w:rFonts w:ascii="Times New Roman" w:hAnsi="Times New Roman" w:cs="Times New Roman"/>
          <w:sz w:val="24"/>
          <w:szCs w:val="24"/>
        </w:rPr>
        <w:t xml:space="preserve"> da</w:t>
      </w:r>
      <w:r w:rsidRPr="00D04866">
        <w:rPr>
          <w:rFonts w:ascii="Times New Roman" w:hAnsi="Times New Roman" w:cs="Times New Roman"/>
          <w:sz w:val="24"/>
          <w:szCs w:val="24"/>
        </w:rPr>
        <w:t>l</w:t>
      </w:r>
      <w:r w:rsidR="00206545">
        <w:rPr>
          <w:rFonts w:ascii="Times New Roman" w:hAnsi="Times New Roman" w:cs="Times New Roman"/>
          <w:sz w:val="24"/>
          <w:szCs w:val="24"/>
        </w:rPr>
        <w:t>a</w:t>
      </w:r>
      <w:r w:rsidRPr="00D04866">
        <w:rPr>
          <w:rFonts w:ascii="Times New Roman" w:hAnsi="Times New Roman" w:cs="Times New Roman"/>
          <w:sz w:val="24"/>
          <w:szCs w:val="24"/>
        </w:rPr>
        <w:t xml:space="preserve">m aplikasi </w:t>
      </w:r>
      <w:r w:rsidRPr="00206545">
        <w:rPr>
          <w:rFonts w:ascii="Times New Roman" w:hAnsi="Times New Roman" w:cs="Times New Roman"/>
          <w:i/>
          <w:sz w:val="24"/>
          <w:szCs w:val="24"/>
        </w:rPr>
        <w:t>e-SCM</w:t>
      </w:r>
      <w:r w:rsidRPr="00D04866">
        <w:rPr>
          <w:rFonts w:ascii="Times New Roman" w:hAnsi="Times New Roman" w:cs="Times New Roman"/>
          <w:sz w:val="24"/>
          <w:szCs w:val="24"/>
        </w:rPr>
        <w:t xml:space="preserve">”. Pada penelitian tersebut membahas mengenai penerapan metode </w:t>
      </w:r>
      <w:r w:rsidRPr="00206545">
        <w:rPr>
          <w:rFonts w:ascii="Times New Roman" w:hAnsi="Times New Roman" w:cs="Times New Roman"/>
          <w:i/>
          <w:sz w:val="24"/>
          <w:szCs w:val="24"/>
        </w:rPr>
        <w:t>just in time</w:t>
      </w:r>
      <w:r w:rsidRPr="00D04866">
        <w:rPr>
          <w:rFonts w:ascii="Times New Roman" w:hAnsi="Times New Roman" w:cs="Times New Roman"/>
          <w:sz w:val="24"/>
          <w:szCs w:val="24"/>
        </w:rPr>
        <w:t xml:space="preserve"> untuk persedian bahan baku pada proses produksi dan penjadwalan produksi.</w:t>
      </w:r>
    </w:p>
    <w:p w:rsidR="00F06561" w:rsidRPr="00D04866" w:rsidRDefault="00F06561" w:rsidP="00ED21B6">
      <w:pPr>
        <w:spacing w:line="480" w:lineRule="auto"/>
        <w:ind w:left="426" w:hanging="284"/>
        <w:jc w:val="both"/>
        <w:rPr>
          <w:rFonts w:ascii="Times New Roman" w:hAnsi="Times New Roman" w:cs="Times New Roman"/>
          <w:sz w:val="24"/>
          <w:szCs w:val="24"/>
        </w:rPr>
        <w:sectPr w:rsidR="00F06561" w:rsidRPr="00D04866" w:rsidSect="00BD7F0D">
          <w:footerReference w:type="default" r:id="rId9"/>
          <w:pgSz w:w="11906" w:h="16838"/>
          <w:pgMar w:top="2268" w:right="1701" w:bottom="1701" w:left="2268" w:header="709" w:footer="709" w:gutter="0"/>
          <w:cols w:space="708"/>
          <w:docGrid w:linePitch="360"/>
        </w:sectPr>
      </w:pPr>
    </w:p>
    <w:p w:rsidR="00BD7F0D" w:rsidRPr="00D04866" w:rsidRDefault="00C969CD" w:rsidP="00ED21B6">
      <w:pPr>
        <w:pStyle w:val="ListParagraph"/>
        <w:numPr>
          <w:ilvl w:val="0"/>
          <w:numId w:val="6"/>
        </w:numPr>
        <w:spacing w:line="480" w:lineRule="auto"/>
        <w:ind w:left="426" w:hanging="284"/>
        <w:jc w:val="both"/>
        <w:rPr>
          <w:rFonts w:ascii="Times New Roman" w:hAnsi="Times New Roman" w:cs="Times New Roman"/>
          <w:sz w:val="24"/>
          <w:szCs w:val="24"/>
        </w:rPr>
      </w:pPr>
      <w:r w:rsidRPr="00D04866">
        <w:rPr>
          <w:rFonts w:ascii="Times New Roman" w:hAnsi="Times New Roman" w:cs="Times New Roman"/>
          <w:sz w:val="24"/>
          <w:szCs w:val="24"/>
        </w:rPr>
        <w:lastRenderedPageBreak/>
        <w:t xml:space="preserve">Penelitian mengenai </w:t>
      </w:r>
      <w:r w:rsidRPr="00206545">
        <w:rPr>
          <w:rFonts w:ascii="Times New Roman" w:hAnsi="Times New Roman" w:cs="Times New Roman"/>
          <w:i/>
          <w:sz w:val="24"/>
          <w:szCs w:val="24"/>
        </w:rPr>
        <w:t>Supply Chain Management</w:t>
      </w:r>
      <w:r w:rsidR="00206545">
        <w:rPr>
          <w:rFonts w:ascii="Times New Roman" w:hAnsi="Times New Roman" w:cs="Times New Roman"/>
          <w:sz w:val="24"/>
          <w:szCs w:val="24"/>
        </w:rPr>
        <w:t xml:space="preserve"> untuk pendi</w:t>
      </w:r>
      <w:r w:rsidRPr="00D04866">
        <w:rPr>
          <w:rFonts w:ascii="Times New Roman" w:hAnsi="Times New Roman" w:cs="Times New Roman"/>
          <w:sz w:val="24"/>
          <w:szCs w:val="24"/>
        </w:rPr>
        <w:t xml:space="preserve">stribusian pernah dilakukan oleh Tri Mulia dari STMIK AMIKOM Purwokerto dalam penelitian dengan judul </w:t>
      </w:r>
      <w:r w:rsidRPr="00206545">
        <w:rPr>
          <w:rFonts w:ascii="Times New Roman" w:hAnsi="Times New Roman" w:cs="Times New Roman"/>
          <w:i/>
          <w:sz w:val="24"/>
          <w:szCs w:val="24"/>
        </w:rPr>
        <w:t>Implementasi Supply Chain Management untuk pendistribusian obat pada apotek karya sehat</w:t>
      </w:r>
      <w:r w:rsidRPr="00D04866">
        <w:rPr>
          <w:rFonts w:ascii="Times New Roman" w:hAnsi="Times New Roman" w:cs="Times New Roman"/>
          <w:sz w:val="24"/>
          <w:szCs w:val="24"/>
        </w:rPr>
        <w:t xml:space="preserve">. Yang menjadi subyek utama dalam penelitian tersebut adalah membuat implementasi </w:t>
      </w:r>
      <w:r w:rsidR="00206545">
        <w:rPr>
          <w:rFonts w:ascii="Times New Roman" w:hAnsi="Times New Roman" w:cs="Times New Roman"/>
          <w:sz w:val="24"/>
          <w:szCs w:val="24"/>
        </w:rPr>
        <w:t xml:space="preserve">e-SCM </w:t>
      </w:r>
      <w:r w:rsidRPr="00D04866">
        <w:rPr>
          <w:rFonts w:ascii="Times New Roman" w:hAnsi="Times New Roman" w:cs="Times New Roman"/>
          <w:sz w:val="24"/>
          <w:szCs w:val="24"/>
        </w:rPr>
        <w:t>untuk memantau stok obat dari apotek tersebut ke apotek rekanannya.</w:t>
      </w:r>
    </w:p>
    <w:p w:rsidR="00BD7F0D" w:rsidRPr="00D04866" w:rsidRDefault="00C969CD" w:rsidP="00ED21B6">
      <w:pPr>
        <w:pStyle w:val="ListParagraph"/>
        <w:numPr>
          <w:ilvl w:val="0"/>
          <w:numId w:val="6"/>
        </w:numPr>
        <w:spacing w:line="480" w:lineRule="auto"/>
        <w:ind w:left="426" w:hanging="284"/>
        <w:jc w:val="both"/>
        <w:rPr>
          <w:rFonts w:ascii="Times New Roman" w:hAnsi="Times New Roman" w:cs="Times New Roman"/>
          <w:sz w:val="24"/>
          <w:szCs w:val="24"/>
        </w:rPr>
      </w:pPr>
      <w:r w:rsidRPr="00D04866">
        <w:rPr>
          <w:rFonts w:ascii="Times New Roman" w:hAnsi="Times New Roman" w:cs="Times New Roman"/>
          <w:sz w:val="24"/>
          <w:szCs w:val="24"/>
        </w:rPr>
        <w:t xml:space="preserve">Penelitian mengenai Aplikasi Sistem </w:t>
      </w:r>
      <w:r w:rsidRPr="00206545">
        <w:rPr>
          <w:rFonts w:ascii="Times New Roman" w:hAnsi="Times New Roman" w:cs="Times New Roman"/>
          <w:i/>
          <w:sz w:val="24"/>
          <w:szCs w:val="24"/>
        </w:rPr>
        <w:t>Supply Chain Management</w:t>
      </w:r>
      <w:r w:rsidRPr="00D04866">
        <w:rPr>
          <w:rFonts w:ascii="Times New Roman" w:hAnsi="Times New Roman" w:cs="Times New Roman"/>
          <w:sz w:val="24"/>
          <w:szCs w:val="24"/>
        </w:rPr>
        <w:t xml:space="preserve"> ini pernah dilakukan oleh Rudy, Nancy Octavitriana Tjong dan Tri Harsoyo dari UPN Veteran Yogyakarta dalam penelitian dengan judul </w:t>
      </w:r>
      <w:r w:rsidRPr="00D04866">
        <w:rPr>
          <w:rFonts w:ascii="Times New Roman" w:hAnsi="Times New Roman" w:cs="Times New Roman"/>
          <w:i/>
          <w:sz w:val="24"/>
          <w:szCs w:val="24"/>
        </w:rPr>
        <w:t xml:space="preserve">Analisa dan Perancangan e-Supply Chain Management dengan study kasus PT Multi Megah Mandiri. </w:t>
      </w:r>
      <w:r w:rsidRPr="00D04866">
        <w:rPr>
          <w:rFonts w:ascii="Times New Roman" w:hAnsi="Times New Roman" w:cs="Times New Roman"/>
          <w:sz w:val="24"/>
          <w:szCs w:val="24"/>
        </w:rPr>
        <w:t>Pada penelitian tersebut memuat tentang penerapan aplikasi e-</w:t>
      </w:r>
      <w:r w:rsidR="00206545">
        <w:rPr>
          <w:rFonts w:ascii="Times New Roman" w:hAnsi="Times New Roman" w:cs="Times New Roman"/>
          <w:sz w:val="24"/>
          <w:szCs w:val="24"/>
        </w:rPr>
        <w:t>SCM</w:t>
      </w:r>
      <w:r w:rsidRPr="00D04866">
        <w:rPr>
          <w:rFonts w:ascii="Times New Roman" w:hAnsi="Times New Roman" w:cs="Times New Roman"/>
          <w:sz w:val="24"/>
          <w:szCs w:val="24"/>
        </w:rPr>
        <w:t xml:space="preserve"> untuk persediaan bahan baku dengan menerapkan </w:t>
      </w:r>
      <w:r w:rsidRPr="00D04866">
        <w:rPr>
          <w:rFonts w:ascii="Times New Roman" w:hAnsi="Times New Roman" w:cs="Times New Roman"/>
          <w:i/>
          <w:sz w:val="24"/>
          <w:szCs w:val="24"/>
        </w:rPr>
        <w:t>ReOrderPoint</w:t>
      </w:r>
      <w:r w:rsidRPr="00D04866">
        <w:rPr>
          <w:rFonts w:ascii="Times New Roman" w:hAnsi="Times New Roman" w:cs="Times New Roman"/>
          <w:sz w:val="24"/>
          <w:szCs w:val="24"/>
        </w:rPr>
        <w:t xml:space="preserve"> sampai pada pendistribusian produk</w:t>
      </w:r>
      <w:r w:rsidR="00206545">
        <w:rPr>
          <w:rFonts w:ascii="Times New Roman" w:hAnsi="Times New Roman" w:cs="Times New Roman"/>
          <w:sz w:val="24"/>
          <w:szCs w:val="24"/>
        </w:rPr>
        <w:t>-</w:t>
      </w:r>
      <w:r w:rsidRPr="00D04866">
        <w:rPr>
          <w:rFonts w:ascii="Times New Roman" w:hAnsi="Times New Roman" w:cs="Times New Roman"/>
          <w:sz w:val="24"/>
          <w:szCs w:val="24"/>
        </w:rPr>
        <w:t>produksinya kepada perusahaan distributor.</w:t>
      </w:r>
    </w:p>
    <w:p w:rsidR="00C969CD" w:rsidRPr="00D04866" w:rsidRDefault="00C969CD" w:rsidP="00ED21B6">
      <w:pPr>
        <w:pStyle w:val="ListParagraph"/>
        <w:numPr>
          <w:ilvl w:val="0"/>
          <w:numId w:val="6"/>
        </w:numPr>
        <w:spacing w:line="480" w:lineRule="auto"/>
        <w:ind w:left="426" w:hanging="284"/>
        <w:jc w:val="both"/>
        <w:rPr>
          <w:rFonts w:ascii="Times New Roman" w:hAnsi="Times New Roman" w:cs="Times New Roman"/>
          <w:sz w:val="24"/>
          <w:szCs w:val="24"/>
        </w:rPr>
      </w:pPr>
      <w:r w:rsidRPr="00D04866">
        <w:rPr>
          <w:rFonts w:ascii="Times New Roman" w:hAnsi="Times New Roman" w:cs="Times New Roman"/>
          <w:sz w:val="24"/>
          <w:szCs w:val="24"/>
        </w:rPr>
        <w:t>Penelitian mengena</w:t>
      </w:r>
      <w:r w:rsidR="00206545">
        <w:rPr>
          <w:rFonts w:ascii="Times New Roman" w:hAnsi="Times New Roman" w:cs="Times New Roman"/>
          <w:sz w:val="24"/>
          <w:szCs w:val="24"/>
        </w:rPr>
        <w:t xml:space="preserve">i distribusi dengan menerapkan </w:t>
      </w:r>
      <w:r w:rsidR="00206545" w:rsidRPr="00206545">
        <w:rPr>
          <w:rFonts w:ascii="Times New Roman" w:hAnsi="Times New Roman" w:cs="Times New Roman"/>
          <w:i/>
          <w:sz w:val="24"/>
          <w:szCs w:val="24"/>
        </w:rPr>
        <w:t>Supply Chain M</w:t>
      </w:r>
      <w:r w:rsidRPr="00206545">
        <w:rPr>
          <w:rFonts w:ascii="Times New Roman" w:hAnsi="Times New Roman" w:cs="Times New Roman"/>
          <w:i/>
          <w:sz w:val="24"/>
          <w:szCs w:val="24"/>
        </w:rPr>
        <w:t>anagement</w:t>
      </w:r>
      <w:r w:rsidRPr="00D04866">
        <w:rPr>
          <w:rFonts w:ascii="Times New Roman" w:hAnsi="Times New Roman" w:cs="Times New Roman"/>
          <w:sz w:val="24"/>
          <w:szCs w:val="24"/>
        </w:rPr>
        <w:t xml:space="preserve"> pernah dilakukan oleh Zul Efik dari Universitas Bina Darma Palembang dalam penelitian dengan judul </w:t>
      </w:r>
      <w:r w:rsidRPr="00D04866">
        <w:rPr>
          <w:rFonts w:ascii="Times New Roman" w:hAnsi="Times New Roman" w:cs="Times New Roman"/>
          <w:i/>
          <w:sz w:val="24"/>
          <w:szCs w:val="24"/>
        </w:rPr>
        <w:t>Analisa dan Perancangan distribusi kare</w:t>
      </w:r>
      <w:r w:rsidR="00CB3CF6">
        <w:rPr>
          <w:rFonts w:ascii="Times New Roman" w:hAnsi="Times New Roman" w:cs="Times New Roman"/>
          <w:i/>
          <w:sz w:val="24"/>
          <w:szCs w:val="24"/>
        </w:rPr>
        <w:t>t berbasis web dengan metode e-Supply Chain M</w:t>
      </w:r>
      <w:r w:rsidRPr="00D04866">
        <w:rPr>
          <w:rFonts w:ascii="Times New Roman" w:hAnsi="Times New Roman" w:cs="Times New Roman"/>
          <w:i/>
          <w:sz w:val="24"/>
          <w:szCs w:val="24"/>
        </w:rPr>
        <w:t>anagement di kop</w:t>
      </w:r>
      <w:r w:rsidR="00CB3CF6">
        <w:rPr>
          <w:rFonts w:ascii="Times New Roman" w:hAnsi="Times New Roman" w:cs="Times New Roman"/>
          <w:i/>
          <w:sz w:val="24"/>
          <w:szCs w:val="24"/>
        </w:rPr>
        <w:t>e</w:t>
      </w:r>
      <w:r w:rsidRPr="00D04866">
        <w:rPr>
          <w:rFonts w:ascii="Times New Roman" w:hAnsi="Times New Roman" w:cs="Times New Roman"/>
          <w:i/>
          <w:sz w:val="24"/>
          <w:szCs w:val="24"/>
        </w:rPr>
        <w:t xml:space="preserve">rasi rukun manunggal </w:t>
      </w:r>
      <w:r w:rsidRPr="00D04866">
        <w:rPr>
          <w:rFonts w:ascii="Times New Roman" w:hAnsi="Times New Roman" w:cs="Times New Roman"/>
          <w:sz w:val="24"/>
          <w:szCs w:val="24"/>
        </w:rPr>
        <w:t>pada penelitian ini membahas tenta</w:t>
      </w:r>
      <w:r w:rsidR="00CB3CF6">
        <w:rPr>
          <w:rFonts w:ascii="Times New Roman" w:hAnsi="Times New Roman" w:cs="Times New Roman"/>
          <w:sz w:val="24"/>
          <w:szCs w:val="24"/>
        </w:rPr>
        <w:t>n</w:t>
      </w:r>
      <w:r w:rsidRPr="00D04866">
        <w:rPr>
          <w:rFonts w:ascii="Times New Roman" w:hAnsi="Times New Roman" w:cs="Times New Roman"/>
          <w:sz w:val="24"/>
          <w:szCs w:val="24"/>
        </w:rPr>
        <w:t>g proses transaksi pembelian, penjualan sampai pendistribusian yang terjadi pada koperasi rukun manunggal.</w:t>
      </w:r>
    </w:p>
    <w:p w:rsidR="00C969CD" w:rsidRPr="00D04866" w:rsidRDefault="00C969CD" w:rsidP="00ED21B6">
      <w:pPr>
        <w:spacing w:line="480" w:lineRule="auto"/>
        <w:ind w:left="1080"/>
        <w:jc w:val="both"/>
        <w:rPr>
          <w:rFonts w:ascii="Times New Roman" w:hAnsi="Times New Roman" w:cs="Times New Roman"/>
          <w:b/>
          <w:sz w:val="24"/>
          <w:szCs w:val="24"/>
        </w:rPr>
      </w:pPr>
    </w:p>
    <w:p w:rsidR="002F5B88" w:rsidRPr="00D04866" w:rsidRDefault="002F5B88" w:rsidP="00ED21B6">
      <w:pPr>
        <w:spacing w:line="480" w:lineRule="auto"/>
        <w:ind w:left="1080"/>
        <w:jc w:val="both"/>
        <w:rPr>
          <w:rFonts w:ascii="Times New Roman" w:hAnsi="Times New Roman" w:cs="Times New Roman"/>
          <w:b/>
          <w:sz w:val="24"/>
          <w:szCs w:val="24"/>
        </w:rPr>
      </w:pPr>
    </w:p>
    <w:p w:rsidR="002F5B88" w:rsidRPr="00D04866" w:rsidRDefault="00C969CD" w:rsidP="00ED21B6">
      <w:pPr>
        <w:pStyle w:val="ListParagraph"/>
        <w:numPr>
          <w:ilvl w:val="0"/>
          <w:numId w:val="7"/>
        </w:numPr>
        <w:spacing w:line="480" w:lineRule="auto"/>
        <w:ind w:left="426" w:hanging="426"/>
        <w:jc w:val="both"/>
        <w:rPr>
          <w:rFonts w:ascii="Times New Roman" w:hAnsi="Times New Roman" w:cs="Times New Roman"/>
          <w:b/>
          <w:sz w:val="24"/>
          <w:szCs w:val="24"/>
        </w:rPr>
      </w:pPr>
      <w:r w:rsidRPr="00D04866">
        <w:rPr>
          <w:rFonts w:ascii="Times New Roman" w:hAnsi="Times New Roman" w:cs="Times New Roman"/>
          <w:b/>
          <w:sz w:val="24"/>
          <w:szCs w:val="24"/>
        </w:rPr>
        <w:lastRenderedPageBreak/>
        <w:t>Dasar Teori</w:t>
      </w:r>
    </w:p>
    <w:p w:rsidR="002F5B88" w:rsidRPr="00D04866" w:rsidRDefault="002F5B88" w:rsidP="00ED21B6">
      <w:pPr>
        <w:pStyle w:val="ListParagraph"/>
        <w:numPr>
          <w:ilvl w:val="0"/>
          <w:numId w:val="13"/>
        </w:numPr>
        <w:spacing w:line="480" w:lineRule="auto"/>
        <w:ind w:left="426" w:hanging="426"/>
        <w:jc w:val="both"/>
        <w:rPr>
          <w:rFonts w:ascii="Times New Roman" w:hAnsi="Times New Roman" w:cs="Times New Roman"/>
          <w:b/>
          <w:sz w:val="24"/>
          <w:szCs w:val="24"/>
        </w:rPr>
      </w:pPr>
      <w:r w:rsidRPr="00D04866">
        <w:rPr>
          <w:rFonts w:ascii="Times New Roman" w:eastAsia="Times New Roman" w:hAnsi="Times New Roman" w:cs="Times New Roman"/>
          <w:b/>
          <w:color w:val="000000"/>
          <w:sz w:val="24"/>
          <w:szCs w:val="24"/>
        </w:rPr>
        <w:t xml:space="preserve">Pengertian supply chain </w:t>
      </w:r>
    </w:p>
    <w:p w:rsidR="00F06561" w:rsidRPr="00D04866" w:rsidRDefault="002F5B88" w:rsidP="00D232B1">
      <w:pPr>
        <w:spacing w:line="480" w:lineRule="auto"/>
        <w:ind w:left="66" w:firstLine="654"/>
        <w:jc w:val="both"/>
        <w:rPr>
          <w:rFonts w:ascii="Times New Roman" w:hAnsi="Times New Roman" w:cs="Times New Roman"/>
          <w:sz w:val="24"/>
          <w:szCs w:val="24"/>
        </w:rPr>
      </w:pPr>
      <w:r w:rsidRPr="00D04866">
        <w:rPr>
          <w:rFonts w:ascii="Times New Roman" w:hAnsi="Times New Roman" w:cs="Times New Roman"/>
          <w:sz w:val="24"/>
          <w:szCs w:val="24"/>
        </w:rPr>
        <w:t>Menuru</w:t>
      </w:r>
      <w:r w:rsidR="00CB3CF6">
        <w:rPr>
          <w:rFonts w:ascii="Times New Roman" w:hAnsi="Times New Roman" w:cs="Times New Roman"/>
          <w:sz w:val="24"/>
          <w:szCs w:val="24"/>
        </w:rPr>
        <w:t xml:space="preserve">t Indrajit dan Pranoto (2005), </w:t>
      </w:r>
      <w:r w:rsidR="00CB3CF6" w:rsidRPr="00CB3CF6">
        <w:rPr>
          <w:rFonts w:ascii="Times New Roman" w:hAnsi="Times New Roman" w:cs="Times New Roman"/>
          <w:i/>
          <w:sz w:val="24"/>
          <w:szCs w:val="24"/>
        </w:rPr>
        <w:t>Supply C</w:t>
      </w:r>
      <w:r w:rsidRPr="00CB3CF6">
        <w:rPr>
          <w:rFonts w:ascii="Times New Roman" w:hAnsi="Times New Roman" w:cs="Times New Roman"/>
          <w:i/>
          <w:sz w:val="24"/>
          <w:szCs w:val="24"/>
        </w:rPr>
        <w:t>hain</w:t>
      </w:r>
      <w:r w:rsidR="00CB3CF6">
        <w:rPr>
          <w:rFonts w:ascii="Times New Roman" w:hAnsi="Times New Roman" w:cs="Times New Roman"/>
          <w:sz w:val="24"/>
          <w:szCs w:val="24"/>
        </w:rPr>
        <w:t xml:space="preserve"> adalah S</w:t>
      </w:r>
      <w:r w:rsidRPr="00D04866">
        <w:rPr>
          <w:rFonts w:ascii="Times New Roman" w:hAnsi="Times New Roman" w:cs="Times New Roman"/>
          <w:sz w:val="24"/>
          <w:szCs w:val="24"/>
        </w:rPr>
        <w:t xml:space="preserve">uatu sistem tempat organisasi menyalurkan barang produksi dan jasanya kepada pelanggannya. Rantai ini juga merupakan jaringan atau jejaring dari berbagai organisasi yang saling berhubungan yang mempunyai tujuan yang sama, yaitu sebaik mungkin menyelenggarakan pengadaan dan penyaluran barang tersebut. </w:t>
      </w:r>
      <w:r w:rsidR="00CB3CF6">
        <w:rPr>
          <w:rFonts w:ascii="Times New Roman" w:hAnsi="Times New Roman" w:cs="Times New Roman"/>
          <w:i/>
          <w:sz w:val="24"/>
          <w:szCs w:val="24"/>
        </w:rPr>
        <w:t>Supplay C</w:t>
      </w:r>
      <w:r w:rsidRPr="00CB3CF6">
        <w:rPr>
          <w:rFonts w:ascii="Times New Roman" w:hAnsi="Times New Roman" w:cs="Times New Roman"/>
          <w:i/>
          <w:sz w:val="24"/>
          <w:szCs w:val="24"/>
        </w:rPr>
        <w:t>hain</w:t>
      </w:r>
      <w:r w:rsidRPr="00D04866">
        <w:rPr>
          <w:rFonts w:ascii="Times New Roman" w:hAnsi="Times New Roman" w:cs="Times New Roman"/>
          <w:sz w:val="24"/>
          <w:szCs w:val="24"/>
        </w:rPr>
        <w:t xml:space="preserve"> adalah jaringan perusahaan-perusahaan yang secara bersama-sama bekerja untuk menciptakan dan menghantarkan suatu produk ke tangan pemakai terakhir. Perusahaan yang dimaksud yaitu pabrik distributor, toko atau ritel, serta perusahaan pendukung seperti jasa logistik.</w:t>
      </w:r>
    </w:p>
    <w:p w:rsidR="002F5B88" w:rsidRPr="00D04866" w:rsidRDefault="00ED21B6" w:rsidP="00ED21B6">
      <w:pPr>
        <w:pStyle w:val="ListParagraph"/>
        <w:numPr>
          <w:ilvl w:val="0"/>
          <w:numId w:val="14"/>
        </w:numPr>
        <w:spacing w:line="480" w:lineRule="auto"/>
        <w:ind w:left="426" w:hanging="426"/>
        <w:jc w:val="both"/>
        <w:rPr>
          <w:rFonts w:ascii="Times New Roman" w:hAnsi="Times New Roman" w:cs="Times New Roman"/>
          <w:b/>
          <w:sz w:val="24"/>
          <w:szCs w:val="24"/>
        </w:rPr>
      </w:pPr>
      <w:r w:rsidRPr="00D04866">
        <w:rPr>
          <w:rFonts w:ascii="Times New Roman" w:hAnsi="Times New Roman" w:cs="Times New Roman"/>
          <w:b/>
          <w:sz w:val="24"/>
          <w:szCs w:val="24"/>
        </w:rPr>
        <w:t>Pengertian Supply Chain Management</w:t>
      </w:r>
    </w:p>
    <w:p w:rsidR="00ED21B6" w:rsidRPr="00D04866" w:rsidRDefault="00ED21B6" w:rsidP="00ED21B6">
      <w:pPr>
        <w:tabs>
          <w:tab w:val="left" w:pos="284"/>
        </w:tabs>
        <w:spacing w:line="480" w:lineRule="auto"/>
        <w:jc w:val="both"/>
        <w:rPr>
          <w:rFonts w:ascii="Times New Roman" w:hAnsi="Times New Roman" w:cs="Times New Roman"/>
          <w:sz w:val="24"/>
          <w:szCs w:val="24"/>
        </w:rPr>
      </w:pPr>
      <w:r w:rsidRPr="00D04866">
        <w:rPr>
          <w:rFonts w:ascii="Times New Roman" w:hAnsi="Times New Roman" w:cs="Times New Roman"/>
          <w:sz w:val="24"/>
          <w:szCs w:val="24"/>
        </w:rPr>
        <w:tab/>
      </w:r>
      <w:r w:rsidR="00D232B1">
        <w:rPr>
          <w:rFonts w:ascii="Times New Roman" w:hAnsi="Times New Roman" w:cs="Times New Roman"/>
          <w:sz w:val="24"/>
          <w:szCs w:val="24"/>
        </w:rPr>
        <w:tab/>
      </w:r>
      <w:r w:rsidRPr="00D04866">
        <w:rPr>
          <w:rFonts w:ascii="Times New Roman" w:hAnsi="Times New Roman" w:cs="Times New Roman"/>
          <w:sz w:val="24"/>
          <w:szCs w:val="24"/>
        </w:rPr>
        <w:t xml:space="preserve">Menurut Mentzer Et Al (2001), </w:t>
      </w:r>
      <w:r w:rsidRPr="00CB3CF6">
        <w:rPr>
          <w:rFonts w:ascii="Times New Roman" w:hAnsi="Times New Roman" w:cs="Times New Roman"/>
          <w:i/>
          <w:sz w:val="24"/>
          <w:szCs w:val="24"/>
        </w:rPr>
        <w:t>Supply Chain Management</w:t>
      </w:r>
      <w:r w:rsidR="00CB3CF6">
        <w:rPr>
          <w:rFonts w:ascii="Times New Roman" w:hAnsi="Times New Roman" w:cs="Times New Roman"/>
          <w:sz w:val="24"/>
          <w:szCs w:val="24"/>
        </w:rPr>
        <w:t xml:space="preserve"> adalah Koordinasi sistematik</w:t>
      </w:r>
      <w:r w:rsidRPr="00D04866">
        <w:rPr>
          <w:rFonts w:ascii="Times New Roman" w:hAnsi="Times New Roman" w:cs="Times New Roman"/>
          <w:sz w:val="24"/>
          <w:szCs w:val="24"/>
        </w:rPr>
        <w:t xml:space="preserve"> dan strategis dari taktik dan fungsi – fungsi bisnis tradisional didalam organisasi tertentu dan antar o</w:t>
      </w:r>
      <w:r w:rsidR="00CB3CF6">
        <w:rPr>
          <w:rFonts w:ascii="Times New Roman" w:hAnsi="Times New Roman" w:cs="Times New Roman"/>
          <w:sz w:val="24"/>
          <w:szCs w:val="24"/>
        </w:rPr>
        <w:t xml:space="preserve">rganisasi didalam rantai suplai </w:t>
      </w:r>
      <w:r w:rsidRPr="00CB3CF6">
        <w:rPr>
          <w:rFonts w:ascii="Times New Roman" w:hAnsi="Times New Roman" w:cs="Times New Roman"/>
          <w:i/>
          <w:sz w:val="24"/>
          <w:szCs w:val="24"/>
        </w:rPr>
        <w:t>(supply chain ),</w:t>
      </w:r>
      <w:r w:rsidRPr="00D04866">
        <w:rPr>
          <w:rFonts w:ascii="Times New Roman" w:hAnsi="Times New Roman" w:cs="Times New Roman"/>
          <w:sz w:val="24"/>
          <w:szCs w:val="24"/>
        </w:rPr>
        <w:t xml:space="preserve"> untuk meningkatkan performa jangka panjang dari organisasi dan rantai suplai se</w:t>
      </w:r>
      <w:r w:rsidR="00CB3CF6">
        <w:rPr>
          <w:rFonts w:ascii="Times New Roman" w:hAnsi="Times New Roman" w:cs="Times New Roman"/>
          <w:sz w:val="24"/>
          <w:szCs w:val="24"/>
        </w:rPr>
        <w:t>c</w:t>
      </w:r>
      <w:r w:rsidRPr="00D04866">
        <w:rPr>
          <w:rFonts w:ascii="Times New Roman" w:hAnsi="Times New Roman" w:cs="Times New Roman"/>
          <w:sz w:val="24"/>
          <w:szCs w:val="24"/>
        </w:rPr>
        <w:t>ara keseluruhan.</w:t>
      </w:r>
    </w:p>
    <w:p w:rsidR="00ED21B6" w:rsidRPr="00D04866" w:rsidRDefault="00ED21B6" w:rsidP="00ED21B6">
      <w:pPr>
        <w:tabs>
          <w:tab w:val="left" w:pos="284"/>
        </w:tabs>
        <w:spacing w:line="480" w:lineRule="auto"/>
        <w:jc w:val="both"/>
        <w:rPr>
          <w:rFonts w:ascii="Times New Roman" w:hAnsi="Times New Roman" w:cs="Times New Roman"/>
          <w:sz w:val="24"/>
          <w:szCs w:val="24"/>
        </w:rPr>
      </w:pPr>
      <w:r w:rsidRPr="00D04866">
        <w:rPr>
          <w:rFonts w:ascii="Times New Roman" w:hAnsi="Times New Roman" w:cs="Times New Roman"/>
          <w:sz w:val="24"/>
          <w:szCs w:val="24"/>
        </w:rPr>
        <w:tab/>
      </w:r>
      <w:r w:rsidR="00D232B1">
        <w:rPr>
          <w:rFonts w:ascii="Times New Roman" w:hAnsi="Times New Roman" w:cs="Times New Roman"/>
          <w:sz w:val="24"/>
          <w:szCs w:val="24"/>
        </w:rPr>
        <w:tab/>
      </w:r>
      <w:r w:rsidR="00CB3CF6">
        <w:rPr>
          <w:rFonts w:ascii="Times New Roman" w:hAnsi="Times New Roman" w:cs="Times New Roman"/>
          <w:sz w:val="24"/>
          <w:szCs w:val="24"/>
        </w:rPr>
        <w:t xml:space="preserve">Menurut Pujawan (2005), p22), </w:t>
      </w:r>
      <w:r w:rsidR="00CB3CF6" w:rsidRPr="00CB3CF6">
        <w:rPr>
          <w:rFonts w:ascii="Times New Roman" w:hAnsi="Times New Roman" w:cs="Times New Roman"/>
          <w:i/>
          <w:sz w:val="24"/>
          <w:szCs w:val="24"/>
        </w:rPr>
        <w:t>Supply Chain M</w:t>
      </w:r>
      <w:r w:rsidRPr="00CB3CF6">
        <w:rPr>
          <w:rFonts w:ascii="Times New Roman" w:hAnsi="Times New Roman" w:cs="Times New Roman"/>
          <w:i/>
          <w:sz w:val="24"/>
          <w:szCs w:val="24"/>
        </w:rPr>
        <w:t>anagement</w:t>
      </w:r>
      <w:r w:rsidR="00CB3CF6">
        <w:rPr>
          <w:rFonts w:ascii="Times New Roman" w:hAnsi="Times New Roman" w:cs="Times New Roman"/>
          <w:sz w:val="24"/>
          <w:szCs w:val="24"/>
        </w:rPr>
        <w:t xml:space="preserve"> adalah M</w:t>
      </w:r>
      <w:r w:rsidRPr="00D04866">
        <w:rPr>
          <w:rFonts w:ascii="Times New Roman" w:hAnsi="Times New Roman" w:cs="Times New Roman"/>
          <w:sz w:val="24"/>
          <w:szCs w:val="24"/>
        </w:rPr>
        <w:t>etode atau pendekatan terintegrasi untuk mengelola aliran produk, informasi dan uang secara terintegrasi yang melibatkan pihak – pihak mulai dari hulu ke hilir yang terdiri dari pemasok, pabrik, jaringan distribusi maupun jasa – jasa logistik.</w:t>
      </w:r>
    </w:p>
    <w:p w:rsidR="00D04866" w:rsidRPr="00D04866" w:rsidRDefault="00ED21B6" w:rsidP="00D04866">
      <w:pPr>
        <w:tabs>
          <w:tab w:val="left" w:pos="284"/>
        </w:tabs>
        <w:spacing w:line="480" w:lineRule="auto"/>
        <w:jc w:val="both"/>
        <w:rPr>
          <w:rFonts w:ascii="Times New Roman" w:hAnsi="Times New Roman" w:cs="Times New Roman"/>
          <w:sz w:val="24"/>
          <w:szCs w:val="24"/>
        </w:rPr>
      </w:pPr>
      <w:r w:rsidRPr="00D04866">
        <w:rPr>
          <w:rFonts w:ascii="Times New Roman" w:hAnsi="Times New Roman" w:cs="Times New Roman"/>
          <w:sz w:val="24"/>
          <w:szCs w:val="24"/>
        </w:rPr>
        <w:lastRenderedPageBreak/>
        <w:tab/>
      </w:r>
      <w:r w:rsidR="00D232B1">
        <w:rPr>
          <w:rFonts w:ascii="Times New Roman" w:hAnsi="Times New Roman" w:cs="Times New Roman"/>
          <w:sz w:val="24"/>
          <w:szCs w:val="24"/>
        </w:rPr>
        <w:tab/>
      </w:r>
      <w:r w:rsidRPr="00D04866">
        <w:rPr>
          <w:rFonts w:ascii="Times New Roman" w:hAnsi="Times New Roman" w:cs="Times New Roman"/>
          <w:sz w:val="24"/>
          <w:szCs w:val="24"/>
        </w:rPr>
        <w:t xml:space="preserve">Menurut Barry Render dan Jay Heizer (2004), p412) </w:t>
      </w:r>
      <w:r w:rsidRPr="00CB3CF6">
        <w:rPr>
          <w:rFonts w:ascii="Times New Roman" w:hAnsi="Times New Roman" w:cs="Times New Roman"/>
          <w:i/>
          <w:sz w:val="24"/>
          <w:szCs w:val="24"/>
        </w:rPr>
        <w:t>Supply Chain Management</w:t>
      </w:r>
      <w:r w:rsidRPr="00D04866">
        <w:rPr>
          <w:rFonts w:ascii="Times New Roman" w:hAnsi="Times New Roman" w:cs="Times New Roman"/>
          <w:sz w:val="24"/>
          <w:szCs w:val="24"/>
        </w:rPr>
        <w:t>, merupakan kegiatan pengelolaan kegiatan – kegiatan dalam rangka memperoleh bahan mentah, mentransformasikan bahan mentah tersebut menjadi barang dalam proses dan barang jadi, dan mengirimkan produk tersebut ke konsumen melalui sistem distribusi.</w:t>
      </w:r>
    </w:p>
    <w:p w:rsidR="00ED21B6" w:rsidRPr="00D04866" w:rsidRDefault="00D04866" w:rsidP="00D04866">
      <w:pPr>
        <w:pStyle w:val="ListParagraph"/>
        <w:numPr>
          <w:ilvl w:val="0"/>
          <w:numId w:val="15"/>
        </w:numPr>
        <w:spacing w:line="480" w:lineRule="auto"/>
        <w:ind w:left="426" w:hanging="426"/>
        <w:jc w:val="both"/>
        <w:rPr>
          <w:rFonts w:ascii="Times New Roman" w:hAnsi="Times New Roman" w:cs="Times New Roman"/>
          <w:b/>
          <w:sz w:val="24"/>
          <w:szCs w:val="24"/>
        </w:rPr>
      </w:pPr>
      <w:r w:rsidRPr="00D04866">
        <w:rPr>
          <w:rFonts w:ascii="Times New Roman" w:eastAsia="Times New Roman" w:hAnsi="Times New Roman" w:cs="Times New Roman"/>
          <w:b/>
          <w:color w:val="000000"/>
          <w:sz w:val="24"/>
          <w:szCs w:val="24"/>
        </w:rPr>
        <w:t>Pengertian e-Supply Chain Management</w:t>
      </w:r>
    </w:p>
    <w:p w:rsidR="00ED21B6" w:rsidRDefault="00ED21B6" w:rsidP="00D04866">
      <w:pPr>
        <w:tabs>
          <w:tab w:val="left" w:pos="284"/>
        </w:tabs>
        <w:spacing w:line="480" w:lineRule="auto"/>
        <w:jc w:val="both"/>
        <w:rPr>
          <w:rFonts w:ascii="Times New Roman" w:hAnsi="Times New Roman" w:cs="Times New Roman"/>
          <w:sz w:val="24"/>
          <w:szCs w:val="24"/>
        </w:rPr>
      </w:pPr>
      <w:r w:rsidRPr="00D04866">
        <w:rPr>
          <w:rFonts w:ascii="Times New Roman" w:hAnsi="Times New Roman" w:cs="Times New Roman"/>
          <w:sz w:val="24"/>
          <w:szCs w:val="24"/>
        </w:rPr>
        <w:tab/>
      </w:r>
      <w:r w:rsidR="00D232B1">
        <w:rPr>
          <w:rFonts w:ascii="Times New Roman" w:hAnsi="Times New Roman" w:cs="Times New Roman"/>
          <w:sz w:val="24"/>
          <w:szCs w:val="24"/>
        </w:rPr>
        <w:tab/>
      </w:r>
      <w:r w:rsidRPr="00D04866">
        <w:rPr>
          <w:rFonts w:ascii="Times New Roman" w:hAnsi="Times New Roman" w:cs="Times New Roman"/>
          <w:sz w:val="24"/>
          <w:szCs w:val="24"/>
        </w:rPr>
        <w:t xml:space="preserve">Menurut Indrajit dan Djokopranoto (2003:169) </w:t>
      </w:r>
      <w:r w:rsidRPr="00CB3CF6">
        <w:rPr>
          <w:rFonts w:ascii="Times New Roman" w:hAnsi="Times New Roman" w:cs="Times New Roman"/>
          <w:i/>
          <w:sz w:val="24"/>
          <w:szCs w:val="24"/>
        </w:rPr>
        <w:t xml:space="preserve">e-Supply Chain Management </w:t>
      </w:r>
      <w:r w:rsidRPr="00D04866">
        <w:rPr>
          <w:rFonts w:ascii="Times New Roman" w:hAnsi="Times New Roman" w:cs="Times New Roman"/>
          <w:sz w:val="24"/>
          <w:szCs w:val="24"/>
        </w:rPr>
        <w:t>adalah suatu konsep manajemen dimana perusahaan berusaha memanfaatkan teknologi internet untuk mengintegrasikan seluruh mitra kerja perusahaan, terutama yang berhubungan dengan sistem pemasok bahan baku atau sumber daya yang dibutuhkan dalam proses produksi.</w:t>
      </w:r>
    </w:p>
    <w:p w:rsidR="00ED21B6" w:rsidRDefault="00D232B1" w:rsidP="00D04866">
      <w:pPr>
        <w:tabs>
          <w:tab w:val="left" w:pos="28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D21B6" w:rsidRPr="00D04866">
        <w:rPr>
          <w:rFonts w:ascii="Times New Roman" w:hAnsi="Times New Roman" w:cs="Times New Roman"/>
          <w:sz w:val="24"/>
          <w:szCs w:val="24"/>
        </w:rPr>
        <w:t xml:space="preserve">Menurut W. M. Lankford (2004), </w:t>
      </w:r>
      <w:r w:rsidR="00ED21B6" w:rsidRPr="00CB3CF6">
        <w:rPr>
          <w:rFonts w:ascii="Times New Roman" w:hAnsi="Times New Roman" w:cs="Times New Roman"/>
          <w:i/>
          <w:sz w:val="24"/>
          <w:szCs w:val="24"/>
        </w:rPr>
        <w:t>e-SCM</w:t>
      </w:r>
      <w:r w:rsidR="00ED21B6" w:rsidRPr="00D04866">
        <w:rPr>
          <w:rFonts w:ascii="Times New Roman" w:hAnsi="Times New Roman" w:cs="Times New Roman"/>
          <w:sz w:val="24"/>
          <w:szCs w:val="24"/>
        </w:rPr>
        <w:t xml:space="preserve"> adalah kombinasi antara internet dan </w:t>
      </w:r>
      <w:r w:rsidR="00ED21B6" w:rsidRPr="00CB3CF6">
        <w:rPr>
          <w:rFonts w:ascii="Times New Roman" w:hAnsi="Times New Roman" w:cs="Times New Roman"/>
          <w:i/>
          <w:sz w:val="24"/>
          <w:szCs w:val="24"/>
        </w:rPr>
        <w:t>supply chain management</w:t>
      </w:r>
      <w:r w:rsidR="00ED21B6" w:rsidRPr="00D04866">
        <w:rPr>
          <w:rFonts w:ascii="Times New Roman" w:hAnsi="Times New Roman" w:cs="Times New Roman"/>
          <w:sz w:val="24"/>
          <w:szCs w:val="24"/>
        </w:rPr>
        <w:t xml:space="preserve"> dan merupakan keseimbangan yang sejati antara keduanya.</w:t>
      </w:r>
    </w:p>
    <w:p w:rsidR="00D04866" w:rsidRPr="00D04866" w:rsidRDefault="00D04866" w:rsidP="00D04866">
      <w:pPr>
        <w:pStyle w:val="ListParagraph"/>
        <w:numPr>
          <w:ilvl w:val="0"/>
          <w:numId w:val="16"/>
        </w:numPr>
        <w:tabs>
          <w:tab w:val="left" w:pos="284"/>
        </w:tabs>
        <w:spacing w:line="480" w:lineRule="auto"/>
        <w:ind w:left="426" w:hanging="426"/>
        <w:jc w:val="both"/>
        <w:rPr>
          <w:rFonts w:ascii="Times New Roman" w:hAnsi="Times New Roman" w:cs="Times New Roman"/>
          <w:sz w:val="24"/>
          <w:szCs w:val="24"/>
        </w:rPr>
      </w:pPr>
      <w:r w:rsidRPr="00D04866">
        <w:rPr>
          <w:rFonts w:ascii="Times New Roman" w:eastAsia="Times New Roman" w:hAnsi="Times New Roman" w:cs="Times New Roman"/>
          <w:b/>
          <w:color w:val="000000"/>
          <w:sz w:val="24"/>
          <w:szCs w:val="24"/>
        </w:rPr>
        <w:t>Pengertian PHP</w:t>
      </w:r>
    </w:p>
    <w:p w:rsidR="00D04866" w:rsidRPr="00D04866" w:rsidRDefault="00D04866" w:rsidP="00D232B1">
      <w:pPr>
        <w:spacing w:line="480" w:lineRule="auto"/>
        <w:ind w:firstLine="720"/>
        <w:jc w:val="both"/>
        <w:rPr>
          <w:rFonts w:ascii="Times New Roman" w:hAnsi="Times New Roman" w:cs="Times New Roman"/>
          <w:sz w:val="24"/>
          <w:szCs w:val="24"/>
        </w:rPr>
      </w:pPr>
      <w:r w:rsidRPr="00D04866">
        <w:rPr>
          <w:rFonts w:ascii="Times New Roman" w:hAnsi="Times New Roman" w:cs="Times New Roman"/>
          <w:sz w:val="24"/>
          <w:szCs w:val="24"/>
        </w:rPr>
        <w:t xml:space="preserve">Menurut Arief (2011) PHP adalah Bahasa </w:t>
      </w:r>
      <w:r w:rsidRPr="00CB3CF6">
        <w:rPr>
          <w:rFonts w:ascii="Times New Roman" w:hAnsi="Times New Roman" w:cs="Times New Roman"/>
          <w:i/>
          <w:sz w:val="24"/>
          <w:szCs w:val="24"/>
        </w:rPr>
        <w:t>server-side-scripting</w:t>
      </w:r>
      <w:r w:rsidRPr="00D04866">
        <w:rPr>
          <w:rFonts w:ascii="Times New Roman" w:hAnsi="Times New Roman" w:cs="Times New Roman"/>
          <w:sz w:val="24"/>
          <w:szCs w:val="24"/>
        </w:rPr>
        <w:t xml:space="preserve"> yang menyatu dengan HTML untuk membuat halaman web yang dinamis. Karena PHP akan dieksekusi diserver kemudian hasilnya akan dikirimkan ke browser dengan format HTML. Dengan demikian kode program yang ditulis dalam PHP tidak akan terlihat oleh user sehingga keamanan halaman web lebih terjamin. PHP dirancang untuk membuat halaman web yang dinamis, yaitu halaman web yang </w:t>
      </w:r>
      <w:r w:rsidRPr="00D04866">
        <w:rPr>
          <w:rFonts w:ascii="Times New Roman" w:hAnsi="Times New Roman" w:cs="Times New Roman"/>
          <w:sz w:val="24"/>
          <w:szCs w:val="24"/>
        </w:rPr>
        <w:lastRenderedPageBreak/>
        <w:t>dapat membentuk suatu tampilan berdasarkan permintaan terkini, seperti menampilkan isi basis data ke halaman web.</w:t>
      </w:r>
    </w:p>
    <w:p w:rsidR="00D04866" w:rsidRPr="00D04866" w:rsidRDefault="00D04866" w:rsidP="00D04866">
      <w:pPr>
        <w:pStyle w:val="ListParagraph"/>
        <w:numPr>
          <w:ilvl w:val="0"/>
          <w:numId w:val="17"/>
        </w:numPr>
        <w:tabs>
          <w:tab w:val="left" w:pos="284"/>
        </w:tabs>
        <w:spacing w:line="480" w:lineRule="auto"/>
        <w:ind w:left="426" w:hanging="426"/>
        <w:jc w:val="both"/>
        <w:rPr>
          <w:rFonts w:ascii="Times New Roman" w:hAnsi="Times New Roman" w:cs="Times New Roman"/>
          <w:sz w:val="24"/>
          <w:szCs w:val="24"/>
        </w:rPr>
      </w:pPr>
      <w:r w:rsidRPr="00D04866">
        <w:rPr>
          <w:rFonts w:ascii="Times New Roman" w:eastAsia="Times New Roman" w:hAnsi="Times New Roman" w:cs="Times New Roman"/>
          <w:b/>
          <w:i/>
          <w:color w:val="000000"/>
          <w:sz w:val="24"/>
          <w:szCs w:val="24"/>
        </w:rPr>
        <w:t xml:space="preserve"> Just In Time</w:t>
      </w:r>
    </w:p>
    <w:p w:rsidR="00D04866" w:rsidRPr="00D04866" w:rsidRDefault="00D232B1" w:rsidP="00D04866">
      <w:pPr>
        <w:tabs>
          <w:tab w:val="left" w:pos="28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04866" w:rsidRPr="00D04866">
        <w:rPr>
          <w:rFonts w:ascii="Times New Roman" w:hAnsi="Times New Roman" w:cs="Times New Roman"/>
          <w:sz w:val="24"/>
          <w:szCs w:val="24"/>
        </w:rPr>
        <w:t xml:space="preserve">Menurut Lonnie Wilson (2010), </w:t>
      </w:r>
      <w:r w:rsidR="00D04866" w:rsidRPr="00D04866">
        <w:rPr>
          <w:rFonts w:ascii="Times New Roman" w:hAnsi="Times New Roman" w:cs="Times New Roman"/>
          <w:i/>
          <w:sz w:val="24"/>
          <w:szCs w:val="24"/>
        </w:rPr>
        <w:t xml:space="preserve">Just In Time </w:t>
      </w:r>
      <w:r w:rsidR="00D04866" w:rsidRPr="00D04866">
        <w:rPr>
          <w:rFonts w:ascii="Times New Roman" w:hAnsi="Times New Roman" w:cs="Times New Roman"/>
          <w:sz w:val="24"/>
          <w:szCs w:val="24"/>
        </w:rPr>
        <w:t xml:space="preserve">adalah suatu teknik mensuplai pada kuantitas yang tepat, pada waktu yang tepat, dan pada lokasi yang tepat, </w:t>
      </w:r>
      <w:r w:rsidR="00D04866" w:rsidRPr="00D04866">
        <w:rPr>
          <w:rFonts w:ascii="Times New Roman" w:hAnsi="Times New Roman" w:cs="Times New Roman"/>
          <w:i/>
          <w:sz w:val="24"/>
          <w:szCs w:val="24"/>
        </w:rPr>
        <w:t xml:space="preserve">Just In Time </w:t>
      </w:r>
      <w:r w:rsidR="00D04866" w:rsidRPr="00D04866">
        <w:rPr>
          <w:rFonts w:ascii="Times New Roman" w:hAnsi="Times New Roman" w:cs="Times New Roman"/>
          <w:sz w:val="24"/>
          <w:szCs w:val="24"/>
        </w:rPr>
        <w:t xml:space="preserve">merupakan kontrol kuantitas. Aspek utama yang membuat konsep </w:t>
      </w:r>
      <w:r w:rsidR="00D04866" w:rsidRPr="00D04866">
        <w:rPr>
          <w:rFonts w:ascii="Times New Roman" w:hAnsi="Times New Roman" w:cs="Times New Roman"/>
          <w:i/>
          <w:sz w:val="24"/>
          <w:szCs w:val="24"/>
        </w:rPr>
        <w:t xml:space="preserve">Just In Time </w:t>
      </w:r>
      <w:r w:rsidR="00D04866" w:rsidRPr="00D04866">
        <w:rPr>
          <w:rFonts w:ascii="Times New Roman" w:hAnsi="Times New Roman" w:cs="Times New Roman"/>
          <w:sz w:val="24"/>
          <w:szCs w:val="24"/>
        </w:rPr>
        <w:t xml:space="preserve">dapat berjalan adalah pada penggunaan  </w:t>
      </w:r>
      <w:r w:rsidR="00D04866" w:rsidRPr="00D04866">
        <w:rPr>
          <w:rFonts w:ascii="Times New Roman" w:hAnsi="Times New Roman" w:cs="Times New Roman"/>
          <w:i/>
          <w:sz w:val="24"/>
          <w:szCs w:val="24"/>
        </w:rPr>
        <w:t>pull systems / pull production.</w:t>
      </w:r>
    </w:p>
    <w:p w:rsidR="00D04866" w:rsidRPr="00D04866" w:rsidRDefault="00D04866" w:rsidP="00D04866">
      <w:pPr>
        <w:pStyle w:val="ListParagraph"/>
        <w:numPr>
          <w:ilvl w:val="0"/>
          <w:numId w:val="18"/>
        </w:numPr>
        <w:tabs>
          <w:tab w:val="left" w:pos="284"/>
        </w:tabs>
        <w:spacing w:line="480" w:lineRule="auto"/>
        <w:ind w:left="426" w:hanging="426"/>
        <w:jc w:val="both"/>
        <w:rPr>
          <w:rFonts w:ascii="Times New Roman" w:hAnsi="Times New Roman" w:cs="Times New Roman"/>
          <w:sz w:val="24"/>
          <w:szCs w:val="24"/>
        </w:rPr>
      </w:pPr>
      <w:r w:rsidRPr="00D04866">
        <w:rPr>
          <w:rFonts w:ascii="Times New Roman" w:eastAsia="Times New Roman" w:hAnsi="Times New Roman" w:cs="Times New Roman"/>
          <w:b/>
          <w:color w:val="000000"/>
          <w:sz w:val="24"/>
          <w:szCs w:val="24"/>
        </w:rPr>
        <w:t>MySQL</w:t>
      </w:r>
    </w:p>
    <w:p w:rsidR="00D04866" w:rsidRPr="00D04866" w:rsidRDefault="00D04866" w:rsidP="00D232B1">
      <w:pPr>
        <w:pStyle w:val="Heading2"/>
        <w:spacing w:line="480" w:lineRule="auto"/>
        <w:ind w:left="0" w:firstLine="720"/>
        <w:jc w:val="both"/>
        <w:rPr>
          <w:rFonts w:ascii="Times New Roman" w:eastAsia="Times New Roman" w:hAnsi="Times New Roman" w:cs="Times New Roman"/>
          <w:b/>
          <w:color w:val="auto"/>
          <w:sz w:val="24"/>
          <w:szCs w:val="24"/>
        </w:rPr>
      </w:pPr>
      <w:r w:rsidRPr="00D04866">
        <w:rPr>
          <w:rFonts w:ascii="Times New Roman" w:hAnsi="Times New Roman" w:cs="Times New Roman"/>
          <w:color w:val="auto"/>
          <w:sz w:val="24"/>
          <w:szCs w:val="24"/>
        </w:rPr>
        <w:t>MySQL (</w:t>
      </w:r>
      <w:r w:rsidRPr="000C66E2">
        <w:rPr>
          <w:rFonts w:ascii="Times New Roman" w:hAnsi="Times New Roman" w:cs="Times New Roman"/>
          <w:i/>
          <w:color w:val="auto"/>
          <w:sz w:val="24"/>
          <w:szCs w:val="24"/>
        </w:rPr>
        <w:t>My Structure Query Language</w:t>
      </w:r>
      <w:r w:rsidR="00CB3CF6">
        <w:rPr>
          <w:rFonts w:ascii="Times New Roman" w:hAnsi="Times New Roman" w:cs="Times New Roman"/>
          <w:color w:val="auto"/>
          <w:sz w:val="24"/>
          <w:szCs w:val="24"/>
        </w:rPr>
        <w:t>) adalah P</w:t>
      </w:r>
      <w:bookmarkStart w:id="0" w:name="_GoBack"/>
      <w:bookmarkEnd w:id="0"/>
      <w:r w:rsidRPr="00D04866">
        <w:rPr>
          <w:rFonts w:ascii="Times New Roman" w:hAnsi="Times New Roman" w:cs="Times New Roman"/>
          <w:color w:val="auto"/>
          <w:sz w:val="24"/>
          <w:szCs w:val="24"/>
        </w:rPr>
        <w:t>erangkat lunak untuk database server relasional yang cukup terkenal dibawah General Lisensi. MySQL merupakan salah satu database server yang sangat terkenal. Kepopulerannya disebabkan  MySQL menggunakan SQL sebagai bahasa dasar untuk mengakses databasenya. (Abdul Kadir, 2009).</w:t>
      </w:r>
    </w:p>
    <w:p w:rsidR="00ED21B6" w:rsidRPr="00D04866" w:rsidRDefault="00ED21B6" w:rsidP="00ED21B6">
      <w:pPr>
        <w:spacing w:line="480" w:lineRule="auto"/>
        <w:jc w:val="both"/>
        <w:rPr>
          <w:rFonts w:ascii="Times New Roman" w:hAnsi="Times New Roman" w:cs="Times New Roman"/>
          <w:b/>
          <w:sz w:val="24"/>
          <w:szCs w:val="24"/>
        </w:rPr>
      </w:pPr>
    </w:p>
    <w:sectPr w:rsidR="00ED21B6" w:rsidRPr="00D04866" w:rsidSect="00F06561">
      <w:headerReference w:type="default" r:id="rId10"/>
      <w:footerReference w:type="default" r:id="rId11"/>
      <w:pgSz w:w="11906" w:h="16838"/>
      <w:pgMar w:top="2268" w:right="1701" w:bottom="1701" w:left="2268" w:header="709" w:footer="709"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E2D" w:rsidRDefault="00502E2D" w:rsidP="00C969CD">
      <w:pPr>
        <w:spacing w:after="0" w:line="240" w:lineRule="auto"/>
      </w:pPr>
      <w:r>
        <w:separator/>
      </w:r>
    </w:p>
  </w:endnote>
  <w:endnote w:type="continuationSeparator" w:id="0">
    <w:p w:rsidR="00502E2D" w:rsidRDefault="00502E2D" w:rsidP="00C96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287084"/>
      <w:docPartObj>
        <w:docPartGallery w:val="Page Numbers (Bottom of Page)"/>
        <w:docPartUnique/>
      </w:docPartObj>
    </w:sdtPr>
    <w:sdtEndPr>
      <w:rPr>
        <w:noProof/>
      </w:rPr>
    </w:sdtEndPr>
    <w:sdtContent>
      <w:p w:rsidR="00F06561" w:rsidRDefault="00F06561">
        <w:pPr>
          <w:pStyle w:val="Footer"/>
          <w:jc w:val="center"/>
        </w:pPr>
        <w:r>
          <w:t>7</w:t>
        </w:r>
      </w:p>
    </w:sdtContent>
  </w:sdt>
  <w:p w:rsidR="00F06561" w:rsidRDefault="00F065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561" w:rsidRDefault="00F06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E2D" w:rsidRDefault="00502E2D" w:rsidP="00C969CD">
      <w:pPr>
        <w:spacing w:after="0" w:line="240" w:lineRule="auto"/>
      </w:pPr>
      <w:r>
        <w:separator/>
      </w:r>
    </w:p>
  </w:footnote>
  <w:footnote w:type="continuationSeparator" w:id="0">
    <w:p w:rsidR="00502E2D" w:rsidRDefault="00502E2D" w:rsidP="00C969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706370"/>
      <w:docPartObj>
        <w:docPartGallery w:val="Page Numbers (Top of Page)"/>
        <w:docPartUnique/>
      </w:docPartObj>
    </w:sdtPr>
    <w:sdtEndPr>
      <w:rPr>
        <w:noProof/>
      </w:rPr>
    </w:sdtEndPr>
    <w:sdtContent>
      <w:p w:rsidR="00F06561" w:rsidRDefault="00F06561">
        <w:pPr>
          <w:pStyle w:val="Header"/>
          <w:jc w:val="right"/>
        </w:pPr>
        <w:r>
          <w:fldChar w:fldCharType="begin"/>
        </w:r>
        <w:r>
          <w:instrText xml:space="preserve"> PAGE   \* MERGEFORMAT </w:instrText>
        </w:r>
        <w:r>
          <w:fldChar w:fldCharType="separate"/>
        </w:r>
        <w:r w:rsidR="00CB3CF6">
          <w:rPr>
            <w:noProof/>
          </w:rPr>
          <w:t>11</w:t>
        </w:r>
        <w:r>
          <w:rPr>
            <w:noProof/>
          </w:rPr>
          <w:fldChar w:fldCharType="end"/>
        </w:r>
      </w:p>
    </w:sdtContent>
  </w:sdt>
  <w:p w:rsidR="00F06561" w:rsidRDefault="00F065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02498"/>
    <w:multiLevelType w:val="hybridMultilevel"/>
    <w:tmpl w:val="3DAEAED6"/>
    <w:lvl w:ilvl="0" w:tplc="82126EF6">
      <w:start w:val="2"/>
      <w:numFmt w:val="decimal"/>
      <w:lvlText w:val="%1.2.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E748A1"/>
    <w:multiLevelType w:val="hybridMultilevel"/>
    <w:tmpl w:val="514C4C26"/>
    <w:lvl w:ilvl="0" w:tplc="D80E3826">
      <w:start w:val="2"/>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0F5FE3"/>
    <w:multiLevelType w:val="hybridMultilevel"/>
    <w:tmpl w:val="7C2077C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CAC385B"/>
    <w:multiLevelType w:val="hybridMultilevel"/>
    <w:tmpl w:val="7EE46B64"/>
    <w:lvl w:ilvl="0" w:tplc="4E86D16C">
      <w:start w:val="2"/>
      <w:numFmt w:val="decimal"/>
      <w:lvlText w:val="%1.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5655AEE"/>
    <w:multiLevelType w:val="hybridMultilevel"/>
    <w:tmpl w:val="43B633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6293459"/>
    <w:multiLevelType w:val="hybridMultilevel"/>
    <w:tmpl w:val="FFE8EEE4"/>
    <w:lvl w:ilvl="0" w:tplc="E04ECE16">
      <w:start w:val="2"/>
      <w:numFmt w:val="decimal"/>
      <w:lvlText w:val="%1.2.2"/>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2BFB0125"/>
    <w:multiLevelType w:val="hybridMultilevel"/>
    <w:tmpl w:val="4A2E4B40"/>
    <w:lvl w:ilvl="0" w:tplc="06D4704C">
      <w:start w:val="2"/>
      <w:numFmt w:val="decimal"/>
      <w:lvlText w:val="%1.2"/>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2F1901AD"/>
    <w:multiLevelType w:val="multilevel"/>
    <w:tmpl w:val="E96A3200"/>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nsid w:val="3ACA05A0"/>
    <w:multiLevelType w:val="hybridMultilevel"/>
    <w:tmpl w:val="0E66AD18"/>
    <w:lvl w:ilvl="0" w:tplc="4E86D16C">
      <w:start w:val="2"/>
      <w:numFmt w:val="decimal"/>
      <w:lvlText w:val="%1.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48E53D1C"/>
    <w:multiLevelType w:val="hybridMultilevel"/>
    <w:tmpl w:val="558EAC30"/>
    <w:lvl w:ilvl="0" w:tplc="D80E3826">
      <w:start w:val="2"/>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33B4B6B"/>
    <w:multiLevelType w:val="hybridMultilevel"/>
    <w:tmpl w:val="D3609A56"/>
    <w:lvl w:ilvl="0" w:tplc="4E0E051A">
      <w:start w:val="2"/>
      <w:numFmt w:val="decimal"/>
      <w:lvlText w:val="%1.2.5"/>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18D18B6"/>
    <w:multiLevelType w:val="hybridMultilevel"/>
    <w:tmpl w:val="8AF2E3AE"/>
    <w:lvl w:ilvl="0" w:tplc="4E86D16C">
      <w:start w:val="2"/>
      <w:numFmt w:val="decimal"/>
      <w:lvlText w:val="%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375599F"/>
    <w:multiLevelType w:val="hybridMultilevel"/>
    <w:tmpl w:val="807ED2E4"/>
    <w:lvl w:ilvl="0" w:tplc="D80E3826">
      <w:start w:val="2"/>
      <w:numFmt w:val="decimal"/>
      <w:lvlText w:val="%1.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63B859C5"/>
    <w:multiLevelType w:val="hybridMultilevel"/>
    <w:tmpl w:val="31700254"/>
    <w:lvl w:ilvl="0" w:tplc="06D4704C">
      <w:start w:val="2"/>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A185C9D"/>
    <w:multiLevelType w:val="hybridMultilevel"/>
    <w:tmpl w:val="9CA872DE"/>
    <w:lvl w:ilvl="0" w:tplc="4E86D16C">
      <w:start w:val="2"/>
      <w:numFmt w:val="decimal"/>
      <w:lvlText w:val="%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B4F089B"/>
    <w:multiLevelType w:val="hybridMultilevel"/>
    <w:tmpl w:val="710AE9D8"/>
    <w:lvl w:ilvl="0" w:tplc="52F6FA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B623D4F"/>
    <w:multiLevelType w:val="hybridMultilevel"/>
    <w:tmpl w:val="460C93C6"/>
    <w:lvl w:ilvl="0" w:tplc="A27E4FF8">
      <w:start w:val="2"/>
      <w:numFmt w:val="decimal"/>
      <w:lvlText w:val="%1.2.4"/>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B803687"/>
    <w:multiLevelType w:val="hybridMultilevel"/>
    <w:tmpl w:val="2A64BB8C"/>
    <w:lvl w:ilvl="0" w:tplc="8C0E7AA4">
      <w:start w:val="2"/>
      <w:numFmt w:val="decimal"/>
      <w:lvlText w:val="%1.2.6"/>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1"/>
  </w:num>
  <w:num w:numId="3">
    <w:abstractNumId w:val="12"/>
  </w:num>
  <w:num w:numId="4">
    <w:abstractNumId w:val="6"/>
  </w:num>
  <w:num w:numId="5">
    <w:abstractNumId w:val="9"/>
  </w:num>
  <w:num w:numId="6">
    <w:abstractNumId w:val="15"/>
  </w:num>
  <w:num w:numId="7">
    <w:abstractNumId w:val="13"/>
  </w:num>
  <w:num w:numId="8">
    <w:abstractNumId w:val="8"/>
  </w:num>
  <w:num w:numId="9">
    <w:abstractNumId w:val="3"/>
  </w:num>
  <w:num w:numId="10">
    <w:abstractNumId w:val="14"/>
  </w:num>
  <w:num w:numId="11">
    <w:abstractNumId w:val="7"/>
  </w:num>
  <w:num w:numId="12">
    <w:abstractNumId w:val="2"/>
  </w:num>
  <w:num w:numId="13">
    <w:abstractNumId w:val="11"/>
  </w:num>
  <w:num w:numId="14">
    <w:abstractNumId w:val="5"/>
  </w:num>
  <w:num w:numId="15">
    <w:abstractNumId w:val="0"/>
  </w:num>
  <w:num w:numId="16">
    <w:abstractNumId w:val="16"/>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CD"/>
    <w:rsid w:val="00070724"/>
    <w:rsid w:val="000C66E2"/>
    <w:rsid w:val="00102AAF"/>
    <w:rsid w:val="00206545"/>
    <w:rsid w:val="00276280"/>
    <w:rsid w:val="002F5B88"/>
    <w:rsid w:val="00502E2D"/>
    <w:rsid w:val="00521306"/>
    <w:rsid w:val="006A040D"/>
    <w:rsid w:val="006D2B85"/>
    <w:rsid w:val="009E44B9"/>
    <w:rsid w:val="00A63C8A"/>
    <w:rsid w:val="00AD25A0"/>
    <w:rsid w:val="00BD7F0D"/>
    <w:rsid w:val="00C969CD"/>
    <w:rsid w:val="00CB3CF6"/>
    <w:rsid w:val="00D04866"/>
    <w:rsid w:val="00D232B1"/>
    <w:rsid w:val="00D813CA"/>
    <w:rsid w:val="00E81699"/>
    <w:rsid w:val="00ED21B6"/>
    <w:rsid w:val="00F06561"/>
    <w:rsid w:val="00FB7F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2F5B88"/>
    <w:pPr>
      <w:keepNext/>
      <w:keepLines/>
      <w:widowControl w:val="0"/>
      <w:pBdr>
        <w:top w:val="nil"/>
        <w:left w:val="nil"/>
        <w:bottom w:val="nil"/>
        <w:right w:val="nil"/>
        <w:between w:val="nil"/>
      </w:pBdr>
      <w:spacing w:before="240" w:after="0" w:line="259" w:lineRule="auto"/>
      <w:ind w:left="432" w:hanging="432"/>
      <w:outlineLvl w:val="0"/>
    </w:pPr>
    <w:rPr>
      <w:rFonts w:ascii="Calibri" w:eastAsia="Calibri" w:hAnsi="Calibri" w:cs="Calibri"/>
      <w:color w:val="2E75B5"/>
      <w:sz w:val="32"/>
      <w:szCs w:val="32"/>
      <w:lang w:eastAsia="id-ID"/>
    </w:rPr>
  </w:style>
  <w:style w:type="paragraph" w:styleId="Heading2">
    <w:name w:val="heading 2"/>
    <w:basedOn w:val="Normal"/>
    <w:next w:val="Normal"/>
    <w:link w:val="Heading2Char"/>
    <w:rsid w:val="002F5B88"/>
    <w:pPr>
      <w:keepNext/>
      <w:keepLines/>
      <w:widowControl w:val="0"/>
      <w:pBdr>
        <w:top w:val="nil"/>
        <w:left w:val="nil"/>
        <w:bottom w:val="nil"/>
        <w:right w:val="nil"/>
        <w:between w:val="nil"/>
      </w:pBdr>
      <w:spacing w:before="40" w:after="0" w:line="259" w:lineRule="auto"/>
      <w:ind w:left="576" w:hanging="576"/>
      <w:outlineLvl w:val="1"/>
    </w:pPr>
    <w:rPr>
      <w:rFonts w:ascii="Calibri" w:eastAsia="Calibri" w:hAnsi="Calibri" w:cs="Calibri"/>
      <w:color w:val="2E75B5"/>
      <w:sz w:val="26"/>
      <w:szCs w:val="2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9CD"/>
    <w:pPr>
      <w:ind w:left="720"/>
      <w:contextualSpacing/>
    </w:pPr>
  </w:style>
  <w:style w:type="paragraph" w:styleId="Header">
    <w:name w:val="header"/>
    <w:basedOn w:val="Normal"/>
    <w:link w:val="HeaderChar"/>
    <w:uiPriority w:val="99"/>
    <w:unhideWhenUsed/>
    <w:rsid w:val="00C96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9CD"/>
  </w:style>
  <w:style w:type="paragraph" w:styleId="Footer">
    <w:name w:val="footer"/>
    <w:basedOn w:val="Normal"/>
    <w:link w:val="FooterChar"/>
    <w:uiPriority w:val="99"/>
    <w:unhideWhenUsed/>
    <w:rsid w:val="00C96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9CD"/>
  </w:style>
  <w:style w:type="character" w:customStyle="1" w:styleId="Heading1Char">
    <w:name w:val="Heading 1 Char"/>
    <w:basedOn w:val="DefaultParagraphFont"/>
    <w:link w:val="Heading1"/>
    <w:rsid w:val="002F5B88"/>
    <w:rPr>
      <w:rFonts w:ascii="Calibri" w:eastAsia="Calibri" w:hAnsi="Calibri" w:cs="Calibri"/>
      <w:color w:val="2E75B5"/>
      <w:sz w:val="32"/>
      <w:szCs w:val="32"/>
      <w:lang w:eastAsia="id-ID"/>
    </w:rPr>
  </w:style>
  <w:style w:type="character" w:customStyle="1" w:styleId="Heading2Char">
    <w:name w:val="Heading 2 Char"/>
    <w:basedOn w:val="DefaultParagraphFont"/>
    <w:link w:val="Heading2"/>
    <w:rsid w:val="002F5B88"/>
    <w:rPr>
      <w:rFonts w:ascii="Calibri" w:eastAsia="Calibri" w:hAnsi="Calibri" w:cs="Calibri"/>
      <w:color w:val="2E75B5"/>
      <w:sz w:val="26"/>
      <w:szCs w:val="2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2F5B88"/>
    <w:pPr>
      <w:keepNext/>
      <w:keepLines/>
      <w:widowControl w:val="0"/>
      <w:pBdr>
        <w:top w:val="nil"/>
        <w:left w:val="nil"/>
        <w:bottom w:val="nil"/>
        <w:right w:val="nil"/>
        <w:between w:val="nil"/>
      </w:pBdr>
      <w:spacing w:before="240" w:after="0" w:line="259" w:lineRule="auto"/>
      <w:ind w:left="432" w:hanging="432"/>
      <w:outlineLvl w:val="0"/>
    </w:pPr>
    <w:rPr>
      <w:rFonts w:ascii="Calibri" w:eastAsia="Calibri" w:hAnsi="Calibri" w:cs="Calibri"/>
      <w:color w:val="2E75B5"/>
      <w:sz w:val="32"/>
      <w:szCs w:val="32"/>
      <w:lang w:eastAsia="id-ID"/>
    </w:rPr>
  </w:style>
  <w:style w:type="paragraph" w:styleId="Heading2">
    <w:name w:val="heading 2"/>
    <w:basedOn w:val="Normal"/>
    <w:next w:val="Normal"/>
    <w:link w:val="Heading2Char"/>
    <w:rsid w:val="002F5B88"/>
    <w:pPr>
      <w:keepNext/>
      <w:keepLines/>
      <w:widowControl w:val="0"/>
      <w:pBdr>
        <w:top w:val="nil"/>
        <w:left w:val="nil"/>
        <w:bottom w:val="nil"/>
        <w:right w:val="nil"/>
        <w:between w:val="nil"/>
      </w:pBdr>
      <w:spacing w:before="40" w:after="0" w:line="259" w:lineRule="auto"/>
      <w:ind w:left="576" w:hanging="576"/>
      <w:outlineLvl w:val="1"/>
    </w:pPr>
    <w:rPr>
      <w:rFonts w:ascii="Calibri" w:eastAsia="Calibri" w:hAnsi="Calibri" w:cs="Calibri"/>
      <w:color w:val="2E75B5"/>
      <w:sz w:val="26"/>
      <w:szCs w:val="2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9CD"/>
    <w:pPr>
      <w:ind w:left="720"/>
      <w:contextualSpacing/>
    </w:pPr>
  </w:style>
  <w:style w:type="paragraph" w:styleId="Header">
    <w:name w:val="header"/>
    <w:basedOn w:val="Normal"/>
    <w:link w:val="HeaderChar"/>
    <w:uiPriority w:val="99"/>
    <w:unhideWhenUsed/>
    <w:rsid w:val="00C96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9CD"/>
  </w:style>
  <w:style w:type="paragraph" w:styleId="Footer">
    <w:name w:val="footer"/>
    <w:basedOn w:val="Normal"/>
    <w:link w:val="FooterChar"/>
    <w:uiPriority w:val="99"/>
    <w:unhideWhenUsed/>
    <w:rsid w:val="00C96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9CD"/>
  </w:style>
  <w:style w:type="character" w:customStyle="1" w:styleId="Heading1Char">
    <w:name w:val="Heading 1 Char"/>
    <w:basedOn w:val="DefaultParagraphFont"/>
    <w:link w:val="Heading1"/>
    <w:rsid w:val="002F5B88"/>
    <w:rPr>
      <w:rFonts w:ascii="Calibri" w:eastAsia="Calibri" w:hAnsi="Calibri" w:cs="Calibri"/>
      <w:color w:val="2E75B5"/>
      <w:sz w:val="32"/>
      <w:szCs w:val="32"/>
      <w:lang w:eastAsia="id-ID"/>
    </w:rPr>
  </w:style>
  <w:style w:type="character" w:customStyle="1" w:styleId="Heading2Char">
    <w:name w:val="Heading 2 Char"/>
    <w:basedOn w:val="DefaultParagraphFont"/>
    <w:link w:val="Heading2"/>
    <w:rsid w:val="002F5B88"/>
    <w:rPr>
      <w:rFonts w:ascii="Calibri" w:eastAsia="Calibri" w:hAnsi="Calibri" w:cs="Calibri"/>
      <w:color w:val="2E75B5"/>
      <w:sz w:val="26"/>
      <w:szCs w:val="2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2C19F-F247-4E00-AFE6-A10990C0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DenBagus</cp:lastModifiedBy>
  <cp:revision>11</cp:revision>
  <dcterms:created xsi:type="dcterms:W3CDTF">2017-12-03T16:06:00Z</dcterms:created>
  <dcterms:modified xsi:type="dcterms:W3CDTF">2018-02-24T18:24:00Z</dcterms:modified>
</cp:coreProperties>
</file>