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《xxx系统》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01831061425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张旭林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01831061424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张润琦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01831061423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张楠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01831061426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张卓鑫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01831061427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赵强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01831061428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钟宜轩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张卓鑫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0/23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模块设计更改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张润琦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0/24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界面设计更改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pStyle w:val="2"/>
      </w:pPr>
      <w:r>
        <w:rPr>
          <w:sz w:val="44"/>
        </w:rPr>
        <w:br w:type="page"/>
      </w:r>
      <w:r>
        <w:rPr>
          <w:rFonts w:hint="eastAsia"/>
        </w:rPr>
        <w:t>引言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编写目的 </w:t>
      </w:r>
    </w:p>
    <w:p>
      <w:pPr>
        <w:ind w:left="576"/>
        <w:rPr>
          <w:rFonts w:ascii="宋体"/>
        </w:rPr>
      </w:pPr>
      <w:r>
        <w:rPr>
          <w:rFonts w:hint="eastAsia" w:ascii="宋体"/>
        </w:rPr>
        <w:t>实现在微信上的签到，包括二维码签到、定位签到、签到信息汇总和打印、在小程序中投影老师ppt、实现同班同学和老师之间的交流群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项目背景 </w:t>
      </w:r>
    </w:p>
    <w:p>
      <w:pPr>
        <w:ind w:left="576"/>
        <w:rPr>
          <w:rFonts w:ascii="宋体"/>
        </w:rPr>
      </w:pPr>
      <w:r>
        <w:rPr>
          <w:rFonts w:hint="eastAsia" w:ascii="宋体"/>
        </w:rPr>
        <w:t>二维码扫码的广泛使用、GPS的全面覆盖，在校学生都有自己的手机，二维码和定位签到可以有效的减少旷课和迟到的次数。在微信小程序中附带的投影PPT功能可以很好的加强学生上课的效率，交流群的出现减少了没次开课都开qq群的繁琐。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定义 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引用名词1 名词1的解释</w:t>
      </w:r>
    </w:p>
    <w:p>
      <w:pPr>
        <w:rPr>
          <w:rFonts w:ascii="宋体"/>
        </w:rPr>
      </w:pPr>
      <w:r>
        <w:t>…</w:t>
      </w:r>
      <w:r>
        <w:rPr>
          <w:rFonts w:hint="eastAsia" w:ascii="宋体"/>
        </w:rPr>
        <w:tab/>
      </w:r>
      <w:r>
        <w:rPr>
          <w:rFonts w:hint="eastAsia" w:ascii="宋体"/>
        </w:rPr>
        <w:t>二维码签到：通过微信扫一扫在小程序界面完成记录的过程。</w:t>
      </w:r>
    </w:p>
    <w:p>
      <w:pPr>
        <w:ind w:firstLine="420"/>
        <w:rPr>
          <w:rFonts w:ascii="宋体"/>
        </w:rPr>
      </w:pPr>
      <w:r>
        <w:rPr>
          <w:rFonts w:hint="eastAsia" w:ascii="宋体"/>
        </w:rPr>
        <w:t>定位签到：老师发送签到要求，在手机定位的硬性要求下，在指定的场所进行签到记录。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参考资料  </w:t>
      </w:r>
    </w:p>
    <w:p>
      <w:pPr>
        <w:pStyle w:val="3"/>
      </w:pPr>
      <w:bookmarkStart w:id="0" w:name="_Hlk22852257"/>
      <w:r>
        <w:rPr>
          <w:rFonts w:hint="eastAsia"/>
        </w:rPr>
        <w:t>微信中的雨课堂例案、学习通中签到系统、微信群的聊天机制</w:t>
      </w:r>
    </w:p>
    <w:bookmarkEnd w:id="0"/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《微信考勤小程序》 版本号 </w:t>
      </w:r>
      <w:r>
        <w:t xml:space="preserve">1.0 </w:t>
      </w:r>
      <w:r>
        <w:rPr>
          <w:rFonts w:hint="eastAsia"/>
        </w:rPr>
        <w:t xml:space="preserve">，作者 狙击旷课特勤队，编写时间 </w:t>
      </w:r>
      <w:r>
        <w:t>2019/10/24</w:t>
      </w:r>
    </w:p>
    <w:p>
      <w:pPr>
        <w:tabs>
          <w:tab w:val="left" w:pos="420"/>
          <w:tab w:val="left" w:pos="840"/>
          <w:tab w:val="left" w:pos="1260"/>
          <w:tab w:val="center" w:pos="4156"/>
        </w:tabs>
        <w:rPr>
          <w:rFonts w:ascii="宋体"/>
        </w:rPr>
      </w:pPr>
      <w:r>
        <w:rPr>
          <w:rFonts w:ascii="宋体"/>
        </w:rPr>
        <w:t>…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hint="eastAsia" w:ascii="宋体"/>
        </w:rPr>
        <w:t>引用</w:t>
      </w:r>
      <w:r>
        <w:rPr>
          <w:rFonts w:ascii="宋体"/>
        </w:rPr>
        <w:tab/>
      </w:r>
      <w:r>
        <w:rPr>
          <w:rFonts w:ascii="宋体"/>
        </w:rPr>
        <w:t>微信中的雨课堂</w:t>
      </w:r>
      <w:r>
        <w:rPr>
          <w:rFonts w:hint="eastAsia" w:ascii="宋体"/>
        </w:rPr>
        <w:t>例案、学习通中签到系统、微信群的聊天机制</w:t>
      </w: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 xml:space="preserve">软件结构概述  </w:t>
      </w:r>
    </w:p>
    <w:p>
      <w:pPr>
        <w:ind w:firstLine="360"/>
        <w:rPr>
          <w:rFonts w:ascii="宋体"/>
        </w:rPr>
      </w:pPr>
      <w:r>
        <w:rPr>
          <w:rFonts w:hint="eastAsia" w:ascii="宋体"/>
        </w:rPr>
        <w:t>包括四个模块：①用户界面：</w:t>
      </w:r>
    </w:p>
    <w:p>
      <w:pPr>
        <w:ind w:firstLine="360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 xml:space="preserve"> </w:t>
      </w:r>
      <w:r>
        <w:rPr>
          <w:rFonts w:hint="eastAsia" w:ascii="宋体"/>
        </w:rPr>
        <w:t>②信息界面</w:t>
      </w:r>
    </w:p>
    <w:p>
      <w:pPr>
        <w:ind w:firstLine="360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 xml:space="preserve"> </w:t>
      </w:r>
      <w:r>
        <w:rPr>
          <w:rFonts w:hint="eastAsia" w:ascii="宋体"/>
        </w:rPr>
        <w:t>③课程界面</w:t>
      </w:r>
    </w:p>
    <w:p>
      <w:pPr>
        <w:ind w:firstLine="360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 xml:space="preserve"> </w:t>
      </w:r>
      <w:r>
        <w:rPr>
          <w:rFonts w:hint="eastAsia" w:ascii="宋体"/>
        </w:rPr>
        <w:t>④考勤功能</w:t>
      </w:r>
    </w:p>
    <w:p>
      <w:pPr>
        <w:ind w:firstLine="360"/>
        <w:rPr>
          <w:rFonts w:ascii="宋体"/>
        </w:rPr>
      </w:pPr>
      <w:r>
        <w:rPr>
          <w:rFonts w:hint="eastAsia" w:ascii="宋体"/>
        </w:rPr>
        <w:t>①用户界面：显示个人信息、我的课件库、试卷库、收藏</w:t>
      </w:r>
    </w:p>
    <w:p>
      <w:pPr>
        <w:ind w:firstLine="360"/>
        <w:rPr>
          <w:rFonts w:ascii="宋体"/>
        </w:rPr>
      </w:pPr>
      <w:r>
        <w:rPr>
          <w:rFonts w:hint="eastAsia" w:ascii="宋体"/>
        </w:rPr>
        <w:t>②信息界面：通知、评论、私信</w:t>
      </w:r>
    </w:p>
    <w:p>
      <w:pPr>
        <w:ind w:firstLine="360"/>
        <w:rPr>
          <w:rFonts w:ascii="宋体"/>
        </w:rPr>
      </w:pPr>
      <w:r>
        <w:rPr>
          <w:rFonts w:hint="eastAsia" w:ascii="宋体"/>
        </w:rPr>
        <w:t>③课程界面：查看课程、创建加入班级</w:t>
      </w:r>
    </w:p>
    <w:p>
      <w:pPr>
        <w:ind w:firstLine="360"/>
        <w:rPr>
          <w:rFonts w:ascii="宋体"/>
        </w:rPr>
      </w:pPr>
      <w:r>
        <w:rPr>
          <w:rFonts w:hint="eastAsia" w:ascii="宋体"/>
        </w:rPr>
        <w:t>④考勤功能：1</w:t>
      </w:r>
      <w:r>
        <w:rPr>
          <w:rFonts w:ascii="宋体"/>
        </w:rPr>
        <w:t>.</w:t>
      </w:r>
      <w:r>
        <w:rPr>
          <w:rFonts w:hint="eastAsia" w:ascii="宋体"/>
        </w:rPr>
        <w:t>结合公众号</w:t>
      </w:r>
      <w:r>
        <w:rPr>
          <w:rFonts w:ascii="宋体"/>
        </w:rPr>
        <w:t>2.</w:t>
      </w:r>
      <w:r>
        <w:rPr>
          <w:rFonts w:hint="eastAsia" w:ascii="宋体"/>
        </w:rPr>
        <w:t>开课前地点定位</w:t>
      </w:r>
      <w:r>
        <w:rPr>
          <w:rFonts w:ascii="宋体"/>
        </w:rPr>
        <w:t>3.</w:t>
      </w:r>
      <w:r>
        <w:rPr>
          <w:rFonts w:hint="eastAsia" w:ascii="宋体"/>
        </w:rPr>
        <w:t>第一节课扫码签到</w:t>
      </w:r>
      <w:r>
        <w:rPr>
          <w:rFonts w:ascii="宋体"/>
        </w:rPr>
        <w:t>4.</w:t>
      </w:r>
      <w:r>
        <w:rPr>
          <w:rFonts w:hint="eastAsia" w:ascii="宋体"/>
        </w:rPr>
        <w:t>公众号提醒功能</w:t>
      </w: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</w:t>
      </w:r>
      <w:r>
        <w:rPr>
          <w:rFonts w:hint="eastAsia"/>
          <w:lang w:val="en-US" w:eastAsia="zh-CN"/>
        </w:rPr>
        <w:t>模块1——用户界面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3.11功能描述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通过本模块，可以直观的显示出用户的个人信息包括其学号，姓名，身份（老师，学生或者其他人员），学校以及个人邮箱。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我的课件库按键：通过课件库按键接口可以查看老师发布过的邮件。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我的试卷库按键：通过试卷库按键接口可以查看老师发布过的试卷。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我的收藏按键：通过此按键接口可以查看之前自己保存的知识点。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3.12接口描述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界面里会显示我的课件库，我的试卷库，我的收藏三个点击按钮，这个就是接口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3.13内部元素结构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记录函数，记录老师讲过的试卷和课件。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记录函数，记录自己收藏的知识点。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展示函数，将界面展示给用户。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3.14人机界面设计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15640" cy="5484495"/>
            <wp:effectExtent l="0" t="0" r="0" b="1905"/>
            <wp:docPr id="4" name="图片 1" descr="QQ图片2019102511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QQ图片201910251144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548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3.15子程序设计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记录函数：记录老师讲过的课件和试卷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展示函数：将自己收藏的知识点，课件和试卷展示出来。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连接函数：将各个函数连接在一起，可分类查询。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3.16模块测试设计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本模块主要测试分为在进入接口的时候是否会发生错误进入的情况，进入接口的时候是否灵敏。测试收藏的知识点课件和试卷数据是否会丢失。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3.2模块2——信息界面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3.21功能描述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本模块包含三小部分通知部分，评论部分以及私信部分。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3.22接口描述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单元一：通知部分，在这个单元内会显示出老师通知的消息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单元二：评论部分：在这个单元内会显示出老师以及其他同学对自己的评价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单元三：私信部分，在这个单元内会显示出老师和同学对自己的私发消息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3.23内部元素结构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记录函数：记录老师和学生对自己所发的消息。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私有函数：封装私信部分，对外不可见，只对内可见。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展示函数：展示通知和评论部分。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3.24人机界面设计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单元一：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22855" cy="4486275"/>
            <wp:effectExtent l="0" t="0" r="6985" b="9525"/>
            <wp:docPr id="5" name="图片 2" descr="964CA41543FBADB505A438E3F1DA6E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964CA41543FBADB505A438E3F1DA6EE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单元二：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66975" cy="4386580"/>
            <wp:effectExtent l="0" t="0" r="1905" b="2540"/>
            <wp:docPr id="6" name="图片 3" descr="B2C7F565919D753C73AEC578A691CE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B2C7F565919D753C73AEC578A691CEA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79955" cy="3876675"/>
            <wp:effectExtent l="0" t="0" r="14605" b="9525"/>
            <wp:docPr id="7" name="图片 4" descr="D6958D9893F9BACA09E1F9B0BA5D8C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D6958D9893F9BACA09E1F9B0BA5D8CC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3.25子程序设计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这三个单元的设计大体相同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展示函数：向用户展示出所需要展示的界面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记录函数：记录所发的通知，评论和私信内容。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连接函数：将各个函数连接在一起。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3.26模块测试设计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本模块主要测试私信部分是否会对其他用户显示。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测试评论和通知内容是否会显示，且保存。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 模块3</w:t>
      </w:r>
      <w:r>
        <w:t xml:space="preserve"> </w:t>
      </w:r>
      <w:r>
        <w:rPr>
          <w:rFonts w:hint="eastAsia"/>
        </w:rPr>
        <w:t>课程界面</w:t>
      </w:r>
    </w:p>
    <w:p>
      <w:pPr>
        <w:tabs>
          <w:tab w:val="left" w:pos="360"/>
        </w:tabs>
        <w:ind w:left="360" w:hanging="360"/>
        <w:rPr>
          <w:rFonts w:ascii="宋体"/>
        </w:rPr>
      </w:pPr>
      <w:r>
        <w:rPr>
          <w:rFonts w:hint="eastAsia" w:ascii="宋体"/>
        </w:rPr>
        <w:tab/>
      </w:r>
      <w:r>
        <w:rPr>
          <w:rFonts w:hint="eastAsia" w:ascii="宋体"/>
        </w:rPr>
        <w:t>单元一：我教的课</w:t>
      </w:r>
    </w:p>
    <w:p>
      <w:pPr>
        <w:tabs>
          <w:tab w:val="left" w:pos="360"/>
        </w:tabs>
        <w:ind w:left="360" w:hanging="360"/>
        <w:rPr>
          <w:rFonts w:ascii="宋体"/>
        </w:rPr>
      </w:pPr>
      <w:r>
        <w:rPr>
          <w:rFonts w:ascii="宋体"/>
        </w:rPr>
        <w:tab/>
      </w:r>
      <w:r>
        <w:rPr>
          <w:rFonts w:hint="eastAsia" w:ascii="宋体"/>
        </w:rPr>
        <w:t>单元二：我听的课</w:t>
      </w:r>
    </w:p>
    <w:p>
      <w:pPr>
        <w:tabs>
          <w:tab w:val="left" w:pos="360"/>
        </w:tabs>
        <w:ind w:left="360" w:hanging="360"/>
        <w:rPr>
          <w:rFonts w:ascii="宋体"/>
        </w:rPr>
      </w:pPr>
      <w:r>
        <w:rPr>
          <w:rFonts w:ascii="宋体"/>
        </w:rPr>
        <w:tab/>
      </w:r>
      <w:r>
        <w:rPr>
          <w:rFonts w:hint="eastAsia" w:ascii="宋体"/>
        </w:rPr>
        <w:t>单元三：创建班级</w:t>
      </w:r>
    </w:p>
    <w:p>
      <w:pPr>
        <w:tabs>
          <w:tab w:val="left" w:pos="360"/>
        </w:tabs>
        <w:ind w:left="360" w:hanging="360"/>
        <w:rPr>
          <w:rFonts w:ascii="宋体"/>
        </w:rPr>
      </w:pPr>
      <w:r>
        <w:rPr>
          <w:rFonts w:ascii="宋体"/>
        </w:rPr>
        <w:tab/>
      </w:r>
      <w:r>
        <w:rPr>
          <w:rFonts w:hint="eastAsia" w:ascii="宋体"/>
        </w:rPr>
        <w:t>单元四：加入班级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ind w:left="420"/>
      </w:pPr>
      <w:r>
        <w:rPr>
          <w:rFonts w:hint="eastAsia"/>
        </w:rPr>
        <w:t>单元一：在界面中显示教室所担任的课堂</w:t>
      </w:r>
    </w:p>
    <w:p>
      <w:pPr>
        <w:ind w:left="420"/>
      </w:pPr>
      <w:r>
        <w:rPr>
          <w:rFonts w:hint="eastAsia"/>
        </w:rPr>
        <w:t>单元二：在学生端中查看到自己需要上的课</w:t>
      </w:r>
    </w:p>
    <w:p>
      <w:pPr>
        <w:ind w:left="420"/>
      </w:pPr>
      <w:r>
        <w:rPr>
          <w:rFonts w:hint="eastAsia"/>
        </w:rPr>
        <w:t>单元三：教室创建一个房间，用于容纳加入的成员，同时返回一个特定的二维码</w:t>
      </w:r>
    </w:p>
    <w:p>
      <w:pPr>
        <w:ind w:left="420"/>
      </w:pPr>
      <w:r>
        <w:rPr>
          <w:rFonts w:hint="eastAsia"/>
        </w:rPr>
        <w:t>单元四：学生得到二维码接口，依据此加入班级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>
      <w:pPr>
        <w:ind w:left="420"/>
      </w:pPr>
      <w:r>
        <w:rPr>
          <w:rFonts w:hint="eastAsia"/>
        </w:rPr>
        <w:t>单元一：在界面中展示出课堂的名称，这个名称的界面就是接口，可以点进去查看课程数据和以往记录</w:t>
      </w:r>
    </w:p>
    <w:p>
      <w:pPr>
        <w:ind w:left="420"/>
      </w:pPr>
      <w:r>
        <w:rPr>
          <w:rFonts w:hint="eastAsia"/>
        </w:rPr>
        <w:t>单元二：与单元一相似，但指向的数据库不同。</w:t>
      </w:r>
    </w:p>
    <w:p>
      <w:pPr>
        <w:ind w:left="420"/>
      </w:pPr>
      <w:r>
        <w:rPr>
          <w:rFonts w:hint="eastAsia"/>
        </w:rPr>
        <w:t>单元三：在教室创建房间后返回一串密码，可通过此查询到房间</w:t>
      </w:r>
    </w:p>
    <w:p>
      <w:pPr>
        <w:ind w:left="420"/>
      </w:pPr>
      <w:r>
        <w:rPr>
          <w:rFonts w:hint="eastAsia"/>
        </w:rPr>
        <w:t>单元四：需要一串密码，在扫码函数中可以连接到这个聊天房间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>
      <w:pPr>
        <w:ind w:left="420"/>
      </w:pPr>
      <w:r>
        <w:rPr>
          <w:rFonts w:hint="eastAsia"/>
        </w:rPr>
        <w:t>单元一：记录函数（记录上课的时间地点等信息）</w:t>
      </w:r>
    </w:p>
    <w:p>
      <w:pPr>
        <w:ind w:left="420"/>
      </w:pPr>
      <w:r>
        <w:tab/>
      </w:r>
      <w:r>
        <w:tab/>
      </w:r>
      <w:r>
        <w:rPr>
          <w:rFonts w:hint="eastAsia"/>
        </w:rPr>
        <w:t>展示函数（展示出课堂的数据，体现到界面中）</w:t>
      </w:r>
    </w:p>
    <w:p>
      <w:pPr>
        <w:ind w:left="420"/>
      </w:pPr>
      <w:r>
        <w:tab/>
      </w:r>
      <w:r>
        <w:tab/>
      </w:r>
      <w:r>
        <w:rPr>
          <w:rFonts w:hint="eastAsia"/>
        </w:rPr>
        <w:t>连接函数（将各个函数连接在一起，可以分类查询）</w:t>
      </w:r>
    </w:p>
    <w:p>
      <w:pPr>
        <w:ind w:left="420"/>
      </w:pPr>
      <w:r>
        <w:rPr>
          <w:rFonts w:hint="eastAsia"/>
        </w:rPr>
        <w:t>单元二：与单元一相似，都是一样的界面和功能，但是记录函数指向的数据库不同</w:t>
      </w:r>
    </w:p>
    <w:p>
      <w:pPr>
        <w:ind w:left="420"/>
      </w:pPr>
      <w:r>
        <w:rPr>
          <w:rFonts w:hint="eastAsia"/>
        </w:rPr>
        <w:t>单元三：创建函数（随机出一串数字作为密码）</w:t>
      </w:r>
    </w:p>
    <w:p>
      <w:pPr>
        <w:ind w:left="420"/>
      </w:pPr>
      <w:r>
        <w:tab/>
      </w:r>
      <w:r>
        <w:tab/>
      </w:r>
      <w:r>
        <w:rPr>
          <w:rFonts w:hint="eastAsia"/>
        </w:rPr>
        <w:t>房间类（输入函数：得到每个用户的数据、成员函数：用来分类管理成员）</w:t>
      </w:r>
    </w:p>
    <w:p>
      <w:pPr>
        <w:ind w:left="420"/>
      </w:pPr>
      <w:r>
        <w:tab/>
      </w:r>
      <w:r>
        <w:tab/>
      </w:r>
      <w:r>
        <w:rPr>
          <w:rFonts w:hint="eastAsia"/>
        </w:rPr>
        <w:t>管理类（用以管理群，可以获得、给出权限）</w:t>
      </w:r>
    </w:p>
    <w:p>
      <w:pPr>
        <w:ind w:left="420"/>
      </w:pPr>
      <w:r>
        <w:rPr>
          <w:rFonts w:hint="eastAsia"/>
        </w:rPr>
        <w:t>单元四：聊天类（得到学生输入的话语、上传到云端服务器）</w:t>
      </w:r>
    </w:p>
    <w:p>
      <w:pPr>
        <w:ind w:left="420"/>
      </w:pPr>
      <w:r>
        <w:tab/>
      </w:r>
      <w:r>
        <w:tab/>
      </w:r>
      <w:r>
        <w:rPr>
          <w:rFonts w:hint="eastAsia"/>
        </w:rPr>
        <w:t>管理类（退出群函数、免打扰函数）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ind w:left="420"/>
      </w:pPr>
      <w:r>
        <w:rPr>
          <w:rFonts w:hint="eastAsia"/>
        </w:rPr>
        <w:t>单元一：</w:t>
      </w:r>
    </w:p>
    <w:p>
      <w:pPr>
        <w:ind w:left="420"/>
      </w:pPr>
      <w:r>
        <w:drawing>
          <wp:inline distT="0" distB="0" distL="0" distR="0">
            <wp:extent cx="2365375" cy="3589020"/>
            <wp:effectExtent l="0" t="0" r="1206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5749" cy="360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rPr>
          <w:rFonts w:hint="eastAsia"/>
        </w:rPr>
        <w:t>单元二：</w:t>
      </w:r>
    </w:p>
    <w:p>
      <w:pPr>
        <w:ind w:left="420"/>
      </w:pPr>
      <w:r>
        <w:drawing>
          <wp:inline distT="0" distB="0" distL="0" distR="0">
            <wp:extent cx="2488565" cy="3665220"/>
            <wp:effectExtent l="0" t="0" r="1079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158" cy="36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rPr>
          <w:rFonts w:hint="eastAsia"/>
        </w:rPr>
        <w:t>单元三和单元四：</w:t>
      </w:r>
    </w:p>
    <w:p>
      <w:pPr>
        <w:ind w:left="420"/>
      </w:pPr>
      <w:r>
        <w:drawing>
          <wp:inline distT="0" distB="0" distL="0" distR="0">
            <wp:extent cx="2255520" cy="4269105"/>
            <wp:effectExtent l="0" t="0" r="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5720" cy="43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>
      <w:pPr>
        <w:ind w:left="420"/>
      </w:pPr>
      <w:r>
        <w:rPr>
          <w:rFonts w:hint="eastAsia"/>
        </w:rPr>
        <w:t>单元一：记录函数（记录上课的时间地点等信息）</w:t>
      </w:r>
    </w:p>
    <w:p>
      <w:pPr>
        <w:ind w:left="420"/>
      </w:pPr>
      <w:r>
        <w:tab/>
      </w:r>
      <w:r>
        <w:tab/>
      </w:r>
      <w:r>
        <w:rPr>
          <w:rFonts w:hint="eastAsia"/>
        </w:rPr>
        <w:t>展示函数（展示出课堂的数据，体现到界面中）</w:t>
      </w:r>
    </w:p>
    <w:p>
      <w:pPr>
        <w:ind w:left="420"/>
      </w:pPr>
      <w:r>
        <w:tab/>
      </w:r>
      <w:r>
        <w:tab/>
      </w:r>
      <w:r>
        <w:rPr>
          <w:rFonts w:hint="eastAsia"/>
        </w:rPr>
        <w:t>连接函数（将各个函数连接在一起，可以分类查询）</w:t>
      </w:r>
    </w:p>
    <w:p>
      <w:pPr>
        <w:ind w:left="420"/>
      </w:pPr>
      <w:r>
        <w:rPr>
          <w:rFonts w:hint="eastAsia"/>
        </w:rPr>
        <w:t>单元二与单元一相似，都是一样的界面和功能，但是记录函数指向的数据库不同</w:t>
      </w:r>
    </w:p>
    <w:p>
      <w:pPr>
        <w:ind w:left="420"/>
      </w:pPr>
      <w:r>
        <w:rPr>
          <w:rFonts w:hint="eastAsia"/>
        </w:rPr>
        <w:t>单元三：创建函数（随机出一串数字作为密码）</w:t>
      </w:r>
    </w:p>
    <w:p>
      <w:pPr>
        <w:ind w:left="420"/>
      </w:pPr>
      <w:r>
        <w:tab/>
      </w:r>
      <w:r>
        <w:tab/>
      </w:r>
      <w:r>
        <w:rPr>
          <w:rFonts w:hint="eastAsia"/>
        </w:rPr>
        <w:t>房间类（输入函数：得到每个用户的数据、成员函数：用来分类管理成员）</w:t>
      </w:r>
    </w:p>
    <w:p>
      <w:pPr>
        <w:ind w:left="420"/>
      </w:pPr>
      <w:r>
        <w:tab/>
      </w:r>
      <w:r>
        <w:tab/>
      </w:r>
      <w:r>
        <w:rPr>
          <w:rFonts w:hint="eastAsia"/>
        </w:rPr>
        <w:t>管理类（用以管理群，可以获得、给出权限）</w:t>
      </w:r>
    </w:p>
    <w:p>
      <w:pPr>
        <w:ind w:left="420"/>
      </w:pPr>
      <w:r>
        <w:rPr>
          <w:rFonts w:hint="eastAsia"/>
        </w:rPr>
        <w:t>单元四：聊天类（得到学生输入的话语、上传到云端服务器）</w:t>
      </w:r>
    </w:p>
    <w:p>
      <w:pPr>
        <w:ind w:left="420"/>
      </w:pPr>
      <w:r>
        <w:tab/>
      </w:r>
      <w:r>
        <w:tab/>
      </w:r>
      <w:r>
        <w:rPr>
          <w:rFonts w:hint="eastAsia"/>
        </w:rPr>
        <w:t>管理类（退出群函数、免打扰函数）</w:t>
      </w:r>
    </w:p>
    <w:p>
      <w:pPr>
        <w:ind w:left="420"/>
      </w:pPr>
    </w:p>
    <w:p>
      <w:pPr>
        <w:ind w:left="420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r>
        <w:tab/>
      </w:r>
      <w:r>
        <w:rPr>
          <w:rFonts w:hint="eastAsia"/>
        </w:rPr>
        <w:t>要求单元一和课堂二中能够成功记录和调出显示课堂数据</w:t>
      </w:r>
    </w:p>
    <w:p>
      <w:r>
        <w:tab/>
      </w:r>
      <w:r>
        <w:rPr>
          <w:rFonts w:hint="eastAsia"/>
        </w:rPr>
        <w:t>单元三中能够提供聊天房间</w:t>
      </w:r>
    </w:p>
    <w:p>
      <w:r>
        <w:tab/>
      </w:r>
      <w:r>
        <w:rPr>
          <w:rFonts w:hint="eastAsia"/>
        </w:rPr>
        <w:t>单元四中能够成功加入班级和退出班级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模块四：考勤功能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3.31功能描述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本模块重在考勤。与公众号相结合。每节课开始会定位一次位置。每堂课开始会有扫码签到环节。此类消息每回都会在公众号上提前进行提醒，以免出现学生误课的情况。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3.32接口描述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定位接口：此接口将与地图功能相结合，来判断学生是否在上课地点。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二维码签到接口：通过二维码识别功能来判断是否成功签到。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公众号接口：将小程序与公众号相接，来进行消息的提醒。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3.33内部元素结构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记录函数：记录考勤的情况以及考勤的次数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展示函数：展示出签到成功以及二维码等内容以及课堂报告。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连接函数：将各类函数连接在一起。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3.34人机界面设计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228975"/>
            <wp:effectExtent l="0" t="0" r="14605" b="1905"/>
            <wp:docPr id="8" name="图片 5" descr="1E8CE2227A7E0E56EF8F50921A2E1B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1E8CE2227A7E0E56EF8F50921A2E1B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3.35子程序设计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记录函数：记录上课地点。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展示函数：展示出课堂暗号，班级邀请码，以及签到二维码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3.36模块测试设计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主要测试回复班级邀请码匹配功能。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是否会记录签到次数和地点。</w:t>
      </w:r>
    </w:p>
    <w:p>
      <w:pPr>
        <w:pStyle w:val="3"/>
      </w:pPr>
    </w:p>
    <w:p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1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745E0456"/>
    <w:multiLevelType w:val="multilevel"/>
    <w:tmpl w:val="745E045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default" w:ascii="Arial" w:hAnsi="Arial"/>
        <w:b/>
        <w:i w:val="0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14DB3"/>
    <w:rsid w:val="0009744D"/>
    <w:rsid w:val="00106A7D"/>
    <w:rsid w:val="001B01D1"/>
    <w:rsid w:val="00282552"/>
    <w:rsid w:val="002F4AE3"/>
    <w:rsid w:val="00386B60"/>
    <w:rsid w:val="003A2096"/>
    <w:rsid w:val="003A3D8F"/>
    <w:rsid w:val="003F42BF"/>
    <w:rsid w:val="00464E81"/>
    <w:rsid w:val="005208A3"/>
    <w:rsid w:val="00577EB3"/>
    <w:rsid w:val="00595CB2"/>
    <w:rsid w:val="005E611E"/>
    <w:rsid w:val="0070113B"/>
    <w:rsid w:val="00761556"/>
    <w:rsid w:val="007A6BDF"/>
    <w:rsid w:val="00830B9A"/>
    <w:rsid w:val="00890F3A"/>
    <w:rsid w:val="00901036"/>
    <w:rsid w:val="009501C2"/>
    <w:rsid w:val="00AE14B3"/>
    <w:rsid w:val="00CC1AED"/>
    <w:rsid w:val="00D931EB"/>
    <w:rsid w:val="00DF5F03"/>
    <w:rsid w:val="00F137E5"/>
    <w:rsid w:val="2C2B319C"/>
    <w:rsid w:val="3C3E33AE"/>
    <w:rsid w:val="783A6954"/>
    <w:rsid w:val="7DB2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uiPriority w:val="0"/>
  </w:style>
  <w:style w:type="paragraph" w:styleId="17">
    <w:name w:val="Body Text Indent"/>
    <w:basedOn w:val="1"/>
    <w:link w:val="53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uiPriority w:val="0"/>
    <w:rPr>
      <w:sz w:val="18"/>
      <w:szCs w:val="18"/>
    </w:rPr>
  </w:style>
  <w:style w:type="paragraph" w:styleId="24">
    <w:name w:val="footer"/>
    <w:basedOn w:val="1"/>
    <w:link w:val="60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page number"/>
    <w:basedOn w:val="38"/>
    <w:uiPriority w:val="0"/>
    <w:rPr>
      <w:rFonts w:eastAsia="Arial"/>
    </w:rPr>
  </w:style>
  <w:style w:type="character" w:styleId="40">
    <w:name w:val="Hyperlink"/>
    <w:basedOn w:val="38"/>
    <w:uiPriority w:val="99"/>
    <w:rPr>
      <w:color w:val="0000FF"/>
      <w:u w:val="single"/>
    </w:rPr>
  </w:style>
  <w:style w:type="character" w:styleId="41">
    <w:name w:val="annotation reference"/>
    <w:basedOn w:val="38"/>
    <w:semiHidden/>
    <w:uiPriority w:val="0"/>
    <w:rPr>
      <w:sz w:val="21"/>
      <w:szCs w:val="21"/>
    </w:rPr>
  </w:style>
  <w:style w:type="character" w:styleId="42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3">
    <w:name w:val="标题 1 字符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字符"/>
    <w:basedOn w:val="38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字符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字符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字符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字符"/>
    <w:basedOn w:val="38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字符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字符"/>
    <w:basedOn w:val="38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字符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字符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字符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字符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字符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字符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字符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字符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字符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字符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uiPriority w:val="0"/>
  </w:style>
  <w:style w:type="character" w:customStyle="1" w:styleId="65">
    <w:name w:val="脚注文本 字符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字符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字符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字符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uiPriority w:val="0"/>
    <w:rPr>
      <w:rFonts w:hint="default" w:ascii="̥_GB2312" w:hAnsi="̥_GB2312"/>
      <w:color w:val="333399"/>
    </w:rPr>
  </w:style>
  <w:style w:type="paragraph" w:styleId="7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259</Words>
  <Characters>1479</Characters>
  <Lines>12</Lines>
  <Paragraphs>3</Paragraphs>
  <TotalTime>0</TotalTime>
  <ScaleCrop>false</ScaleCrop>
  <LinksUpToDate>false</LinksUpToDate>
  <CharactersWithSpaces>1735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2016-12-13T10:16:00Z</dcterms:created>
  <dc:creator>User</dc:creator>
  <cp:lastModifiedBy>lenovo</cp:lastModifiedBy>
  <dcterms:modified xsi:type="dcterms:W3CDTF">2019-10-25T05:04:16Z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