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 xml:space="preserve">Motion Driver 6.12  - </w:t>
      </w:r>
      <w:r>
        <w:rPr>
          <w:rFonts w:ascii="微软雅黑" w:eastAsia="微软雅黑" w:hAnsi="微软雅黑" w:hint="eastAsia"/>
          <w:sz w:val="40"/>
          <w:szCs w:val="40"/>
        </w:rPr>
        <w:t>入门指南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22:09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motion driver_6.12 </w:t>
      </w:r>
      <w:r>
        <w:rPr>
          <w:rFonts w:ascii="微软雅黑" w:eastAsia="微软雅黑" w:hAnsi="微软雅黑" w:hint="eastAsia"/>
          <w:sz w:val="40"/>
          <w:szCs w:val="40"/>
        </w:rPr>
        <w:t>是从</w:t>
      </w:r>
      <w:r>
        <w:rPr>
          <w:rFonts w:ascii="Calibri Light" w:hAnsi="Calibri Light"/>
          <w:sz w:val="40"/>
          <w:szCs w:val="40"/>
        </w:rPr>
        <w:t>invensense</w:t>
      </w:r>
      <w:r>
        <w:rPr>
          <w:rFonts w:ascii="微软雅黑" w:eastAsia="微软雅黑" w:hAnsi="微软雅黑" w:hint="eastAsia"/>
          <w:sz w:val="40"/>
          <w:szCs w:val="40"/>
        </w:rPr>
        <w:t>网站上下载的最新的</w:t>
      </w:r>
      <w:r>
        <w:rPr>
          <w:rFonts w:ascii="Calibri Light" w:hAnsi="Calibri Light"/>
          <w:sz w:val="40"/>
          <w:szCs w:val="40"/>
        </w:rPr>
        <w:t>DMP</w:t>
      </w:r>
      <w:r>
        <w:rPr>
          <w:rFonts w:ascii="微软雅黑" w:eastAsia="微软雅黑" w:hAnsi="微软雅黑" w:hint="eastAsia"/>
          <w:sz w:val="40"/>
          <w:szCs w:val="40"/>
        </w:rPr>
        <w:t>库。</w:t>
      </w:r>
    </w:p>
    <w:p w:rsidR="00000000" w:rsidRDefault="00F3081E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、目的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 Light" w:hAnsi="Calibri Light"/>
        </w:rPr>
        <w:t xml:space="preserve">     Motion Driver</w:t>
      </w:r>
      <w:r>
        <w:rPr>
          <w:rFonts w:ascii="微软雅黑" w:eastAsia="微软雅黑" w:hAnsi="微软雅黑" w:hint="eastAsia"/>
        </w:rPr>
        <w:t>是传感器驱动程序层的嵌入式软件堆栈，可轻松配置和利用</w:t>
      </w:r>
      <w:r>
        <w:rPr>
          <w:rFonts w:ascii="Calibri Light" w:hAnsi="Calibri Light"/>
        </w:rPr>
        <w:t>InvenSense</w:t>
      </w:r>
      <w:r>
        <w:rPr>
          <w:rFonts w:ascii="微软雅黑" w:eastAsia="微软雅黑" w:hAnsi="微软雅黑" w:hint="eastAsia"/>
        </w:rPr>
        <w:t>运动跟踪解决方案的许多功能。支持的运动设备为</w:t>
      </w:r>
      <w:r>
        <w:rPr>
          <w:rFonts w:ascii="Calibri Light" w:hAnsi="Calibri Light"/>
        </w:rPr>
        <w:t>MPU6050 / MPU6500 / MPU9150 / MPU9250</w:t>
      </w:r>
      <w:r>
        <w:rPr>
          <w:rFonts w:ascii="微软雅黑" w:eastAsia="微软雅黑" w:hAnsi="微软雅黑" w:hint="eastAsia"/>
        </w:rPr>
        <w:t>。硬件和板载数字运动处理器（</w:t>
      </w:r>
      <w:r>
        <w:rPr>
          <w:rFonts w:ascii="Calibri Light" w:hAnsi="Calibri Light"/>
        </w:rPr>
        <w:t>DMP</w:t>
      </w:r>
      <w:r>
        <w:rPr>
          <w:rFonts w:ascii="微软雅黑" w:eastAsia="微软雅黑" w:hAnsi="微软雅黑" w:hint="eastAsia"/>
        </w:rPr>
        <w:t>）的许多功能都封装在可以使用和引用的模块化</w:t>
      </w:r>
      <w:r>
        <w:rPr>
          <w:rFonts w:ascii="Calibri Light" w:hAnsi="Calibri Light"/>
        </w:rPr>
        <w:t>API</w:t>
      </w:r>
      <w:r>
        <w:rPr>
          <w:rFonts w:ascii="微软雅黑" w:eastAsia="微软雅黑" w:hAnsi="微软雅黑" w:hint="eastAsia"/>
        </w:rPr>
        <w:t>中。</w:t>
      </w:r>
      <w:r>
        <w:rPr>
          <w:rFonts w:ascii="Calibri Light" w:hAnsi="Calibri Light"/>
        </w:rPr>
        <w:t>Motion Driver</w:t>
      </w:r>
      <w:r>
        <w:rPr>
          <w:rFonts w:ascii="微软雅黑" w:eastAsia="微软雅黑" w:hAnsi="微软雅黑" w:hint="eastAsia"/>
        </w:rPr>
        <w:t>设计为一种可轻松移植到大多数</w:t>
      </w:r>
      <w:r>
        <w:rPr>
          <w:rFonts w:ascii="Calibri Light" w:hAnsi="Calibri Light"/>
        </w:rPr>
        <w:t>MCU</w:t>
      </w:r>
      <w:r>
        <w:rPr>
          <w:rFonts w:ascii="微软雅黑" w:eastAsia="微软雅黑" w:hAnsi="微软雅黑" w:hint="eastAsia"/>
        </w:rPr>
        <w:t>的解决方案。随着</w:t>
      </w:r>
      <w:r>
        <w:rPr>
          <w:rFonts w:ascii="Calibri Light" w:hAnsi="Calibri Light"/>
        </w:rPr>
        <w:t>Motion Driver 6.0</w:t>
      </w:r>
      <w:r>
        <w:rPr>
          <w:rFonts w:ascii="微软雅黑" w:eastAsia="微软雅黑" w:hAnsi="微软雅黑" w:hint="eastAsia"/>
        </w:rPr>
        <w:t>的发布，它包括一个用于</w:t>
      </w:r>
      <w:r>
        <w:rPr>
          <w:rFonts w:ascii="Calibri Light" w:hAnsi="Calibri Light"/>
        </w:rPr>
        <w:t>ARM MCU</w:t>
      </w:r>
      <w:r>
        <w:rPr>
          <w:rFonts w:ascii="微软雅黑" w:eastAsia="微软雅黑" w:hAnsi="微软雅黑" w:hint="eastAsia"/>
        </w:rPr>
        <w:t>和</w:t>
      </w:r>
      <w:r>
        <w:rPr>
          <w:rFonts w:ascii="Calibri Light" w:hAnsi="Calibri Light"/>
        </w:rPr>
        <w:t>TI-MSP430</w:t>
      </w:r>
      <w:r>
        <w:rPr>
          <w:rFonts w:ascii="微软雅黑" w:eastAsia="微软雅黑" w:hAnsi="微软雅黑" w:hint="eastAsia"/>
        </w:rPr>
        <w:t>的</w:t>
      </w:r>
      <w:r>
        <w:rPr>
          <w:rFonts w:ascii="Calibri Light" w:hAnsi="Calibri Light"/>
        </w:rPr>
        <w:t>9</w:t>
      </w:r>
      <w:r>
        <w:rPr>
          <w:rFonts w:ascii="微软雅黑" w:eastAsia="微软雅黑" w:hAnsi="微软雅黑" w:hint="eastAsia"/>
        </w:rPr>
        <w:t>轴解决方案。仅</w:t>
      </w:r>
      <w:r>
        <w:rPr>
          <w:rFonts w:ascii="Calibri Light" w:hAnsi="Calibri Light"/>
        </w:rPr>
        <w:t>6</w:t>
      </w:r>
      <w:r>
        <w:rPr>
          <w:rFonts w:ascii="微软雅黑" w:eastAsia="微软雅黑" w:hAnsi="微软雅黑" w:hint="eastAsia"/>
        </w:rPr>
        <w:t>轴解决方案应继续参考运动驱动程序</w:t>
      </w:r>
      <w:r>
        <w:rPr>
          <w:rFonts w:ascii="Calibri Light" w:hAnsi="Calibri Light"/>
        </w:rPr>
        <w:t>5.1.2</w:t>
      </w:r>
      <w:r>
        <w:rPr>
          <w:rFonts w:ascii="微软雅黑" w:eastAsia="微软雅黑" w:hAnsi="微软雅黑" w:hint="eastAsia"/>
        </w:rPr>
        <w:t>，以便更容易理解软件。本文档详细介绍了如何设置硬件并启动和运行默认项目。建议将其作为理解运动驱动程序算法，</w:t>
      </w:r>
      <w:r>
        <w:rPr>
          <w:rFonts w:ascii="Calibri Light" w:hAnsi="Calibri Light"/>
        </w:rPr>
        <w:t>DMP</w:t>
      </w:r>
      <w:r>
        <w:rPr>
          <w:rFonts w:ascii="微软雅黑" w:eastAsia="微软雅黑" w:hAnsi="微软雅黑" w:hint="eastAsia"/>
        </w:rPr>
        <w:t>和</w:t>
      </w:r>
      <w:r>
        <w:rPr>
          <w:rFonts w:ascii="Calibri Light" w:hAnsi="Calibri Light"/>
        </w:rPr>
        <w:t>MPU</w:t>
      </w:r>
      <w:r>
        <w:rPr>
          <w:rFonts w:ascii="微软雅黑" w:eastAsia="微软雅黑" w:hAnsi="微软雅黑" w:hint="eastAsia"/>
        </w:rPr>
        <w:t>硬件功能的好方法。</w:t>
      </w:r>
    </w:p>
    <w:p w:rsidR="00000000" w:rsidRDefault="00F3081E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2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、发布包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MD6.0</w:t>
      </w:r>
      <w:r>
        <w:rPr>
          <w:rFonts w:ascii="微软雅黑" w:eastAsia="微软雅黑" w:hAnsi="微软雅黑" w:hint="eastAsia"/>
          <w:sz w:val="22"/>
          <w:szCs w:val="22"/>
        </w:rPr>
        <w:t>发行包包含使用</w:t>
      </w:r>
      <w:r>
        <w:rPr>
          <w:rFonts w:ascii="Calibri" w:hAnsi="Calibri"/>
          <w:sz w:val="22"/>
          <w:szCs w:val="22"/>
          <w:highlight w:val="green"/>
        </w:rPr>
        <w:t>Code Composer</w:t>
      </w:r>
      <w:r>
        <w:rPr>
          <w:rFonts w:ascii="微软雅黑" w:eastAsia="微软雅黑" w:hAnsi="微软雅黑" w:hint="eastAsia"/>
          <w:sz w:val="22"/>
          <w:szCs w:val="22"/>
        </w:rPr>
        <w:t>的</w:t>
      </w:r>
      <w:r>
        <w:rPr>
          <w:rFonts w:ascii="Calibri" w:hAnsi="Calibri"/>
          <w:sz w:val="22"/>
          <w:szCs w:val="22"/>
        </w:rPr>
        <w:t>TI-MSP430</w:t>
      </w:r>
      <w:r>
        <w:rPr>
          <w:rFonts w:ascii="微软雅黑" w:eastAsia="微软雅黑" w:hAnsi="微软雅黑" w:hint="eastAsia"/>
          <w:sz w:val="22"/>
          <w:szCs w:val="22"/>
        </w:rPr>
        <w:t>以及使用</w:t>
      </w:r>
      <w:r>
        <w:rPr>
          <w:rFonts w:ascii="Calibri" w:hAnsi="Calibri"/>
          <w:sz w:val="22"/>
          <w:szCs w:val="22"/>
          <w:highlight w:val="green"/>
        </w:rPr>
        <w:t>IAR</w:t>
      </w:r>
      <w:r>
        <w:rPr>
          <w:rFonts w:ascii="微软雅黑" w:eastAsia="微软雅黑" w:hAnsi="微软雅黑" w:hint="eastAsia"/>
          <w:sz w:val="22"/>
          <w:szCs w:val="22"/>
        </w:rPr>
        <w:t>的</w:t>
      </w:r>
      <w:r>
        <w:rPr>
          <w:rFonts w:ascii="Calibri" w:hAnsi="Calibri"/>
          <w:sz w:val="22"/>
          <w:szCs w:val="22"/>
        </w:rPr>
        <w:t>STM32F4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STM32L</w:t>
      </w:r>
      <w:r>
        <w:rPr>
          <w:rFonts w:ascii="微软雅黑" w:eastAsia="微软雅黑" w:hAnsi="微软雅黑" w:hint="eastAsia"/>
          <w:sz w:val="22"/>
          <w:szCs w:val="22"/>
        </w:rPr>
        <w:t>的示例项目。它还包含用于</w:t>
      </w:r>
      <w:r>
        <w:rPr>
          <w:rFonts w:ascii="Calibri" w:hAnsi="Calibri"/>
          <w:sz w:val="22"/>
          <w:szCs w:val="22"/>
        </w:rPr>
        <w:t>ARM</w:t>
      </w:r>
      <w:r>
        <w:rPr>
          <w:rFonts w:ascii="微软雅黑" w:eastAsia="微软雅黑" w:hAnsi="微软雅黑" w:hint="eastAsia"/>
          <w:sz w:val="22"/>
          <w:szCs w:val="22"/>
        </w:rPr>
        <w:t>处理器和</w:t>
      </w:r>
      <w:r>
        <w:rPr>
          <w:rFonts w:ascii="Calibri" w:hAnsi="Calibri"/>
          <w:sz w:val="22"/>
          <w:szCs w:val="22"/>
        </w:rPr>
        <w:t>TI-MSP430</w:t>
      </w:r>
      <w:r>
        <w:rPr>
          <w:rFonts w:ascii="微软雅黑" w:eastAsia="微软雅黑" w:hAnsi="微软雅黑" w:hint="eastAsia"/>
          <w:sz w:val="22"/>
          <w:szCs w:val="22"/>
        </w:rPr>
        <w:t>处理器预编译的</w:t>
      </w:r>
      <w:r>
        <w:rPr>
          <w:rFonts w:ascii="Calibri" w:hAnsi="Calibri"/>
          <w:sz w:val="22"/>
          <w:szCs w:val="22"/>
          <w:highlight w:val="green"/>
        </w:rPr>
        <w:t>9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轴融合的二进制</w:t>
      </w:r>
      <w:r>
        <w:rPr>
          <w:rFonts w:ascii="Calibri" w:hAnsi="Calibri"/>
          <w:sz w:val="22"/>
          <w:szCs w:val="22"/>
          <w:highlight w:val="green"/>
        </w:rPr>
        <w:t>MPL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库</w:t>
      </w:r>
      <w:r>
        <w:rPr>
          <w:rFonts w:ascii="微软雅黑" w:eastAsia="微软雅黑" w:hAnsi="微软雅黑" w:hint="eastAsia"/>
          <w:sz w:val="22"/>
          <w:szCs w:val="22"/>
        </w:rPr>
        <w:t>。</w:t>
      </w:r>
      <w:r>
        <w:rPr>
          <w:rFonts w:ascii="Calibri" w:hAnsi="Calibri"/>
          <w:sz w:val="22"/>
          <w:szCs w:val="22"/>
        </w:rPr>
        <w:t>arm</w:t>
      </w:r>
      <w:r>
        <w:rPr>
          <w:rFonts w:ascii="微软雅黑" w:eastAsia="微软雅黑" w:hAnsi="微软雅黑" w:hint="eastAsia"/>
          <w:sz w:val="22"/>
          <w:szCs w:val="22"/>
        </w:rPr>
        <w:t>的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库使用</w:t>
      </w:r>
      <w:r>
        <w:rPr>
          <w:rFonts w:ascii="Calibri" w:hAnsi="Calibri"/>
          <w:sz w:val="22"/>
          <w:szCs w:val="22"/>
        </w:rPr>
        <w:t>gcc 4.7.2</w:t>
      </w:r>
      <w:r>
        <w:rPr>
          <w:rFonts w:ascii="微软雅黑" w:eastAsia="微软雅黑" w:hAnsi="微软雅黑" w:hint="eastAsia"/>
          <w:sz w:val="22"/>
          <w:szCs w:val="22"/>
        </w:rPr>
        <w:t>编译器。</w:t>
      </w:r>
    </w:p>
    <w:p w:rsidR="00000000" w:rsidRDefault="00F3081E">
      <w:pPr>
        <w:pStyle w:val="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·... \ arm \ STM32F4_MD6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：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包含</w:t>
      </w:r>
      <w:r>
        <w:rPr>
          <w:rFonts w:ascii="Calibri" w:hAnsi="Calibri"/>
          <w:sz w:val="22"/>
          <w:szCs w:val="22"/>
        </w:rPr>
        <w:t>STM32F4</w:t>
      </w:r>
      <w:r>
        <w:rPr>
          <w:rFonts w:ascii="微软雅黑" w:eastAsia="微软雅黑" w:hAnsi="微软雅黑" w:hint="eastAsia"/>
          <w:sz w:val="22"/>
          <w:szCs w:val="22"/>
        </w:rPr>
        <w:t>发现评估板和</w:t>
      </w:r>
      <w:r>
        <w:rPr>
          <w:rFonts w:ascii="Calibri" w:hAnsi="Calibri"/>
          <w:sz w:val="22"/>
          <w:szCs w:val="22"/>
        </w:rPr>
        <w:t>InvenSense</w:t>
      </w:r>
      <w:r>
        <w:rPr>
          <w:rFonts w:ascii="微软雅黑" w:eastAsia="微软雅黑" w:hAnsi="微软雅黑" w:hint="eastAsia"/>
          <w:sz w:val="22"/>
          <w:szCs w:val="22"/>
        </w:rPr>
        <w:t>运动解决方案的</w:t>
      </w:r>
      <w:r>
        <w:rPr>
          <w:rFonts w:ascii="Calibri" w:hAnsi="Calibri"/>
          <w:sz w:val="22"/>
          <w:szCs w:val="22"/>
        </w:rPr>
        <w:t>IAR</w:t>
      </w:r>
      <w:r>
        <w:rPr>
          <w:rFonts w:ascii="微软雅黑" w:eastAsia="微软雅黑" w:hAnsi="微软雅黑" w:hint="eastAsia"/>
          <w:sz w:val="22"/>
          <w:szCs w:val="22"/>
        </w:rPr>
        <w:t>项目的目录。</w:t>
      </w:r>
      <w:r>
        <w:rPr>
          <w:rFonts w:ascii="Calibri" w:hAnsi="Calibri"/>
          <w:sz w:val="22"/>
          <w:szCs w:val="22"/>
        </w:rPr>
        <w:t>STM32F4</w:t>
      </w:r>
      <w:r>
        <w:rPr>
          <w:rFonts w:ascii="微软雅黑" w:eastAsia="微软雅黑" w:hAnsi="微软雅黑" w:hint="eastAsia"/>
          <w:sz w:val="22"/>
          <w:szCs w:val="22"/>
        </w:rPr>
        <w:t>是</w:t>
      </w:r>
      <w:r>
        <w:rPr>
          <w:rFonts w:ascii="Calibri" w:hAnsi="Calibri"/>
          <w:sz w:val="22"/>
          <w:szCs w:val="22"/>
        </w:rPr>
        <w:t>Cortex-M4 MCU</w:t>
      </w:r>
      <w:r>
        <w:rPr>
          <w:rFonts w:ascii="微软雅黑" w:eastAsia="微软雅黑" w:hAnsi="微软雅黑" w:hint="eastAsia"/>
          <w:sz w:val="22"/>
          <w:szCs w:val="22"/>
        </w:rPr>
        <w:t>内核。</w:t>
      </w:r>
      <w:r>
        <w:rPr>
          <w:rFonts w:ascii="Calibri" w:hAnsi="Calibri"/>
          <w:sz w:val="22"/>
          <w:szCs w:val="22"/>
        </w:rPr>
        <w:t>IAR</w:t>
      </w:r>
      <w:r>
        <w:rPr>
          <w:rFonts w:ascii="微软雅黑" w:eastAsia="微软雅黑" w:hAnsi="微软雅黑" w:hint="eastAsia"/>
          <w:sz w:val="22"/>
          <w:szCs w:val="22"/>
        </w:rPr>
        <w:t>项目文件位于。</w:t>
      </w:r>
      <w:r>
        <w:rPr>
          <w:rFonts w:ascii="Calibri" w:hAnsi="Calibri"/>
          <w:sz w:val="22"/>
          <w:szCs w:val="22"/>
        </w:rPr>
        <w:t>\ STM3F4L_MD6 \ Projects \ eMD6 \ EWARM \STM32F4_MD6.eww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·... \ documentation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：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有关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的所有相关文档都在此目录下</w:t>
      </w:r>
    </w:p>
    <w:p w:rsidR="00000000" w:rsidRDefault="00F3081E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F3081E">
      <w:pPr>
        <w:pStyle w:val="2"/>
        <w:spacing w:before="0" w:beforeAutospacing="0" w:after="0" w:afterAutospacing="0"/>
        <w:rPr>
          <w:rFonts w:ascii="Calibri" w:hAnsi="Calibri" w:hint="eastAsia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·... \ eMPL-pythonclient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：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用于测试的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客户端并演示运动设备性能以及显示日志信息</w:t>
      </w:r>
    </w:p>
    <w:p w:rsidR="00000000" w:rsidRDefault="00F3081E">
      <w:pPr>
        <w:pStyle w:val="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·... \ mpl libraries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：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包含</w:t>
      </w:r>
      <w:r>
        <w:rPr>
          <w:rFonts w:ascii="Calibri" w:hAnsi="Calibri"/>
          <w:sz w:val="22"/>
          <w:szCs w:val="22"/>
        </w:rPr>
        <w:t>MD6.0</w:t>
      </w:r>
      <w:r>
        <w:rPr>
          <w:rFonts w:ascii="微软雅黑" w:eastAsia="微软雅黑" w:hAnsi="微软雅黑" w:hint="eastAsia"/>
          <w:sz w:val="22"/>
          <w:szCs w:val="22"/>
        </w:rPr>
        <w:t>中使用的</w:t>
      </w:r>
      <w:r>
        <w:rPr>
          <w:rFonts w:ascii="Calibri" w:hAnsi="Calibri"/>
          <w:sz w:val="22"/>
          <w:szCs w:val="22"/>
        </w:rPr>
        <w:t>InvenSense Proprietary</w:t>
      </w:r>
      <w:r>
        <w:rPr>
          <w:rFonts w:ascii="微软雅黑" w:eastAsia="微软雅黑" w:hAnsi="微软雅黑" w:hint="eastAsia"/>
          <w:sz w:val="22"/>
          <w:szCs w:val="22"/>
        </w:rPr>
        <w:t>二进制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（运动处理库）的目录。使用</w:t>
      </w:r>
      <w:r>
        <w:rPr>
          <w:rFonts w:ascii="Calibri" w:hAnsi="Calibri"/>
          <w:sz w:val="22"/>
          <w:szCs w:val="22"/>
        </w:rPr>
        <w:t>GCC 4.9.3</w:t>
      </w:r>
      <w:r>
        <w:rPr>
          <w:rFonts w:ascii="微软雅黑" w:eastAsia="微软雅黑" w:hAnsi="微软雅黑" w:hint="eastAsia"/>
          <w:sz w:val="22"/>
          <w:szCs w:val="22"/>
        </w:rPr>
        <w:t>编译</w:t>
      </w:r>
      <w:r>
        <w:rPr>
          <w:rFonts w:ascii="Calibri" w:hAnsi="Calibri"/>
          <w:sz w:val="22"/>
          <w:szCs w:val="22"/>
        </w:rPr>
        <w:t>ARM</w:t>
      </w:r>
      <w:r>
        <w:rPr>
          <w:rFonts w:ascii="微软雅黑" w:eastAsia="微软雅黑" w:hAnsi="微软雅黑" w:hint="eastAsia"/>
          <w:sz w:val="22"/>
          <w:szCs w:val="22"/>
        </w:rPr>
        <w:t>库，而</w:t>
      </w:r>
      <w:r>
        <w:rPr>
          <w:rFonts w:ascii="Calibri" w:hAnsi="Calibri"/>
          <w:sz w:val="22"/>
          <w:szCs w:val="22"/>
        </w:rPr>
        <w:t>TI</w:t>
      </w:r>
      <w:r>
        <w:rPr>
          <w:rFonts w:ascii="微软雅黑" w:eastAsia="微软雅黑" w:hAnsi="微软雅黑" w:hint="eastAsia"/>
          <w:sz w:val="22"/>
          <w:szCs w:val="22"/>
        </w:rPr>
        <w:t>库使用</w:t>
      </w:r>
      <w:r>
        <w:rPr>
          <w:rFonts w:ascii="Calibri" w:hAnsi="Calibri"/>
          <w:sz w:val="22"/>
          <w:szCs w:val="22"/>
        </w:rPr>
        <w:t>Code Composer 5.5</w:t>
      </w:r>
    </w:p>
    <w:p w:rsidR="00000000" w:rsidRDefault="00F3081E">
      <w:pPr>
        <w:pStyle w:val="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lastRenderedPageBreak/>
        <w:t>•... \ msp430 \ eMD-6.0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：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包含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的</w:t>
      </w:r>
      <w:r>
        <w:rPr>
          <w:rFonts w:ascii="Calibri" w:hAnsi="Calibri"/>
          <w:sz w:val="22"/>
          <w:szCs w:val="22"/>
        </w:rPr>
        <w:t>Code Composer</w:t>
      </w:r>
      <w:r>
        <w:rPr>
          <w:rFonts w:ascii="微软雅黑" w:eastAsia="微软雅黑" w:hAnsi="微软雅黑" w:hint="eastAsia"/>
          <w:sz w:val="22"/>
          <w:szCs w:val="22"/>
        </w:rPr>
        <w:t>项目。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3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、从</w:t>
      </w:r>
      <w:r>
        <w:rPr>
          <w:rFonts w:ascii="Calibri" w:hAnsi="Calibri"/>
          <w:color w:val="1E4E79"/>
          <w:sz w:val="32"/>
          <w:szCs w:val="32"/>
        </w:rPr>
        <w:t>TI-MSP430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项目开始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o Code Composer Studio</w:t>
      </w:r>
      <w:r>
        <w:rPr>
          <w:rFonts w:ascii="微软雅黑" w:eastAsia="微软雅黑" w:hAnsi="微软雅黑" w:hint="eastAsia"/>
        </w:rPr>
        <w:t>编译</w:t>
      </w:r>
      <w:r>
        <w:rPr>
          <w:rFonts w:ascii="Calibri" w:hAnsi="Calibri"/>
        </w:rPr>
        <w:t>MSP430</w:t>
      </w:r>
      <w:r>
        <w:rPr>
          <w:rFonts w:ascii="微软雅黑" w:eastAsia="微软雅黑" w:hAnsi="微软雅黑" w:hint="eastAsia"/>
        </w:rPr>
        <w:t>示例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o TI-MSP430 JTAG</w:t>
      </w:r>
      <w:r>
        <w:rPr>
          <w:rFonts w:ascii="微软雅黑" w:eastAsia="微软雅黑" w:hAnsi="微软雅黑" w:hint="eastAsia"/>
        </w:rPr>
        <w:t>用于下载和调试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o Motion Driver 6.12</w:t>
      </w:r>
      <w:r>
        <w:rPr>
          <w:rFonts w:ascii="微软雅黑" w:eastAsia="微软雅黑" w:hAnsi="微软雅黑" w:hint="eastAsia"/>
        </w:rPr>
        <w:t>源文件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o InvenSense CA-SDK</w:t>
      </w:r>
      <w:r>
        <w:rPr>
          <w:rFonts w:ascii="微软雅黑" w:eastAsia="微软雅黑" w:hAnsi="微软雅黑" w:hint="eastAsia"/>
        </w:rPr>
        <w:t>评估板（可通过</w:t>
      </w:r>
      <w:r>
        <w:rPr>
          <w:rFonts w:ascii="Calibri" w:hAnsi="Calibri"/>
        </w:rPr>
        <w:t>invensense.com</w:t>
      </w:r>
      <w:r>
        <w:rPr>
          <w:rFonts w:ascii="微软雅黑" w:eastAsia="微软雅黑" w:hAnsi="微软雅黑" w:hint="eastAsia"/>
        </w:rPr>
        <w:t>购买）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9048750" cy="5800725"/>
            <wp:effectExtent l="0" t="0" r="0" b="9525"/>
            <wp:docPr id="1" name="图片 1" descr="4.2 &#10;InvenSense CA-SDK &#10;evaluation board &#10;Connecting the Hardware &#10;Tl-MSP430 JTAG - connect to pc &#10;with Composer Software and &#10;also to the CA-SDK. &#10;Micro-USB - Connect to pc &#10;for power and CA-SDK &#10;outp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2 &#10;InvenSense CA-SDK &#10;evaluation board &#10;Connecting the Hardware &#10;Tl-MSP430 JTAG - connect to pc &#10;with Composer Software and &#10;also to the CA-SDK. &#10;Micro-USB - Connect to pc &#10;for power and CA-SDK &#10;outpu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  <w:highlight w:val="green"/>
        </w:rPr>
        <w:t>以上全是具体操作，详情请参看</w:t>
      </w:r>
      <w:r>
        <w:rPr>
          <w:rFonts w:ascii="微软雅黑" w:eastAsia="微软雅黑" w:hAnsi="微软雅黑" w:hint="eastAsia"/>
          <w:sz w:val="22"/>
          <w:szCs w:val="22"/>
        </w:rPr>
        <w:t>英文文档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hyperlink r:id="rId8" w:history="1">
        <w:r>
          <w:rPr>
            <w:rStyle w:val="a4"/>
            <w:rFonts w:ascii="Calibri" w:hAnsi="Calibri"/>
            <w:sz w:val="22"/>
            <w:szCs w:val="22"/>
          </w:rPr>
          <w:t>file:///D:/2018_My_Work/05-%E9%A9%B1%E5%8A%A8/MPU9250/motion_driver_6.12/motion_driver_6.12/documentation/App%20Note%201%20-%20Motion%20Driver%206.12%20Getting%20Started.pdf</w:t>
        </w:r>
      </w:hyperlink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6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r>
        <w:rPr>
          <w:rFonts w:ascii="Calibri" w:hAnsi="Calibri"/>
          <w:color w:val="1E4E79"/>
          <w:sz w:val="32"/>
          <w:szCs w:val="32"/>
        </w:rPr>
        <w:t>Python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客户端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hint="eastAsia"/>
          <w:sz w:val="22"/>
          <w:szCs w:val="22"/>
        </w:rPr>
        <w:t>发行包中包含一个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客户端，用于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测试性能和显示日志信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息</w:t>
      </w:r>
      <w:r>
        <w:rPr>
          <w:rFonts w:ascii="微软雅黑" w:eastAsia="微软雅黑" w:hAnsi="微软雅黑" w:hint="eastAsia"/>
          <w:sz w:val="22"/>
          <w:szCs w:val="22"/>
        </w:rPr>
        <w:t>。客户端可以在目录下的发布包中找到</w:t>
      </w:r>
      <w:r>
        <w:rPr>
          <w:rFonts w:ascii="Calibri" w:hAnsi="Calibri"/>
          <w:sz w:val="22"/>
          <w:szCs w:val="22"/>
        </w:rPr>
        <w:t>.. \ eMPL-pythonclient \ python</w:t>
      </w:r>
      <w:r>
        <w:rPr>
          <w:rFonts w:ascii="微软雅黑" w:eastAsia="微软雅黑" w:hAnsi="微软雅黑" w:hint="eastAsia"/>
          <w:sz w:val="22"/>
          <w:szCs w:val="22"/>
        </w:rPr>
        <w:t>客户端也接受用户输入并提供示例</w:t>
      </w:r>
      <w:r>
        <w:rPr>
          <w:rFonts w:ascii="Calibri" w:hAnsi="Calibri"/>
          <w:sz w:val="22"/>
          <w:szCs w:val="22"/>
        </w:rPr>
        <w:t>HAL</w:t>
      </w:r>
      <w:r>
        <w:rPr>
          <w:rFonts w:ascii="微软雅黑" w:eastAsia="微软雅黑" w:hAnsi="微软雅黑" w:hint="eastAsia"/>
          <w:sz w:val="22"/>
          <w:szCs w:val="22"/>
        </w:rPr>
        <w:t>应用程序的输入。用户可以启用</w:t>
      </w:r>
      <w:r>
        <w:rPr>
          <w:rFonts w:ascii="Calibri" w:hAnsi="Calibri"/>
          <w:sz w:val="22"/>
          <w:szCs w:val="22"/>
        </w:rPr>
        <w:t>/</w:t>
      </w:r>
      <w:r>
        <w:rPr>
          <w:rFonts w:ascii="微软雅黑" w:eastAsia="微软雅黑" w:hAnsi="微软雅黑" w:hint="eastAsia"/>
          <w:sz w:val="22"/>
          <w:szCs w:val="22"/>
        </w:rPr>
        <w:t>禁用传感器，启用计算算法，启用硬件功能以及查看日志信息。您需要安装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（版本</w:t>
      </w:r>
      <w:r>
        <w:rPr>
          <w:rFonts w:ascii="Calibri" w:hAnsi="Calibri"/>
          <w:sz w:val="22"/>
          <w:szCs w:val="22"/>
        </w:rPr>
        <w:t>2.5</w:t>
      </w:r>
      <w:r>
        <w:rPr>
          <w:rFonts w:ascii="微软雅黑" w:eastAsia="微软雅黑" w:hAnsi="微软雅黑" w:hint="eastAsia"/>
          <w:sz w:val="22"/>
          <w:szCs w:val="22"/>
        </w:rPr>
        <w:t>及更高版本），</w:t>
      </w:r>
      <w:r>
        <w:rPr>
          <w:rFonts w:ascii="Calibri" w:hAnsi="Calibri"/>
          <w:sz w:val="22"/>
          <w:szCs w:val="22"/>
        </w:rPr>
        <w:t>pyserial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pygame</w:t>
      </w:r>
      <w:r>
        <w:rPr>
          <w:rFonts w:ascii="微软雅黑" w:eastAsia="微软雅黑" w:hAnsi="微软雅黑" w:hint="eastAsia"/>
          <w:sz w:val="22"/>
          <w:szCs w:val="22"/>
        </w:rPr>
        <w:t>才能执行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脚本。</w:t>
      </w:r>
    </w:p>
    <w:p w:rsidR="00000000" w:rsidRDefault="00F3081E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Installing Python 2.7 (32-bits version) or above, pyserial, and pygame</w:t>
      </w:r>
    </w:p>
    <w:p w:rsidR="00000000" w:rsidRDefault="00F3081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Python: </w:t>
      </w:r>
      <w:hyperlink r:id="rId9" w:history="1">
        <w:r>
          <w:rPr>
            <w:rStyle w:val="a4"/>
            <w:rFonts w:ascii="微软雅黑" w:eastAsia="微软雅黑" w:hAnsi="微软雅黑" w:hint="eastAsia"/>
            <w:sz w:val="22"/>
            <w:szCs w:val="22"/>
          </w:rPr>
          <w:t>https://www.python.org/downloads/</w:t>
        </w:r>
      </w:hyperlink>
      <w:r>
        <w:rPr>
          <w:rFonts w:ascii="微软雅黑" w:eastAsia="微软雅黑" w:hAnsi="微软雅黑" w:hint="eastAsia"/>
          <w:sz w:val="22"/>
          <w:szCs w:val="22"/>
        </w:rPr>
        <w:t xml:space="preserve"> </w:t>
      </w:r>
    </w:p>
    <w:p w:rsidR="00000000" w:rsidRDefault="00F3081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Pyserial: </w:t>
      </w:r>
      <w:hyperlink r:id="rId10" w:history="1">
        <w:r>
          <w:rPr>
            <w:rStyle w:val="a4"/>
            <w:rFonts w:ascii="微软雅黑" w:eastAsia="微软雅黑" w:hAnsi="微软雅黑" w:hint="eastAsia"/>
            <w:sz w:val="22"/>
            <w:szCs w:val="22"/>
          </w:rPr>
          <w:t>https://pypi.python.org/pypi/pyserial</w:t>
        </w:r>
      </w:hyperlink>
    </w:p>
    <w:p w:rsidR="00000000" w:rsidRDefault="00F3081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Pygame: </w:t>
      </w:r>
      <w:hyperlink r:id="rId11" w:history="1">
        <w:r>
          <w:rPr>
            <w:rStyle w:val="a4"/>
            <w:rFonts w:ascii="微软雅黑" w:eastAsia="微软雅黑" w:hAnsi="微软雅黑" w:hint="eastAsia"/>
            <w:sz w:val="22"/>
            <w:szCs w:val="22"/>
          </w:rPr>
          <w:t>http://www.pygame.org/download.shtml</w:t>
        </w:r>
      </w:hyperlink>
    </w:p>
    <w:p w:rsidR="00000000" w:rsidRDefault="00F3081E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1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、将闪存和工作硬件连接到</w:t>
      </w:r>
      <w:r>
        <w:rPr>
          <w:rFonts w:ascii="Calibri" w:hAnsi="Calibri"/>
          <w:color w:val="2E75B5"/>
          <w:sz w:val="28"/>
          <w:szCs w:val="28"/>
        </w:rPr>
        <w:t>PC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，如果连接的设备，请在设备管理器中找到</w:t>
      </w:r>
      <w:r>
        <w:rPr>
          <w:rFonts w:ascii="Calibri" w:hAnsi="Calibri"/>
          <w:color w:val="2E75B5"/>
          <w:sz w:val="28"/>
          <w:szCs w:val="28"/>
        </w:rPr>
        <w:t>COM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端口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400675" cy="4400550"/>
            <wp:effectExtent l="0" t="0" r="9525" b="0"/>
            <wp:docPr id="2" name="图片 2" descr="计算机生成了可选文字:&#10;O/〔ROMd&#10;]m鳄d&#10;M«•rrSotiwpantmg“。&#10;N“。dt“5&#10;Unk—d戗£&#10;Ports孓引&amp;LPT)&#10;ECPPrinte改{LPTI〕&#10;《pro《而〔USB-to-S«ial〔0n1&#10;《引巧a尾5£ri&#10;，7Standard5£ri&#10;，7Standard5£ri&#10;《引a尾5£ri&#10;《引d5刨i&#10;《引d5刨i&#10;Standard5i&#10;刂。。孓引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O/〔ROMd&#10;]m鳄d&#10;M«•rrSotiwpantmg“。&#10;N“。dt“5&#10;Unk—d戗£&#10;Ports孓引&amp;LPT)&#10;ECPPrinte改{LPTI〕&#10;《pro《而〔USB-to-S«ial〔0n1&#10;《引巧a尾5£ri&#10;，7Standard5£ri&#10;，7Standard5£ri&#10;《引a尾5£ri&#10;《引d5刨i&#10;《引d5刨i&#10;Standard5i&#10;刂。。孓引拊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081E">
      <w:pPr>
        <w:pStyle w:val="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2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、通过打开命令提示符窗口启动</w:t>
      </w:r>
      <w:r>
        <w:rPr>
          <w:rFonts w:ascii="Calibri" w:hAnsi="Calibri"/>
          <w:color w:val="2E75B5"/>
          <w:sz w:val="28"/>
          <w:szCs w:val="28"/>
        </w:rPr>
        <w:t>python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客户端并直接浏览到</w:t>
      </w:r>
      <w:r>
        <w:rPr>
          <w:rFonts w:ascii="Calibri" w:hAnsi="Calibri"/>
          <w:color w:val="2E75B5"/>
          <w:sz w:val="28"/>
          <w:szCs w:val="28"/>
        </w:rPr>
        <w:t>python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客户端并输入以下命令</w:t>
      </w:r>
    </w:p>
    <w:p w:rsidR="00000000" w:rsidRDefault="00F3081E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python eMPL-client.py  &lt;COM PORT NUMBER&gt;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295900" cy="2457450"/>
            <wp:effectExtent l="0" t="0" r="0" b="0"/>
            <wp:docPr id="3" name="图片 3" descr="计算机生成了可选文字:&#10;0CAde虐n2長m&#10;1？Dir(s)&#10;、Ptn2？deHPL_S11&#10;：：、，？、L一511冫dir&#10;19-，，5-卜63-552&#10;ctoryofC：丶Ptn2？、eHPL一511&#10;1//划，14&#10;1/14/划，14&#10;&quot;3：18《&#10;&quot;3：18《&#10;byte&#10;lid-pyc&#10;5-哆21-py&#10;8，32，ponycurr．尹y匚&#10;1处-？byte&#10;2Dir(s)-，，5-B63-552by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0CAde虐n2長m&#10;1？Dir(s)&#10;、Ptn2？deHPL_S11&#10;：：、，？、L一511冫dir&#10;19-，，5-卜63-552&#10;ctoryofC：丶Ptn2？、eHPL一511&#10;1//划，14&#10;1/14/划，14&#10;&quot;3：18《&#10;&quot;3：18《&#10;byte&#10;lid-pyc&#10;5-哆21-py&#10;8，32，ponycurr．尹y匚&#10;1处-？byte&#10;2Dir(s)-，，5-B63-552by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081E">
      <w:pPr>
        <w:pStyle w:val="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2 Windows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将弹出一个。</w:t>
      </w:r>
      <w:r>
        <w:rPr>
          <w:rFonts w:ascii="Calibri" w:hAnsi="Calibri"/>
          <w:color w:val="2E75B5"/>
          <w:sz w:val="28"/>
          <w:szCs w:val="28"/>
        </w:rPr>
        <w:t>1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包含</w:t>
      </w:r>
      <w:r>
        <w:rPr>
          <w:rFonts w:ascii="Calibri" w:hAnsi="Calibri"/>
          <w:color w:val="2E75B5"/>
          <w:sz w:val="28"/>
          <w:szCs w:val="28"/>
        </w:rPr>
        <w:t>3D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立方体，其对应于从设备输出的四元数角度。另一个窗口将显示任何相关的日志或数据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Motion Driver 6.12</w:t>
      </w:r>
      <w:r>
        <w:rPr>
          <w:rFonts w:ascii="微软雅黑" w:eastAsia="微软雅黑" w:hAnsi="微软雅黑" w:hint="eastAsia"/>
        </w:rPr>
        <w:t>可以接受</w:t>
      </w:r>
      <w:r>
        <w:rPr>
          <w:rFonts w:ascii="微软雅黑" w:eastAsia="微软雅黑" w:hAnsi="微软雅黑" w:hint="eastAsia"/>
          <w:highlight w:val="green"/>
        </w:rPr>
        <w:t>输入命令</w:t>
      </w:r>
      <w:r>
        <w:rPr>
          <w:rFonts w:ascii="微软雅黑" w:eastAsia="微软雅黑" w:hAnsi="微软雅黑" w:hint="eastAsia"/>
        </w:rPr>
        <w:t>并显示各种不同的数据。您必须首先确保</w:t>
      </w:r>
      <w:r>
        <w:rPr>
          <w:rFonts w:ascii="微软雅黑" w:eastAsia="微软雅黑" w:hAnsi="微软雅黑" w:hint="eastAsia"/>
          <w:highlight w:val="green"/>
        </w:rPr>
        <w:t>多维数据集窗口是焦点窗口</w:t>
      </w:r>
      <w:r>
        <w:rPr>
          <w:rFonts w:ascii="微软雅黑" w:eastAsia="微软雅黑" w:hAnsi="微软雅黑" w:hint="eastAsia"/>
        </w:rPr>
        <w:t>，然后键入输入命令。对于</w:t>
      </w:r>
      <w:r>
        <w:rPr>
          <w:rFonts w:ascii="Calibri" w:hAnsi="Calibri"/>
        </w:rPr>
        <w:t>TI-MSP430</w:t>
      </w:r>
      <w:r>
        <w:rPr>
          <w:rFonts w:ascii="微软雅黑" w:eastAsia="微软雅黑" w:hAnsi="微软雅黑" w:hint="eastAsia"/>
        </w:rPr>
        <w:t>，您必须先输入</w:t>
      </w:r>
      <w:r>
        <w:rPr>
          <w:rFonts w:ascii="Calibri" w:hAnsi="Calibri"/>
        </w:rPr>
        <w:t>'inv'</w:t>
      </w:r>
      <w:r>
        <w:rPr>
          <w:rFonts w:ascii="微软雅黑" w:eastAsia="微软雅黑" w:hAnsi="微软雅黑" w:hint="eastAsia"/>
        </w:rPr>
        <w:t>然后输入命令。对于</w:t>
      </w:r>
      <w:r>
        <w:rPr>
          <w:rFonts w:ascii="Calibri" w:hAnsi="Calibri"/>
        </w:rPr>
        <w:t>IAR</w:t>
      </w:r>
      <w:r>
        <w:rPr>
          <w:rFonts w:ascii="微软雅黑" w:eastAsia="微软雅黑" w:hAnsi="微软雅黑" w:hint="eastAsia"/>
        </w:rPr>
        <w:t>项目，您只需要键入命令。</w:t>
      </w:r>
    </w:p>
    <w:p w:rsidR="00000000" w:rsidRDefault="00F3081E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 w:hint="eastAsia"/>
        </w:rPr>
      </w:pPr>
      <w:r>
        <w:rPr>
          <w:rFonts w:ascii="微软雅黑" w:eastAsia="微软雅黑" w:hAnsi="微软雅黑" w:hint="eastAsia"/>
        </w:rPr>
        <w:t>命令</w:t>
      </w:r>
      <w:r>
        <w:rPr>
          <w:rFonts w:ascii="Calibri" w:hAnsi="Calibri"/>
        </w:rPr>
        <w:t>'l'</w:t>
      </w:r>
      <w:r>
        <w:rPr>
          <w:rFonts w:ascii="微软雅黑" w:eastAsia="微软雅黑" w:hAnsi="微软雅黑" w:hint="eastAsia"/>
        </w:rPr>
        <w:t>，</w:t>
      </w:r>
      <w:r>
        <w:rPr>
          <w:rFonts w:ascii="Calibri" w:hAnsi="Calibri"/>
        </w:rPr>
        <w:t>'s'</w:t>
      </w:r>
      <w:r>
        <w:rPr>
          <w:rFonts w:ascii="微软雅黑" w:eastAsia="微软雅黑" w:hAnsi="微软雅黑" w:hint="eastAsia"/>
        </w:rPr>
        <w:t>和</w:t>
      </w:r>
      <w:r>
        <w:rPr>
          <w:rFonts w:ascii="Calibri" w:hAnsi="Calibri"/>
        </w:rPr>
        <w:t>'x'</w:t>
      </w:r>
      <w:r>
        <w:rPr>
          <w:rFonts w:ascii="微软雅黑" w:eastAsia="微软雅黑" w:hAnsi="微软雅黑" w:hint="eastAsia"/>
        </w:rPr>
        <w:t>仅适用于</w:t>
      </w:r>
      <w:r>
        <w:rPr>
          <w:rFonts w:ascii="Calibri" w:hAnsi="Calibri"/>
        </w:rPr>
        <w:t>MSP430</w:t>
      </w:r>
      <w:r>
        <w:rPr>
          <w:rFonts w:ascii="微软雅黑" w:eastAsia="微软雅黑" w:hAnsi="微软雅黑" w:hint="eastAsia"/>
        </w:rPr>
        <w:t>。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067050" cy="2428875"/>
            <wp:effectExtent l="0" t="0" r="0" b="9525"/>
            <wp:docPr id="4" name="图片 4" descr="计算机生成了可选文字:&#10;0&#10;0&#10;0&#10;0&#10;0&#10;0&#10;0&#10;0&#10;0&#10;'8，。TogglesAccelSensor&#10;'9，。TogglesGyroSensor&#10;℃，。TogglesCompassSensor&#10;'a：PrintsAccelData&#10;'g：PrintsGyroData&#10;℃：PrintsCompassData&#10;'e：PrintsEularDatainradius&#10;曱：PrintsRotationalMatrixData&#10;'q'：PrintsQuatern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0&#10;0&#10;0&#10;0&#10;0&#10;0&#10;0&#10;0&#10;0&#10;'8，。TogglesAccelSensor&#10;'9，。TogglesGyroSensor&#10;℃，。TogglesCompassSensor&#10;'a：PrintsAccelData&#10;'g：PrintsGyroData&#10;℃：PrintsCompassData&#10;'e：PrintsEularDatainradius&#10;曱：PrintsRotationalMatrixData&#10;'q'：PrintsQuatern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600575" cy="5724525"/>
            <wp:effectExtent l="0" t="0" r="9525" b="9525"/>
            <wp:docPr id="5" name="图片 5" descr="计算机生成了可选文字:&#10;0&#10;0&#10;0&#10;0&#10;0&#10;0&#10;0&#10;0&#10;0&#10;0&#10;0&#10;0&#10;0&#10;0&#10;0&#10;0&#10;'h'：PrintsHeadingDataindegrees&#10;。PrintsLinearAccelerationdata&#10;0：PrintsGravityVectordata&#10;'w'。Getcompassaccuracyandstatus&#10;'d'。RegisterDump&#10;'p'：TurnonLOWPowerAccelModeat20Hzsampling&#10;：Loadcalibrationdatafromflashmemory&#10;'S。Savecalibrationdatatoflashmemo&#10;'t'。runfactoryselftestandcalibrationroutine&#10;：Changesensoroutputdatarateto10H2&#10;'2。Changesensoroutputdatarateto20H2&#10;'3，。Changesensoroutputdatarateto40H2&#10;'4，。Changesensoroutputdatarateto50H2&#10;'5。Changesensoroutputdatarateto100H2&#10;。setinterruptstoDMPgesturesonly&#10;。setinterruptstoDMPdataready&#10;'6，：PrintPedometerdata&#10;'7。ResetPedometerdata&#10;'f'。ToggleDMPon/0什&#10;'m。EnterLOWPowerInterruptMode&#10;'x以ResettheMSP430&#10;'v'。ToggleDMPLowPowerQuaternion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0&#10;0&#10;0&#10;0&#10;0&#10;0&#10;0&#10;0&#10;0&#10;0&#10;0&#10;0&#10;0&#10;0&#10;0&#10;0&#10;'h'：PrintsHeadingDataindegrees&#10;。PrintsLinearAccelerationdata&#10;0：PrintsGravityVectordata&#10;'w'。Getcompassaccuracyandstatus&#10;'d'。RegisterDump&#10;'p'：TurnonLOWPowerAccelModeat20Hzsampling&#10;：Loadcalibrationdatafromflashmemory&#10;'S。Savecalibrationdatatoflashmemo&#10;'t'。runfactoryselftestandcalibrationroutine&#10;：Changesensoroutputdatarateto10H2&#10;'2。Changesensoroutputdatarateto20H2&#10;'3，。Changesensoroutputdatarateto40H2&#10;'4，。Changesensoroutputdatarateto50H2&#10;'5。Changesensoroutputdatarateto100H2&#10;。setinterruptstoDMPgesturesonly&#10;。setinterruptstoDMPdataready&#10;'6，：PrintPedometerdata&#10;'7。ResetPedometerdata&#10;'f'。ToggleDMPon/0什&#10;'m。EnterLOWPowerInterruptMode&#10;'x以ResettheMSP430&#10;'v'。ToggleDMPLowPowerQuaternionGener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F3081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81E" w:rsidRDefault="00F3081E" w:rsidP="00F3081E">
      <w:r>
        <w:separator/>
      </w:r>
    </w:p>
  </w:endnote>
  <w:endnote w:type="continuationSeparator" w:id="0">
    <w:p w:rsidR="00F3081E" w:rsidRDefault="00F3081E" w:rsidP="00F30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81E" w:rsidRDefault="00F3081E" w:rsidP="00F3081E">
      <w:r>
        <w:separator/>
      </w:r>
    </w:p>
  </w:footnote>
  <w:footnote w:type="continuationSeparator" w:id="0">
    <w:p w:rsidR="00F3081E" w:rsidRDefault="00F3081E" w:rsidP="00F30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F3081E"/>
    <w:rsid w:val="00F3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3081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3081E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30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3081E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30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3081E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3081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3081E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30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3081E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30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3081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/2018_My_Work/05-%E9%A9%B1%E5%8A%A8/MPU9250/motion_driver_6.12/motion_driver_6.12/documentation/App%20Note%201%20-%20Motion%20Driver%206.12%20Getting%20Started.pd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pygame.org/download.s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pypi.python.org/pypi/pyse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2018-08-11T15:46:00Z</dcterms:created>
  <dcterms:modified xsi:type="dcterms:W3CDTF">2018-08-11T15:46:00Z</dcterms:modified>
</cp:coreProperties>
</file>