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6"/>
          <w:szCs w:val="36"/>
          <w:lang w:val="ru-RU"/>
        </w:rPr>
      </w:pPr>
      <w:r>
        <w:rPr>
          <w:sz w:val="36"/>
          <w:szCs w:val="36"/>
        </w:rPr>
        <w:t>О</w:t>
      </w:r>
      <w:r>
        <w:rPr>
          <w:sz w:val="36"/>
          <w:szCs w:val="36"/>
          <w:lang w:val="ru-RU"/>
        </w:rPr>
        <w:t xml:space="preserve">тчёт по учебной практике </w:t>
      </w:r>
    </w:p>
    <w:p>
      <w:pPr>
        <w:pStyle w:val="Normal"/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От студента ИСП23В</w:t>
      </w:r>
    </w:p>
    <w:p>
      <w:pPr>
        <w:pStyle w:val="Normal"/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Акмулин Игорь Дмитриевич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Отчёт:</w:t>
      </w:r>
      <w:bookmarkStart w:id="0" w:name="_GoBack"/>
      <w:bookmarkEnd w:id="0"/>
    </w:p>
    <w:p>
      <w:pPr>
        <w:pStyle w:val="BodyText"/>
        <w:jc w:val="both"/>
        <w:rPr>
          <w:rFonts w:ascii="Arial;sans-serif" w:hAnsi="Arial;sans-serif" w:cs="" w:cstheme="minorBid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highlight w:val="none"/>
          <w:u w:val="none"/>
          <w:effect w:val="none"/>
          <w:shd w:fill="auto" w:val="clear"/>
        </w:rPr>
      </w:pPr>
      <w:bookmarkStart w:id="1" w:name="docs-internal-guid-1372681f-7fff-61cb-e9"/>
      <w:bookmarkEnd w:id="1"/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  <w:lang w:val="ru-RU"/>
        </w:rPr>
        <w:t>В рамках данного проекта был осуществлён переход на формат данных .csv, что позволяет удобно структурировать информационные записи в табличном виде. Этот формат широко распространён и легко поддаётся обработке и экспорту, что делает его хорошей отправной точкой для последующего создания базы данных.</w:t>
      </w:r>
    </w:p>
    <w:p>
      <w:pPr>
        <w:pStyle w:val="BodyText"/>
        <w:widowControl/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На основе данных в формате .csv была создана база данных, которая обеспечивает более эффективное хранение, поиск и управление информацией. Для работы с базой данных выбрана библиотека sqlite3, поскольку она встроена в стандартную библиотеку Python и отличается простотой использования. SQLite является лёгким реляционным движком, который не требует установки и настройки отдельного сервера, что делает его идеальным выбором для быстрых прототипов, небольших приложений и случаев, когда важна простота развертывания.</w:t>
      </w:r>
    </w:p>
    <w:p>
      <w:pPr>
        <w:pStyle w:val="BodyText"/>
        <w:widowControl/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Бэкенд системы реализован с использованием современного фреймворка FastAPI. Это решение идеально подходит под гексагональную архитектуру (также известную как “порт-и-адаптеры” или “clean architecture”). Gексагональная архитектура ориентирована на разделение бизнес-логики от технических деталей реализации интерфейса и внешних систем, что способствует модульности, тестируемости и лёгкой адаптации системы под новые требования или компоненты.</w:t>
      </w:r>
    </w:p>
    <w:p>
      <w:pPr>
        <w:pStyle w:val="BodyText"/>
        <w:widowControl/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Использование FastAPI в качестве бэкенда позволяет быстро разрабатывать REST API с асинхронной поддержкой, автоматической генерацией документации и высокой производительностью. Учитывая, что проект написан полностью на Python — это обеспечивает быструю разработку и легкую поддержку, а также возможность интеграции с широким набором существующих библиотек и инструментов.</w:t>
      </w:r>
    </w:p>
    <w:p>
      <w:pPr>
        <w:pStyle w:val="BodyText"/>
        <w:widowControl/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Что касается архитектурных паттернов, в проекте реализована гексагональная архитектура и паттерн репозиторий: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Гексагональная архитектура помогает изолировать бизнес-логику от внешних интерфейсов и инфраструктурных компонентов (таких как базы данных, веб-сервисы, файлы). Это достигается с помощью портов и адаптеров, что делает систему легко тестируемой и модульной.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Паттерн репозиторий обеспечивает абстракцию слоя доступа к данным. В этом контексте репозиторий выступает как интерфейс между бизнес-логикой и конкретной реализацией хранилища, позволяя легко менять источник данных (например, с SQLite на другую базу данных) без внесения изменений в бизнес-логику.</w:t>
      </w:r>
    </w:p>
    <w:p>
      <w:pPr>
        <w:pStyle w:val="BodyText"/>
        <w:widowControl/>
        <w:suppressAutoHyphens w:val="true"/>
        <w:bidi w:val="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t>На практике, такая структура позволяет обеспечить ясное разделение ответственности, повысить гибкость системы и упростить процесс её тестирования и расширения.</w:t>
      </w:r>
    </w:p>
    <w:p>
      <w:pPr>
        <w:pStyle w:val="BodyText"/>
        <w:widowControl/>
        <w:suppressAutoHyphens w:val="true"/>
        <w:bidi w:val="0"/>
        <w:spacing w:before="0" w:after="140"/>
        <w:jc w:val="both"/>
        <w:rPr>
          <w:rFonts w:ascii="Times New Roman" w:hAnsi="Times New Roman" w:eastAsia="Times New Roman" w:cs="" w:asciiTheme="minorHAnsi" w:cstheme="minorBidi" w:eastAsiaTheme="minorHAnsi" w:hAnsiTheme="minorHAns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</w:pPr>
      <w:r>
        <w:rPr>
          <w:rFonts w:eastAsia="Times New Roman" w:cs="" w:cstheme="minorBidi" w:eastAsiaTheme="minorHAnsi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8"/>
          <w:szCs w:val="28"/>
          <w:u w:val="none"/>
          <w:effect w:val="none"/>
          <w:shd w:fill="auto" w:val="clear"/>
          <w:lang w:val="ru-RU" w:eastAsia="en-US" w:bidi="ar-SA"/>
        </w:rPr>
        <w:b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table" w:default="1" w:styleId="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LibreOffice/24.8.7.2$Linux_X86_64 LibreOffice_project/480$Build-2</Application>
  <AppVersion>15.0000</AppVersion>
  <Pages>2</Pages>
  <Words>314</Words>
  <Characters>2223</Characters>
  <CharactersWithSpaces>2526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2025-12-09T14:04:00Z</dcterms:created>
  <dc:creator>Филиппов Дмитрий</dc:creator>
  <dc:description/>
  <dc:language>ru-RU</dc:language>
  <cp:lastModifiedBy/>
  <dcterms:modified xsi:type="dcterms:W3CDTF">2025-12-22T02:19:14Z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41134E54F5464FDF8A84C44196412178_13</vt:lpwstr>
  </property>
  <property fmtid="{D5CDD505-2E9C-101B-9397-08002B2CF9AE}" pid="3" name="KSOProductBuildVer">
    <vt:lpwstr>1049-12.2.0.23155</vt:lpwstr>
  </property>
</Properties>
</file>