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</w:rPr>
        <w:t>О</w:t>
      </w:r>
      <w:r>
        <w:rPr>
          <w:sz w:val="36"/>
          <w:szCs w:val="36"/>
          <w:lang w:val="ru-RU"/>
        </w:rPr>
        <w:t xml:space="preserve">тчёт по учебной практике </w:t>
      </w:r>
    </w:p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От студента ИСП23В</w:t>
      </w:r>
    </w:p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Акмулин Игорь Дмитриевич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Отчёт:</w:t>
      </w:r>
      <w:bookmarkStart w:id="0" w:name="_GoBack"/>
      <w:bookmarkEnd w:id="0"/>
    </w:p>
    <w:p>
      <w:pPr>
        <w:pStyle w:val="BodyText"/>
        <w:jc w:val="both"/>
        <w:rPr>
          <w:rFonts w:ascii="Arial;sans-serif" w:hAnsi="Arial;sans-serif" w:cstheme="minorBidi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none"/>
          <w:u w:val="none"/>
          <w:effect w:val="none"/>
          <w:shd w:fill="auto" w:val="clear"/>
        </w:rPr>
      </w:pPr>
      <w:bookmarkStart w:id="1" w:name="docs-internal-guid-1372681f-7fff-61cb-e9"/>
      <w:bookmarkEnd w:id="1"/>
      <w:r>
        <w:rPr>
          <w:rFonts w:asciiTheme="minorHAnsi" w:cstheme="minorBidi" w:eastAsiaTheme="minorHAnsi" w:hAnsiTheme="minorHAnsi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В рамках данного проекта был осуществлён переход на формат данных .csv, что позволяет удобно структурировать информационные записи в табличном виде. Этот формат широко распространён и легко поддаётся обработке и экспорту, что делает его хорошей отправной точкой для последующего создания базы данных.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 основе данных в формате .csv была создана база данных, которая обеспечивает более эффективное хранение, поиск и управление информацией. Для работы с базой данных выбрана библиотека sqlite3, поскольку она встроена в стандартную библиотеку Python и отличается простотой использования. SQLite является лёгким реляционным движком, который не требует установки и настройки отдельного сервера, что делает его идеальным выбором для быстрых прототипов, небольших приложений и случаев, когда важна простота развертывания.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Бэкенд системы реализован с использованием современного фреймворка FastAPI. Это решение идеально подходит под гексагональную архитектуру (также известную как “порт-и-адаптеры” или “clean architecture”). Gексагональная архитектура ориентирована на разделение бизнес-логики от технических деталей реализации интерфейса и внешних систем, что способствует модульности, тестируемости и лёгкой адаптации системы под новые требования или компоненты.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Использование FastAPI в качестве бэкенда позволяет быстро разрабатывать REST API с асинхронной поддержкой, автоматической генерацией документации и высокой производительностью. Учитывая, что проект написан полностью на Python — это обеспечивает быструю разработку и легкую поддержку, а также возможность интеграции с широким набором существующих библиотек и инструментов.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Что касается архитектурных паттернов, в проекте реализована гексагональная архитектура и паттерн репозиторий:</w:t>
      </w:r>
    </w:p>
    <w:p>
      <w:pPr>
        <w:pStyle w:val="BodyText"/>
        <w:numPr>
          <w:ilvl w:val="0"/>
          <w:numId w:val="1"/>
        </w:numPr>
        <w:pBdr/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Гексагональная архитектура помогает изолировать бизнес-логику от внешних интерфейсов и инфраструктурных компонентов (таких как базы данных, веб-сервисы, файлы). Это достигается с помощью портов и адаптеров, что делает систему легко тестируемой и модульной.</w:t>
      </w:r>
    </w:p>
    <w:p>
      <w:pPr>
        <w:pStyle w:val="BodyText"/>
        <w:numPr>
          <w:ilvl w:val="0"/>
          <w:numId w:val="1"/>
        </w:numPr>
        <w:pBdr/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Паттерн репозиторий обеспечивает абстракцию слоя доступа к данным. В этом контексте репозиторий выступает как интерфейс между бизнес-логикой и конкретной реализацией хранилища, позволяя легко менять источник данных (например, с SQLite на другую базу данных) без внесения изменений в бизнес-логику.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 практике, такая структура позволяет обеспечить ясное разделение ответственности, повысить гибкость системы и упростить процесс её тестирования и расширения.</w:t>
      </w:r>
    </w:p>
    <w:p>
      <w:pPr>
        <w:pStyle w:val="BodyText"/>
        <w:spacing w:before="0" w:after="140"/>
        <w:rPr/>
      </w:pPr>
      <w:r>
        <w:rPr/>
        <w:b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LibreOffice/24.8.7.2$Linux_X86_64 LibreOffice_project/480$Build-2</Application>
  <AppVersion>15.0000</AppVersion>
  <Pages>2</Pages>
  <Words>314</Words>
  <Characters>2223</Characters>
  <CharactersWithSpaces>2526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dc:description/>
  <dc:language>ru-RU</dc:language>
  <cp:lastModifiedBy/>
  <dcterms:modified xsi:type="dcterms:W3CDTF">2025-12-13T12:53:52Z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41134E54F5464FDF8A84C44196412178_13</vt:lpwstr>
  </property>
  <property fmtid="{D5CDD505-2E9C-101B-9397-08002B2CF9AE}" pid="3" name="KSOProductBuildVer">
    <vt:lpwstr>1049-12.2.0.23155</vt:lpwstr>
  </property>
</Properties>
</file>