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1881F2" w14:textId="77777777" w:rsidR="009E0C15" w:rsidRDefault="009E0C15">
      <w:pPr>
        <w:pStyle w:val="NormalWeb"/>
        <w:jc w:val="center"/>
        <w:divId w:val="1659846320"/>
        <w:rPr>
          <w:sz w:val="27"/>
          <w:szCs w:val="27"/>
        </w:rPr>
      </w:pPr>
    </w:p>
    <w:p w14:paraId="0C3DE986" w14:textId="4052792A" w:rsidR="00B059A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Systems Analysis and </w:t>
      </w:r>
      <w:r w:rsidR="00442A45">
        <w:rPr>
          <w:b/>
          <w:bCs/>
          <w:sz w:val="36"/>
          <w:szCs w:val="48"/>
        </w:rPr>
        <w:t>Design</w:t>
      </w:r>
    </w:p>
    <w:p w14:paraId="3E346D88" w14:textId="5AD851BA" w:rsidR="002823D3" w:rsidRDefault="002823D3" w:rsidP="007A1073">
      <w:pPr>
        <w:pStyle w:val="NormalWeb"/>
        <w:jc w:val="center"/>
        <w:divId w:val="1659846320"/>
        <w:rPr>
          <w:b/>
          <w:bCs/>
          <w:sz w:val="36"/>
          <w:szCs w:val="48"/>
        </w:rPr>
      </w:pPr>
      <w:r w:rsidRPr="007A1073">
        <w:rPr>
          <w:b/>
          <w:bCs/>
          <w:sz w:val="36"/>
          <w:szCs w:val="48"/>
        </w:rPr>
        <w:t xml:space="preserve">Phase </w:t>
      </w:r>
      <w:r w:rsidR="00682268">
        <w:rPr>
          <w:b/>
          <w:bCs/>
          <w:sz w:val="36"/>
          <w:szCs w:val="48"/>
        </w:rPr>
        <w:t>1</w:t>
      </w:r>
      <w:r w:rsidRPr="007A1073">
        <w:rPr>
          <w:b/>
          <w:bCs/>
          <w:sz w:val="36"/>
          <w:szCs w:val="48"/>
        </w:rPr>
        <w:t xml:space="preserve"> </w:t>
      </w:r>
      <w:r w:rsidR="009A1B62">
        <w:rPr>
          <w:b/>
          <w:bCs/>
          <w:sz w:val="36"/>
          <w:szCs w:val="48"/>
        </w:rPr>
        <w:t>Non-Functional</w:t>
      </w:r>
      <w:r w:rsidR="008F3244">
        <w:rPr>
          <w:b/>
          <w:bCs/>
          <w:sz w:val="36"/>
          <w:szCs w:val="48"/>
        </w:rPr>
        <w:t xml:space="preserve"> Requirements</w:t>
      </w:r>
    </w:p>
    <w:p w14:paraId="12DA73C2" w14:textId="04AEC16F" w:rsidR="00333639" w:rsidRDefault="000D47A2" w:rsidP="00E03581">
      <w:pPr>
        <w:jc w:val="center"/>
        <w:divId w:val="1659846320"/>
        <w:rPr>
          <w:b/>
          <w:bCs/>
        </w:rPr>
      </w:pPr>
      <w:r>
        <w:rPr>
          <w:b/>
          <w:bCs/>
        </w:rPr>
        <w:t>D23128294</w:t>
      </w:r>
    </w:p>
    <w:p w14:paraId="4A4D4EF2" w14:textId="3B0F5276" w:rsidR="00333639" w:rsidRPr="009A1B62" w:rsidRDefault="000D47A2" w:rsidP="009A1B62">
      <w:pPr>
        <w:jc w:val="center"/>
        <w:divId w:val="1659846320"/>
        <w:rPr>
          <w:b/>
          <w:bCs/>
        </w:rPr>
      </w:pPr>
      <w:r>
        <w:rPr>
          <w:b/>
          <w:bCs/>
        </w:rPr>
        <w:t>Dieketseng Lebuli</w:t>
      </w:r>
    </w:p>
    <w:p w14:paraId="6AF02E8B" w14:textId="77777777" w:rsidR="009E0C15" w:rsidRDefault="009E0C15">
      <w:pPr>
        <w:pStyle w:val="NormalWeb"/>
        <w:jc w:val="center"/>
        <w:divId w:val="1659846320"/>
        <w:rPr>
          <w:b/>
          <w:bCs/>
          <w:sz w:val="48"/>
          <w:szCs w:val="48"/>
        </w:rPr>
      </w:pPr>
    </w:p>
    <w:p w14:paraId="1B3678F1" w14:textId="2837DCB7" w:rsidR="002B2CDE" w:rsidRDefault="002B2C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985A0FA" w14:textId="77777777" w:rsidR="002B2CDE" w:rsidRDefault="002B2CDE">
      <w:pPr>
        <w:rPr>
          <w:b/>
          <w:bCs/>
          <w:sz w:val="36"/>
          <w:szCs w:val="36"/>
        </w:rPr>
        <w:sectPr w:rsidR="002B2CDE" w:rsidSect="00642FC7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3102"/>
        <w:gridCol w:w="2010"/>
        <w:gridCol w:w="2722"/>
        <w:gridCol w:w="5277"/>
      </w:tblGrid>
      <w:tr w:rsidR="002E0F6E" w14:paraId="3982B92B" w14:textId="77777777" w:rsidTr="002E0F6E">
        <w:tc>
          <w:tcPr>
            <w:tcW w:w="837" w:type="dxa"/>
          </w:tcPr>
          <w:p w14:paraId="2F4A2B09" w14:textId="77777777" w:rsidR="002B2CDE" w:rsidRDefault="002B2CDE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102" w:type="dxa"/>
          </w:tcPr>
          <w:p w14:paraId="4B61B303" w14:textId="6B196EF6" w:rsidR="002B2CDE" w:rsidRDefault="002B2CD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Category </w:t>
            </w:r>
          </w:p>
        </w:tc>
        <w:tc>
          <w:tcPr>
            <w:tcW w:w="2010" w:type="dxa"/>
          </w:tcPr>
          <w:p w14:paraId="7E1D6383" w14:textId="332F1489" w:rsidR="002B2CDE" w:rsidRDefault="002B2CD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2722" w:type="dxa"/>
          </w:tcPr>
          <w:p w14:paraId="487F883C" w14:textId="24607978" w:rsidR="002B2CDE" w:rsidRDefault="002B2CD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Use Cases</w:t>
            </w:r>
          </w:p>
        </w:tc>
        <w:tc>
          <w:tcPr>
            <w:tcW w:w="5277" w:type="dxa"/>
          </w:tcPr>
          <w:p w14:paraId="5F9A3226" w14:textId="69860A51" w:rsidR="002B2CDE" w:rsidRDefault="002B2CD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Justification</w:t>
            </w:r>
          </w:p>
        </w:tc>
      </w:tr>
      <w:tr w:rsidR="00D5068F" w:rsidRPr="002B2CDE" w14:paraId="5EFB8682" w14:textId="77777777" w:rsidTr="002E0F6E">
        <w:tc>
          <w:tcPr>
            <w:tcW w:w="837" w:type="dxa"/>
          </w:tcPr>
          <w:p w14:paraId="67066688" w14:textId="0C1EFD9C" w:rsidR="002B2CDE" w:rsidRPr="00D5068F" w:rsidRDefault="002B2CDE" w:rsidP="002B2CD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02" w:type="dxa"/>
          </w:tcPr>
          <w:p w14:paraId="7B986D48" w14:textId="18DAADB5" w:rsidR="002B2CDE" w:rsidRPr="00D5068F" w:rsidRDefault="002E0F6E" w:rsidP="002B2C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Performance </w:t>
            </w:r>
            <w:r w:rsidR="00053415">
              <w:rPr>
                <w:rFonts w:ascii="Arial" w:hAnsi="Arial" w:cs="Arial"/>
              </w:rPr>
              <w:t>and scalability</w:t>
            </w:r>
          </w:p>
        </w:tc>
        <w:tc>
          <w:tcPr>
            <w:tcW w:w="2010" w:type="dxa"/>
          </w:tcPr>
          <w:p w14:paraId="21A5695B" w14:textId="4B04C0A8" w:rsidR="002B2CDE" w:rsidRPr="00D5068F" w:rsidRDefault="002E0F6E" w:rsidP="002B2CDE">
            <w:pPr>
              <w:spacing w:line="360" w:lineRule="auto"/>
              <w:rPr>
                <w:rFonts w:ascii="Arial" w:hAnsi="Arial" w:cs="Arial"/>
              </w:rPr>
            </w:pPr>
            <w:r w:rsidRPr="00D5068F">
              <w:rPr>
                <w:rFonts w:ascii="Arial" w:hAnsi="Arial" w:cs="Arial"/>
              </w:rPr>
              <w:t>Responsive Time</w:t>
            </w:r>
          </w:p>
        </w:tc>
        <w:tc>
          <w:tcPr>
            <w:tcW w:w="2722" w:type="dxa"/>
          </w:tcPr>
          <w:p w14:paraId="61C787D2" w14:textId="2669119C" w:rsidR="002B2CDE" w:rsidRPr="00D5068F" w:rsidRDefault="00053415" w:rsidP="002B2C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use case</w:t>
            </w:r>
          </w:p>
        </w:tc>
        <w:tc>
          <w:tcPr>
            <w:tcW w:w="5277" w:type="dxa"/>
          </w:tcPr>
          <w:p w14:paraId="3EB2733B" w14:textId="2DF5B258" w:rsidR="002B2CDE" w:rsidRPr="00D5068F" w:rsidRDefault="005B3F53" w:rsidP="002B2C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application should load in less than 1 min when the total number of users reach 100 000, all login </w:t>
            </w:r>
            <w:r w:rsidRPr="005B3F53">
              <w:rPr>
                <w:rFonts w:ascii="Arial" w:hAnsi="Arial" w:cs="Arial"/>
              </w:rPr>
              <w:t>simultaneous</w:t>
            </w:r>
            <w:r>
              <w:rPr>
                <w:rFonts w:ascii="Arial" w:hAnsi="Arial" w:cs="Arial"/>
              </w:rPr>
              <w:t>ly using the app.</w:t>
            </w:r>
          </w:p>
        </w:tc>
      </w:tr>
      <w:tr w:rsidR="00053415" w:rsidRPr="002B2CDE" w14:paraId="2430516A" w14:textId="77777777" w:rsidTr="002E0F6E">
        <w:tc>
          <w:tcPr>
            <w:tcW w:w="837" w:type="dxa"/>
          </w:tcPr>
          <w:p w14:paraId="7F0B0BC7" w14:textId="77777777" w:rsidR="00053415" w:rsidRPr="00D5068F" w:rsidRDefault="00053415" w:rsidP="0005341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02" w:type="dxa"/>
          </w:tcPr>
          <w:p w14:paraId="65CFBB8A" w14:textId="6CEF97E7" w:rsidR="00053415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Performance </w:t>
            </w:r>
          </w:p>
        </w:tc>
        <w:tc>
          <w:tcPr>
            <w:tcW w:w="2010" w:type="dxa"/>
          </w:tcPr>
          <w:p w14:paraId="6D5A8CD9" w14:textId="3C5D86EA" w:rsidR="00053415" w:rsidRPr="00D5068F" w:rsidRDefault="009A1B62" w:rsidP="00053415">
            <w:pPr>
              <w:spacing w:line="360" w:lineRule="auto"/>
              <w:rPr>
                <w:rFonts w:ascii="Arial" w:hAnsi="Arial" w:cs="Arial"/>
              </w:rPr>
            </w:pPr>
            <w:r w:rsidRPr="00D5068F">
              <w:rPr>
                <w:rFonts w:ascii="Arial" w:hAnsi="Arial" w:cs="Arial"/>
              </w:rPr>
              <w:t>Responsive Time</w:t>
            </w:r>
          </w:p>
        </w:tc>
        <w:tc>
          <w:tcPr>
            <w:tcW w:w="2722" w:type="dxa"/>
          </w:tcPr>
          <w:p w14:paraId="45DA5A5E" w14:textId="56351E3B" w:rsidR="00053415" w:rsidRDefault="009A1B62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Transaction</w:t>
            </w:r>
          </w:p>
        </w:tc>
        <w:tc>
          <w:tcPr>
            <w:tcW w:w="5277" w:type="dxa"/>
          </w:tcPr>
          <w:p w14:paraId="64C99399" w14:textId="12DFB5FB" w:rsidR="00053415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 confirmation must be sent within 2 sec of payment.</w:t>
            </w:r>
          </w:p>
        </w:tc>
      </w:tr>
      <w:tr w:rsidR="00053415" w:rsidRPr="002B2CDE" w14:paraId="0BA5556E" w14:textId="77777777" w:rsidTr="002E0F6E">
        <w:tc>
          <w:tcPr>
            <w:tcW w:w="837" w:type="dxa"/>
          </w:tcPr>
          <w:p w14:paraId="024D183B" w14:textId="77777777" w:rsidR="00053415" w:rsidRPr="00D5068F" w:rsidRDefault="00053415" w:rsidP="0005341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02" w:type="dxa"/>
          </w:tcPr>
          <w:p w14:paraId="62A74934" w14:textId="6EF288F6" w:rsidR="00053415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Availability </w:t>
            </w:r>
            <w:r w:rsidR="009A1B62">
              <w:rPr>
                <w:rFonts w:ascii="Arial" w:hAnsi="Arial" w:cs="Arial"/>
              </w:rPr>
              <w:t>and reliability</w:t>
            </w:r>
          </w:p>
        </w:tc>
        <w:tc>
          <w:tcPr>
            <w:tcW w:w="2010" w:type="dxa"/>
          </w:tcPr>
          <w:p w14:paraId="46B02B75" w14:textId="480F6BAE" w:rsidR="00053415" w:rsidRPr="00D5068F" w:rsidRDefault="00F3732B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Available platform</w:t>
            </w:r>
          </w:p>
        </w:tc>
        <w:tc>
          <w:tcPr>
            <w:tcW w:w="2722" w:type="dxa"/>
          </w:tcPr>
          <w:p w14:paraId="6F7FF0A2" w14:textId="66A8DA27" w:rsidR="00053415" w:rsidRPr="00D5068F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use case</w:t>
            </w:r>
          </w:p>
        </w:tc>
        <w:tc>
          <w:tcPr>
            <w:tcW w:w="5277" w:type="dxa"/>
          </w:tcPr>
          <w:p w14:paraId="1A3F5B7C" w14:textId="30B671D1" w:rsidR="00053415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application should be accessible to users with </w:t>
            </w:r>
            <w:r w:rsidR="007F6D04">
              <w:rPr>
                <w:rFonts w:ascii="Arial" w:hAnsi="Arial" w:cs="Arial"/>
              </w:rPr>
              <w:t>99%</w:t>
            </w:r>
            <w:r>
              <w:rPr>
                <w:rFonts w:ascii="Arial" w:hAnsi="Arial" w:cs="Arial"/>
              </w:rPr>
              <w:t xml:space="preserve"> down time</w:t>
            </w:r>
            <w:r w:rsidR="00F3732B">
              <w:rPr>
                <w:rFonts w:ascii="Arial" w:hAnsi="Arial" w:cs="Arial"/>
              </w:rPr>
              <w:t xml:space="preserve"> for monthly upgrades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053415" w:rsidRPr="002B2CDE" w14:paraId="68E6014D" w14:textId="77777777" w:rsidTr="002E0F6E">
        <w:tc>
          <w:tcPr>
            <w:tcW w:w="837" w:type="dxa"/>
          </w:tcPr>
          <w:p w14:paraId="03D0D160" w14:textId="77777777" w:rsidR="00053415" w:rsidRPr="00D5068F" w:rsidRDefault="00053415" w:rsidP="0005341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02" w:type="dxa"/>
          </w:tcPr>
          <w:p w14:paraId="7CFD14A8" w14:textId="17F76F0E" w:rsidR="00053415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Implementation Details </w:t>
            </w:r>
          </w:p>
        </w:tc>
        <w:tc>
          <w:tcPr>
            <w:tcW w:w="2010" w:type="dxa"/>
          </w:tcPr>
          <w:p w14:paraId="140E677F" w14:textId="6D0F01FD" w:rsidR="00053415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Algorithm </w:t>
            </w:r>
          </w:p>
        </w:tc>
        <w:tc>
          <w:tcPr>
            <w:tcW w:w="2722" w:type="dxa"/>
          </w:tcPr>
          <w:p w14:paraId="07A52D5C" w14:textId="27D547BE" w:rsidR="00053415" w:rsidRPr="00D5068F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use case</w:t>
            </w:r>
          </w:p>
        </w:tc>
        <w:tc>
          <w:tcPr>
            <w:tcW w:w="5277" w:type="dxa"/>
          </w:tcPr>
          <w:p w14:paraId="66C9DB11" w14:textId="6CD096DB" w:rsidR="00053415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applications should display search results according to the closest location from the user.</w:t>
            </w:r>
          </w:p>
        </w:tc>
      </w:tr>
      <w:tr w:rsidR="00053415" w:rsidRPr="002B2CDE" w14:paraId="4FBA31CE" w14:textId="77777777" w:rsidTr="002E0F6E">
        <w:tc>
          <w:tcPr>
            <w:tcW w:w="837" w:type="dxa"/>
          </w:tcPr>
          <w:p w14:paraId="0332A9DC" w14:textId="77777777" w:rsidR="00053415" w:rsidRPr="00D5068F" w:rsidRDefault="00053415" w:rsidP="0005341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02" w:type="dxa"/>
          </w:tcPr>
          <w:p w14:paraId="49AB06BB" w14:textId="0C69BEAB" w:rsidR="00053415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Accessibility </w:t>
            </w:r>
          </w:p>
        </w:tc>
        <w:tc>
          <w:tcPr>
            <w:tcW w:w="2010" w:type="dxa"/>
          </w:tcPr>
          <w:p w14:paraId="412E1B6A" w14:textId="4403F7E2" w:rsidR="00053415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2722" w:type="dxa"/>
          </w:tcPr>
          <w:p w14:paraId="20DE7612" w14:textId="162AE88A" w:rsidR="00053415" w:rsidRPr="00D5068F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use case</w:t>
            </w:r>
          </w:p>
        </w:tc>
        <w:tc>
          <w:tcPr>
            <w:tcW w:w="5277" w:type="dxa"/>
          </w:tcPr>
          <w:p w14:paraId="11644BBC" w14:textId="04DE5E1D" w:rsidR="00053415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GUI and interface should meet and adhere to the WCAG Guidelines</w:t>
            </w:r>
          </w:p>
        </w:tc>
      </w:tr>
      <w:tr w:rsidR="00053415" w:rsidRPr="002B2CDE" w14:paraId="1088EA0C" w14:textId="77777777" w:rsidTr="002E0F6E">
        <w:tc>
          <w:tcPr>
            <w:tcW w:w="837" w:type="dxa"/>
          </w:tcPr>
          <w:p w14:paraId="4475528D" w14:textId="77777777" w:rsidR="00053415" w:rsidRPr="00D5068F" w:rsidRDefault="00053415" w:rsidP="0005341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02" w:type="dxa"/>
          </w:tcPr>
          <w:p w14:paraId="63ECC7C2" w14:textId="2B493DD7" w:rsidR="00053415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Recovery</w:t>
            </w:r>
          </w:p>
        </w:tc>
        <w:tc>
          <w:tcPr>
            <w:tcW w:w="2010" w:type="dxa"/>
          </w:tcPr>
          <w:p w14:paraId="0DB843D5" w14:textId="6BFCD308" w:rsidR="00053415" w:rsidRDefault="007F6D04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Failure and repair</w:t>
            </w:r>
          </w:p>
        </w:tc>
        <w:tc>
          <w:tcPr>
            <w:tcW w:w="2722" w:type="dxa"/>
          </w:tcPr>
          <w:p w14:paraId="710EFA7F" w14:textId="33D62F08" w:rsidR="00053415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use case</w:t>
            </w:r>
          </w:p>
        </w:tc>
        <w:tc>
          <w:tcPr>
            <w:tcW w:w="5277" w:type="dxa"/>
          </w:tcPr>
          <w:p w14:paraId="66ACDC36" w14:textId="6CE74B6C" w:rsidR="00053415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application should still be able to function within a couple of hours, should there be any incident causing down time. </w:t>
            </w:r>
          </w:p>
        </w:tc>
      </w:tr>
      <w:tr w:rsidR="00053415" w:rsidRPr="002B2CDE" w14:paraId="010D6404" w14:textId="77777777" w:rsidTr="002E0F6E">
        <w:tc>
          <w:tcPr>
            <w:tcW w:w="837" w:type="dxa"/>
          </w:tcPr>
          <w:p w14:paraId="640C5AA4" w14:textId="77777777" w:rsidR="00053415" w:rsidRPr="00D5068F" w:rsidRDefault="00053415" w:rsidP="0005341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02" w:type="dxa"/>
          </w:tcPr>
          <w:p w14:paraId="48FE27BC" w14:textId="6A417958" w:rsidR="00053415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Legal and compliance </w:t>
            </w:r>
          </w:p>
        </w:tc>
        <w:tc>
          <w:tcPr>
            <w:tcW w:w="2010" w:type="dxa"/>
          </w:tcPr>
          <w:p w14:paraId="59472F30" w14:textId="6A8E77F0" w:rsidR="00053415" w:rsidRPr="00D5068F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Documentation</w:t>
            </w:r>
          </w:p>
        </w:tc>
        <w:tc>
          <w:tcPr>
            <w:tcW w:w="2722" w:type="dxa"/>
          </w:tcPr>
          <w:p w14:paraId="1AEA20C0" w14:textId="10E8C025" w:rsidR="00053415" w:rsidRPr="00D5068F" w:rsidRDefault="009A1B62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use case</w:t>
            </w:r>
          </w:p>
        </w:tc>
        <w:tc>
          <w:tcPr>
            <w:tcW w:w="5277" w:type="dxa"/>
          </w:tcPr>
          <w:p w14:paraId="22F73733" w14:textId="515959D4" w:rsidR="00053415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restaurants displayed on the application should be licensed and have necessary documentation to be opened. </w:t>
            </w:r>
          </w:p>
        </w:tc>
      </w:tr>
      <w:tr w:rsidR="00053415" w:rsidRPr="002B2CDE" w14:paraId="652B94A1" w14:textId="77777777" w:rsidTr="002E0F6E">
        <w:tc>
          <w:tcPr>
            <w:tcW w:w="837" w:type="dxa"/>
          </w:tcPr>
          <w:p w14:paraId="72640E87" w14:textId="6C0452EE" w:rsidR="00053415" w:rsidRPr="00D5068F" w:rsidRDefault="00053415" w:rsidP="0005341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02" w:type="dxa"/>
          </w:tcPr>
          <w:p w14:paraId="038E4111" w14:textId="60D3AC08" w:rsidR="00053415" w:rsidRPr="00D5068F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</w:t>
            </w:r>
          </w:p>
        </w:tc>
        <w:tc>
          <w:tcPr>
            <w:tcW w:w="2010" w:type="dxa"/>
          </w:tcPr>
          <w:p w14:paraId="0362CB92" w14:textId="76943114" w:rsidR="00053415" w:rsidRPr="00D5068F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Collection</w:t>
            </w:r>
          </w:p>
        </w:tc>
        <w:tc>
          <w:tcPr>
            <w:tcW w:w="2722" w:type="dxa"/>
          </w:tcPr>
          <w:p w14:paraId="002861D5" w14:textId="19EDF55B" w:rsidR="00053415" w:rsidRPr="00D5068F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use case</w:t>
            </w:r>
          </w:p>
        </w:tc>
        <w:tc>
          <w:tcPr>
            <w:tcW w:w="5277" w:type="dxa"/>
          </w:tcPr>
          <w:p w14:paraId="283DC7ED" w14:textId="72F8311F" w:rsidR="00053415" w:rsidRPr="00D5068F" w:rsidRDefault="00053415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application must follow the GDPR data collection. </w:t>
            </w:r>
          </w:p>
        </w:tc>
      </w:tr>
      <w:tr w:rsidR="00053415" w:rsidRPr="002B2CDE" w14:paraId="0E7D880D" w14:textId="77777777" w:rsidTr="002E0F6E">
        <w:tc>
          <w:tcPr>
            <w:tcW w:w="837" w:type="dxa"/>
          </w:tcPr>
          <w:p w14:paraId="53F1E24B" w14:textId="3F30338C" w:rsidR="00053415" w:rsidRPr="00D5068F" w:rsidRDefault="00053415" w:rsidP="0005341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02" w:type="dxa"/>
          </w:tcPr>
          <w:p w14:paraId="0183301D" w14:textId="7470BF50" w:rsidR="00053415" w:rsidRPr="00D5068F" w:rsidRDefault="009A1B62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Usability</w:t>
            </w:r>
          </w:p>
        </w:tc>
        <w:tc>
          <w:tcPr>
            <w:tcW w:w="2010" w:type="dxa"/>
          </w:tcPr>
          <w:p w14:paraId="20D98C59" w14:textId="7E1B8BFD" w:rsidR="00053415" w:rsidRPr="00D5068F" w:rsidRDefault="009A1B62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third-party usage </w:t>
            </w:r>
          </w:p>
        </w:tc>
        <w:tc>
          <w:tcPr>
            <w:tcW w:w="2722" w:type="dxa"/>
          </w:tcPr>
          <w:p w14:paraId="54E9F492" w14:textId="7DBF6A7C" w:rsidR="00053415" w:rsidRPr="00D5068F" w:rsidRDefault="009A1B62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use case</w:t>
            </w:r>
          </w:p>
        </w:tc>
        <w:tc>
          <w:tcPr>
            <w:tcW w:w="5277" w:type="dxa"/>
          </w:tcPr>
          <w:p w14:paraId="2E5859E6" w14:textId="13C79D0C" w:rsidR="00053415" w:rsidRPr="00D5068F" w:rsidRDefault="009A1B62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application will use third-part systems to enhance the user interface experience. </w:t>
            </w:r>
          </w:p>
        </w:tc>
      </w:tr>
      <w:tr w:rsidR="00053415" w:rsidRPr="002B2CDE" w14:paraId="032947C9" w14:textId="77777777" w:rsidTr="002E0F6E">
        <w:tc>
          <w:tcPr>
            <w:tcW w:w="837" w:type="dxa"/>
          </w:tcPr>
          <w:p w14:paraId="00D916BF" w14:textId="32F2C258" w:rsidR="00053415" w:rsidRPr="00D5068F" w:rsidRDefault="00053415" w:rsidP="0005341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02" w:type="dxa"/>
          </w:tcPr>
          <w:p w14:paraId="234A3D75" w14:textId="04A4FE4E" w:rsidR="00053415" w:rsidRPr="00D5068F" w:rsidRDefault="007F6D04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Robustness </w:t>
            </w:r>
          </w:p>
        </w:tc>
        <w:tc>
          <w:tcPr>
            <w:tcW w:w="2010" w:type="dxa"/>
          </w:tcPr>
          <w:p w14:paraId="72248173" w14:textId="0D0FDCD3" w:rsidR="00053415" w:rsidRPr="00D5068F" w:rsidRDefault="007F6D04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Service quality </w:t>
            </w:r>
          </w:p>
        </w:tc>
        <w:tc>
          <w:tcPr>
            <w:tcW w:w="2722" w:type="dxa"/>
          </w:tcPr>
          <w:p w14:paraId="7D871D36" w14:textId="01E64393" w:rsidR="00053415" w:rsidRPr="00D5068F" w:rsidRDefault="007F6D04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use case</w:t>
            </w:r>
          </w:p>
        </w:tc>
        <w:tc>
          <w:tcPr>
            <w:tcW w:w="5277" w:type="dxa"/>
          </w:tcPr>
          <w:p w14:paraId="43788F96" w14:textId="775E90CF" w:rsidR="00053415" w:rsidRPr="00D5068F" w:rsidRDefault="007F6D04" w:rsidP="000534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should be able to handle 50 000 000 all log in on the app simultaneously without failure </w:t>
            </w:r>
          </w:p>
        </w:tc>
      </w:tr>
    </w:tbl>
    <w:p w14:paraId="021B1746" w14:textId="77777777" w:rsidR="007A1073" w:rsidRPr="002B2CDE" w:rsidRDefault="007A1073" w:rsidP="002E0F6E">
      <w:pPr>
        <w:rPr>
          <w:rFonts w:ascii="Arial" w:hAnsi="Arial" w:cs="Arial"/>
          <w:b/>
          <w:bCs/>
        </w:rPr>
      </w:pPr>
    </w:p>
    <w:sectPr w:rsidR="007A1073" w:rsidRPr="002B2CDE" w:rsidSect="00642FC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BE655" w14:textId="77777777" w:rsidR="00642FC7" w:rsidRDefault="00642FC7" w:rsidP="002823D3">
      <w:r>
        <w:separator/>
      </w:r>
    </w:p>
  </w:endnote>
  <w:endnote w:type="continuationSeparator" w:id="0">
    <w:p w14:paraId="0C11AE52" w14:textId="77777777" w:rsidR="00642FC7" w:rsidRDefault="00642FC7" w:rsidP="002823D3">
      <w:r>
        <w:continuationSeparator/>
      </w:r>
    </w:p>
  </w:endnote>
  <w:endnote w:type="continuationNotice" w:id="1">
    <w:p w14:paraId="00335ED9" w14:textId="77777777" w:rsidR="00642FC7" w:rsidRDefault="00642F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97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A1D13" w14:textId="77777777" w:rsidR="002823D3" w:rsidRDefault="002823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9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FA554A" w14:textId="77777777" w:rsidR="002823D3" w:rsidRDefault="0028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05915" w14:textId="77777777" w:rsidR="00642FC7" w:rsidRDefault="00642FC7" w:rsidP="002823D3">
      <w:r>
        <w:separator/>
      </w:r>
    </w:p>
  </w:footnote>
  <w:footnote w:type="continuationSeparator" w:id="0">
    <w:p w14:paraId="11EF48E1" w14:textId="77777777" w:rsidR="00642FC7" w:rsidRDefault="00642FC7" w:rsidP="002823D3">
      <w:r>
        <w:continuationSeparator/>
      </w:r>
    </w:p>
  </w:footnote>
  <w:footnote w:type="continuationNotice" w:id="1">
    <w:p w14:paraId="54E3EAC1" w14:textId="77777777" w:rsidR="00642FC7" w:rsidRDefault="00642F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4130" w14:textId="77777777" w:rsidR="002823D3" w:rsidRDefault="00282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37E"/>
    <w:multiLevelType w:val="hybridMultilevel"/>
    <w:tmpl w:val="FD2ADED6"/>
    <w:lvl w:ilvl="0" w:tplc="1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2385228"/>
    <w:multiLevelType w:val="hybridMultilevel"/>
    <w:tmpl w:val="8A602038"/>
    <w:lvl w:ilvl="0" w:tplc="4D90F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22FC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0181C05"/>
    <w:multiLevelType w:val="multilevel"/>
    <w:tmpl w:val="675253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5C73852"/>
    <w:multiLevelType w:val="hybridMultilevel"/>
    <w:tmpl w:val="070A4B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841AA"/>
    <w:multiLevelType w:val="hybridMultilevel"/>
    <w:tmpl w:val="B5B681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E0E6A"/>
    <w:multiLevelType w:val="multilevel"/>
    <w:tmpl w:val="452058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56C33C8"/>
    <w:multiLevelType w:val="multilevel"/>
    <w:tmpl w:val="7B7E07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6208045">
    <w:abstractNumId w:val="0"/>
  </w:num>
  <w:num w:numId="2" w16cid:durableId="539754648">
    <w:abstractNumId w:val="3"/>
  </w:num>
  <w:num w:numId="3" w16cid:durableId="740367405">
    <w:abstractNumId w:val="6"/>
  </w:num>
  <w:num w:numId="4" w16cid:durableId="281958550">
    <w:abstractNumId w:val="5"/>
  </w:num>
  <w:num w:numId="5" w16cid:durableId="1795099153">
    <w:abstractNumId w:val="4"/>
  </w:num>
  <w:num w:numId="6" w16cid:durableId="559562708">
    <w:abstractNumId w:val="7"/>
  </w:num>
  <w:num w:numId="7" w16cid:durableId="1822648643">
    <w:abstractNumId w:val="2"/>
  </w:num>
  <w:num w:numId="8" w16cid:durableId="2039309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5"/>
    <w:rsid w:val="000400ED"/>
    <w:rsid w:val="00053415"/>
    <w:rsid w:val="00077F75"/>
    <w:rsid w:val="000B2860"/>
    <w:rsid w:val="000D47A2"/>
    <w:rsid w:val="000E4451"/>
    <w:rsid w:val="0015735C"/>
    <w:rsid w:val="001B1C3C"/>
    <w:rsid w:val="001D1829"/>
    <w:rsid w:val="001D3923"/>
    <w:rsid w:val="00226DBB"/>
    <w:rsid w:val="00246643"/>
    <w:rsid w:val="002823D3"/>
    <w:rsid w:val="002B2CDE"/>
    <w:rsid w:val="002D3139"/>
    <w:rsid w:val="002D3861"/>
    <w:rsid w:val="002D3D66"/>
    <w:rsid w:val="002E0F6E"/>
    <w:rsid w:val="00333639"/>
    <w:rsid w:val="0035078D"/>
    <w:rsid w:val="00362429"/>
    <w:rsid w:val="0036597B"/>
    <w:rsid w:val="00380F66"/>
    <w:rsid w:val="003911DB"/>
    <w:rsid w:val="0039279E"/>
    <w:rsid w:val="003A1FB5"/>
    <w:rsid w:val="003A3215"/>
    <w:rsid w:val="003A5D35"/>
    <w:rsid w:val="003B3152"/>
    <w:rsid w:val="00432056"/>
    <w:rsid w:val="00442A45"/>
    <w:rsid w:val="00445E15"/>
    <w:rsid w:val="0046231A"/>
    <w:rsid w:val="00476E2E"/>
    <w:rsid w:val="0049582E"/>
    <w:rsid w:val="004A3ECA"/>
    <w:rsid w:val="004F18F7"/>
    <w:rsid w:val="005131FD"/>
    <w:rsid w:val="00515009"/>
    <w:rsid w:val="00520D3F"/>
    <w:rsid w:val="005562B1"/>
    <w:rsid w:val="00570050"/>
    <w:rsid w:val="005B3F53"/>
    <w:rsid w:val="005D5540"/>
    <w:rsid w:val="00642AF7"/>
    <w:rsid w:val="00642FC7"/>
    <w:rsid w:val="00651707"/>
    <w:rsid w:val="00682268"/>
    <w:rsid w:val="006A1E16"/>
    <w:rsid w:val="00752D60"/>
    <w:rsid w:val="00777439"/>
    <w:rsid w:val="00783EF4"/>
    <w:rsid w:val="007A1073"/>
    <w:rsid w:val="007A4F63"/>
    <w:rsid w:val="007C2CC6"/>
    <w:rsid w:val="007D0F27"/>
    <w:rsid w:val="007E1F46"/>
    <w:rsid w:val="007F6D04"/>
    <w:rsid w:val="00816B6E"/>
    <w:rsid w:val="008249EC"/>
    <w:rsid w:val="00855B6D"/>
    <w:rsid w:val="008668CD"/>
    <w:rsid w:val="00877423"/>
    <w:rsid w:val="008F3244"/>
    <w:rsid w:val="00912D96"/>
    <w:rsid w:val="00941B45"/>
    <w:rsid w:val="00952D44"/>
    <w:rsid w:val="00980859"/>
    <w:rsid w:val="009874B8"/>
    <w:rsid w:val="00997573"/>
    <w:rsid w:val="009A1B62"/>
    <w:rsid w:val="009A3AE9"/>
    <w:rsid w:val="009E0C15"/>
    <w:rsid w:val="00A03723"/>
    <w:rsid w:val="00AA78CE"/>
    <w:rsid w:val="00AE5A0F"/>
    <w:rsid w:val="00B059A3"/>
    <w:rsid w:val="00B221B7"/>
    <w:rsid w:val="00B535F3"/>
    <w:rsid w:val="00B857EF"/>
    <w:rsid w:val="00BA5AA6"/>
    <w:rsid w:val="00C27A23"/>
    <w:rsid w:val="00C8254A"/>
    <w:rsid w:val="00CC2283"/>
    <w:rsid w:val="00CD1327"/>
    <w:rsid w:val="00CE6159"/>
    <w:rsid w:val="00D16EA7"/>
    <w:rsid w:val="00D5068F"/>
    <w:rsid w:val="00D6558E"/>
    <w:rsid w:val="00D87CEC"/>
    <w:rsid w:val="00DB3C4B"/>
    <w:rsid w:val="00E03581"/>
    <w:rsid w:val="00E27269"/>
    <w:rsid w:val="00E71382"/>
    <w:rsid w:val="00E77474"/>
    <w:rsid w:val="00EA6B35"/>
    <w:rsid w:val="00ED12E9"/>
    <w:rsid w:val="00EE3A6D"/>
    <w:rsid w:val="00F11D4D"/>
    <w:rsid w:val="00F32ED6"/>
    <w:rsid w:val="00F3732B"/>
    <w:rsid w:val="00F379AE"/>
    <w:rsid w:val="00F56ADA"/>
    <w:rsid w:val="00F64087"/>
    <w:rsid w:val="00F75D59"/>
    <w:rsid w:val="00F8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767A5"/>
  <w15:docId w15:val="{C108C4F2-7F0B-4E80-96A6-7753D587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E9"/>
    <w:rPr>
      <w:rFonts w:ascii="Calibri" w:eastAsiaTheme="minorEastAsia" w:hAnsi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63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2">
    <w:name w:val="heading 2"/>
    <w:basedOn w:val="Heading1"/>
    <w:link w:val="Heading2Char"/>
    <w:uiPriority w:val="9"/>
    <w:qFormat/>
    <w:rsid w:val="009E0C15"/>
    <w:pPr>
      <w:numPr>
        <w:ilvl w:val="1"/>
      </w:numPr>
      <w:spacing w:before="100" w:beforeAutospacing="1" w:after="100" w:afterAutospacing="1"/>
      <w:outlineLvl w:val="1"/>
    </w:pPr>
    <w:rPr>
      <w:b w:val="0"/>
      <w:bCs w:val="0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215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581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581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pPr>
      <w:numPr>
        <w:ilvl w:val="5"/>
        <w:numId w:val="7"/>
      </w:num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581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581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581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0C15"/>
    <w:rPr>
      <w:rFonts w:asciiTheme="majorHAnsi" w:eastAsiaTheme="majorEastAsia" w:hAnsiTheme="majorHAnsi" w:cstheme="majorBidi"/>
      <w:color w:val="365F91" w:themeColor="accent1" w:themeShade="BF"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3639"/>
    <w:rPr>
      <w:rFonts w:ascii="Calibri" w:eastAsiaTheme="majorEastAsia" w:hAnsi="Calibr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3D3"/>
    <w:rPr>
      <w:rFonts w:eastAsiaTheme="minorEastAsi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3D3"/>
    <w:rPr>
      <w:rFonts w:eastAsiaTheme="minorEastAsia"/>
      <w:color w:val="000000"/>
      <w:sz w:val="24"/>
      <w:szCs w:val="24"/>
    </w:rPr>
  </w:style>
  <w:style w:type="paragraph" w:customStyle="1" w:styleId="Instructions">
    <w:name w:val="Instructions"/>
    <w:basedOn w:val="NormalWeb"/>
    <w:link w:val="InstructionsChar"/>
    <w:qFormat/>
    <w:rsid w:val="009874B8"/>
    <w:rPr>
      <w:i/>
      <w:iCs/>
      <w:color w:val="0000FF"/>
      <w:sz w:val="27"/>
      <w:szCs w:val="27"/>
    </w:rPr>
  </w:style>
  <w:style w:type="character" w:customStyle="1" w:styleId="NormalWebChar">
    <w:name w:val="Normal (Web) Char"/>
    <w:basedOn w:val="DefaultParagraphFont"/>
    <w:link w:val="NormalWeb"/>
    <w:uiPriority w:val="99"/>
    <w:rsid w:val="009874B8"/>
    <w:rPr>
      <w:rFonts w:eastAsiaTheme="minorEastAsia"/>
      <w:color w:val="000000"/>
      <w:sz w:val="24"/>
      <w:szCs w:val="24"/>
    </w:rPr>
  </w:style>
  <w:style w:type="character" w:customStyle="1" w:styleId="InstructionsChar">
    <w:name w:val="Instructions Char"/>
    <w:basedOn w:val="NormalWebChar"/>
    <w:link w:val="Instructions"/>
    <w:rsid w:val="009874B8"/>
    <w:rPr>
      <w:rFonts w:eastAsiaTheme="minorEastAsia"/>
      <w:i/>
      <w:iCs/>
      <w:color w:val="0000FF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3A32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363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5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358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5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5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5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682268"/>
    <w:rPr>
      <w:rFonts w:ascii="Calibri" w:eastAsiaTheme="minorEastAsia" w:hAnsi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B2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9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39033-44B0-426E-A9A2-C56E3ED2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D23128294 Dieketseng Cynthia Lebuli</cp:lastModifiedBy>
  <cp:revision>6</cp:revision>
  <dcterms:created xsi:type="dcterms:W3CDTF">2024-01-31T14:19:00Z</dcterms:created>
  <dcterms:modified xsi:type="dcterms:W3CDTF">2024-03-19T09:48:00Z</dcterms:modified>
</cp:coreProperties>
</file>