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6E3" w:rsidRDefault="005106E3" w:rsidP="008F2394">
      <w:pPr>
        <w:jc w:val="center"/>
      </w:pPr>
      <w:r>
        <w:rPr>
          <w:noProof/>
          <w:lang w:val="en-US"/>
        </w:rPr>
        <w:drawing>
          <wp:inline distT="0" distB="0" distL="0" distR="0">
            <wp:extent cx="3131820" cy="3177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1820" cy="3177540"/>
                    </a:xfrm>
                    <a:prstGeom prst="rect">
                      <a:avLst/>
                    </a:prstGeom>
                    <a:noFill/>
                    <a:ln>
                      <a:noFill/>
                    </a:ln>
                  </pic:spPr>
                </pic:pic>
              </a:graphicData>
            </a:graphic>
          </wp:inline>
        </w:drawing>
      </w:r>
    </w:p>
    <w:p w:rsidR="005106E3" w:rsidRDefault="005106E3" w:rsidP="005106E3"/>
    <w:p w:rsidR="005106E3" w:rsidRDefault="005106E3" w:rsidP="005106E3"/>
    <w:p w:rsidR="005106E3" w:rsidRDefault="007875FA" w:rsidP="005106E3">
      <w:pPr>
        <w:jc w:val="center"/>
        <w:rPr>
          <w:b/>
          <w:sz w:val="40"/>
        </w:rPr>
      </w:pPr>
      <w:r>
        <w:rPr>
          <w:b/>
          <w:sz w:val="40"/>
        </w:rPr>
        <w:t>DOC</w:t>
      </w:r>
      <w:r w:rsidRPr="007875FA">
        <w:t xml:space="preserve"> </w:t>
      </w:r>
      <w:r w:rsidRPr="007875FA">
        <w:rPr>
          <w:b/>
          <w:sz w:val="40"/>
        </w:rPr>
        <w:t>5005W</w:t>
      </w:r>
    </w:p>
    <w:p w:rsidR="005106E3" w:rsidRDefault="0062040C" w:rsidP="001047B9">
      <w:pPr>
        <w:jc w:val="center"/>
        <w:rPr>
          <w:b/>
          <w:sz w:val="40"/>
        </w:rPr>
      </w:pPr>
      <w:r>
        <w:rPr>
          <w:b/>
          <w:sz w:val="40"/>
        </w:rPr>
        <w:t xml:space="preserve">MPhil in </w:t>
      </w:r>
      <w:proofErr w:type="spellStart"/>
      <w:r>
        <w:rPr>
          <w:b/>
          <w:sz w:val="40"/>
        </w:rPr>
        <w:t>Fintech</w:t>
      </w:r>
      <w:proofErr w:type="spellEnd"/>
      <w:r>
        <w:rPr>
          <w:b/>
          <w:sz w:val="40"/>
        </w:rPr>
        <w:t xml:space="preserve"> Thesis</w:t>
      </w:r>
    </w:p>
    <w:p w:rsidR="00EE409B" w:rsidRDefault="00EE409B" w:rsidP="001047B9">
      <w:pPr>
        <w:jc w:val="center"/>
        <w:rPr>
          <w:b/>
          <w:sz w:val="40"/>
        </w:rPr>
      </w:pPr>
    </w:p>
    <w:p w:rsidR="005106E3" w:rsidRDefault="005106E3" w:rsidP="005106E3">
      <w:pPr>
        <w:jc w:val="center"/>
        <w:rPr>
          <w:b/>
          <w:sz w:val="36"/>
        </w:rPr>
      </w:pPr>
      <w:r>
        <w:rPr>
          <w:b/>
          <w:sz w:val="36"/>
        </w:rPr>
        <w:t>“</w:t>
      </w:r>
      <w:r w:rsidR="00867363">
        <w:rPr>
          <w:b/>
          <w:sz w:val="36"/>
        </w:rPr>
        <w:t xml:space="preserve">Online </w:t>
      </w:r>
      <w:r w:rsidR="001047B9">
        <w:rPr>
          <w:b/>
          <w:sz w:val="36"/>
        </w:rPr>
        <w:t>Platform for Deep Learning Education</w:t>
      </w:r>
      <w:r>
        <w:rPr>
          <w:b/>
          <w:sz w:val="36"/>
        </w:rPr>
        <w:t>”</w:t>
      </w:r>
    </w:p>
    <w:p w:rsidR="000C7A09" w:rsidRDefault="000C7A09" w:rsidP="000C7A09">
      <w:pPr>
        <w:rPr>
          <w:b/>
          <w:sz w:val="36"/>
        </w:rPr>
      </w:pPr>
    </w:p>
    <w:p w:rsidR="00AF4341" w:rsidRDefault="00AF4341" w:rsidP="000C7A09">
      <w:pPr>
        <w:rPr>
          <w:b/>
          <w:sz w:val="36"/>
        </w:rPr>
      </w:pPr>
    </w:p>
    <w:p w:rsidR="00AF4341" w:rsidRDefault="00AF4341" w:rsidP="000C7A09">
      <w:pPr>
        <w:rPr>
          <w:b/>
          <w:sz w:val="36"/>
        </w:rPr>
      </w:pPr>
    </w:p>
    <w:p w:rsidR="00AF4341" w:rsidRDefault="00AF4341" w:rsidP="000C7A09">
      <w:pPr>
        <w:rPr>
          <w:b/>
          <w:sz w:val="36"/>
        </w:rPr>
      </w:pPr>
    </w:p>
    <w:tbl>
      <w:tblPr>
        <w:tblStyle w:val="GridTable41"/>
        <w:tblW w:w="0" w:type="auto"/>
        <w:tblLook w:val="04A0"/>
      </w:tblPr>
      <w:tblGrid>
        <w:gridCol w:w="3005"/>
        <w:gridCol w:w="3005"/>
        <w:gridCol w:w="3006"/>
      </w:tblGrid>
      <w:tr w:rsidR="000C7A09" w:rsidTr="000C7A09">
        <w:trPr>
          <w:cnfStyle w:val="100000000000"/>
        </w:trPr>
        <w:tc>
          <w:tcPr>
            <w:cnfStyle w:val="001000000000"/>
            <w:tcW w:w="3005" w:type="dxa"/>
          </w:tcPr>
          <w:p w:rsidR="000C7A09" w:rsidRPr="0085723D" w:rsidRDefault="000C7A09" w:rsidP="000C7A09">
            <w:pPr>
              <w:jc w:val="center"/>
              <w:rPr>
                <w:sz w:val="36"/>
              </w:rPr>
            </w:pPr>
            <w:r w:rsidRPr="0085723D">
              <w:rPr>
                <w:sz w:val="36"/>
              </w:rPr>
              <w:t>Student Number</w:t>
            </w:r>
          </w:p>
        </w:tc>
        <w:tc>
          <w:tcPr>
            <w:tcW w:w="3005" w:type="dxa"/>
          </w:tcPr>
          <w:p w:rsidR="000C7A09" w:rsidRPr="0085723D" w:rsidRDefault="000C7A09" w:rsidP="000C7A09">
            <w:pPr>
              <w:jc w:val="center"/>
              <w:cnfStyle w:val="100000000000"/>
              <w:rPr>
                <w:sz w:val="36"/>
              </w:rPr>
            </w:pPr>
            <w:r w:rsidRPr="0085723D">
              <w:rPr>
                <w:sz w:val="36"/>
              </w:rPr>
              <w:t>Name</w:t>
            </w:r>
          </w:p>
        </w:tc>
        <w:tc>
          <w:tcPr>
            <w:tcW w:w="3006" w:type="dxa"/>
          </w:tcPr>
          <w:p w:rsidR="000C7A09" w:rsidRPr="0085723D" w:rsidRDefault="000C7A09" w:rsidP="000C7A09">
            <w:pPr>
              <w:jc w:val="center"/>
              <w:cnfStyle w:val="100000000000"/>
              <w:rPr>
                <w:sz w:val="36"/>
              </w:rPr>
            </w:pPr>
            <w:r w:rsidRPr="0085723D">
              <w:rPr>
                <w:sz w:val="36"/>
              </w:rPr>
              <w:t>Submission Date</w:t>
            </w:r>
          </w:p>
        </w:tc>
      </w:tr>
      <w:tr w:rsidR="000C7A09" w:rsidTr="007D237C">
        <w:trPr>
          <w:cnfStyle w:val="000000100000"/>
        </w:trPr>
        <w:tc>
          <w:tcPr>
            <w:cnfStyle w:val="001000000000"/>
            <w:tcW w:w="3005" w:type="dxa"/>
            <w:shd w:val="clear" w:color="auto" w:fill="auto"/>
          </w:tcPr>
          <w:p w:rsidR="000C7A09" w:rsidRDefault="000C7A09" w:rsidP="000C7A09">
            <w:pPr>
              <w:jc w:val="center"/>
              <w:rPr>
                <w:b w:val="0"/>
                <w:sz w:val="36"/>
              </w:rPr>
            </w:pPr>
            <w:r>
              <w:rPr>
                <w:b w:val="0"/>
                <w:sz w:val="36"/>
              </w:rPr>
              <w:t>FRXAID001</w:t>
            </w:r>
          </w:p>
        </w:tc>
        <w:tc>
          <w:tcPr>
            <w:tcW w:w="3005" w:type="dxa"/>
            <w:shd w:val="clear" w:color="auto" w:fill="auto"/>
          </w:tcPr>
          <w:p w:rsidR="000C7A09" w:rsidRDefault="000C7A09" w:rsidP="000C7A09">
            <w:pPr>
              <w:jc w:val="center"/>
              <w:cnfStyle w:val="000000100000"/>
              <w:rPr>
                <w:b/>
                <w:sz w:val="36"/>
              </w:rPr>
            </w:pPr>
            <w:r w:rsidRPr="000C7A09">
              <w:rPr>
                <w:sz w:val="36"/>
              </w:rPr>
              <w:t>Aidan</w:t>
            </w:r>
            <w:r>
              <w:rPr>
                <w:b/>
                <w:sz w:val="36"/>
              </w:rPr>
              <w:t xml:space="preserve"> </w:t>
            </w:r>
            <w:proofErr w:type="spellStart"/>
            <w:r w:rsidRPr="000C7A09">
              <w:rPr>
                <w:sz w:val="36"/>
              </w:rPr>
              <w:t>Fourie</w:t>
            </w:r>
            <w:proofErr w:type="spellEnd"/>
            <w:r>
              <w:rPr>
                <w:b/>
                <w:sz w:val="36"/>
              </w:rPr>
              <w:t xml:space="preserve"> </w:t>
            </w:r>
          </w:p>
        </w:tc>
        <w:tc>
          <w:tcPr>
            <w:tcW w:w="3006" w:type="dxa"/>
            <w:shd w:val="clear" w:color="auto" w:fill="auto"/>
          </w:tcPr>
          <w:p w:rsidR="000C7A09" w:rsidRPr="000C7A09" w:rsidRDefault="00237730" w:rsidP="000C7A09">
            <w:pPr>
              <w:jc w:val="center"/>
              <w:cnfStyle w:val="000000100000"/>
              <w:rPr>
                <w:sz w:val="36"/>
              </w:rPr>
            </w:pPr>
            <w:r>
              <w:rPr>
                <w:sz w:val="36"/>
              </w:rPr>
              <w:t>2018/12/25</w:t>
            </w:r>
          </w:p>
        </w:tc>
      </w:tr>
    </w:tbl>
    <w:p w:rsidR="005106E3" w:rsidRDefault="005106E3" w:rsidP="005106E3">
      <w:pPr>
        <w:rPr>
          <w:b/>
          <w:sz w:val="36"/>
        </w:rPr>
      </w:pPr>
    </w:p>
    <w:tbl>
      <w:tblPr>
        <w:tblStyle w:val="TableGrid"/>
        <w:tblW w:w="0" w:type="auto"/>
        <w:tblInd w:w="2248" w:type="dxa"/>
        <w:tblLook w:val="04A0"/>
      </w:tblPr>
      <w:tblGrid>
        <w:gridCol w:w="4508"/>
      </w:tblGrid>
      <w:tr w:rsidR="005106E3" w:rsidTr="001047B9">
        <w:tc>
          <w:tcPr>
            <w:tcW w:w="4508" w:type="dxa"/>
            <w:tcBorders>
              <w:top w:val="nil"/>
              <w:left w:val="nil"/>
              <w:bottom w:val="nil"/>
              <w:right w:val="nil"/>
            </w:tcBorders>
          </w:tcPr>
          <w:p w:rsidR="005106E3" w:rsidRDefault="005106E3">
            <w:pPr>
              <w:jc w:val="center"/>
              <w:rPr>
                <w:sz w:val="32"/>
              </w:rPr>
            </w:pPr>
          </w:p>
        </w:tc>
      </w:tr>
    </w:tbl>
    <w:p w:rsidR="00C06EC2" w:rsidRDefault="00C06EC2" w:rsidP="00AF4341">
      <w:pPr>
        <w:tabs>
          <w:tab w:val="left" w:pos="1572"/>
        </w:tabs>
      </w:pPr>
    </w:p>
    <w:sdt>
      <w:sdtPr>
        <w:rPr>
          <w:rFonts w:asciiTheme="minorHAnsi" w:eastAsiaTheme="minorHAnsi" w:hAnsiTheme="minorHAnsi" w:cstheme="minorBidi"/>
          <w:color w:val="auto"/>
          <w:sz w:val="22"/>
          <w:szCs w:val="22"/>
          <w:lang w:val="en-ZA"/>
        </w:rPr>
        <w:id w:val="1543626078"/>
        <w:docPartObj>
          <w:docPartGallery w:val="Table of Contents"/>
          <w:docPartUnique/>
        </w:docPartObj>
      </w:sdtPr>
      <w:sdtEndPr>
        <w:rPr>
          <w:b/>
          <w:bCs/>
          <w:noProof/>
        </w:rPr>
      </w:sdtEndPr>
      <w:sdtContent>
        <w:p w:rsidR="008F2394" w:rsidRDefault="008F2394">
          <w:pPr>
            <w:pStyle w:val="TOCHeading"/>
          </w:pPr>
          <w:r>
            <w:t>Table of Contents</w:t>
          </w:r>
        </w:p>
        <w:p w:rsidR="00584E3E" w:rsidRDefault="00A46BCC">
          <w:pPr>
            <w:pStyle w:val="TOC1"/>
            <w:tabs>
              <w:tab w:val="right" w:leader="dot" w:pos="9016"/>
            </w:tabs>
            <w:rPr>
              <w:rFonts w:eastAsiaTheme="minorEastAsia"/>
              <w:noProof/>
              <w:lang w:val="en-US"/>
            </w:rPr>
          </w:pPr>
          <w:r>
            <w:rPr>
              <w:b/>
              <w:bCs/>
              <w:noProof/>
            </w:rPr>
            <w:fldChar w:fldCharType="begin"/>
          </w:r>
          <w:r w:rsidR="008F2394">
            <w:rPr>
              <w:b/>
              <w:bCs/>
              <w:noProof/>
            </w:rPr>
            <w:instrText xml:space="preserve"> TOC \o "1-3" \h \z \u </w:instrText>
          </w:r>
          <w:r>
            <w:rPr>
              <w:b/>
              <w:bCs/>
              <w:noProof/>
            </w:rPr>
            <w:fldChar w:fldCharType="separate"/>
          </w:r>
          <w:hyperlink w:anchor="_Toc534021163" w:history="1">
            <w:r w:rsidR="00584E3E" w:rsidRPr="00E5119E">
              <w:rPr>
                <w:rStyle w:val="Hyperlink"/>
                <w:noProof/>
              </w:rPr>
              <w:t>Introduction</w:t>
            </w:r>
            <w:r w:rsidR="00584E3E">
              <w:rPr>
                <w:noProof/>
                <w:webHidden/>
              </w:rPr>
              <w:tab/>
            </w:r>
            <w:r w:rsidR="00584E3E">
              <w:rPr>
                <w:noProof/>
                <w:webHidden/>
              </w:rPr>
              <w:fldChar w:fldCharType="begin"/>
            </w:r>
            <w:r w:rsidR="00584E3E">
              <w:rPr>
                <w:noProof/>
                <w:webHidden/>
              </w:rPr>
              <w:instrText xml:space="preserve"> PAGEREF _Toc534021163 \h </w:instrText>
            </w:r>
            <w:r w:rsidR="00584E3E">
              <w:rPr>
                <w:noProof/>
                <w:webHidden/>
              </w:rPr>
            </w:r>
            <w:r w:rsidR="00584E3E">
              <w:rPr>
                <w:noProof/>
                <w:webHidden/>
              </w:rPr>
              <w:fldChar w:fldCharType="separate"/>
            </w:r>
            <w:r w:rsidR="00584E3E">
              <w:rPr>
                <w:noProof/>
                <w:webHidden/>
              </w:rPr>
              <w:t>4</w:t>
            </w:r>
            <w:r w:rsidR="00584E3E">
              <w:rPr>
                <w:noProof/>
                <w:webHidden/>
              </w:rPr>
              <w:fldChar w:fldCharType="end"/>
            </w:r>
          </w:hyperlink>
        </w:p>
        <w:p w:rsidR="00584E3E" w:rsidRDefault="00584E3E">
          <w:pPr>
            <w:pStyle w:val="TOC1"/>
            <w:tabs>
              <w:tab w:val="right" w:leader="dot" w:pos="9016"/>
            </w:tabs>
            <w:rPr>
              <w:rFonts w:eastAsiaTheme="minorEastAsia"/>
              <w:noProof/>
              <w:lang w:val="en-US"/>
            </w:rPr>
          </w:pPr>
          <w:hyperlink w:anchor="_Toc534021164" w:history="1">
            <w:r w:rsidRPr="00E5119E">
              <w:rPr>
                <w:rStyle w:val="Hyperlink"/>
                <w:noProof/>
              </w:rPr>
              <w:t>Literature Review</w:t>
            </w:r>
            <w:r>
              <w:rPr>
                <w:noProof/>
                <w:webHidden/>
              </w:rPr>
              <w:tab/>
            </w:r>
            <w:r>
              <w:rPr>
                <w:noProof/>
                <w:webHidden/>
              </w:rPr>
              <w:fldChar w:fldCharType="begin"/>
            </w:r>
            <w:r>
              <w:rPr>
                <w:noProof/>
                <w:webHidden/>
              </w:rPr>
              <w:instrText xml:space="preserve"> PAGEREF _Toc534021164 \h </w:instrText>
            </w:r>
            <w:r>
              <w:rPr>
                <w:noProof/>
                <w:webHidden/>
              </w:rPr>
            </w:r>
            <w:r>
              <w:rPr>
                <w:noProof/>
                <w:webHidden/>
              </w:rPr>
              <w:fldChar w:fldCharType="separate"/>
            </w:r>
            <w:r>
              <w:rPr>
                <w:noProof/>
                <w:webHidden/>
              </w:rPr>
              <w:t>5</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65" w:history="1">
            <w:r w:rsidRPr="00E5119E">
              <w:rPr>
                <w:rStyle w:val="Hyperlink"/>
                <w:noProof/>
              </w:rPr>
              <w:t>A challenge to the traditional brick and mortar classroom</w:t>
            </w:r>
            <w:r>
              <w:rPr>
                <w:noProof/>
                <w:webHidden/>
              </w:rPr>
              <w:tab/>
            </w:r>
            <w:r>
              <w:rPr>
                <w:noProof/>
                <w:webHidden/>
              </w:rPr>
              <w:fldChar w:fldCharType="begin"/>
            </w:r>
            <w:r>
              <w:rPr>
                <w:noProof/>
                <w:webHidden/>
              </w:rPr>
              <w:instrText xml:space="preserve"> PAGEREF _Toc534021165 \h </w:instrText>
            </w:r>
            <w:r>
              <w:rPr>
                <w:noProof/>
                <w:webHidden/>
              </w:rPr>
            </w:r>
            <w:r>
              <w:rPr>
                <w:noProof/>
                <w:webHidden/>
              </w:rPr>
              <w:fldChar w:fldCharType="separate"/>
            </w:r>
            <w:r>
              <w:rPr>
                <w:noProof/>
                <w:webHidden/>
              </w:rPr>
              <w:t>5</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66" w:history="1">
            <w:r w:rsidRPr="00E5119E">
              <w:rPr>
                <w:rStyle w:val="Hyperlink"/>
                <w:noProof/>
              </w:rPr>
              <w:t>Is online learning as effective as traditional education?</w:t>
            </w:r>
            <w:r>
              <w:rPr>
                <w:noProof/>
                <w:webHidden/>
              </w:rPr>
              <w:tab/>
            </w:r>
            <w:r>
              <w:rPr>
                <w:noProof/>
                <w:webHidden/>
              </w:rPr>
              <w:fldChar w:fldCharType="begin"/>
            </w:r>
            <w:r>
              <w:rPr>
                <w:noProof/>
                <w:webHidden/>
              </w:rPr>
              <w:instrText xml:space="preserve"> PAGEREF _Toc534021166 \h </w:instrText>
            </w:r>
            <w:r>
              <w:rPr>
                <w:noProof/>
                <w:webHidden/>
              </w:rPr>
            </w:r>
            <w:r>
              <w:rPr>
                <w:noProof/>
                <w:webHidden/>
              </w:rPr>
              <w:fldChar w:fldCharType="separate"/>
            </w:r>
            <w:r>
              <w:rPr>
                <w:noProof/>
                <w:webHidden/>
              </w:rPr>
              <w:t>5</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67" w:history="1">
            <w:r w:rsidRPr="00E5119E">
              <w:rPr>
                <w:rStyle w:val="Hyperlink"/>
                <w:noProof/>
              </w:rPr>
              <w:t>MOOCS – The University of the Future?</w:t>
            </w:r>
            <w:r>
              <w:rPr>
                <w:noProof/>
                <w:webHidden/>
              </w:rPr>
              <w:tab/>
            </w:r>
            <w:r>
              <w:rPr>
                <w:noProof/>
                <w:webHidden/>
              </w:rPr>
              <w:fldChar w:fldCharType="begin"/>
            </w:r>
            <w:r>
              <w:rPr>
                <w:noProof/>
                <w:webHidden/>
              </w:rPr>
              <w:instrText xml:space="preserve"> PAGEREF _Toc534021167 \h </w:instrText>
            </w:r>
            <w:r>
              <w:rPr>
                <w:noProof/>
                <w:webHidden/>
              </w:rPr>
            </w:r>
            <w:r>
              <w:rPr>
                <w:noProof/>
                <w:webHidden/>
              </w:rPr>
              <w:fldChar w:fldCharType="separate"/>
            </w:r>
            <w:r>
              <w:rPr>
                <w:noProof/>
                <w:webHidden/>
              </w:rPr>
              <w:t>7</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68" w:history="1">
            <w:r w:rsidRPr="00E5119E">
              <w:rPr>
                <w:rStyle w:val="Hyperlink"/>
                <w:noProof/>
              </w:rPr>
              <w:t>The characteristic of a successful online course</w:t>
            </w:r>
            <w:r>
              <w:rPr>
                <w:noProof/>
                <w:webHidden/>
              </w:rPr>
              <w:tab/>
            </w:r>
            <w:r>
              <w:rPr>
                <w:noProof/>
                <w:webHidden/>
              </w:rPr>
              <w:fldChar w:fldCharType="begin"/>
            </w:r>
            <w:r>
              <w:rPr>
                <w:noProof/>
                <w:webHidden/>
              </w:rPr>
              <w:instrText xml:space="preserve"> PAGEREF _Toc534021168 \h </w:instrText>
            </w:r>
            <w:r>
              <w:rPr>
                <w:noProof/>
                <w:webHidden/>
              </w:rPr>
            </w:r>
            <w:r>
              <w:rPr>
                <w:noProof/>
                <w:webHidden/>
              </w:rPr>
              <w:fldChar w:fldCharType="separate"/>
            </w:r>
            <w:r>
              <w:rPr>
                <w:noProof/>
                <w:webHidden/>
              </w:rPr>
              <w:t>8</w:t>
            </w:r>
            <w:r>
              <w:rPr>
                <w:noProof/>
                <w:webHidden/>
              </w:rPr>
              <w:fldChar w:fldCharType="end"/>
            </w:r>
          </w:hyperlink>
        </w:p>
        <w:p w:rsidR="00584E3E" w:rsidRDefault="00584E3E">
          <w:pPr>
            <w:pStyle w:val="TOC3"/>
            <w:tabs>
              <w:tab w:val="right" w:leader="dot" w:pos="9016"/>
            </w:tabs>
            <w:rPr>
              <w:rFonts w:eastAsiaTheme="minorEastAsia"/>
              <w:noProof/>
              <w:lang w:val="en-US"/>
            </w:rPr>
          </w:pPr>
          <w:hyperlink w:anchor="_Toc534021169" w:history="1">
            <w:r w:rsidRPr="00E5119E">
              <w:rPr>
                <w:rStyle w:val="Hyperlink"/>
                <w:noProof/>
              </w:rPr>
              <w:t>Authentic activities within online courses</w:t>
            </w:r>
            <w:r>
              <w:rPr>
                <w:noProof/>
                <w:webHidden/>
              </w:rPr>
              <w:tab/>
            </w:r>
            <w:r>
              <w:rPr>
                <w:noProof/>
                <w:webHidden/>
              </w:rPr>
              <w:fldChar w:fldCharType="begin"/>
            </w:r>
            <w:r>
              <w:rPr>
                <w:noProof/>
                <w:webHidden/>
              </w:rPr>
              <w:instrText xml:space="preserve"> PAGEREF _Toc534021169 \h </w:instrText>
            </w:r>
            <w:r>
              <w:rPr>
                <w:noProof/>
                <w:webHidden/>
              </w:rPr>
            </w:r>
            <w:r>
              <w:rPr>
                <w:noProof/>
                <w:webHidden/>
              </w:rPr>
              <w:fldChar w:fldCharType="separate"/>
            </w:r>
            <w:r>
              <w:rPr>
                <w:noProof/>
                <w:webHidden/>
              </w:rPr>
              <w:t>10</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70" w:history="1">
            <w:r w:rsidRPr="00E5119E">
              <w:rPr>
                <w:rStyle w:val="Hyperlink"/>
                <w:noProof/>
              </w:rPr>
              <w:t>A pedagogy for online mathematical education</w:t>
            </w:r>
            <w:r>
              <w:rPr>
                <w:noProof/>
                <w:webHidden/>
              </w:rPr>
              <w:tab/>
            </w:r>
            <w:r>
              <w:rPr>
                <w:noProof/>
                <w:webHidden/>
              </w:rPr>
              <w:fldChar w:fldCharType="begin"/>
            </w:r>
            <w:r>
              <w:rPr>
                <w:noProof/>
                <w:webHidden/>
              </w:rPr>
              <w:instrText xml:space="preserve"> PAGEREF _Toc534021170 \h </w:instrText>
            </w:r>
            <w:r>
              <w:rPr>
                <w:noProof/>
                <w:webHidden/>
              </w:rPr>
            </w:r>
            <w:r>
              <w:rPr>
                <w:noProof/>
                <w:webHidden/>
              </w:rPr>
              <w:fldChar w:fldCharType="separate"/>
            </w:r>
            <w:r>
              <w:rPr>
                <w:noProof/>
                <w:webHidden/>
              </w:rPr>
              <w:t>11</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71" w:history="1">
            <w:r w:rsidRPr="00E5119E">
              <w:rPr>
                <w:rStyle w:val="Hyperlink"/>
                <w:noProof/>
              </w:rPr>
              <w:t>The characteristics of a successful online learning student</w:t>
            </w:r>
            <w:r>
              <w:rPr>
                <w:noProof/>
                <w:webHidden/>
              </w:rPr>
              <w:tab/>
            </w:r>
            <w:r>
              <w:rPr>
                <w:noProof/>
                <w:webHidden/>
              </w:rPr>
              <w:fldChar w:fldCharType="begin"/>
            </w:r>
            <w:r>
              <w:rPr>
                <w:noProof/>
                <w:webHidden/>
              </w:rPr>
              <w:instrText xml:space="preserve"> PAGEREF _Toc534021171 \h </w:instrText>
            </w:r>
            <w:r>
              <w:rPr>
                <w:noProof/>
                <w:webHidden/>
              </w:rPr>
            </w:r>
            <w:r>
              <w:rPr>
                <w:noProof/>
                <w:webHidden/>
              </w:rPr>
              <w:fldChar w:fldCharType="separate"/>
            </w:r>
            <w:r>
              <w:rPr>
                <w:noProof/>
                <w:webHidden/>
              </w:rPr>
              <w:t>12</w:t>
            </w:r>
            <w:r>
              <w:rPr>
                <w:noProof/>
                <w:webHidden/>
              </w:rPr>
              <w:fldChar w:fldCharType="end"/>
            </w:r>
          </w:hyperlink>
        </w:p>
        <w:p w:rsidR="00584E3E" w:rsidRDefault="00584E3E">
          <w:pPr>
            <w:pStyle w:val="TOC1"/>
            <w:tabs>
              <w:tab w:val="right" w:leader="dot" w:pos="9016"/>
            </w:tabs>
            <w:rPr>
              <w:rFonts w:eastAsiaTheme="minorEastAsia"/>
              <w:noProof/>
              <w:lang w:val="en-US"/>
            </w:rPr>
          </w:pPr>
          <w:hyperlink w:anchor="_Toc534021172" w:history="1">
            <w:r w:rsidRPr="00E5119E">
              <w:rPr>
                <w:rStyle w:val="Hyperlink"/>
                <w:noProof/>
              </w:rPr>
              <w:t>Broad theory of dense multi-layered neural networks</w:t>
            </w:r>
            <w:r>
              <w:rPr>
                <w:noProof/>
                <w:webHidden/>
              </w:rPr>
              <w:tab/>
            </w:r>
            <w:r>
              <w:rPr>
                <w:noProof/>
                <w:webHidden/>
              </w:rPr>
              <w:fldChar w:fldCharType="begin"/>
            </w:r>
            <w:r>
              <w:rPr>
                <w:noProof/>
                <w:webHidden/>
              </w:rPr>
              <w:instrText xml:space="preserve"> PAGEREF _Toc534021172 \h </w:instrText>
            </w:r>
            <w:r>
              <w:rPr>
                <w:noProof/>
                <w:webHidden/>
              </w:rPr>
            </w:r>
            <w:r>
              <w:rPr>
                <w:noProof/>
                <w:webHidden/>
              </w:rPr>
              <w:fldChar w:fldCharType="separate"/>
            </w:r>
            <w:r>
              <w:rPr>
                <w:noProof/>
                <w:webHidden/>
              </w:rPr>
              <w:t>13</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73" w:history="1">
            <w:r w:rsidRPr="00E5119E">
              <w:rPr>
                <w:rStyle w:val="Hyperlink"/>
                <w:noProof/>
              </w:rPr>
              <w:t>Neurons and neural network construction</w:t>
            </w:r>
            <w:r>
              <w:rPr>
                <w:noProof/>
                <w:webHidden/>
              </w:rPr>
              <w:tab/>
            </w:r>
            <w:r>
              <w:rPr>
                <w:noProof/>
                <w:webHidden/>
              </w:rPr>
              <w:fldChar w:fldCharType="begin"/>
            </w:r>
            <w:r>
              <w:rPr>
                <w:noProof/>
                <w:webHidden/>
              </w:rPr>
              <w:instrText xml:space="preserve"> PAGEREF _Toc534021173 \h </w:instrText>
            </w:r>
            <w:r>
              <w:rPr>
                <w:noProof/>
                <w:webHidden/>
              </w:rPr>
            </w:r>
            <w:r>
              <w:rPr>
                <w:noProof/>
                <w:webHidden/>
              </w:rPr>
              <w:fldChar w:fldCharType="separate"/>
            </w:r>
            <w:r>
              <w:rPr>
                <w:noProof/>
                <w:webHidden/>
              </w:rPr>
              <w:t>13</w:t>
            </w:r>
            <w:r>
              <w:rPr>
                <w:noProof/>
                <w:webHidden/>
              </w:rPr>
              <w:fldChar w:fldCharType="end"/>
            </w:r>
          </w:hyperlink>
        </w:p>
        <w:p w:rsidR="00584E3E" w:rsidRDefault="00584E3E">
          <w:pPr>
            <w:pStyle w:val="TOC3"/>
            <w:tabs>
              <w:tab w:val="right" w:leader="dot" w:pos="9016"/>
            </w:tabs>
            <w:rPr>
              <w:rFonts w:eastAsiaTheme="minorEastAsia"/>
              <w:noProof/>
              <w:lang w:val="en-US"/>
            </w:rPr>
          </w:pPr>
          <w:hyperlink w:anchor="_Toc534021174" w:history="1">
            <w:r w:rsidRPr="00E5119E">
              <w:rPr>
                <w:rStyle w:val="Hyperlink"/>
                <w:noProof/>
              </w:rPr>
              <w:t>Compounding complexity</w:t>
            </w:r>
            <w:r>
              <w:rPr>
                <w:noProof/>
                <w:webHidden/>
              </w:rPr>
              <w:tab/>
            </w:r>
            <w:r>
              <w:rPr>
                <w:noProof/>
                <w:webHidden/>
              </w:rPr>
              <w:fldChar w:fldCharType="begin"/>
            </w:r>
            <w:r>
              <w:rPr>
                <w:noProof/>
                <w:webHidden/>
              </w:rPr>
              <w:instrText xml:space="preserve"> PAGEREF _Toc534021174 \h </w:instrText>
            </w:r>
            <w:r>
              <w:rPr>
                <w:noProof/>
                <w:webHidden/>
              </w:rPr>
            </w:r>
            <w:r>
              <w:rPr>
                <w:noProof/>
                <w:webHidden/>
              </w:rPr>
              <w:fldChar w:fldCharType="separate"/>
            </w:r>
            <w:r>
              <w:rPr>
                <w:noProof/>
                <w:webHidden/>
              </w:rPr>
              <w:t>14</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75" w:history="1">
            <w:r w:rsidRPr="00E5119E">
              <w:rPr>
                <w:rStyle w:val="Hyperlink"/>
                <w:noProof/>
              </w:rPr>
              <w:t>Mathematical description of a neural network</w:t>
            </w:r>
            <w:r>
              <w:rPr>
                <w:noProof/>
                <w:webHidden/>
              </w:rPr>
              <w:tab/>
            </w:r>
            <w:r>
              <w:rPr>
                <w:noProof/>
                <w:webHidden/>
              </w:rPr>
              <w:fldChar w:fldCharType="begin"/>
            </w:r>
            <w:r>
              <w:rPr>
                <w:noProof/>
                <w:webHidden/>
              </w:rPr>
              <w:instrText xml:space="preserve"> PAGEREF _Toc534021175 \h </w:instrText>
            </w:r>
            <w:r>
              <w:rPr>
                <w:noProof/>
                <w:webHidden/>
              </w:rPr>
            </w:r>
            <w:r>
              <w:rPr>
                <w:noProof/>
                <w:webHidden/>
              </w:rPr>
              <w:fldChar w:fldCharType="separate"/>
            </w:r>
            <w:r>
              <w:rPr>
                <w:noProof/>
                <w:webHidden/>
              </w:rPr>
              <w:t>15</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76" w:history="1">
            <w:r w:rsidRPr="00E5119E">
              <w:rPr>
                <w:rStyle w:val="Hyperlink"/>
                <w:noProof/>
              </w:rPr>
              <w:t>Training a neural network via back propagation</w:t>
            </w:r>
            <w:r>
              <w:rPr>
                <w:noProof/>
                <w:webHidden/>
              </w:rPr>
              <w:tab/>
            </w:r>
            <w:r>
              <w:rPr>
                <w:noProof/>
                <w:webHidden/>
              </w:rPr>
              <w:fldChar w:fldCharType="begin"/>
            </w:r>
            <w:r>
              <w:rPr>
                <w:noProof/>
                <w:webHidden/>
              </w:rPr>
              <w:instrText xml:space="preserve"> PAGEREF _Toc534021176 \h </w:instrText>
            </w:r>
            <w:r>
              <w:rPr>
                <w:noProof/>
                <w:webHidden/>
              </w:rPr>
            </w:r>
            <w:r>
              <w:rPr>
                <w:noProof/>
                <w:webHidden/>
              </w:rPr>
              <w:fldChar w:fldCharType="separate"/>
            </w:r>
            <w:r>
              <w:rPr>
                <w:noProof/>
                <w:webHidden/>
              </w:rPr>
              <w:t>16</w:t>
            </w:r>
            <w:r>
              <w:rPr>
                <w:noProof/>
                <w:webHidden/>
              </w:rPr>
              <w:fldChar w:fldCharType="end"/>
            </w:r>
          </w:hyperlink>
        </w:p>
        <w:p w:rsidR="00584E3E" w:rsidRDefault="00584E3E">
          <w:pPr>
            <w:pStyle w:val="TOC3"/>
            <w:tabs>
              <w:tab w:val="right" w:leader="dot" w:pos="9016"/>
            </w:tabs>
            <w:rPr>
              <w:rFonts w:eastAsiaTheme="minorEastAsia"/>
              <w:noProof/>
              <w:lang w:val="en-US"/>
            </w:rPr>
          </w:pPr>
          <w:hyperlink w:anchor="_Toc534021177" w:history="1">
            <w:r w:rsidRPr="00E5119E">
              <w:rPr>
                <w:rStyle w:val="Hyperlink"/>
                <w:noProof/>
              </w:rPr>
              <w:t>Summary of network building and training</w:t>
            </w:r>
            <w:r>
              <w:rPr>
                <w:noProof/>
                <w:webHidden/>
              </w:rPr>
              <w:tab/>
            </w:r>
            <w:r>
              <w:rPr>
                <w:noProof/>
                <w:webHidden/>
              </w:rPr>
              <w:fldChar w:fldCharType="begin"/>
            </w:r>
            <w:r>
              <w:rPr>
                <w:noProof/>
                <w:webHidden/>
              </w:rPr>
              <w:instrText xml:space="preserve"> PAGEREF _Toc534021177 \h </w:instrText>
            </w:r>
            <w:r>
              <w:rPr>
                <w:noProof/>
                <w:webHidden/>
              </w:rPr>
            </w:r>
            <w:r>
              <w:rPr>
                <w:noProof/>
                <w:webHidden/>
              </w:rPr>
              <w:fldChar w:fldCharType="separate"/>
            </w:r>
            <w:r>
              <w:rPr>
                <w:noProof/>
                <w:webHidden/>
              </w:rPr>
              <w:t>18</w:t>
            </w:r>
            <w:r>
              <w:rPr>
                <w:noProof/>
                <w:webHidden/>
              </w:rPr>
              <w:fldChar w:fldCharType="end"/>
            </w:r>
          </w:hyperlink>
        </w:p>
        <w:p w:rsidR="00584E3E" w:rsidRDefault="00584E3E">
          <w:pPr>
            <w:pStyle w:val="TOC1"/>
            <w:tabs>
              <w:tab w:val="right" w:leader="dot" w:pos="9016"/>
            </w:tabs>
            <w:rPr>
              <w:rFonts w:eastAsiaTheme="minorEastAsia"/>
              <w:noProof/>
              <w:lang w:val="en-US"/>
            </w:rPr>
          </w:pPr>
          <w:hyperlink w:anchor="_Toc534021178" w:history="1">
            <w:r w:rsidRPr="00E5119E">
              <w:rPr>
                <w:rStyle w:val="Hyperlink"/>
                <w:noProof/>
              </w:rPr>
              <w:t>What is an effective online learning design?</w:t>
            </w:r>
            <w:r>
              <w:rPr>
                <w:noProof/>
                <w:webHidden/>
              </w:rPr>
              <w:tab/>
            </w:r>
            <w:r>
              <w:rPr>
                <w:noProof/>
                <w:webHidden/>
              </w:rPr>
              <w:fldChar w:fldCharType="begin"/>
            </w:r>
            <w:r>
              <w:rPr>
                <w:noProof/>
                <w:webHidden/>
              </w:rPr>
              <w:instrText xml:space="preserve"> PAGEREF _Toc534021178 \h </w:instrText>
            </w:r>
            <w:r>
              <w:rPr>
                <w:noProof/>
                <w:webHidden/>
              </w:rPr>
            </w:r>
            <w:r>
              <w:rPr>
                <w:noProof/>
                <w:webHidden/>
              </w:rPr>
              <w:fldChar w:fldCharType="separate"/>
            </w:r>
            <w:r>
              <w:rPr>
                <w:noProof/>
                <w:webHidden/>
              </w:rPr>
              <w:t>20</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79" w:history="1">
            <w:r w:rsidRPr="00E5119E">
              <w:rPr>
                <w:rStyle w:val="Hyperlink"/>
                <w:noProof/>
              </w:rPr>
              <w:t>Evaluation of each design/prototype</w:t>
            </w:r>
            <w:r>
              <w:rPr>
                <w:noProof/>
                <w:webHidden/>
              </w:rPr>
              <w:tab/>
            </w:r>
            <w:r>
              <w:rPr>
                <w:noProof/>
                <w:webHidden/>
              </w:rPr>
              <w:fldChar w:fldCharType="begin"/>
            </w:r>
            <w:r>
              <w:rPr>
                <w:noProof/>
                <w:webHidden/>
              </w:rPr>
              <w:instrText xml:space="preserve"> PAGEREF _Toc534021179 \h </w:instrText>
            </w:r>
            <w:r>
              <w:rPr>
                <w:noProof/>
                <w:webHidden/>
              </w:rPr>
            </w:r>
            <w:r>
              <w:rPr>
                <w:noProof/>
                <w:webHidden/>
              </w:rPr>
              <w:fldChar w:fldCharType="separate"/>
            </w:r>
            <w:r>
              <w:rPr>
                <w:noProof/>
                <w:webHidden/>
              </w:rPr>
              <w:t>20</w:t>
            </w:r>
            <w:r>
              <w:rPr>
                <w:noProof/>
                <w:webHidden/>
              </w:rPr>
              <w:fldChar w:fldCharType="end"/>
            </w:r>
          </w:hyperlink>
        </w:p>
        <w:p w:rsidR="00584E3E" w:rsidRDefault="00584E3E">
          <w:pPr>
            <w:pStyle w:val="TOC1"/>
            <w:tabs>
              <w:tab w:val="right" w:leader="dot" w:pos="9016"/>
            </w:tabs>
            <w:rPr>
              <w:rFonts w:eastAsiaTheme="minorEastAsia"/>
              <w:noProof/>
              <w:lang w:val="en-US"/>
            </w:rPr>
          </w:pPr>
          <w:hyperlink w:anchor="_Toc534021180" w:history="1">
            <w:r w:rsidRPr="00E5119E">
              <w:rPr>
                <w:rStyle w:val="Hyperlink"/>
                <w:noProof/>
              </w:rPr>
              <w:t>First iteration – Python and Flask Implementation</w:t>
            </w:r>
            <w:r>
              <w:rPr>
                <w:noProof/>
                <w:webHidden/>
              </w:rPr>
              <w:tab/>
            </w:r>
            <w:r>
              <w:rPr>
                <w:noProof/>
                <w:webHidden/>
              </w:rPr>
              <w:fldChar w:fldCharType="begin"/>
            </w:r>
            <w:r>
              <w:rPr>
                <w:noProof/>
                <w:webHidden/>
              </w:rPr>
              <w:instrText xml:space="preserve"> PAGEREF _Toc534021180 \h </w:instrText>
            </w:r>
            <w:r>
              <w:rPr>
                <w:noProof/>
                <w:webHidden/>
              </w:rPr>
            </w:r>
            <w:r>
              <w:rPr>
                <w:noProof/>
                <w:webHidden/>
              </w:rPr>
              <w:fldChar w:fldCharType="separate"/>
            </w:r>
            <w:r>
              <w:rPr>
                <w:noProof/>
                <w:webHidden/>
              </w:rPr>
              <w:t>21</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81" w:history="1">
            <w:r w:rsidRPr="00E5119E">
              <w:rPr>
                <w:rStyle w:val="Hyperlink"/>
                <w:noProof/>
              </w:rPr>
              <w:t>General comments on platform efficacy</w:t>
            </w:r>
            <w:r>
              <w:rPr>
                <w:noProof/>
                <w:webHidden/>
              </w:rPr>
              <w:tab/>
            </w:r>
            <w:r>
              <w:rPr>
                <w:noProof/>
                <w:webHidden/>
              </w:rPr>
              <w:fldChar w:fldCharType="begin"/>
            </w:r>
            <w:r>
              <w:rPr>
                <w:noProof/>
                <w:webHidden/>
              </w:rPr>
              <w:instrText xml:space="preserve"> PAGEREF _Toc534021181 \h </w:instrText>
            </w:r>
            <w:r>
              <w:rPr>
                <w:noProof/>
                <w:webHidden/>
              </w:rPr>
            </w:r>
            <w:r>
              <w:rPr>
                <w:noProof/>
                <w:webHidden/>
              </w:rPr>
              <w:fldChar w:fldCharType="separate"/>
            </w:r>
            <w:r>
              <w:rPr>
                <w:noProof/>
                <w:webHidden/>
              </w:rPr>
              <w:t>22</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82" w:history="1">
            <w:r w:rsidRPr="00E5119E">
              <w:rPr>
                <w:rStyle w:val="Hyperlink"/>
                <w:noProof/>
              </w:rPr>
              <w:t>Installation/Run instructions (Windows)</w:t>
            </w:r>
            <w:r>
              <w:rPr>
                <w:noProof/>
                <w:webHidden/>
              </w:rPr>
              <w:tab/>
            </w:r>
            <w:r>
              <w:rPr>
                <w:noProof/>
                <w:webHidden/>
              </w:rPr>
              <w:fldChar w:fldCharType="begin"/>
            </w:r>
            <w:r>
              <w:rPr>
                <w:noProof/>
                <w:webHidden/>
              </w:rPr>
              <w:instrText xml:space="preserve"> PAGEREF _Toc534021182 \h </w:instrText>
            </w:r>
            <w:r>
              <w:rPr>
                <w:noProof/>
                <w:webHidden/>
              </w:rPr>
            </w:r>
            <w:r>
              <w:rPr>
                <w:noProof/>
                <w:webHidden/>
              </w:rPr>
              <w:fldChar w:fldCharType="separate"/>
            </w:r>
            <w:r>
              <w:rPr>
                <w:noProof/>
                <w:webHidden/>
              </w:rPr>
              <w:t>22</w:t>
            </w:r>
            <w:r>
              <w:rPr>
                <w:noProof/>
                <w:webHidden/>
              </w:rPr>
              <w:fldChar w:fldCharType="end"/>
            </w:r>
          </w:hyperlink>
        </w:p>
        <w:p w:rsidR="00584E3E" w:rsidRDefault="00584E3E">
          <w:pPr>
            <w:pStyle w:val="TOC1"/>
            <w:tabs>
              <w:tab w:val="right" w:leader="dot" w:pos="9016"/>
            </w:tabs>
            <w:rPr>
              <w:rFonts w:eastAsiaTheme="minorEastAsia"/>
              <w:noProof/>
              <w:lang w:val="en-US"/>
            </w:rPr>
          </w:pPr>
          <w:hyperlink w:anchor="_Toc534021183" w:history="1">
            <w:r w:rsidRPr="00E5119E">
              <w:rPr>
                <w:rStyle w:val="Hyperlink"/>
                <w:noProof/>
              </w:rPr>
              <w:t>Second Iteration – JavaScript and HTML Implementation</w:t>
            </w:r>
            <w:r>
              <w:rPr>
                <w:noProof/>
                <w:webHidden/>
              </w:rPr>
              <w:tab/>
            </w:r>
            <w:r>
              <w:rPr>
                <w:noProof/>
                <w:webHidden/>
              </w:rPr>
              <w:fldChar w:fldCharType="begin"/>
            </w:r>
            <w:r>
              <w:rPr>
                <w:noProof/>
                <w:webHidden/>
              </w:rPr>
              <w:instrText xml:space="preserve"> PAGEREF _Toc534021183 \h </w:instrText>
            </w:r>
            <w:r>
              <w:rPr>
                <w:noProof/>
                <w:webHidden/>
              </w:rPr>
            </w:r>
            <w:r>
              <w:rPr>
                <w:noProof/>
                <w:webHidden/>
              </w:rPr>
              <w:fldChar w:fldCharType="separate"/>
            </w:r>
            <w:r>
              <w:rPr>
                <w:noProof/>
                <w:webHidden/>
              </w:rPr>
              <w:t>23</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84" w:history="1">
            <w:r w:rsidRPr="00E5119E">
              <w:rPr>
                <w:rStyle w:val="Hyperlink"/>
                <w:noProof/>
              </w:rPr>
              <w:t>Amendments to technical approach</w:t>
            </w:r>
            <w:r>
              <w:rPr>
                <w:noProof/>
                <w:webHidden/>
              </w:rPr>
              <w:tab/>
            </w:r>
            <w:r>
              <w:rPr>
                <w:noProof/>
                <w:webHidden/>
              </w:rPr>
              <w:fldChar w:fldCharType="begin"/>
            </w:r>
            <w:r>
              <w:rPr>
                <w:noProof/>
                <w:webHidden/>
              </w:rPr>
              <w:instrText xml:space="preserve"> PAGEREF _Toc534021184 \h </w:instrText>
            </w:r>
            <w:r>
              <w:rPr>
                <w:noProof/>
                <w:webHidden/>
              </w:rPr>
            </w:r>
            <w:r>
              <w:rPr>
                <w:noProof/>
                <w:webHidden/>
              </w:rPr>
              <w:fldChar w:fldCharType="separate"/>
            </w:r>
            <w:r>
              <w:rPr>
                <w:noProof/>
                <w:webHidden/>
              </w:rPr>
              <w:t>23</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85" w:history="1">
            <w:r w:rsidRPr="00E5119E">
              <w:rPr>
                <w:rStyle w:val="Hyperlink"/>
                <w:noProof/>
              </w:rPr>
              <w:t>Description of iteration</w:t>
            </w:r>
            <w:r>
              <w:rPr>
                <w:noProof/>
                <w:webHidden/>
              </w:rPr>
              <w:tab/>
            </w:r>
            <w:r>
              <w:rPr>
                <w:noProof/>
                <w:webHidden/>
              </w:rPr>
              <w:fldChar w:fldCharType="begin"/>
            </w:r>
            <w:r>
              <w:rPr>
                <w:noProof/>
                <w:webHidden/>
              </w:rPr>
              <w:instrText xml:space="preserve"> PAGEREF _Toc534021185 \h </w:instrText>
            </w:r>
            <w:r>
              <w:rPr>
                <w:noProof/>
                <w:webHidden/>
              </w:rPr>
            </w:r>
            <w:r>
              <w:rPr>
                <w:noProof/>
                <w:webHidden/>
              </w:rPr>
              <w:fldChar w:fldCharType="separate"/>
            </w:r>
            <w:r>
              <w:rPr>
                <w:noProof/>
                <w:webHidden/>
              </w:rPr>
              <w:t>23</w:t>
            </w:r>
            <w:r>
              <w:rPr>
                <w:noProof/>
                <w:webHidden/>
              </w:rPr>
              <w:fldChar w:fldCharType="end"/>
            </w:r>
          </w:hyperlink>
        </w:p>
        <w:p w:rsidR="00584E3E" w:rsidRDefault="00584E3E">
          <w:pPr>
            <w:pStyle w:val="TOC2"/>
            <w:tabs>
              <w:tab w:val="right" w:leader="dot" w:pos="9016"/>
            </w:tabs>
            <w:rPr>
              <w:rFonts w:eastAsiaTheme="minorEastAsia"/>
              <w:noProof/>
              <w:lang w:val="en-US"/>
            </w:rPr>
          </w:pPr>
          <w:hyperlink w:anchor="_Toc534021186" w:history="1">
            <w:r w:rsidRPr="00E5119E">
              <w:rPr>
                <w:rStyle w:val="Hyperlink"/>
                <w:noProof/>
              </w:rPr>
              <w:t>General comments relative to previous iteration</w:t>
            </w:r>
            <w:r>
              <w:rPr>
                <w:noProof/>
                <w:webHidden/>
              </w:rPr>
              <w:tab/>
            </w:r>
            <w:r>
              <w:rPr>
                <w:noProof/>
                <w:webHidden/>
              </w:rPr>
              <w:fldChar w:fldCharType="begin"/>
            </w:r>
            <w:r>
              <w:rPr>
                <w:noProof/>
                <w:webHidden/>
              </w:rPr>
              <w:instrText xml:space="preserve"> PAGEREF _Toc534021186 \h </w:instrText>
            </w:r>
            <w:r>
              <w:rPr>
                <w:noProof/>
                <w:webHidden/>
              </w:rPr>
            </w:r>
            <w:r>
              <w:rPr>
                <w:noProof/>
                <w:webHidden/>
              </w:rPr>
              <w:fldChar w:fldCharType="separate"/>
            </w:r>
            <w:r>
              <w:rPr>
                <w:noProof/>
                <w:webHidden/>
              </w:rPr>
              <w:t>25</w:t>
            </w:r>
            <w:r>
              <w:rPr>
                <w:noProof/>
                <w:webHidden/>
              </w:rPr>
              <w:fldChar w:fldCharType="end"/>
            </w:r>
          </w:hyperlink>
        </w:p>
        <w:p w:rsidR="00584E3E" w:rsidRDefault="00584E3E">
          <w:pPr>
            <w:pStyle w:val="TOC1"/>
            <w:tabs>
              <w:tab w:val="right" w:leader="dot" w:pos="9016"/>
            </w:tabs>
            <w:rPr>
              <w:rFonts w:eastAsiaTheme="minorEastAsia"/>
              <w:noProof/>
              <w:lang w:val="en-US"/>
            </w:rPr>
          </w:pPr>
          <w:hyperlink w:anchor="_Toc534021187" w:history="1">
            <w:r w:rsidRPr="00E5119E">
              <w:rPr>
                <w:rStyle w:val="Hyperlink"/>
                <w:noProof/>
              </w:rPr>
              <w:t>Conclusions on platform efficacy</w:t>
            </w:r>
            <w:r>
              <w:rPr>
                <w:noProof/>
                <w:webHidden/>
              </w:rPr>
              <w:tab/>
            </w:r>
            <w:r>
              <w:rPr>
                <w:noProof/>
                <w:webHidden/>
              </w:rPr>
              <w:fldChar w:fldCharType="begin"/>
            </w:r>
            <w:r>
              <w:rPr>
                <w:noProof/>
                <w:webHidden/>
              </w:rPr>
              <w:instrText xml:space="preserve"> PAGEREF _Toc534021187 \h </w:instrText>
            </w:r>
            <w:r>
              <w:rPr>
                <w:noProof/>
                <w:webHidden/>
              </w:rPr>
            </w:r>
            <w:r>
              <w:rPr>
                <w:noProof/>
                <w:webHidden/>
              </w:rPr>
              <w:fldChar w:fldCharType="separate"/>
            </w:r>
            <w:r>
              <w:rPr>
                <w:noProof/>
                <w:webHidden/>
              </w:rPr>
              <w:t>27</w:t>
            </w:r>
            <w:r>
              <w:rPr>
                <w:noProof/>
                <w:webHidden/>
              </w:rPr>
              <w:fldChar w:fldCharType="end"/>
            </w:r>
          </w:hyperlink>
        </w:p>
        <w:p w:rsidR="00584E3E" w:rsidRDefault="00584E3E">
          <w:pPr>
            <w:pStyle w:val="TOC1"/>
            <w:tabs>
              <w:tab w:val="right" w:leader="dot" w:pos="9016"/>
            </w:tabs>
            <w:rPr>
              <w:rFonts w:eastAsiaTheme="minorEastAsia"/>
              <w:noProof/>
              <w:lang w:val="en-US"/>
            </w:rPr>
          </w:pPr>
          <w:hyperlink w:anchor="_Toc534021188" w:history="1">
            <w:r w:rsidRPr="00E5119E">
              <w:rPr>
                <w:rStyle w:val="Hyperlink"/>
                <w:noProof/>
              </w:rPr>
              <w:t>Future work</w:t>
            </w:r>
            <w:r>
              <w:rPr>
                <w:noProof/>
                <w:webHidden/>
              </w:rPr>
              <w:tab/>
            </w:r>
            <w:r>
              <w:rPr>
                <w:noProof/>
                <w:webHidden/>
              </w:rPr>
              <w:fldChar w:fldCharType="begin"/>
            </w:r>
            <w:r>
              <w:rPr>
                <w:noProof/>
                <w:webHidden/>
              </w:rPr>
              <w:instrText xml:space="preserve"> PAGEREF _Toc534021188 \h </w:instrText>
            </w:r>
            <w:r>
              <w:rPr>
                <w:noProof/>
                <w:webHidden/>
              </w:rPr>
            </w:r>
            <w:r>
              <w:rPr>
                <w:noProof/>
                <w:webHidden/>
              </w:rPr>
              <w:fldChar w:fldCharType="separate"/>
            </w:r>
            <w:r>
              <w:rPr>
                <w:noProof/>
                <w:webHidden/>
              </w:rPr>
              <w:t>27</w:t>
            </w:r>
            <w:r>
              <w:rPr>
                <w:noProof/>
                <w:webHidden/>
              </w:rPr>
              <w:fldChar w:fldCharType="end"/>
            </w:r>
          </w:hyperlink>
        </w:p>
        <w:p w:rsidR="00584E3E" w:rsidRDefault="00584E3E">
          <w:pPr>
            <w:pStyle w:val="TOC1"/>
            <w:tabs>
              <w:tab w:val="right" w:leader="dot" w:pos="9016"/>
            </w:tabs>
            <w:rPr>
              <w:rFonts w:eastAsiaTheme="minorEastAsia"/>
              <w:noProof/>
              <w:lang w:val="en-US"/>
            </w:rPr>
          </w:pPr>
          <w:hyperlink w:anchor="_Toc534021189" w:history="1">
            <w:r w:rsidRPr="00E5119E">
              <w:rPr>
                <w:rStyle w:val="Hyperlink"/>
                <w:noProof/>
              </w:rPr>
              <w:t>Works Cited</w:t>
            </w:r>
            <w:r>
              <w:rPr>
                <w:noProof/>
                <w:webHidden/>
              </w:rPr>
              <w:tab/>
            </w:r>
            <w:r>
              <w:rPr>
                <w:noProof/>
                <w:webHidden/>
              </w:rPr>
              <w:fldChar w:fldCharType="begin"/>
            </w:r>
            <w:r>
              <w:rPr>
                <w:noProof/>
                <w:webHidden/>
              </w:rPr>
              <w:instrText xml:space="preserve"> PAGEREF _Toc534021189 \h </w:instrText>
            </w:r>
            <w:r>
              <w:rPr>
                <w:noProof/>
                <w:webHidden/>
              </w:rPr>
            </w:r>
            <w:r>
              <w:rPr>
                <w:noProof/>
                <w:webHidden/>
              </w:rPr>
              <w:fldChar w:fldCharType="separate"/>
            </w:r>
            <w:r>
              <w:rPr>
                <w:noProof/>
                <w:webHidden/>
              </w:rPr>
              <w:t>29</w:t>
            </w:r>
            <w:r>
              <w:rPr>
                <w:noProof/>
                <w:webHidden/>
              </w:rPr>
              <w:fldChar w:fldCharType="end"/>
            </w:r>
          </w:hyperlink>
        </w:p>
        <w:p w:rsidR="008F2394" w:rsidRDefault="00A46BCC">
          <w:r>
            <w:rPr>
              <w:b/>
              <w:bCs/>
              <w:noProof/>
            </w:rPr>
            <w:fldChar w:fldCharType="end"/>
          </w:r>
        </w:p>
      </w:sdtContent>
    </w:sdt>
    <w:p w:rsidR="005106E3" w:rsidRDefault="008F2394" w:rsidP="008F2394">
      <w:pPr>
        <w:pStyle w:val="TOCHeading"/>
      </w:pPr>
      <w:r>
        <w:t xml:space="preserve">Table of </w:t>
      </w:r>
      <w:r w:rsidR="00F1055B">
        <w:t>Figures</w:t>
      </w:r>
    </w:p>
    <w:p w:rsidR="00054474" w:rsidRPr="004C711A" w:rsidRDefault="00A46BCC">
      <w:pPr>
        <w:pStyle w:val="TableofFigures"/>
        <w:tabs>
          <w:tab w:val="right" w:pos="9016"/>
        </w:tabs>
        <w:rPr>
          <w:rFonts w:eastAsiaTheme="minorEastAsia" w:cstheme="minorBidi"/>
          <w:b w:val="0"/>
          <w:bCs w:val="0"/>
          <w:noProof/>
          <w:sz w:val="24"/>
          <w:szCs w:val="22"/>
          <w:lang w:val="en-US"/>
        </w:rPr>
      </w:pPr>
      <w:r w:rsidRPr="00A46BCC">
        <w:rPr>
          <w:b w:val="0"/>
          <w:sz w:val="24"/>
        </w:rPr>
        <w:fldChar w:fldCharType="begin"/>
      </w:r>
      <w:r w:rsidR="008F2394" w:rsidRPr="004C711A">
        <w:rPr>
          <w:b w:val="0"/>
          <w:sz w:val="24"/>
        </w:rPr>
        <w:instrText xml:space="preserve"> TOC \h \z \c "Figure" </w:instrText>
      </w:r>
      <w:r w:rsidRPr="00A46BCC">
        <w:rPr>
          <w:b w:val="0"/>
          <w:sz w:val="24"/>
        </w:rPr>
        <w:fldChar w:fldCharType="separate"/>
      </w:r>
      <w:hyperlink w:anchor="_Toc532827724" w:history="1">
        <w:r w:rsidR="00054474" w:rsidRPr="004C711A">
          <w:rPr>
            <w:rStyle w:val="Hyperlink"/>
            <w:b w:val="0"/>
            <w:noProof/>
            <w:sz w:val="22"/>
          </w:rPr>
          <w:t>Figure 1 : An arrangement of Neurons in a Neural Network</w:t>
        </w:r>
        <w:r w:rsidR="00054474" w:rsidRPr="004C711A">
          <w:rPr>
            <w:b w:val="0"/>
            <w:noProof/>
            <w:webHidden/>
            <w:sz w:val="22"/>
          </w:rPr>
          <w:tab/>
        </w:r>
        <w:r w:rsidRPr="004C711A">
          <w:rPr>
            <w:b w:val="0"/>
            <w:noProof/>
            <w:webHidden/>
            <w:sz w:val="22"/>
          </w:rPr>
          <w:fldChar w:fldCharType="begin"/>
        </w:r>
        <w:r w:rsidR="00054474" w:rsidRPr="004C711A">
          <w:rPr>
            <w:b w:val="0"/>
            <w:noProof/>
            <w:webHidden/>
            <w:sz w:val="22"/>
          </w:rPr>
          <w:instrText xml:space="preserve"> PAGEREF _Toc532827724 \h </w:instrText>
        </w:r>
        <w:r w:rsidRPr="004C711A">
          <w:rPr>
            <w:b w:val="0"/>
            <w:noProof/>
            <w:webHidden/>
            <w:sz w:val="22"/>
          </w:rPr>
        </w:r>
        <w:r w:rsidRPr="004C711A">
          <w:rPr>
            <w:b w:val="0"/>
            <w:noProof/>
            <w:webHidden/>
            <w:sz w:val="22"/>
          </w:rPr>
          <w:fldChar w:fldCharType="separate"/>
        </w:r>
        <w:r w:rsidR="00584E3E">
          <w:rPr>
            <w:b w:val="0"/>
            <w:noProof/>
            <w:webHidden/>
            <w:sz w:val="22"/>
          </w:rPr>
          <w:t>14</w:t>
        </w:r>
        <w:r w:rsidRPr="004C711A">
          <w:rPr>
            <w:b w:val="0"/>
            <w:noProof/>
            <w:webHidden/>
            <w:sz w:val="22"/>
          </w:rPr>
          <w:fldChar w:fldCharType="end"/>
        </w:r>
      </w:hyperlink>
    </w:p>
    <w:p w:rsidR="00054474" w:rsidRPr="004C711A" w:rsidRDefault="00A46BCC">
      <w:pPr>
        <w:pStyle w:val="TableofFigures"/>
        <w:tabs>
          <w:tab w:val="right" w:pos="9016"/>
        </w:tabs>
        <w:rPr>
          <w:rFonts w:eastAsiaTheme="minorEastAsia" w:cstheme="minorBidi"/>
          <w:b w:val="0"/>
          <w:bCs w:val="0"/>
          <w:noProof/>
          <w:sz w:val="24"/>
          <w:szCs w:val="22"/>
          <w:lang w:val="en-US"/>
        </w:rPr>
      </w:pPr>
      <w:hyperlink w:anchor="_Toc532827725" w:history="1">
        <w:r w:rsidR="00054474" w:rsidRPr="004C711A">
          <w:rPr>
            <w:rStyle w:val="Hyperlink"/>
            <w:b w:val="0"/>
            <w:noProof/>
            <w:sz w:val="22"/>
          </w:rPr>
          <w:t>Figure 2 : Transformation of linear neuron outputs via activation functions</w:t>
        </w:r>
        <w:r w:rsidR="00054474" w:rsidRPr="004C711A">
          <w:rPr>
            <w:b w:val="0"/>
            <w:noProof/>
            <w:webHidden/>
            <w:sz w:val="22"/>
          </w:rPr>
          <w:tab/>
        </w:r>
        <w:r w:rsidRPr="004C711A">
          <w:rPr>
            <w:b w:val="0"/>
            <w:noProof/>
            <w:webHidden/>
            <w:sz w:val="22"/>
          </w:rPr>
          <w:fldChar w:fldCharType="begin"/>
        </w:r>
        <w:r w:rsidR="00054474" w:rsidRPr="004C711A">
          <w:rPr>
            <w:b w:val="0"/>
            <w:noProof/>
            <w:webHidden/>
            <w:sz w:val="22"/>
          </w:rPr>
          <w:instrText xml:space="preserve"> PAGEREF _Toc532827725 \h </w:instrText>
        </w:r>
        <w:r w:rsidRPr="004C711A">
          <w:rPr>
            <w:b w:val="0"/>
            <w:noProof/>
            <w:webHidden/>
            <w:sz w:val="22"/>
          </w:rPr>
        </w:r>
        <w:r w:rsidRPr="004C711A">
          <w:rPr>
            <w:b w:val="0"/>
            <w:noProof/>
            <w:webHidden/>
            <w:sz w:val="22"/>
          </w:rPr>
          <w:fldChar w:fldCharType="separate"/>
        </w:r>
        <w:r w:rsidR="00584E3E">
          <w:rPr>
            <w:b w:val="0"/>
            <w:noProof/>
            <w:webHidden/>
            <w:sz w:val="22"/>
          </w:rPr>
          <w:t>14</w:t>
        </w:r>
        <w:r w:rsidRPr="004C711A">
          <w:rPr>
            <w:b w:val="0"/>
            <w:noProof/>
            <w:webHidden/>
            <w:sz w:val="22"/>
          </w:rPr>
          <w:fldChar w:fldCharType="end"/>
        </w:r>
      </w:hyperlink>
    </w:p>
    <w:p w:rsidR="00054474" w:rsidRPr="004C711A" w:rsidRDefault="00A46BCC">
      <w:pPr>
        <w:pStyle w:val="TableofFigures"/>
        <w:tabs>
          <w:tab w:val="right" w:pos="9016"/>
        </w:tabs>
        <w:rPr>
          <w:rFonts w:eastAsiaTheme="minorEastAsia" w:cstheme="minorBidi"/>
          <w:b w:val="0"/>
          <w:bCs w:val="0"/>
          <w:noProof/>
          <w:sz w:val="24"/>
          <w:szCs w:val="22"/>
          <w:lang w:val="en-US"/>
        </w:rPr>
      </w:pPr>
      <w:hyperlink w:anchor="_Toc532827726" w:history="1">
        <w:r w:rsidR="00054474" w:rsidRPr="004C711A">
          <w:rPr>
            <w:rStyle w:val="Hyperlink"/>
            <w:b w:val="0"/>
            <w:noProof/>
            <w:sz w:val="22"/>
          </w:rPr>
          <w:t>Figure 3: Figure and example of nested equation</w:t>
        </w:r>
        <w:r w:rsidR="00054474" w:rsidRPr="004C711A">
          <w:rPr>
            <w:b w:val="0"/>
            <w:noProof/>
            <w:webHidden/>
            <w:sz w:val="22"/>
          </w:rPr>
          <w:tab/>
        </w:r>
        <w:r w:rsidRPr="004C711A">
          <w:rPr>
            <w:b w:val="0"/>
            <w:noProof/>
            <w:webHidden/>
            <w:sz w:val="22"/>
          </w:rPr>
          <w:fldChar w:fldCharType="begin"/>
        </w:r>
        <w:r w:rsidR="00054474" w:rsidRPr="004C711A">
          <w:rPr>
            <w:b w:val="0"/>
            <w:noProof/>
            <w:webHidden/>
            <w:sz w:val="22"/>
          </w:rPr>
          <w:instrText xml:space="preserve"> PAGEREF _Toc532827726 \h </w:instrText>
        </w:r>
        <w:r w:rsidRPr="004C711A">
          <w:rPr>
            <w:b w:val="0"/>
            <w:noProof/>
            <w:webHidden/>
            <w:sz w:val="22"/>
          </w:rPr>
        </w:r>
        <w:r w:rsidRPr="004C711A">
          <w:rPr>
            <w:b w:val="0"/>
            <w:noProof/>
            <w:webHidden/>
            <w:sz w:val="22"/>
          </w:rPr>
          <w:fldChar w:fldCharType="separate"/>
        </w:r>
        <w:r w:rsidR="00584E3E">
          <w:rPr>
            <w:b w:val="0"/>
            <w:noProof/>
            <w:webHidden/>
            <w:sz w:val="22"/>
          </w:rPr>
          <w:t>15</w:t>
        </w:r>
        <w:r w:rsidRPr="004C711A">
          <w:rPr>
            <w:b w:val="0"/>
            <w:noProof/>
            <w:webHidden/>
            <w:sz w:val="22"/>
          </w:rPr>
          <w:fldChar w:fldCharType="end"/>
        </w:r>
      </w:hyperlink>
    </w:p>
    <w:p w:rsidR="00054474" w:rsidRPr="004C711A" w:rsidRDefault="00A46BCC">
      <w:pPr>
        <w:pStyle w:val="TableofFigures"/>
        <w:tabs>
          <w:tab w:val="right" w:pos="9016"/>
        </w:tabs>
        <w:rPr>
          <w:rFonts w:eastAsiaTheme="minorEastAsia" w:cstheme="minorBidi"/>
          <w:b w:val="0"/>
          <w:bCs w:val="0"/>
          <w:noProof/>
          <w:sz w:val="24"/>
          <w:szCs w:val="22"/>
          <w:lang w:val="en-US"/>
        </w:rPr>
      </w:pPr>
      <w:hyperlink w:anchor="_Toc532827727" w:history="1">
        <w:r w:rsidR="00054474" w:rsidRPr="004C711A">
          <w:rPr>
            <w:rStyle w:val="Hyperlink"/>
            <w:b w:val="0"/>
            <w:noProof/>
            <w:sz w:val="22"/>
          </w:rPr>
          <w:t>Figure 4: Weight optimization through gradient descent</w:t>
        </w:r>
        <w:r w:rsidR="00054474" w:rsidRPr="004C711A">
          <w:rPr>
            <w:b w:val="0"/>
            <w:noProof/>
            <w:webHidden/>
            <w:sz w:val="22"/>
          </w:rPr>
          <w:tab/>
        </w:r>
        <w:r w:rsidRPr="004C711A">
          <w:rPr>
            <w:b w:val="0"/>
            <w:noProof/>
            <w:webHidden/>
            <w:sz w:val="22"/>
          </w:rPr>
          <w:fldChar w:fldCharType="begin"/>
        </w:r>
        <w:r w:rsidR="00054474" w:rsidRPr="004C711A">
          <w:rPr>
            <w:b w:val="0"/>
            <w:noProof/>
            <w:webHidden/>
            <w:sz w:val="22"/>
          </w:rPr>
          <w:instrText xml:space="preserve"> PAGEREF _Toc532827727 \h </w:instrText>
        </w:r>
        <w:r w:rsidRPr="004C711A">
          <w:rPr>
            <w:b w:val="0"/>
            <w:noProof/>
            <w:webHidden/>
            <w:sz w:val="22"/>
          </w:rPr>
        </w:r>
        <w:r w:rsidRPr="004C711A">
          <w:rPr>
            <w:b w:val="0"/>
            <w:noProof/>
            <w:webHidden/>
            <w:sz w:val="22"/>
          </w:rPr>
          <w:fldChar w:fldCharType="separate"/>
        </w:r>
        <w:r w:rsidR="00584E3E">
          <w:rPr>
            <w:b w:val="0"/>
            <w:noProof/>
            <w:webHidden/>
            <w:sz w:val="22"/>
          </w:rPr>
          <w:t>17</w:t>
        </w:r>
        <w:r w:rsidRPr="004C711A">
          <w:rPr>
            <w:b w:val="0"/>
            <w:noProof/>
            <w:webHidden/>
            <w:sz w:val="22"/>
          </w:rPr>
          <w:fldChar w:fldCharType="end"/>
        </w:r>
      </w:hyperlink>
    </w:p>
    <w:p w:rsidR="00054474" w:rsidRPr="004C711A" w:rsidRDefault="00A46BCC">
      <w:pPr>
        <w:pStyle w:val="TableofFigures"/>
        <w:tabs>
          <w:tab w:val="right" w:pos="9016"/>
        </w:tabs>
        <w:rPr>
          <w:rFonts w:eastAsiaTheme="minorEastAsia" w:cstheme="minorBidi"/>
          <w:b w:val="0"/>
          <w:bCs w:val="0"/>
          <w:noProof/>
          <w:sz w:val="24"/>
          <w:szCs w:val="22"/>
          <w:lang w:val="en-US"/>
        </w:rPr>
      </w:pPr>
      <w:hyperlink w:anchor="_Toc532827728" w:history="1">
        <w:r w:rsidR="00054474" w:rsidRPr="004C711A">
          <w:rPr>
            <w:rStyle w:val="Hyperlink"/>
            <w:b w:val="0"/>
            <w:noProof/>
            <w:sz w:val="22"/>
          </w:rPr>
          <w:t>Figure 5: Training end conditions</w:t>
        </w:r>
        <w:r w:rsidR="00054474" w:rsidRPr="004C711A">
          <w:rPr>
            <w:b w:val="0"/>
            <w:noProof/>
            <w:webHidden/>
            <w:sz w:val="22"/>
          </w:rPr>
          <w:tab/>
        </w:r>
        <w:r w:rsidRPr="004C711A">
          <w:rPr>
            <w:b w:val="0"/>
            <w:noProof/>
            <w:webHidden/>
            <w:sz w:val="22"/>
          </w:rPr>
          <w:fldChar w:fldCharType="begin"/>
        </w:r>
        <w:r w:rsidR="00054474" w:rsidRPr="004C711A">
          <w:rPr>
            <w:b w:val="0"/>
            <w:noProof/>
            <w:webHidden/>
            <w:sz w:val="22"/>
          </w:rPr>
          <w:instrText xml:space="preserve"> PAGEREF _Toc532827728 \h </w:instrText>
        </w:r>
        <w:r w:rsidRPr="004C711A">
          <w:rPr>
            <w:b w:val="0"/>
            <w:noProof/>
            <w:webHidden/>
            <w:sz w:val="22"/>
          </w:rPr>
        </w:r>
        <w:r w:rsidRPr="004C711A">
          <w:rPr>
            <w:b w:val="0"/>
            <w:noProof/>
            <w:webHidden/>
            <w:sz w:val="22"/>
          </w:rPr>
          <w:fldChar w:fldCharType="separate"/>
        </w:r>
        <w:r w:rsidR="00584E3E">
          <w:rPr>
            <w:b w:val="0"/>
            <w:noProof/>
            <w:webHidden/>
            <w:sz w:val="22"/>
          </w:rPr>
          <w:t>18</w:t>
        </w:r>
        <w:r w:rsidRPr="004C711A">
          <w:rPr>
            <w:b w:val="0"/>
            <w:noProof/>
            <w:webHidden/>
            <w:sz w:val="22"/>
          </w:rPr>
          <w:fldChar w:fldCharType="end"/>
        </w:r>
      </w:hyperlink>
    </w:p>
    <w:p w:rsidR="00054474" w:rsidRPr="004C711A" w:rsidRDefault="00A46BCC">
      <w:pPr>
        <w:pStyle w:val="TableofFigures"/>
        <w:tabs>
          <w:tab w:val="right" w:pos="9016"/>
        </w:tabs>
        <w:rPr>
          <w:rFonts w:eastAsiaTheme="minorEastAsia" w:cstheme="minorBidi"/>
          <w:b w:val="0"/>
          <w:bCs w:val="0"/>
          <w:noProof/>
          <w:sz w:val="24"/>
          <w:szCs w:val="22"/>
          <w:lang w:val="en-US"/>
        </w:rPr>
      </w:pPr>
      <w:hyperlink w:anchor="_Toc532827729" w:history="1">
        <w:r w:rsidR="00054474" w:rsidRPr="004C711A">
          <w:rPr>
            <w:rStyle w:val="Hyperlink"/>
            <w:b w:val="0"/>
            <w:noProof/>
            <w:sz w:val="22"/>
          </w:rPr>
          <w:t>Figure 6: Basic network training</w:t>
        </w:r>
        <w:r w:rsidR="00054474" w:rsidRPr="004C711A">
          <w:rPr>
            <w:b w:val="0"/>
            <w:noProof/>
            <w:webHidden/>
            <w:sz w:val="22"/>
          </w:rPr>
          <w:tab/>
        </w:r>
        <w:r w:rsidRPr="004C711A">
          <w:rPr>
            <w:b w:val="0"/>
            <w:noProof/>
            <w:webHidden/>
            <w:sz w:val="22"/>
          </w:rPr>
          <w:fldChar w:fldCharType="begin"/>
        </w:r>
        <w:r w:rsidR="00054474" w:rsidRPr="004C711A">
          <w:rPr>
            <w:b w:val="0"/>
            <w:noProof/>
            <w:webHidden/>
            <w:sz w:val="22"/>
          </w:rPr>
          <w:instrText xml:space="preserve"> PAGEREF _Toc532827729 \h </w:instrText>
        </w:r>
        <w:r w:rsidRPr="004C711A">
          <w:rPr>
            <w:b w:val="0"/>
            <w:noProof/>
            <w:webHidden/>
            <w:sz w:val="22"/>
          </w:rPr>
        </w:r>
        <w:r w:rsidRPr="004C711A">
          <w:rPr>
            <w:b w:val="0"/>
            <w:noProof/>
            <w:webHidden/>
            <w:sz w:val="22"/>
          </w:rPr>
          <w:fldChar w:fldCharType="separate"/>
        </w:r>
        <w:r w:rsidR="00584E3E">
          <w:rPr>
            <w:b w:val="0"/>
            <w:noProof/>
            <w:webHidden/>
            <w:sz w:val="22"/>
          </w:rPr>
          <w:t>19</w:t>
        </w:r>
        <w:r w:rsidRPr="004C711A">
          <w:rPr>
            <w:b w:val="0"/>
            <w:noProof/>
            <w:webHidden/>
            <w:sz w:val="22"/>
          </w:rPr>
          <w:fldChar w:fldCharType="end"/>
        </w:r>
      </w:hyperlink>
    </w:p>
    <w:p w:rsidR="00054474" w:rsidRPr="004C711A" w:rsidRDefault="00A46BCC">
      <w:pPr>
        <w:pStyle w:val="TableofFigures"/>
        <w:tabs>
          <w:tab w:val="right" w:pos="9016"/>
        </w:tabs>
        <w:rPr>
          <w:rFonts w:eastAsiaTheme="minorEastAsia" w:cstheme="minorBidi"/>
          <w:b w:val="0"/>
          <w:bCs w:val="0"/>
          <w:noProof/>
          <w:sz w:val="24"/>
          <w:szCs w:val="22"/>
          <w:lang w:val="en-US"/>
        </w:rPr>
      </w:pPr>
      <w:hyperlink r:id="rId9" w:anchor="_Toc532827730" w:history="1">
        <w:r w:rsidR="00054474" w:rsidRPr="004C711A">
          <w:rPr>
            <w:rStyle w:val="Hyperlink"/>
            <w:b w:val="0"/>
            <w:noProof/>
            <w:sz w:val="22"/>
          </w:rPr>
          <w:t>Figure 7 : Extracts from platform pages</w:t>
        </w:r>
        <w:r w:rsidR="00054474" w:rsidRPr="004C711A">
          <w:rPr>
            <w:b w:val="0"/>
            <w:noProof/>
            <w:webHidden/>
            <w:sz w:val="22"/>
          </w:rPr>
          <w:tab/>
        </w:r>
        <w:r w:rsidRPr="004C711A">
          <w:rPr>
            <w:b w:val="0"/>
            <w:noProof/>
            <w:webHidden/>
            <w:sz w:val="22"/>
          </w:rPr>
          <w:fldChar w:fldCharType="begin"/>
        </w:r>
        <w:r w:rsidR="00054474" w:rsidRPr="004C711A">
          <w:rPr>
            <w:b w:val="0"/>
            <w:noProof/>
            <w:webHidden/>
            <w:sz w:val="22"/>
          </w:rPr>
          <w:instrText xml:space="preserve"> PAGEREF _Toc532827730 \h </w:instrText>
        </w:r>
        <w:r w:rsidRPr="004C711A">
          <w:rPr>
            <w:b w:val="0"/>
            <w:noProof/>
            <w:webHidden/>
            <w:sz w:val="22"/>
          </w:rPr>
        </w:r>
        <w:r w:rsidRPr="004C711A">
          <w:rPr>
            <w:b w:val="0"/>
            <w:noProof/>
            <w:webHidden/>
            <w:sz w:val="22"/>
          </w:rPr>
          <w:fldChar w:fldCharType="separate"/>
        </w:r>
        <w:r w:rsidR="00584E3E">
          <w:rPr>
            <w:b w:val="0"/>
            <w:noProof/>
            <w:webHidden/>
            <w:sz w:val="22"/>
          </w:rPr>
          <w:t>21</w:t>
        </w:r>
        <w:r w:rsidRPr="004C711A">
          <w:rPr>
            <w:b w:val="0"/>
            <w:noProof/>
            <w:webHidden/>
            <w:sz w:val="22"/>
          </w:rPr>
          <w:fldChar w:fldCharType="end"/>
        </w:r>
      </w:hyperlink>
    </w:p>
    <w:p w:rsidR="005106E3" w:rsidRPr="00B24C96" w:rsidRDefault="00A46BCC" w:rsidP="008F2394">
      <w:pPr>
        <w:pStyle w:val="TOCHeading"/>
        <w:rPr>
          <w:sz w:val="34"/>
        </w:rPr>
      </w:pPr>
      <w:r w:rsidRPr="004C711A">
        <w:rPr>
          <w:sz w:val="36"/>
        </w:rPr>
        <w:lastRenderedPageBreak/>
        <w:fldChar w:fldCharType="end"/>
      </w:r>
      <w:r w:rsidR="008F2394">
        <w:t xml:space="preserve">Table of </w:t>
      </w:r>
      <w:r w:rsidR="000D6381">
        <w:t>Tables</w:t>
      </w:r>
    </w:p>
    <w:p w:rsidR="00474CE6" w:rsidRPr="003A3F00" w:rsidRDefault="00A46BCC">
      <w:pPr>
        <w:pStyle w:val="TableofFigures"/>
        <w:tabs>
          <w:tab w:val="right" w:pos="9016"/>
        </w:tabs>
        <w:rPr>
          <w:rFonts w:eastAsiaTheme="minorEastAsia" w:cstheme="minorBidi"/>
          <w:b w:val="0"/>
          <w:bCs w:val="0"/>
          <w:noProof/>
          <w:sz w:val="24"/>
          <w:szCs w:val="22"/>
          <w:lang w:eastAsia="en-ZA"/>
        </w:rPr>
      </w:pPr>
      <w:r w:rsidRPr="00A46BCC">
        <w:rPr>
          <w:b w:val="0"/>
          <w:sz w:val="32"/>
        </w:rPr>
        <w:fldChar w:fldCharType="begin"/>
      </w:r>
      <w:r w:rsidR="008F2394" w:rsidRPr="003A3F00">
        <w:rPr>
          <w:b w:val="0"/>
          <w:sz w:val="32"/>
        </w:rPr>
        <w:instrText xml:space="preserve"> TOC \h \z \c "Table" </w:instrText>
      </w:r>
      <w:r w:rsidRPr="00A46BCC">
        <w:rPr>
          <w:b w:val="0"/>
          <w:sz w:val="32"/>
        </w:rPr>
        <w:fldChar w:fldCharType="separate"/>
      </w:r>
      <w:hyperlink w:anchor="_Toc533018602" w:history="1">
        <w:r w:rsidR="00474CE6" w:rsidRPr="003A3F00">
          <w:rPr>
            <w:rStyle w:val="Hyperlink"/>
            <w:b w:val="0"/>
            <w:noProof/>
            <w:sz w:val="22"/>
          </w:rPr>
          <w:t>Table 1 :Evaluation matrix of platform</w:t>
        </w:r>
        <w:r w:rsidR="00474CE6" w:rsidRPr="003A3F00">
          <w:rPr>
            <w:b w:val="0"/>
            <w:noProof/>
            <w:webHidden/>
            <w:sz w:val="22"/>
          </w:rPr>
          <w:tab/>
        </w:r>
        <w:r w:rsidRPr="003A3F00">
          <w:rPr>
            <w:b w:val="0"/>
            <w:noProof/>
            <w:webHidden/>
            <w:sz w:val="22"/>
          </w:rPr>
          <w:fldChar w:fldCharType="begin"/>
        </w:r>
        <w:r w:rsidR="00474CE6" w:rsidRPr="003A3F00">
          <w:rPr>
            <w:b w:val="0"/>
            <w:noProof/>
            <w:webHidden/>
            <w:sz w:val="22"/>
          </w:rPr>
          <w:instrText xml:space="preserve"> PAGEREF _Toc533018602 \h </w:instrText>
        </w:r>
        <w:r w:rsidRPr="003A3F00">
          <w:rPr>
            <w:b w:val="0"/>
            <w:noProof/>
            <w:webHidden/>
            <w:sz w:val="22"/>
          </w:rPr>
        </w:r>
        <w:r w:rsidRPr="003A3F00">
          <w:rPr>
            <w:b w:val="0"/>
            <w:noProof/>
            <w:webHidden/>
            <w:sz w:val="22"/>
          </w:rPr>
          <w:fldChar w:fldCharType="separate"/>
        </w:r>
        <w:r w:rsidR="00584E3E">
          <w:rPr>
            <w:b w:val="0"/>
            <w:noProof/>
            <w:webHidden/>
            <w:sz w:val="22"/>
          </w:rPr>
          <w:t>20</w:t>
        </w:r>
        <w:r w:rsidRPr="003A3F00">
          <w:rPr>
            <w:b w:val="0"/>
            <w:noProof/>
            <w:webHidden/>
            <w:sz w:val="22"/>
          </w:rPr>
          <w:fldChar w:fldCharType="end"/>
        </w:r>
      </w:hyperlink>
    </w:p>
    <w:p w:rsidR="00474CE6" w:rsidRPr="003A3F00" w:rsidRDefault="00A46BCC">
      <w:pPr>
        <w:pStyle w:val="TableofFigures"/>
        <w:tabs>
          <w:tab w:val="right" w:pos="9016"/>
        </w:tabs>
        <w:rPr>
          <w:rFonts w:eastAsiaTheme="minorEastAsia" w:cstheme="minorBidi"/>
          <w:b w:val="0"/>
          <w:bCs w:val="0"/>
          <w:noProof/>
          <w:sz w:val="24"/>
          <w:szCs w:val="22"/>
          <w:lang w:eastAsia="en-ZA"/>
        </w:rPr>
      </w:pPr>
      <w:hyperlink w:anchor="_Toc533018603" w:history="1">
        <w:r w:rsidR="00474CE6" w:rsidRPr="003A3F00">
          <w:rPr>
            <w:rStyle w:val="Hyperlink"/>
            <w:b w:val="0"/>
            <w:noProof/>
            <w:sz w:val="22"/>
          </w:rPr>
          <w:t>Table 2 : Evaluation matrix of first iteration</w:t>
        </w:r>
        <w:r w:rsidR="00474CE6" w:rsidRPr="003A3F00">
          <w:rPr>
            <w:b w:val="0"/>
            <w:noProof/>
            <w:webHidden/>
            <w:sz w:val="22"/>
          </w:rPr>
          <w:tab/>
        </w:r>
        <w:r w:rsidRPr="003A3F00">
          <w:rPr>
            <w:b w:val="0"/>
            <w:noProof/>
            <w:webHidden/>
            <w:sz w:val="22"/>
          </w:rPr>
          <w:fldChar w:fldCharType="begin"/>
        </w:r>
        <w:r w:rsidR="00474CE6" w:rsidRPr="003A3F00">
          <w:rPr>
            <w:b w:val="0"/>
            <w:noProof/>
            <w:webHidden/>
            <w:sz w:val="22"/>
          </w:rPr>
          <w:instrText xml:space="preserve"> PAGEREF _Toc533018603 \h </w:instrText>
        </w:r>
        <w:r w:rsidRPr="003A3F00">
          <w:rPr>
            <w:b w:val="0"/>
            <w:noProof/>
            <w:webHidden/>
            <w:sz w:val="22"/>
          </w:rPr>
        </w:r>
        <w:r w:rsidRPr="003A3F00">
          <w:rPr>
            <w:b w:val="0"/>
            <w:noProof/>
            <w:webHidden/>
            <w:sz w:val="22"/>
          </w:rPr>
          <w:fldChar w:fldCharType="separate"/>
        </w:r>
        <w:r w:rsidR="00584E3E">
          <w:rPr>
            <w:b w:val="0"/>
            <w:noProof/>
            <w:webHidden/>
            <w:sz w:val="22"/>
          </w:rPr>
          <w:t>22</w:t>
        </w:r>
        <w:r w:rsidRPr="003A3F00">
          <w:rPr>
            <w:b w:val="0"/>
            <w:noProof/>
            <w:webHidden/>
            <w:sz w:val="22"/>
          </w:rPr>
          <w:fldChar w:fldCharType="end"/>
        </w:r>
      </w:hyperlink>
    </w:p>
    <w:p w:rsidR="00474CE6" w:rsidRPr="003A3F00" w:rsidRDefault="00A46BCC">
      <w:pPr>
        <w:pStyle w:val="TableofFigures"/>
        <w:tabs>
          <w:tab w:val="right" w:pos="9016"/>
        </w:tabs>
        <w:rPr>
          <w:rFonts w:eastAsiaTheme="minorEastAsia" w:cstheme="minorBidi"/>
          <w:b w:val="0"/>
          <w:bCs w:val="0"/>
          <w:noProof/>
          <w:sz w:val="24"/>
          <w:szCs w:val="22"/>
          <w:lang w:eastAsia="en-ZA"/>
        </w:rPr>
      </w:pPr>
      <w:hyperlink w:anchor="_Toc533018604" w:history="1">
        <w:r w:rsidR="00474CE6" w:rsidRPr="003A3F00">
          <w:rPr>
            <w:rStyle w:val="Hyperlink"/>
            <w:b w:val="0"/>
            <w:noProof/>
            <w:sz w:val="22"/>
          </w:rPr>
          <w:t>Table 3 : Evaluation matrix of second iteration</w:t>
        </w:r>
        <w:r w:rsidR="00474CE6" w:rsidRPr="003A3F00">
          <w:rPr>
            <w:b w:val="0"/>
            <w:noProof/>
            <w:webHidden/>
            <w:sz w:val="22"/>
          </w:rPr>
          <w:tab/>
        </w:r>
        <w:r w:rsidRPr="003A3F00">
          <w:rPr>
            <w:b w:val="0"/>
            <w:noProof/>
            <w:webHidden/>
            <w:sz w:val="22"/>
          </w:rPr>
          <w:fldChar w:fldCharType="begin"/>
        </w:r>
        <w:r w:rsidR="00474CE6" w:rsidRPr="003A3F00">
          <w:rPr>
            <w:b w:val="0"/>
            <w:noProof/>
            <w:webHidden/>
            <w:sz w:val="22"/>
          </w:rPr>
          <w:instrText xml:space="preserve"> PAGEREF _Toc533018604 \h </w:instrText>
        </w:r>
        <w:r w:rsidRPr="003A3F00">
          <w:rPr>
            <w:b w:val="0"/>
            <w:noProof/>
            <w:webHidden/>
            <w:sz w:val="22"/>
          </w:rPr>
        </w:r>
        <w:r w:rsidRPr="003A3F00">
          <w:rPr>
            <w:b w:val="0"/>
            <w:noProof/>
            <w:webHidden/>
            <w:sz w:val="22"/>
          </w:rPr>
          <w:fldChar w:fldCharType="separate"/>
        </w:r>
        <w:r w:rsidR="00584E3E">
          <w:rPr>
            <w:b w:val="0"/>
            <w:noProof/>
            <w:webHidden/>
            <w:sz w:val="22"/>
          </w:rPr>
          <w:t>26</w:t>
        </w:r>
        <w:r w:rsidRPr="003A3F00">
          <w:rPr>
            <w:b w:val="0"/>
            <w:noProof/>
            <w:webHidden/>
            <w:sz w:val="22"/>
          </w:rPr>
          <w:fldChar w:fldCharType="end"/>
        </w:r>
      </w:hyperlink>
    </w:p>
    <w:p w:rsidR="002F28AA" w:rsidRPr="001268FA" w:rsidRDefault="00A46BCC" w:rsidP="001C01CA">
      <w:pPr>
        <w:rPr>
          <w:sz w:val="28"/>
        </w:rPr>
      </w:pPr>
      <w:r w:rsidRPr="003A3F00">
        <w:rPr>
          <w:sz w:val="36"/>
        </w:rPr>
        <w:fldChar w:fldCharType="end"/>
      </w:r>
      <w:bookmarkStart w:id="0" w:name="_Toc532136424"/>
    </w:p>
    <w:p w:rsidR="001C01CA" w:rsidRPr="001268FA" w:rsidRDefault="001C01CA" w:rsidP="001C01CA">
      <w:pPr>
        <w:rPr>
          <w:sz w:val="28"/>
        </w:rPr>
      </w:pPr>
    </w:p>
    <w:p w:rsidR="00A221A2" w:rsidRPr="001268FA" w:rsidRDefault="00A221A2" w:rsidP="001C01CA">
      <w:pPr>
        <w:rPr>
          <w:sz w:val="28"/>
        </w:rPr>
      </w:pPr>
    </w:p>
    <w:p w:rsidR="00A221A2" w:rsidRDefault="00A221A2" w:rsidP="001C01CA">
      <w:pPr>
        <w:rPr>
          <w:sz w:val="24"/>
        </w:rPr>
      </w:pPr>
    </w:p>
    <w:p w:rsidR="00A221A2" w:rsidRDefault="00A221A2" w:rsidP="001C01CA">
      <w:pPr>
        <w:rPr>
          <w:sz w:val="24"/>
        </w:rPr>
      </w:pPr>
    </w:p>
    <w:p w:rsidR="00A221A2" w:rsidRDefault="00A221A2" w:rsidP="001C01CA">
      <w:pPr>
        <w:rPr>
          <w:sz w:val="24"/>
        </w:rPr>
      </w:pPr>
    </w:p>
    <w:p w:rsidR="00A221A2" w:rsidRDefault="00A221A2" w:rsidP="001C01CA">
      <w:pPr>
        <w:rPr>
          <w:sz w:val="24"/>
        </w:rPr>
      </w:pPr>
    </w:p>
    <w:p w:rsidR="00A221A2" w:rsidRDefault="00A221A2" w:rsidP="001C01CA">
      <w:pPr>
        <w:rPr>
          <w:sz w:val="24"/>
        </w:rPr>
      </w:pPr>
    </w:p>
    <w:p w:rsidR="00A221A2" w:rsidRDefault="00A221A2" w:rsidP="001C01CA">
      <w:pPr>
        <w:rPr>
          <w:sz w:val="24"/>
        </w:rPr>
      </w:pPr>
    </w:p>
    <w:p w:rsidR="00A221A2" w:rsidRDefault="00A221A2" w:rsidP="001C01CA">
      <w:pPr>
        <w:rPr>
          <w:sz w:val="24"/>
        </w:rPr>
      </w:pPr>
    </w:p>
    <w:p w:rsidR="00A221A2" w:rsidRDefault="00A221A2" w:rsidP="001C01CA">
      <w:pPr>
        <w:rPr>
          <w:sz w:val="24"/>
        </w:rPr>
      </w:pPr>
    </w:p>
    <w:p w:rsidR="00A221A2" w:rsidRDefault="00A221A2" w:rsidP="001C01CA">
      <w:pPr>
        <w:rPr>
          <w:sz w:val="24"/>
        </w:rPr>
      </w:pPr>
    </w:p>
    <w:p w:rsidR="00A221A2" w:rsidRDefault="00A221A2" w:rsidP="001C01CA">
      <w:pPr>
        <w:rPr>
          <w:sz w:val="24"/>
        </w:rPr>
      </w:pPr>
    </w:p>
    <w:p w:rsidR="00474CE6" w:rsidRDefault="00474CE6" w:rsidP="001C01CA">
      <w:pPr>
        <w:rPr>
          <w:sz w:val="24"/>
        </w:rPr>
      </w:pPr>
    </w:p>
    <w:p w:rsidR="00474CE6" w:rsidRDefault="00474CE6" w:rsidP="001C01CA">
      <w:pPr>
        <w:rPr>
          <w:sz w:val="24"/>
        </w:rPr>
      </w:pPr>
    </w:p>
    <w:p w:rsidR="00A221A2" w:rsidRDefault="00A221A2" w:rsidP="001C01CA">
      <w:pPr>
        <w:rPr>
          <w:sz w:val="24"/>
        </w:rPr>
      </w:pPr>
    </w:p>
    <w:p w:rsidR="004C711A" w:rsidRDefault="004C711A" w:rsidP="001C01CA">
      <w:pPr>
        <w:rPr>
          <w:sz w:val="24"/>
        </w:rPr>
      </w:pPr>
    </w:p>
    <w:p w:rsidR="00A221A2" w:rsidRDefault="00A221A2" w:rsidP="001C01CA">
      <w:pPr>
        <w:rPr>
          <w:sz w:val="24"/>
        </w:rPr>
      </w:pPr>
    </w:p>
    <w:p w:rsidR="00A221A2" w:rsidRDefault="00A221A2" w:rsidP="001C01CA">
      <w:pPr>
        <w:rPr>
          <w:sz w:val="24"/>
        </w:rPr>
      </w:pPr>
    </w:p>
    <w:p w:rsidR="00A221A2" w:rsidRDefault="00A221A2" w:rsidP="001C01CA">
      <w:pPr>
        <w:rPr>
          <w:sz w:val="24"/>
        </w:rPr>
      </w:pPr>
    </w:p>
    <w:p w:rsidR="00A221A2" w:rsidRDefault="00A221A2" w:rsidP="001C01CA">
      <w:pPr>
        <w:rPr>
          <w:sz w:val="24"/>
        </w:rPr>
      </w:pPr>
    </w:p>
    <w:p w:rsidR="00A221A2" w:rsidRDefault="00A221A2" w:rsidP="001C01CA">
      <w:pPr>
        <w:rPr>
          <w:sz w:val="24"/>
        </w:rPr>
      </w:pPr>
    </w:p>
    <w:p w:rsidR="00054474" w:rsidRDefault="00054474" w:rsidP="001C01CA">
      <w:pPr>
        <w:rPr>
          <w:sz w:val="24"/>
        </w:rPr>
      </w:pPr>
    </w:p>
    <w:p w:rsidR="00054474" w:rsidRDefault="00054474" w:rsidP="001C01CA">
      <w:pPr>
        <w:rPr>
          <w:sz w:val="24"/>
        </w:rPr>
      </w:pPr>
    </w:p>
    <w:p w:rsidR="00054474" w:rsidRDefault="00054474" w:rsidP="001C01CA">
      <w:pPr>
        <w:rPr>
          <w:sz w:val="24"/>
        </w:rPr>
      </w:pPr>
    </w:p>
    <w:p w:rsidR="00C505CF" w:rsidRDefault="00C505CF" w:rsidP="006A35F8">
      <w:pPr>
        <w:pStyle w:val="Heading1"/>
        <w:jc w:val="both"/>
      </w:pPr>
      <w:bookmarkStart w:id="1" w:name="_Toc534021163"/>
      <w:r>
        <w:lastRenderedPageBreak/>
        <w:t>Introduction</w:t>
      </w:r>
      <w:bookmarkEnd w:id="0"/>
      <w:bookmarkEnd w:id="1"/>
    </w:p>
    <w:p w:rsidR="00DF4BD6" w:rsidRDefault="00D94350" w:rsidP="006A35F8">
      <w:pPr>
        <w:jc w:val="both"/>
      </w:pPr>
      <w:r>
        <w:t>This thesis documents the process of designing and building</w:t>
      </w:r>
      <w:r w:rsidR="00F47B55">
        <w:t xml:space="preserve"> a</w:t>
      </w:r>
      <w:r w:rsidR="004D66EA">
        <w:t xml:space="preserve">n online </w:t>
      </w:r>
      <w:r w:rsidR="00AC0784">
        <w:t>platform</w:t>
      </w:r>
      <w:r w:rsidR="00F47B55">
        <w:t xml:space="preserve"> for students and laypersons to learn about </w:t>
      </w:r>
      <w:r w:rsidR="00E56478">
        <w:t xml:space="preserve">basic </w:t>
      </w:r>
      <w:r w:rsidR="00B25E67">
        <w:t xml:space="preserve">regression </w:t>
      </w:r>
      <w:r w:rsidR="00F47B55">
        <w:t xml:space="preserve">neural networks. This platform would be </w:t>
      </w:r>
      <w:r w:rsidR="00A01859">
        <w:t xml:space="preserve">independently </w:t>
      </w:r>
      <w:r w:rsidR="00AE55A1">
        <w:t>hosted online,</w:t>
      </w:r>
      <w:r w:rsidR="009D70B4">
        <w:t xml:space="preserve"> but</w:t>
      </w:r>
      <w:r w:rsidR="00AE55A1">
        <w:t xml:space="preserve"> ideally</w:t>
      </w:r>
      <w:r w:rsidR="009D70B4">
        <w:t xml:space="preserve"> function</w:t>
      </w:r>
      <w:r w:rsidR="00AE55A1">
        <w:t xml:space="preserve"> as part of a</w:t>
      </w:r>
      <w:r w:rsidR="00367C8C">
        <w:t>n</w:t>
      </w:r>
      <w:r w:rsidR="00AE55A1">
        <w:t xml:space="preserve"> online </w:t>
      </w:r>
      <w:r w:rsidR="002A3D5E">
        <w:t>cours</w:t>
      </w:r>
      <w:r w:rsidR="00DF4BD6">
        <w:t xml:space="preserve">e. </w:t>
      </w:r>
      <w:r w:rsidR="005D35C3">
        <w:t xml:space="preserve">It would have to be effective with a broad audience, of varying </w:t>
      </w:r>
      <w:proofErr w:type="spellStart"/>
      <w:r w:rsidR="005D35C3">
        <w:t>skillsets</w:t>
      </w:r>
      <w:proofErr w:type="spellEnd"/>
      <w:r w:rsidR="005D35C3">
        <w:t>, in the fields of deep learning, general mathematics and coding.</w:t>
      </w:r>
    </w:p>
    <w:p w:rsidR="00D52A4C" w:rsidRDefault="00D52A4C" w:rsidP="006A35F8">
      <w:pPr>
        <w:jc w:val="both"/>
      </w:pPr>
      <w:r>
        <w:t>Therefore,</w:t>
      </w:r>
      <w:r w:rsidR="00B34182">
        <w:t xml:space="preserve"> the principles of effective online learning, particularly in mathematics, </w:t>
      </w:r>
      <w:r w:rsidR="00A924FF">
        <w:t xml:space="preserve">had </w:t>
      </w:r>
      <w:proofErr w:type="gramStart"/>
      <w:r w:rsidR="00A924FF">
        <w:t>be</w:t>
      </w:r>
      <w:proofErr w:type="gramEnd"/>
      <w:r w:rsidR="00B34182">
        <w:t xml:space="preserve"> considered in the design process</w:t>
      </w:r>
      <w:r w:rsidR="00A924FF">
        <w:t xml:space="preserve">. To this end, existing literature was studied </w:t>
      </w:r>
      <w:r w:rsidR="00204809">
        <w:t>to</w:t>
      </w:r>
      <w:r w:rsidR="00A924FF">
        <w:t xml:space="preserve"> provide some baseline principles</w:t>
      </w:r>
      <w:r w:rsidR="00F75809">
        <w:t xml:space="preserve"> of “good” design</w:t>
      </w:r>
      <w:r w:rsidR="00AC3CF6">
        <w:t xml:space="preserve"> in the context of </w:t>
      </w:r>
      <w:r w:rsidR="00254332">
        <w:t>on</w:t>
      </w:r>
      <w:r w:rsidR="00AC3CF6">
        <w:t>line education.</w:t>
      </w:r>
      <w:r w:rsidR="00204809">
        <w:t xml:space="preserve"> The broad theory of neural networks was also researched</w:t>
      </w:r>
      <w:r w:rsidR="00CE55B8">
        <w:t xml:space="preserve">, </w:t>
      </w:r>
      <w:r w:rsidR="003723E4">
        <w:t>to</w:t>
      </w:r>
      <w:r w:rsidR="00CE55B8">
        <w:t xml:space="preserve"> ensure that all information presented to students would be fair and accurate.</w:t>
      </w:r>
    </w:p>
    <w:p w:rsidR="00792408" w:rsidRDefault="00E85862" w:rsidP="006A35F8">
      <w:pPr>
        <w:jc w:val="both"/>
      </w:pPr>
      <w:r>
        <w:t xml:space="preserve">The platforms intended purpose, and nature of hosting, created some broad conceptual boundary conditions for development, </w:t>
      </w:r>
      <w:r w:rsidR="003723E4">
        <w:t>namely:</w:t>
      </w:r>
    </w:p>
    <w:p w:rsidR="00985487" w:rsidRDefault="00985487" w:rsidP="006A35F8">
      <w:pPr>
        <w:pStyle w:val="ListParagraph"/>
        <w:numPr>
          <w:ilvl w:val="0"/>
          <w:numId w:val="2"/>
        </w:numPr>
        <w:jc w:val="both"/>
      </w:pPr>
      <w:r>
        <w:t xml:space="preserve">The platform should approach the </w:t>
      </w:r>
      <w:r w:rsidR="0065108E">
        <w:t xml:space="preserve">problem from both a theoretical, mathematical and coding perspective </w:t>
      </w:r>
      <w:r w:rsidR="009177DB">
        <w:t>to</w:t>
      </w:r>
      <w:r w:rsidR="0065108E">
        <w:t xml:space="preserve"> allow a broad </w:t>
      </w:r>
      <w:r w:rsidR="000B4AC5">
        <w:t>scope of learning for prospective students</w:t>
      </w:r>
      <w:r w:rsidR="00D7020E">
        <w:t xml:space="preserve"> for disparate educational background</w:t>
      </w:r>
    </w:p>
    <w:p w:rsidR="00C37131" w:rsidRDefault="00C37131" w:rsidP="006A35F8">
      <w:pPr>
        <w:pStyle w:val="ListParagraph"/>
        <w:numPr>
          <w:ilvl w:val="0"/>
          <w:numId w:val="2"/>
        </w:numPr>
        <w:jc w:val="both"/>
      </w:pPr>
      <w:r>
        <w:t>Simple examples should be used</w:t>
      </w:r>
      <w:r w:rsidR="003723E4">
        <w:t xml:space="preserve"> </w:t>
      </w:r>
      <w:r w:rsidR="00E349E0">
        <w:t>with explicit calculations clarify explanations</w:t>
      </w:r>
    </w:p>
    <w:p w:rsidR="00EF7729" w:rsidRDefault="00751E4D" w:rsidP="006A35F8">
      <w:pPr>
        <w:pStyle w:val="ListParagraph"/>
        <w:numPr>
          <w:ilvl w:val="0"/>
          <w:numId w:val="2"/>
        </w:numPr>
        <w:jc w:val="both"/>
      </w:pPr>
      <w:r>
        <w:t>There is to be a broad emphasis on “</w:t>
      </w:r>
      <w:r w:rsidR="00F26EE7">
        <w:t>interaction</w:t>
      </w:r>
      <w:r w:rsidR="007764BF">
        <w:t xml:space="preserve">” </w:t>
      </w:r>
      <w:r w:rsidR="000B4083">
        <w:t xml:space="preserve">and “visualization” in </w:t>
      </w:r>
      <w:r w:rsidR="003E2F14">
        <w:t xml:space="preserve">the </w:t>
      </w:r>
      <w:r w:rsidR="005B0B98">
        <w:t xml:space="preserve">final platform, so that students can develop an intuitive feel for neural networks. At the very least, a more visual and fun platform would serve to capture the </w:t>
      </w:r>
      <w:r w:rsidR="006E1135">
        <w:t>user’s</w:t>
      </w:r>
      <w:r w:rsidR="005B0B98">
        <w:t xml:space="preserve"> imagination and </w:t>
      </w:r>
      <w:r w:rsidR="00C14846">
        <w:t>encourage student interaction and improve retention rates</w:t>
      </w:r>
    </w:p>
    <w:p w:rsidR="008574C5" w:rsidRDefault="006E1135" w:rsidP="006A35F8">
      <w:pPr>
        <w:pStyle w:val="ListParagraph"/>
        <w:numPr>
          <w:ilvl w:val="0"/>
          <w:numId w:val="3"/>
        </w:numPr>
        <w:jc w:val="both"/>
      </w:pPr>
      <w:r>
        <w:t xml:space="preserve">The platform needs to be </w:t>
      </w:r>
      <w:r w:rsidR="004248B3">
        <w:t xml:space="preserve">fully </w:t>
      </w:r>
      <w:r>
        <w:t>web based, and therefore it would be ideal if all</w:t>
      </w:r>
      <w:r w:rsidR="007A0EFE">
        <w:t xml:space="preserve"> </w:t>
      </w:r>
      <w:r w:rsidR="00B0631F">
        <w:t xml:space="preserve">functionally were either embedded in HTML and </w:t>
      </w:r>
      <w:r w:rsidR="004176DD">
        <w:t>JavaScript</w:t>
      </w:r>
      <w:r w:rsidR="00A47124">
        <w:t xml:space="preserve"> or some </w:t>
      </w:r>
      <w:r w:rsidR="0049732E">
        <w:t>alternative</w:t>
      </w:r>
      <w:r w:rsidR="00A47124">
        <w:t xml:space="preserve"> (such as Flask and Python)</w:t>
      </w:r>
    </w:p>
    <w:p w:rsidR="00485194" w:rsidRDefault="00A85361" w:rsidP="006A35F8">
      <w:pPr>
        <w:jc w:val="both"/>
      </w:pPr>
      <w:r>
        <w:t>With these conditions in mind, an iterative design process was undertaken – with constant reference to the feedback of the thesis supervisor.</w:t>
      </w:r>
      <w:r w:rsidR="005812DC">
        <w:t xml:space="preserve"> </w:t>
      </w:r>
      <w:r w:rsidR="002C6EF9">
        <w:t>This ultimate culminated in two distinct prototypes</w:t>
      </w:r>
      <w:r w:rsidR="005426DF">
        <w:t xml:space="preserve"> (one more illustrative, developed in HTML and JavaScript, the other more technical and developed in Flask). </w:t>
      </w:r>
      <w:r w:rsidR="00366424">
        <w:t xml:space="preserve">A </w:t>
      </w:r>
      <w:r w:rsidR="00EE5BCE">
        <w:t xml:space="preserve">fair </w:t>
      </w:r>
      <w:r w:rsidR="00366424">
        <w:t xml:space="preserve">critique process was </w:t>
      </w:r>
      <w:r w:rsidR="00204809">
        <w:t>carried</w:t>
      </w:r>
      <w:r w:rsidR="00366424">
        <w:t xml:space="preserve"> out on both prototypes</w:t>
      </w:r>
      <w:r w:rsidR="00204809">
        <w:t>, and consequently the JavaScript implementation was selected for further development and submission alongside this thesis.</w:t>
      </w:r>
    </w:p>
    <w:p w:rsidR="00085F16" w:rsidRPr="004969CF" w:rsidRDefault="004025DD" w:rsidP="006A35F8">
      <w:pPr>
        <w:jc w:val="both"/>
      </w:pPr>
      <w:r>
        <w:t>This development was ultimately concluded to be fit for purpose</w:t>
      </w:r>
      <w:r w:rsidR="00393733">
        <w:t xml:space="preserve">, with special </w:t>
      </w:r>
      <w:r w:rsidR="00726EF9">
        <w:t xml:space="preserve">acknowledge of </w:t>
      </w:r>
      <w:r w:rsidR="00350777">
        <w:t>its</w:t>
      </w:r>
      <w:r w:rsidR="00F552AE">
        <w:t xml:space="preserve"> </w:t>
      </w:r>
      <w:r w:rsidR="00726EF9">
        <w:t>emphasis o</w:t>
      </w:r>
      <w:r w:rsidR="00331D7F">
        <w:t xml:space="preserve">n </w:t>
      </w:r>
      <w:r w:rsidR="00FD7EBF">
        <w:t xml:space="preserve">interactivity, </w:t>
      </w:r>
      <w:proofErr w:type="gramStart"/>
      <w:r w:rsidR="00FD7EBF">
        <w:t>it’s</w:t>
      </w:r>
      <w:proofErr w:type="gramEnd"/>
      <w:r w:rsidR="00331D7F">
        <w:t xml:space="preserve"> multi-disciplinary </w:t>
      </w:r>
      <w:r w:rsidR="00097611">
        <w:t>approach</w:t>
      </w:r>
      <w:r w:rsidR="00F552AE">
        <w:t xml:space="preserve"> </w:t>
      </w:r>
      <w:r w:rsidR="0063469E">
        <w:t xml:space="preserve">and </w:t>
      </w:r>
      <w:r w:rsidR="00350777">
        <w:t>the</w:t>
      </w:r>
      <w:r w:rsidR="0063469E">
        <w:t xml:space="preserve"> general aesthetic. Failings of the review process, and therefore scope for further work, was </w:t>
      </w:r>
      <w:proofErr w:type="spellStart"/>
      <w:r w:rsidR="0063469E" w:rsidRPr="004969CF">
        <w:rPr>
          <w:b/>
        </w:rPr>
        <w:t>i</w:t>
      </w:r>
      <w:proofErr w:type="spellEnd"/>
      <w:r w:rsidR="0063469E" w:rsidRPr="004969CF">
        <w:rPr>
          <w:b/>
        </w:rPr>
        <w:t>)</w:t>
      </w:r>
      <w:r w:rsidR="0063469E">
        <w:t xml:space="preserve"> a failure to obtain </w:t>
      </w:r>
      <w:r w:rsidR="004969CF">
        <w:t xml:space="preserve">feedback from laypersons </w:t>
      </w:r>
      <w:r w:rsidR="00871FEA">
        <w:t>to</w:t>
      </w:r>
      <w:r w:rsidR="004969CF">
        <w:t xml:space="preserve"> incorporate in subsequent developmental versions and </w:t>
      </w:r>
      <w:r w:rsidR="004969CF" w:rsidRPr="004969CF">
        <w:rPr>
          <w:b/>
        </w:rPr>
        <w:t>ii</w:t>
      </w:r>
      <w:r w:rsidR="004969CF">
        <w:rPr>
          <w:b/>
        </w:rPr>
        <w:t xml:space="preserve">) </w:t>
      </w:r>
      <w:r w:rsidR="004969CF">
        <w:t xml:space="preserve">a failure to interrogate the broader ecosystem of the online course running parallel to the platform </w:t>
      </w:r>
      <w:r w:rsidR="00E85862">
        <w:t>to</w:t>
      </w:r>
      <w:r w:rsidR="004969CF">
        <w:t xml:space="preserve"> gauge </w:t>
      </w:r>
      <w:r w:rsidR="005E161D">
        <w:t>the holistic e</w:t>
      </w:r>
      <w:r w:rsidR="007F4CAE">
        <w:t>ffectiveness of the platform.</w:t>
      </w:r>
    </w:p>
    <w:p w:rsidR="001B3237" w:rsidRDefault="00D6609D" w:rsidP="006A35F8">
      <w:pPr>
        <w:jc w:val="both"/>
      </w:pPr>
      <w:r>
        <w:t xml:space="preserve">The remainder of this document will overview the theoretical </w:t>
      </w:r>
      <w:r w:rsidR="00D570A1">
        <w:t>research, practical development, and the evaluation of the prototype submitted along this thesis. More explicitly, it will discuss:</w:t>
      </w:r>
    </w:p>
    <w:p w:rsidR="00CF2AE1" w:rsidRDefault="00CF2AE1" w:rsidP="006A35F8">
      <w:pPr>
        <w:pStyle w:val="ListParagraph"/>
        <w:numPr>
          <w:ilvl w:val="0"/>
          <w:numId w:val="3"/>
        </w:numPr>
        <w:jc w:val="both"/>
      </w:pPr>
      <w:r>
        <w:t xml:space="preserve">A brief literature review of </w:t>
      </w:r>
      <w:r w:rsidR="007A0F00">
        <w:t xml:space="preserve">mathematical </w:t>
      </w:r>
      <w:r w:rsidR="000736F3">
        <w:t xml:space="preserve">and online </w:t>
      </w:r>
      <w:r w:rsidR="007A0F00">
        <w:t>education</w:t>
      </w:r>
      <w:r w:rsidR="00735395">
        <w:t xml:space="preserve"> – with </w:t>
      </w:r>
      <w:r w:rsidR="003723E4">
        <w:t>emphasis</w:t>
      </w:r>
      <w:r w:rsidR="00735395">
        <w:t xml:space="preserve"> on what makes an online course or educational platform effective</w:t>
      </w:r>
    </w:p>
    <w:p w:rsidR="00181DAC" w:rsidRDefault="00735395" w:rsidP="006A35F8">
      <w:pPr>
        <w:pStyle w:val="ListParagraph"/>
        <w:numPr>
          <w:ilvl w:val="0"/>
          <w:numId w:val="3"/>
        </w:numPr>
        <w:jc w:val="both"/>
      </w:pPr>
      <w:r>
        <w:t xml:space="preserve">An overview of </w:t>
      </w:r>
      <w:r w:rsidR="001D5C2C">
        <w:t>the broad</w:t>
      </w:r>
      <w:r w:rsidR="00181DAC">
        <w:t xml:space="preserve"> theory of neural networks intended to be taught by the</w:t>
      </w:r>
      <w:r w:rsidR="00931ABB">
        <w:t xml:space="preserve"> platform</w:t>
      </w:r>
    </w:p>
    <w:p w:rsidR="00A86F3C" w:rsidRDefault="00A86F3C" w:rsidP="006A35F8">
      <w:pPr>
        <w:pStyle w:val="ListParagraph"/>
        <w:numPr>
          <w:ilvl w:val="0"/>
          <w:numId w:val="3"/>
        </w:numPr>
        <w:jc w:val="both"/>
      </w:pPr>
      <w:r>
        <w:t>A brief description of what would be considered a successful platform</w:t>
      </w:r>
    </w:p>
    <w:p w:rsidR="00931ABB" w:rsidRDefault="008D4852" w:rsidP="006A35F8">
      <w:pPr>
        <w:pStyle w:val="ListParagraph"/>
        <w:numPr>
          <w:ilvl w:val="0"/>
          <w:numId w:val="3"/>
        </w:numPr>
        <w:jc w:val="both"/>
      </w:pPr>
      <w:r>
        <w:t xml:space="preserve">A brief analysis of the discarded </w:t>
      </w:r>
      <w:r w:rsidR="001C20EF">
        <w:t>first-generation</w:t>
      </w:r>
      <w:r w:rsidR="00D570A1">
        <w:t xml:space="preserve"> </w:t>
      </w:r>
      <w:r w:rsidR="00335BA8">
        <w:t>Flask and Python deliverable</w:t>
      </w:r>
    </w:p>
    <w:p w:rsidR="008D4852" w:rsidRDefault="00525218" w:rsidP="006A35F8">
      <w:pPr>
        <w:pStyle w:val="ListParagraph"/>
        <w:numPr>
          <w:ilvl w:val="0"/>
          <w:numId w:val="3"/>
        </w:numPr>
        <w:jc w:val="both"/>
      </w:pPr>
      <w:r>
        <w:t xml:space="preserve">An analysis of the </w:t>
      </w:r>
      <w:r w:rsidR="00A86F3C">
        <w:t xml:space="preserve">submitted </w:t>
      </w:r>
      <w:r w:rsidR="001C20EF">
        <w:t xml:space="preserve">second-generation </w:t>
      </w:r>
      <w:r w:rsidR="00D45CBC">
        <w:t xml:space="preserve">HTML and </w:t>
      </w:r>
      <w:r w:rsidR="00C20225">
        <w:t>JavaScript</w:t>
      </w:r>
      <w:r w:rsidR="00D45CBC">
        <w:t xml:space="preserve"> </w:t>
      </w:r>
      <w:r w:rsidR="00091488">
        <w:t>deliverable</w:t>
      </w:r>
    </w:p>
    <w:p w:rsidR="001C20EF" w:rsidRDefault="001C20EF" w:rsidP="001C20EF">
      <w:pPr>
        <w:pStyle w:val="ListParagraph"/>
        <w:numPr>
          <w:ilvl w:val="0"/>
          <w:numId w:val="3"/>
        </w:numPr>
        <w:jc w:val="both"/>
      </w:pPr>
      <w:r>
        <w:t>Conclusions regarding the efficacy and efficiency of the platform</w:t>
      </w:r>
    </w:p>
    <w:p w:rsidR="004400ED" w:rsidRDefault="00201AEC" w:rsidP="006A35F8">
      <w:pPr>
        <w:pStyle w:val="ListParagraph"/>
        <w:numPr>
          <w:ilvl w:val="0"/>
          <w:numId w:val="3"/>
        </w:numPr>
        <w:jc w:val="both"/>
      </w:pPr>
      <w:r>
        <w:t>An analysis of potential future work</w:t>
      </w:r>
      <w:r w:rsidR="00845FFD">
        <w:t xml:space="preserve"> on the platform</w:t>
      </w:r>
    </w:p>
    <w:p w:rsidR="00C53E83" w:rsidRDefault="00C53E83" w:rsidP="00F60A03">
      <w:pPr>
        <w:pStyle w:val="Heading1"/>
        <w:jc w:val="both"/>
      </w:pPr>
      <w:bookmarkStart w:id="2" w:name="_Toc532136425"/>
      <w:bookmarkStart w:id="3" w:name="_Toc534021164"/>
      <w:r>
        <w:lastRenderedPageBreak/>
        <w:t>Literature Review</w:t>
      </w:r>
      <w:bookmarkEnd w:id="3"/>
    </w:p>
    <w:p w:rsidR="00A679EA" w:rsidRPr="00A679EA" w:rsidRDefault="00A679EA" w:rsidP="00F60A03">
      <w:pPr>
        <w:pStyle w:val="Heading2"/>
        <w:jc w:val="both"/>
      </w:pPr>
      <w:bookmarkStart w:id="4" w:name="_Toc534021165"/>
      <w:r>
        <w:t>A challenge to the traditional brick and mortar classroom</w:t>
      </w:r>
      <w:bookmarkEnd w:id="4"/>
    </w:p>
    <w:p w:rsidR="009C6C11" w:rsidRDefault="001E3348" w:rsidP="00F60A03">
      <w:pPr>
        <w:jc w:val="both"/>
      </w:pPr>
      <w:r>
        <w:t xml:space="preserve">The global education system is </w:t>
      </w:r>
      <w:r w:rsidR="00747293">
        <w:t xml:space="preserve">increasingly </w:t>
      </w:r>
      <w:r>
        <w:t xml:space="preserve">under pressure to </w:t>
      </w:r>
      <w:r w:rsidR="0036527D">
        <w:t>increase student throughput</w:t>
      </w:r>
      <w:r w:rsidR="007A5C63">
        <w:t xml:space="preserve">, and to utilize </w:t>
      </w:r>
      <w:r w:rsidR="00844DFB">
        <w:t>ever fewer</w:t>
      </w:r>
      <w:r w:rsidR="002940B6">
        <w:t xml:space="preserve"> </w:t>
      </w:r>
      <w:r w:rsidR="00844DFB">
        <w:t>resources</w:t>
      </w:r>
      <w:r w:rsidR="007A5C63">
        <w:t xml:space="preserve"> while doing so</w:t>
      </w:r>
      <w:r w:rsidR="00604F9C">
        <w:t>.</w:t>
      </w:r>
      <w:r w:rsidR="003D1792">
        <w:t xml:space="preserve"> This is particularly a concern</w:t>
      </w:r>
      <w:r w:rsidR="00FE400A">
        <w:t xml:space="preserve"> for</w:t>
      </w:r>
      <w:r w:rsidR="00A139CA">
        <w:t xml:space="preserve"> </w:t>
      </w:r>
      <w:r w:rsidR="003D1792">
        <w:t>the United State</w:t>
      </w:r>
      <w:r w:rsidR="00EA52CA">
        <w:t>s</w:t>
      </w:r>
      <w:r w:rsidR="00810112">
        <w:t xml:space="preserve"> </w:t>
      </w:r>
      <w:r w:rsidR="003D1792">
        <w:t xml:space="preserve">due to </w:t>
      </w:r>
      <w:r w:rsidR="007148A3">
        <w:t>ever-dwindling</w:t>
      </w:r>
      <w:r w:rsidR="003D1792">
        <w:t xml:space="preserve"> funding</w:t>
      </w:r>
      <w:r w:rsidR="00F61781">
        <w:t xml:space="preserve"> and </w:t>
      </w:r>
      <w:r w:rsidR="009240B9">
        <w:t>ever-increasing</w:t>
      </w:r>
      <w:r w:rsidR="00C11EB7">
        <w:t xml:space="preserve"> international pressure. </w:t>
      </w:r>
      <w:r w:rsidR="00987180">
        <w:t xml:space="preserve">For example, </w:t>
      </w:r>
      <w:r w:rsidR="008074C5">
        <w:t>between</w:t>
      </w:r>
      <w:r w:rsidR="00125099">
        <w:t xml:space="preserve"> 2002 and</w:t>
      </w:r>
      <w:r w:rsidR="0025239A">
        <w:t xml:space="preserve"> 2012 </w:t>
      </w:r>
      <w:r w:rsidR="008F0508">
        <w:t xml:space="preserve">US </w:t>
      </w:r>
      <w:r w:rsidR="001D5ED1">
        <w:t>public university</w:t>
      </w:r>
      <w:r w:rsidR="008F0508">
        <w:t xml:space="preserve"> state</w:t>
      </w:r>
      <w:r w:rsidR="001D5ED1">
        <w:t xml:space="preserve"> funding</w:t>
      </w:r>
      <w:r w:rsidR="009955DC" w:rsidRPr="0029153D">
        <w:t xml:space="preserve"> decreased</w:t>
      </w:r>
      <w:r w:rsidR="009955DC">
        <w:t xml:space="preserve"> </w:t>
      </w:r>
      <w:r w:rsidR="009955DC" w:rsidRPr="0029153D">
        <w:t>by 29 percen</w:t>
      </w:r>
      <w:r w:rsidR="009C1F64">
        <w:t xml:space="preserve">t </w:t>
      </w:r>
      <w:r w:rsidR="00F069A4">
        <w:t xml:space="preserve">per </w:t>
      </w:r>
      <w:r w:rsidR="00967DA9">
        <w:t>student whilst</w:t>
      </w:r>
      <w:r w:rsidR="009955DC" w:rsidRPr="0029153D">
        <w:t xml:space="preserve"> </w:t>
      </w:r>
      <w:r w:rsidR="00FF4BEA" w:rsidRPr="0029153D">
        <w:t>enrolment</w:t>
      </w:r>
      <w:r w:rsidR="009955DC" w:rsidRPr="0029153D">
        <w:t xml:space="preserve"> increased by 28 percent, from 9.0 to 11.5million full-time equivalent students</w:t>
      </w:r>
      <w:r w:rsidR="00B06219">
        <w:t>.</w:t>
      </w:r>
      <w:r w:rsidR="006355FF">
        <w:t xml:space="preserve"> </w:t>
      </w:r>
      <w:sdt>
        <w:sdtPr>
          <w:id w:val="867725440"/>
          <w:citation/>
        </w:sdtPr>
        <w:sdtContent>
          <w:fldSimple w:instr=" CITATION Wil \l 7177 ">
            <w:r w:rsidR="00584E3E" w:rsidRPr="00584E3E">
              <w:rPr>
                <w:noProof/>
              </w:rPr>
              <w:t>[1]</w:t>
            </w:r>
          </w:fldSimple>
        </w:sdtContent>
      </w:sdt>
    </w:p>
    <w:p w:rsidR="00FB43B5" w:rsidRDefault="006355FF" w:rsidP="00F60A03">
      <w:pPr>
        <w:jc w:val="both"/>
      </w:pPr>
      <w:r>
        <w:t>Traditionally these institut</w:t>
      </w:r>
      <w:r w:rsidR="00992FB6">
        <w:t xml:space="preserve">es have </w:t>
      </w:r>
      <w:r w:rsidR="00AF1F28">
        <w:t>largely compensated</w:t>
      </w:r>
      <w:r>
        <w:t xml:space="preserve"> for</w:t>
      </w:r>
      <w:r w:rsidR="00AF1F28">
        <w:t xml:space="preserve"> the</w:t>
      </w:r>
      <w:r>
        <w:t xml:space="preserve"> </w:t>
      </w:r>
      <w:r w:rsidR="00CC1F61">
        <w:t xml:space="preserve">decrease in public funding through </w:t>
      </w:r>
      <w:r w:rsidR="00276BF7">
        <w:t>above inflationary increases in tuition</w:t>
      </w:r>
      <w:r w:rsidR="00B27243">
        <w:t xml:space="preserve"> fees</w:t>
      </w:r>
      <w:r w:rsidR="00276BF7">
        <w:t xml:space="preserve">. </w:t>
      </w:r>
      <w:r w:rsidR="00956015">
        <w:t>However,</w:t>
      </w:r>
      <w:r w:rsidR="00276BF7">
        <w:t xml:space="preserve"> this is becoming a politically </w:t>
      </w:r>
      <w:r w:rsidR="000A780B">
        <w:t>inconvenient solution due to increasing resentment by students and society at large.</w:t>
      </w:r>
      <w:r w:rsidR="008940B4">
        <w:t xml:space="preserve"> </w:t>
      </w:r>
      <w:r w:rsidR="004957FA">
        <w:t>This calls into question the viability of the current funding</w:t>
      </w:r>
      <w:r w:rsidR="00B92CD2">
        <w:t xml:space="preserve"> paradigm</w:t>
      </w:r>
      <w:r w:rsidR="004957FA">
        <w:t xml:space="preserve">, and </w:t>
      </w:r>
      <w:r w:rsidR="00565AA2">
        <w:t xml:space="preserve">therefore the </w:t>
      </w:r>
      <w:r w:rsidR="00F85FFE">
        <w:t xml:space="preserve">current </w:t>
      </w:r>
      <w:r w:rsidR="004957FA">
        <w:t xml:space="preserve">operational </w:t>
      </w:r>
      <w:r w:rsidR="00B92CD2">
        <w:t xml:space="preserve">model. </w:t>
      </w:r>
      <w:sdt>
        <w:sdtPr>
          <w:id w:val="867725447"/>
          <w:citation/>
        </w:sdtPr>
        <w:sdtContent>
          <w:fldSimple w:instr=" CITATION Wil \l 7177 ">
            <w:r w:rsidR="00584E3E" w:rsidRPr="00584E3E">
              <w:rPr>
                <w:noProof/>
              </w:rPr>
              <w:t>[1]</w:t>
            </w:r>
          </w:fldSimple>
        </w:sdtContent>
      </w:sdt>
    </w:p>
    <w:p w:rsidR="000A4544" w:rsidRDefault="00FB43B5" w:rsidP="00F60A03">
      <w:pPr>
        <w:jc w:val="both"/>
      </w:pPr>
      <w:r>
        <w:t xml:space="preserve">A major </w:t>
      </w:r>
      <w:r w:rsidR="00F64B2E">
        <w:t xml:space="preserve">contributing </w:t>
      </w:r>
      <w:r w:rsidR="00A03B42">
        <w:t xml:space="preserve">factor to this </w:t>
      </w:r>
      <w:r>
        <w:t xml:space="preserve">problem is </w:t>
      </w:r>
      <w:r w:rsidR="0088644D">
        <w:t xml:space="preserve">the </w:t>
      </w:r>
      <w:r>
        <w:t xml:space="preserve">generally </w:t>
      </w:r>
      <w:r w:rsidR="00B04105">
        <w:t>labour-intensive</w:t>
      </w:r>
      <w:r>
        <w:t xml:space="preserve"> nature of </w:t>
      </w:r>
      <w:r w:rsidR="00B742D3">
        <w:t>education – with generally no easy means of increasing productivity or cost efficiency</w:t>
      </w:r>
      <w:r w:rsidR="00F26638">
        <w:t xml:space="preserve">. </w:t>
      </w:r>
      <w:r w:rsidR="00510D4B">
        <w:t>However,</w:t>
      </w:r>
      <w:r w:rsidR="00954F2F">
        <w:t xml:space="preserve"> the “brick and mortar” classroom is not immune to the</w:t>
      </w:r>
      <w:r w:rsidR="00EE662B">
        <w:t xml:space="preserve"> information system </w:t>
      </w:r>
      <w:r w:rsidR="00DB11D3">
        <w:t>revolution that has</w:t>
      </w:r>
      <w:r w:rsidR="00613059">
        <w:t xml:space="preserve"> so dramatically</w:t>
      </w:r>
      <w:r w:rsidR="00DB11D3">
        <w:t xml:space="preserve"> influenced our</w:t>
      </w:r>
      <w:r w:rsidR="002B08B4">
        <w:t xml:space="preserve"> personal and professional live</w:t>
      </w:r>
      <w:r w:rsidR="00DB11D3">
        <w:t xml:space="preserve">. </w:t>
      </w:r>
      <w:r w:rsidR="00510D4B">
        <w:t xml:space="preserve">The internet has made </w:t>
      </w:r>
      <w:r w:rsidR="0002798B">
        <w:t>online</w:t>
      </w:r>
      <w:r w:rsidR="00C01EA0">
        <w:t xml:space="preserve"> and </w:t>
      </w:r>
      <w:r w:rsidR="00D771AD">
        <w:t>mixed medium (i.e. partially online)</w:t>
      </w:r>
      <w:r w:rsidR="00C01EA0">
        <w:t xml:space="preserve"> learning a feasible alternative that could enhance student outcomes whilst combating </w:t>
      </w:r>
      <w:r w:rsidR="00290DF4">
        <w:t>the constrained</w:t>
      </w:r>
      <w:r w:rsidR="00C01EA0">
        <w:t xml:space="preserve"> resources of educational institutions.</w:t>
      </w:r>
      <w:r w:rsidR="00290DF4">
        <w:t xml:space="preserve"> </w:t>
      </w:r>
      <w:sdt>
        <w:sdtPr>
          <w:id w:val="867725448"/>
          <w:citation/>
        </w:sdtPr>
        <w:sdtContent>
          <w:fldSimple w:instr=" CITATION Wil \l 7177 ">
            <w:r w:rsidR="00584E3E" w:rsidRPr="00584E3E">
              <w:rPr>
                <w:noProof/>
              </w:rPr>
              <w:t>[1]</w:t>
            </w:r>
          </w:fldSimple>
        </w:sdtContent>
      </w:sdt>
    </w:p>
    <w:p w:rsidR="00E07C42" w:rsidRPr="00B670A4" w:rsidRDefault="004A0686" w:rsidP="00F60A03">
      <w:pPr>
        <w:jc w:val="both"/>
      </w:pPr>
      <w:r>
        <w:t xml:space="preserve">There is also increased demand for such platforms from the students themselves. </w:t>
      </w:r>
      <w:r w:rsidR="00CB2BAF">
        <w:t>This demand is driven</w:t>
      </w:r>
      <w:r w:rsidR="00205624">
        <w:t>, in part,</w:t>
      </w:r>
      <w:r w:rsidR="00CB2BAF">
        <w:t xml:space="preserve"> by the realities of today’s econ</w:t>
      </w:r>
      <w:r w:rsidR="00E23135">
        <w:t>omic uncertainty and</w:t>
      </w:r>
      <w:r w:rsidR="008434F8">
        <w:t xml:space="preserve"> therefore</w:t>
      </w:r>
      <w:r w:rsidR="00E23135">
        <w:t xml:space="preserve"> the </w:t>
      </w:r>
      <w:r w:rsidR="00CC73DA">
        <w:t>ever-present</w:t>
      </w:r>
      <w:r w:rsidR="00E23135">
        <w:t xml:space="preserve"> threat of unemployment</w:t>
      </w:r>
      <w:r w:rsidR="00CC4039">
        <w:t>. These harsh truths</w:t>
      </w:r>
      <w:r w:rsidR="0002798B">
        <w:t xml:space="preserve"> </w:t>
      </w:r>
      <w:r w:rsidR="00CC4039">
        <w:t>have</w:t>
      </w:r>
      <w:r w:rsidR="00D40219">
        <w:t xml:space="preserve"> driven</w:t>
      </w:r>
      <w:r w:rsidR="006547ED">
        <w:t xml:space="preserve"> many professionals to seek </w:t>
      </w:r>
      <w:r w:rsidR="00CD36E9">
        <w:t>a</w:t>
      </w:r>
      <w:r w:rsidR="006547ED">
        <w:t xml:space="preserve"> lifestyle of </w:t>
      </w:r>
      <w:r w:rsidR="00877526">
        <w:t>lifelong</w:t>
      </w:r>
      <w:r w:rsidR="00AC3DC3">
        <w:t xml:space="preserve"> learning</w:t>
      </w:r>
      <w:r w:rsidR="007B336C">
        <w:t xml:space="preserve"> </w:t>
      </w:r>
      <w:r w:rsidR="00A629FE">
        <w:t>to</w:t>
      </w:r>
      <w:r w:rsidR="007B336C">
        <w:t xml:space="preserve"> safeguard their professional success</w:t>
      </w:r>
      <w:r w:rsidR="00584A82">
        <w:t xml:space="preserve"> and stability</w:t>
      </w:r>
      <w:r w:rsidR="008059A7">
        <w:t>. T</w:t>
      </w:r>
      <w:r w:rsidR="00A82D16">
        <w:t xml:space="preserve">he digital revolution has facilitated the creation of </w:t>
      </w:r>
      <w:r w:rsidR="005F743E">
        <w:t>online or dual medium institutions to cater to this market</w:t>
      </w:r>
      <w:r w:rsidR="00244253">
        <w:t xml:space="preserve">, creating flexible learning solutions </w:t>
      </w:r>
      <w:r w:rsidR="00A629FE">
        <w:t xml:space="preserve">at the touch of a </w:t>
      </w:r>
      <w:r w:rsidR="00A629FE" w:rsidRPr="00B670A4">
        <w:t>s</w:t>
      </w:r>
      <w:r w:rsidR="003B4050">
        <w:t>creen.</w:t>
      </w:r>
      <w:sdt>
        <w:sdtPr>
          <w:id w:val="867725454"/>
          <w:citation/>
        </w:sdtPr>
        <w:sdtContent>
          <w:fldSimple w:instr=" CITATION Fre15 \l 7177 ">
            <w:r w:rsidR="00584E3E">
              <w:rPr>
                <w:noProof/>
              </w:rPr>
              <w:t xml:space="preserve"> </w:t>
            </w:r>
            <w:r w:rsidR="00584E3E" w:rsidRPr="00584E3E">
              <w:rPr>
                <w:noProof/>
              </w:rPr>
              <w:t>[2]</w:t>
            </w:r>
          </w:fldSimple>
        </w:sdtContent>
      </w:sdt>
      <w:r w:rsidR="003B4050">
        <w:t xml:space="preserve"> I</w:t>
      </w:r>
      <w:r w:rsidR="00A629FE" w:rsidRPr="00B670A4">
        <w:t xml:space="preserve">t has been found that online learning is the chosen method of study for working students between the ages of 25 and 50 due to its convenience and flexibility – allowing them to balance their professional, private and scholastic lives however suits </w:t>
      </w:r>
      <w:r w:rsidR="003B4050" w:rsidRPr="00B670A4">
        <w:t>those</w:t>
      </w:r>
      <w:r w:rsidR="00A629FE" w:rsidRPr="00B670A4">
        <w:t xml:space="preserve"> best.</w:t>
      </w:r>
      <w:r w:rsidR="000A4544">
        <w:t xml:space="preserve"> </w:t>
      </w:r>
      <w:sdt>
        <w:sdtPr>
          <w:id w:val="867725455"/>
          <w:citation/>
        </w:sdtPr>
        <w:sdtContent>
          <w:fldSimple w:instr=" CITATION Tua15 \l 7177 ">
            <w:r w:rsidR="00584E3E" w:rsidRPr="00584E3E">
              <w:rPr>
                <w:noProof/>
              </w:rPr>
              <w:t>[3]</w:t>
            </w:r>
          </w:fldSimple>
        </w:sdtContent>
      </w:sdt>
    </w:p>
    <w:p w:rsidR="00427691" w:rsidRDefault="00487EDA" w:rsidP="00F60A03">
      <w:pPr>
        <w:jc w:val="both"/>
      </w:pPr>
      <w:r>
        <w:t xml:space="preserve">There are currently over 150 million tertiary students globally. </w:t>
      </w:r>
      <w:r w:rsidR="00822772">
        <w:t xml:space="preserve">The </w:t>
      </w:r>
      <w:r w:rsidR="00001DB1">
        <w:t>number, and their demands upon a resource constrained educational system, is</w:t>
      </w:r>
      <w:r w:rsidR="00CA053C">
        <w:t xml:space="preserve"> likely to keep growing </w:t>
      </w:r>
      <w:r w:rsidR="00001DB1">
        <w:t>exponentially.</w:t>
      </w:r>
      <w:r w:rsidR="00F14587" w:rsidRPr="00F14587">
        <w:t xml:space="preserve"> </w:t>
      </w:r>
      <w:sdt>
        <w:sdtPr>
          <w:id w:val="867725459"/>
          <w:citation/>
        </w:sdtPr>
        <w:sdtContent>
          <w:fldSimple w:instr=" CITATION Fre15 \l 7177 ">
            <w:r w:rsidR="00584E3E" w:rsidRPr="00584E3E">
              <w:rPr>
                <w:noProof/>
              </w:rPr>
              <w:t>[2]</w:t>
            </w:r>
          </w:fldSimple>
        </w:sdtContent>
      </w:sdt>
      <w:r w:rsidR="00001DB1">
        <w:t xml:space="preserve"> Whilst</w:t>
      </w:r>
      <w:r w:rsidR="006B5063">
        <w:t xml:space="preserve"> it is naïve to think that online platforms and alternatives will completely replace brick and mortar institutes, it is equally naïve not to see their appeal.</w:t>
      </w:r>
      <w:sdt>
        <w:sdtPr>
          <w:id w:val="867725458"/>
          <w:citation/>
        </w:sdtPr>
        <w:sdtContent>
          <w:fldSimple w:instr=" CITATION Wil \l 7177 ">
            <w:r w:rsidR="00584E3E">
              <w:rPr>
                <w:noProof/>
              </w:rPr>
              <w:t xml:space="preserve"> </w:t>
            </w:r>
            <w:r w:rsidR="00584E3E" w:rsidRPr="00584E3E">
              <w:rPr>
                <w:noProof/>
              </w:rPr>
              <w:t>[1]</w:t>
            </w:r>
          </w:fldSimple>
        </w:sdtContent>
      </w:sdt>
      <w:r w:rsidR="006B5063">
        <w:t xml:space="preserve"> </w:t>
      </w:r>
      <w:r w:rsidR="00001DB1">
        <w:t>Universities</w:t>
      </w:r>
      <w:r w:rsidR="00312F78">
        <w:t xml:space="preserve"> and other third parties have</w:t>
      </w:r>
      <w:r w:rsidR="004A32B3">
        <w:t xml:space="preserve"> therefore</w:t>
      </w:r>
      <w:r w:rsidR="00312F78">
        <w:t xml:space="preserve"> been investing heavily </w:t>
      </w:r>
      <w:r w:rsidR="00A24541">
        <w:t xml:space="preserve">in online learning due to </w:t>
      </w:r>
      <w:r w:rsidR="00B33E9B">
        <w:t>its</w:t>
      </w:r>
      <w:r w:rsidR="00A24541">
        <w:t xml:space="preserve"> resource efficiency, and potentially </w:t>
      </w:r>
      <w:r w:rsidR="00C938C2">
        <w:t>academic</w:t>
      </w:r>
      <w:r w:rsidR="00A24541">
        <w:t xml:space="preserve"> benefits, over traditional methods of education.</w:t>
      </w:r>
      <w:r w:rsidR="008E431A">
        <w:t xml:space="preserve"> </w:t>
      </w:r>
      <w:r w:rsidR="00911223">
        <w:t>T</w:t>
      </w:r>
      <w:r w:rsidR="004D15A6">
        <w:t xml:space="preserve">his has led to a new era of competition, and </w:t>
      </w:r>
      <w:r w:rsidR="00AD3DC7">
        <w:t xml:space="preserve">therefore </w:t>
      </w:r>
      <w:r w:rsidR="004D15A6">
        <w:t xml:space="preserve">democratization, of the educational marketplace </w:t>
      </w:r>
      <w:r w:rsidR="008E36CF">
        <w:t xml:space="preserve">due to </w:t>
      </w:r>
      <w:r w:rsidR="003B3F83">
        <w:t>increased international</w:t>
      </w:r>
      <w:r w:rsidR="008E36CF">
        <w:t xml:space="preserve"> public and private competition</w:t>
      </w:r>
      <w:r w:rsidR="00841F15">
        <w:t>.</w:t>
      </w:r>
      <w:sdt>
        <w:sdtPr>
          <w:id w:val="867725452"/>
          <w:citation/>
        </w:sdtPr>
        <w:sdtContent>
          <w:fldSimple w:instr=" CITATION Fre15 \l 7177 ">
            <w:r w:rsidR="00584E3E">
              <w:rPr>
                <w:noProof/>
              </w:rPr>
              <w:t xml:space="preserve"> </w:t>
            </w:r>
            <w:r w:rsidR="00584E3E" w:rsidRPr="00584E3E">
              <w:rPr>
                <w:noProof/>
              </w:rPr>
              <w:t>[2]</w:t>
            </w:r>
          </w:fldSimple>
        </w:sdtContent>
      </w:sdt>
    </w:p>
    <w:p w:rsidR="004D476B" w:rsidRDefault="002A5B2A" w:rsidP="00F60A03">
      <w:pPr>
        <w:pStyle w:val="Heading2"/>
        <w:jc w:val="both"/>
      </w:pPr>
      <w:bookmarkStart w:id="5" w:name="_Toc534021166"/>
      <w:r>
        <w:t xml:space="preserve">Is online learning </w:t>
      </w:r>
      <w:r w:rsidR="00F5610A">
        <w:t xml:space="preserve">as effective </w:t>
      </w:r>
      <w:r w:rsidR="00C0702A">
        <w:t xml:space="preserve">as </w:t>
      </w:r>
      <w:r>
        <w:t>traditional education?</w:t>
      </w:r>
      <w:bookmarkEnd w:id="5"/>
    </w:p>
    <w:p w:rsidR="004D476B" w:rsidRDefault="006B5C57" w:rsidP="00F60A03">
      <w:pPr>
        <w:jc w:val="both"/>
      </w:pPr>
      <w:r>
        <w:t xml:space="preserve">The digital </w:t>
      </w:r>
      <w:r w:rsidR="000332A6">
        <w:t>revolution</w:t>
      </w:r>
      <w:r>
        <w:t xml:space="preserve"> has given rise to three</w:t>
      </w:r>
      <w:r w:rsidR="004D476B">
        <w:t xml:space="preserve"> broad categories of courses that will be discussed in this review</w:t>
      </w:r>
      <w:r w:rsidR="003B4050">
        <w:t xml:space="preserve"> </w:t>
      </w:r>
      <w:sdt>
        <w:sdtPr>
          <w:id w:val="867725456"/>
          <w:citation/>
        </w:sdtPr>
        <w:sdtContent>
          <w:fldSimple w:instr=" CITATION Tua15 \l 7177 ">
            <w:r w:rsidR="00584E3E" w:rsidRPr="00584E3E">
              <w:rPr>
                <w:noProof/>
              </w:rPr>
              <w:t>[3]</w:t>
            </w:r>
          </w:fldSimple>
        </w:sdtContent>
      </w:sdt>
      <w:r w:rsidR="004D476B">
        <w:t>. These are:</w:t>
      </w:r>
    </w:p>
    <w:p w:rsidR="004D476B" w:rsidRDefault="004D476B" w:rsidP="00F60A03">
      <w:pPr>
        <w:pStyle w:val="ListParagraph"/>
        <w:numPr>
          <w:ilvl w:val="0"/>
          <w:numId w:val="22"/>
        </w:numPr>
        <w:spacing w:after="200" w:line="276" w:lineRule="auto"/>
        <w:jc w:val="both"/>
      </w:pPr>
      <w:r w:rsidRPr="000332A6">
        <w:rPr>
          <w:b/>
        </w:rPr>
        <w:t>Traditional</w:t>
      </w:r>
      <w:r>
        <w:t xml:space="preserve"> – these are traditional classrooms wherein there is no  real substantive online component</w:t>
      </w:r>
    </w:p>
    <w:p w:rsidR="004D476B" w:rsidRDefault="004D476B" w:rsidP="00F60A03">
      <w:pPr>
        <w:pStyle w:val="ListParagraph"/>
        <w:numPr>
          <w:ilvl w:val="0"/>
          <w:numId w:val="22"/>
        </w:numPr>
        <w:spacing w:after="200" w:line="276" w:lineRule="auto"/>
        <w:jc w:val="both"/>
      </w:pPr>
      <w:r w:rsidRPr="000332A6">
        <w:rPr>
          <w:b/>
        </w:rPr>
        <w:t xml:space="preserve">Mixed </w:t>
      </w:r>
      <w:r w:rsidR="00D56FA5" w:rsidRPr="000332A6">
        <w:rPr>
          <w:b/>
        </w:rPr>
        <w:t>medium</w:t>
      </w:r>
      <w:r w:rsidR="00D56FA5">
        <w:t xml:space="preserve"> (</w:t>
      </w:r>
      <w:r w:rsidR="00987072" w:rsidRPr="00987072">
        <w:rPr>
          <w:b/>
        </w:rPr>
        <w:t>blended)</w:t>
      </w:r>
      <w:r w:rsidR="00987072">
        <w:t xml:space="preserve"> </w:t>
      </w:r>
      <w:r>
        <w:t>– these are courses that interweave online content and platforms with real world teaching methods and classrooms</w:t>
      </w:r>
    </w:p>
    <w:p w:rsidR="004D476B" w:rsidRDefault="004D476B" w:rsidP="00F60A03">
      <w:pPr>
        <w:pStyle w:val="ListParagraph"/>
        <w:numPr>
          <w:ilvl w:val="0"/>
          <w:numId w:val="22"/>
        </w:numPr>
        <w:spacing w:after="200" w:line="276" w:lineRule="auto"/>
        <w:jc w:val="both"/>
      </w:pPr>
      <w:r w:rsidRPr="008377FE">
        <w:rPr>
          <w:b/>
        </w:rPr>
        <w:t>Online</w:t>
      </w:r>
      <w:r>
        <w:t xml:space="preserve"> – these are courses that are fully online with little to no real world interaction between staff and students</w:t>
      </w:r>
    </w:p>
    <w:p w:rsidR="004D476B" w:rsidRDefault="004D476B" w:rsidP="00F60A03">
      <w:pPr>
        <w:jc w:val="both"/>
      </w:pPr>
      <w:r>
        <w:lastRenderedPageBreak/>
        <w:t xml:space="preserve">The rise of these alternatives methods have </w:t>
      </w:r>
      <w:r w:rsidR="00DC1F5B">
        <w:t xml:space="preserve">not been without critique. </w:t>
      </w:r>
      <w:r>
        <w:t>There are</w:t>
      </w:r>
      <w:r w:rsidR="005A3214">
        <w:t>, for example,</w:t>
      </w:r>
      <w:r>
        <w:t xml:space="preserve"> concerns online learning </w:t>
      </w:r>
      <w:r w:rsidR="00C4400B">
        <w:t xml:space="preserve">may </w:t>
      </w:r>
      <w:r>
        <w:t xml:space="preserve">depersonalize </w:t>
      </w:r>
      <w:r w:rsidR="00E47EBB">
        <w:t xml:space="preserve">education. The Sloane Consortiums 2011 report reflected that while 51% of academic officers </w:t>
      </w:r>
      <w:r w:rsidR="00584E3E">
        <w:t>“</w:t>
      </w:r>
      <w:r w:rsidR="00E47EBB">
        <w:t>believe that online instruction is comparable to face to face instruction</w:t>
      </w:r>
      <w:r w:rsidR="00584E3E">
        <w:t>”</w:t>
      </w:r>
      <w:r w:rsidR="00E47EBB">
        <w:t xml:space="preserve">, only 14% find that </w:t>
      </w:r>
      <w:r w:rsidR="00AC7EB6">
        <w:t>“</w:t>
      </w:r>
      <w:r w:rsidR="00E47EBB">
        <w:t>it is superior</w:t>
      </w:r>
      <w:r w:rsidR="00AC7EB6">
        <w:t>”</w:t>
      </w:r>
      <w:r w:rsidR="00E47EBB">
        <w:t xml:space="preserve">. </w:t>
      </w:r>
      <w:r w:rsidR="00B134F8">
        <w:t>Additionally, only</w:t>
      </w:r>
      <w:r w:rsidR="00E47EBB">
        <w:t xml:space="preserve"> 63 % thought that student satisfaction was comparable across both platforms.</w:t>
      </w:r>
      <w:r w:rsidR="00B134F8">
        <w:t xml:space="preserve"> </w:t>
      </w:r>
      <w:r w:rsidR="006C33B7">
        <w:t>This is predominantly due to the vastly different natures of either approach. For example</w:t>
      </w:r>
      <w:r w:rsidR="00E45210">
        <w:t>,</w:t>
      </w:r>
      <w:r w:rsidR="006C33B7">
        <w:t xml:space="preserve"> f</w:t>
      </w:r>
      <w:r>
        <w:t xml:space="preserve">ace to face instruction </w:t>
      </w:r>
      <w:r w:rsidR="00B134F8">
        <w:t>has</w:t>
      </w:r>
      <w:r w:rsidR="00DE7246">
        <w:t xml:space="preserve"> </w:t>
      </w:r>
      <w:r>
        <w:t>historically allowed instructors to judge the students level of understanding from both verbal, and non verbal, cues. Online instruction, by its very nature, would remove this tool from the educator.</w:t>
      </w:r>
      <w:sdt>
        <w:sdtPr>
          <w:id w:val="867725457"/>
          <w:citation/>
        </w:sdtPr>
        <w:sdtContent>
          <w:fldSimple w:instr=" CITATION Kau15 \l 7177 ">
            <w:r w:rsidR="00584E3E">
              <w:rPr>
                <w:noProof/>
              </w:rPr>
              <w:t xml:space="preserve"> </w:t>
            </w:r>
            <w:r w:rsidR="00584E3E" w:rsidRPr="00584E3E">
              <w:rPr>
                <w:noProof/>
              </w:rPr>
              <w:t>[4]</w:t>
            </w:r>
          </w:fldSimple>
        </w:sdtContent>
      </w:sdt>
    </w:p>
    <w:p w:rsidR="002C11A1" w:rsidRDefault="004D476B" w:rsidP="00F60A03">
      <w:pPr>
        <w:jc w:val="both"/>
      </w:pPr>
      <w:r>
        <w:t>But it is critical to recognize that “online learning” is not a singular, monolithic thing. It is a vast, and ever evolving, field of study ranging from the simple upload of lecture videos, the upload of materials such as tests, to the implementation of highly sophisticated, interactive platforms that make use of multiple feedback loops and integrate live traditional teaching.  It can therefore</w:t>
      </w:r>
      <w:r w:rsidR="00AD245C">
        <w:t xml:space="preserve"> actually</w:t>
      </w:r>
      <w:r>
        <w:t xml:space="preserve"> provide </w:t>
      </w:r>
      <w:r w:rsidR="00D359B0">
        <w:t xml:space="preserve">a net increase </w:t>
      </w:r>
      <w:r>
        <w:t>t</w:t>
      </w:r>
      <w:r w:rsidR="00BE6C92">
        <w:t>ools to educator and students</w:t>
      </w:r>
      <w:r w:rsidR="00C57EAE">
        <w:t xml:space="preserve"> rather than limiting them.</w:t>
      </w:r>
      <w:r w:rsidR="004C6171">
        <w:t xml:space="preserve"> </w:t>
      </w:r>
      <w:sdt>
        <w:sdtPr>
          <w:id w:val="867725460"/>
          <w:citation/>
        </w:sdtPr>
        <w:sdtContent>
          <w:fldSimple w:instr=" CITATION Wil \l 7177 ">
            <w:r w:rsidR="00584E3E" w:rsidRPr="00584E3E">
              <w:rPr>
                <w:noProof/>
              </w:rPr>
              <w:t>[1]</w:t>
            </w:r>
          </w:fldSimple>
        </w:sdtContent>
      </w:sdt>
    </w:p>
    <w:p w:rsidR="004D476B" w:rsidRDefault="002C11A1" w:rsidP="00F60A03">
      <w:pPr>
        <w:jc w:val="both"/>
      </w:pPr>
      <w:r>
        <w:t xml:space="preserve">Furthermore, </w:t>
      </w:r>
      <w:r w:rsidR="00142476">
        <w:t>the</w:t>
      </w:r>
      <w:r>
        <w:t xml:space="preserve"> opinions </w:t>
      </w:r>
      <w:r w:rsidR="00142476">
        <w:t xml:space="preserve">of the academic officers </w:t>
      </w:r>
      <w:r>
        <w:t xml:space="preserve">are not backed by empirical research. </w:t>
      </w:r>
      <w:r w:rsidR="0066413D">
        <w:t>Many</w:t>
      </w:r>
      <w:r w:rsidR="004D476B">
        <w:t xml:space="preserve"> studies </w:t>
      </w:r>
      <w:r w:rsidR="00396457">
        <w:t>have</w:t>
      </w:r>
      <w:r w:rsidR="000F4AA9">
        <w:t>, in fact,</w:t>
      </w:r>
      <w:r w:rsidR="004D476B">
        <w:t xml:space="preserve"> found statistically significant impact for student performance </w:t>
      </w:r>
      <w:r w:rsidR="00B1471B">
        <w:t xml:space="preserve">when </w:t>
      </w:r>
      <w:r w:rsidR="004D476B">
        <w:t xml:space="preserve">compared to the traditional </w:t>
      </w:r>
      <w:r w:rsidR="00A7514E">
        <w:t>“brick and mortar” classrooms</w:t>
      </w:r>
      <w:r w:rsidR="004D476B">
        <w:t xml:space="preserve">. These </w:t>
      </w:r>
      <w:r w:rsidR="00BF4E2E">
        <w:t xml:space="preserve">papers </w:t>
      </w:r>
      <w:r w:rsidR="004D476B">
        <w:t>include</w:t>
      </w:r>
      <w:r w:rsidR="00BF4E2E">
        <w:t>d</w:t>
      </w:r>
      <w:r w:rsidR="004D476B">
        <w:t xml:space="preserve"> metrics such as test scores, student engagement, </w:t>
      </w:r>
      <w:proofErr w:type="gramStart"/>
      <w:r w:rsidR="004D476B">
        <w:t>self</w:t>
      </w:r>
      <w:proofErr w:type="gramEnd"/>
      <w:r w:rsidR="004D476B">
        <w:t xml:space="preserve"> perception of learning and reduction failure</w:t>
      </w:r>
      <w:r w:rsidR="003D299E">
        <w:t xml:space="preserve"> rates</w:t>
      </w:r>
      <w:r w:rsidR="004D476B">
        <w:t>.</w:t>
      </w:r>
      <w:r w:rsidR="00337270">
        <w:t xml:space="preserve"> While</w:t>
      </w:r>
      <w:r w:rsidR="004D476B">
        <w:t xml:space="preserve"> </w:t>
      </w:r>
      <w:r w:rsidR="00337270">
        <w:t>r</w:t>
      </w:r>
      <w:r w:rsidR="004D476B">
        <w:t xml:space="preserve">eports on student satisfaction levels within these courses </w:t>
      </w:r>
      <w:r w:rsidR="00C7179E">
        <w:t>were</w:t>
      </w:r>
      <w:r w:rsidR="004D476B">
        <w:t xml:space="preserve"> </w:t>
      </w:r>
      <w:r w:rsidR="00C7179E">
        <w:t>mixed</w:t>
      </w:r>
      <w:r w:rsidR="004D476B">
        <w:t xml:space="preserve"> – with purely online courses suffering in comparison</w:t>
      </w:r>
      <w:r w:rsidR="00E57AFE">
        <w:t xml:space="preserve"> </w:t>
      </w:r>
      <w:r w:rsidR="003173D5">
        <w:t>its</w:t>
      </w:r>
      <w:r w:rsidR="00E57AFE">
        <w:t xml:space="preserve"> traditional</w:t>
      </w:r>
      <w:r w:rsidR="004D476B">
        <w:t xml:space="preserve"> alternative</w:t>
      </w:r>
      <w:r w:rsidR="00DC5747">
        <w:t xml:space="preserve"> </w:t>
      </w:r>
      <w:r w:rsidR="00987072">
        <w:t>- blended</w:t>
      </w:r>
      <w:r w:rsidR="004D476B">
        <w:t xml:space="preserve"> classrooms</w:t>
      </w:r>
      <w:r w:rsidR="00525A4A">
        <w:t xml:space="preserve"> </w:t>
      </w:r>
      <w:r w:rsidR="00E73C8D">
        <w:t>were</w:t>
      </w:r>
      <w:r w:rsidR="004D476B">
        <w:t xml:space="preserve"> </w:t>
      </w:r>
      <w:r w:rsidR="003A4CAB">
        <w:t>in fact</w:t>
      </w:r>
      <w:r w:rsidR="0029155F">
        <w:t xml:space="preserve"> </w:t>
      </w:r>
      <w:r w:rsidR="004D476B">
        <w:t xml:space="preserve">found to </w:t>
      </w:r>
      <w:r w:rsidR="00440472">
        <w:t xml:space="preserve">actually </w:t>
      </w:r>
      <w:r w:rsidR="004D476B">
        <w:t>foster a stronger sense of community within the study body than traditional methods.</w:t>
      </w:r>
      <w:sdt>
        <w:sdtPr>
          <w:id w:val="867725462"/>
          <w:citation/>
        </w:sdtPr>
        <w:sdtContent>
          <w:fldSimple w:instr=" CITATION Tua15 \l 7177 ">
            <w:r w:rsidR="00584E3E">
              <w:rPr>
                <w:noProof/>
              </w:rPr>
              <w:t xml:space="preserve"> </w:t>
            </w:r>
            <w:r w:rsidR="00584E3E" w:rsidRPr="00584E3E">
              <w:rPr>
                <w:noProof/>
              </w:rPr>
              <w:t>[3]</w:t>
            </w:r>
          </w:fldSimple>
        </w:sdtContent>
      </w:sdt>
    </w:p>
    <w:p w:rsidR="00570579" w:rsidRDefault="004D476B" w:rsidP="00F60A03">
      <w:pPr>
        <w:jc w:val="both"/>
      </w:pPr>
      <w:r>
        <w:t>Despite these positive findings, it is still unclear if this holds true across all studies</w:t>
      </w:r>
      <w:r w:rsidR="00E91DF5">
        <w:t xml:space="preserve"> and can therefore be treated as a fair conclusion</w:t>
      </w:r>
      <w:r>
        <w:t xml:space="preserve">. </w:t>
      </w:r>
      <w:r w:rsidR="00DC300D">
        <w:t>A</w:t>
      </w:r>
      <w:r>
        <w:t>nalysis by the US Department of Education identified 45 studies between 1996 and 2008 that employed stringent methodologies and quantitatively measured student outcomes between the online and traditional format. These found that</w:t>
      </w:r>
      <w:r w:rsidR="005B0176">
        <w:t>, on average,</w:t>
      </w:r>
      <w:r>
        <w:t xml:space="preserve"> students in an online environment performed only modestly better than </w:t>
      </w:r>
      <w:r w:rsidR="00570579">
        <w:t xml:space="preserve">their traditional counterparts. Importantly however they also found that the number of studies that found mixed or negative impact on educational outcomes </w:t>
      </w:r>
      <w:r w:rsidR="005F49B1">
        <w:t>was</w:t>
      </w:r>
      <w:r w:rsidR="00570579">
        <w:t xml:space="preserve"> dwarfed by those with neutral or positive findings.</w:t>
      </w:r>
      <w:r w:rsidR="009657B5">
        <w:t xml:space="preserve"> This implies that online courses were, at worst, on par with their traditional counterparts in regards to educational outcomes.</w:t>
      </w:r>
      <w:sdt>
        <w:sdtPr>
          <w:id w:val="867725463"/>
          <w:citation/>
        </w:sdtPr>
        <w:sdtContent>
          <w:fldSimple w:instr=" CITATION Tua15 \l 7177 ">
            <w:r w:rsidR="00584E3E">
              <w:rPr>
                <w:noProof/>
              </w:rPr>
              <w:t xml:space="preserve"> </w:t>
            </w:r>
            <w:r w:rsidR="00584E3E" w:rsidRPr="00584E3E">
              <w:rPr>
                <w:noProof/>
              </w:rPr>
              <w:t>[3]</w:t>
            </w:r>
          </w:fldSimple>
        </w:sdtContent>
      </w:sdt>
    </w:p>
    <w:p w:rsidR="004D476B" w:rsidRDefault="004D476B" w:rsidP="00F60A03">
      <w:pPr>
        <w:jc w:val="both"/>
      </w:pPr>
      <w:r>
        <w:t xml:space="preserve">Interestingly, </w:t>
      </w:r>
      <w:r w:rsidR="00127A88">
        <w:t>this</w:t>
      </w:r>
      <w:r>
        <w:t xml:space="preserve"> difference was most pronounced within the context of blended learning. These environments blended the traditional benefits of face to face instruction with the additional learning times and interactivity of the online platform. </w:t>
      </w:r>
      <w:r w:rsidR="00092733">
        <w:t>These, generally, were found to be a net improvement on traditional face to face instruction.</w:t>
      </w:r>
      <w:r w:rsidR="00837B61">
        <w:t xml:space="preserve"> </w:t>
      </w:r>
      <w:r>
        <w:t>A</w:t>
      </w:r>
      <w:r w:rsidR="00092733">
        <w:t xml:space="preserve"> </w:t>
      </w:r>
      <w:r w:rsidR="009B05E2">
        <w:t xml:space="preserve">further </w:t>
      </w:r>
      <w:r>
        <w:t>unexpected finding was that publication year was a</w:t>
      </w:r>
      <w:r w:rsidR="009D4964">
        <w:t>lso</w:t>
      </w:r>
      <w:r>
        <w:t xml:space="preserve"> significant predicator as to the effectiveness of online education. This spoke to the evolution and increased sophistication of online platforms as they became viable and established alternatives to traditional mediums.</w:t>
      </w:r>
      <w:sdt>
        <w:sdtPr>
          <w:id w:val="867725464"/>
          <w:citation/>
        </w:sdtPr>
        <w:sdtContent>
          <w:fldSimple w:instr=" CITATION Tua15 \l 7177 ">
            <w:r w:rsidR="00584E3E">
              <w:rPr>
                <w:noProof/>
              </w:rPr>
              <w:t xml:space="preserve"> </w:t>
            </w:r>
            <w:r w:rsidR="00584E3E" w:rsidRPr="00584E3E">
              <w:rPr>
                <w:noProof/>
              </w:rPr>
              <w:t>[3]</w:t>
            </w:r>
          </w:fldSimple>
        </w:sdtContent>
      </w:sdt>
    </w:p>
    <w:p w:rsidR="00F067C4" w:rsidRDefault="004D476B" w:rsidP="00F60A03">
      <w:pPr>
        <w:jc w:val="both"/>
      </w:pPr>
      <w:r>
        <w:t xml:space="preserve">The </w:t>
      </w:r>
      <w:r w:rsidR="00FA2822">
        <w:t>researchers ultimately</w:t>
      </w:r>
      <w:r>
        <w:t xml:space="preserve"> concluded that there was </w:t>
      </w:r>
      <w:r w:rsidR="0011093B">
        <w:t>not yet</w:t>
      </w:r>
      <w:r>
        <w:t xml:space="preserve"> significant evidence that online education was superior</w:t>
      </w:r>
      <w:r w:rsidR="00A855D8">
        <w:t>, on average, to traditional instruction</w:t>
      </w:r>
      <w:r>
        <w:t>.</w:t>
      </w:r>
      <w:r w:rsidR="00254AB7">
        <w:t xml:space="preserve"> Rather, there was found to be “no significant difference” between the two.</w:t>
      </w:r>
      <w:sdt>
        <w:sdtPr>
          <w:id w:val="867725465"/>
          <w:citation/>
        </w:sdtPr>
        <w:sdtContent>
          <w:fldSimple w:instr=" CITATION Tua15 \l 7177 ">
            <w:r w:rsidR="00584E3E">
              <w:rPr>
                <w:noProof/>
              </w:rPr>
              <w:t xml:space="preserve"> </w:t>
            </w:r>
            <w:r w:rsidR="00584E3E" w:rsidRPr="00584E3E">
              <w:rPr>
                <w:noProof/>
              </w:rPr>
              <w:t>[3]</w:t>
            </w:r>
          </w:fldSimple>
        </w:sdtContent>
      </w:sdt>
    </w:p>
    <w:p w:rsidR="004D476B" w:rsidRPr="009954D9" w:rsidRDefault="007E0164" w:rsidP="00F60A03">
      <w:pPr>
        <w:jc w:val="both"/>
        <w:rPr>
          <w:b/>
        </w:rPr>
      </w:pPr>
      <w:r>
        <w:t xml:space="preserve">This is </w:t>
      </w:r>
      <w:r w:rsidR="007653D5">
        <w:t>significant</w:t>
      </w:r>
      <w:r>
        <w:t xml:space="preserve">. </w:t>
      </w:r>
      <w:r w:rsidR="00F067C4">
        <w:t>O</w:t>
      </w:r>
      <w:r w:rsidR="004D476B">
        <w:t xml:space="preserve">nline courses </w:t>
      </w:r>
      <w:r w:rsidR="002B1002">
        <w:t>require</w:t>
      </w:r>
      <w:r w:rsidR="004D476B">
        <w:t xml:space="preserve"> far less </w:t>
      </w:r>
      <w:r w:rsidR="002B1002">
        <w:t>resources</w:t>
      </w:r>
      <w:r w:rsidR="004D476B">
        <w:t xml:space="preserve"> </w:t>
      </w:r>
      <w:r w:rsidR="00D0613A">
        <w:t>and</w:t>
      </w:r>
      <w:r w:rsidR="00A02F20">
        <w:t xml:space="preserve"> can </w:t>
      </w:r>
      <w:r w:rsidR="006C3D73">
        <w:t>be taught</w:t>
      </w:r>
      <w:r w:rsidR="003D0D21">
        <w:t xml:space="preserve"> to</w:t>
      </w:r>
      <w:r w:rsidR="004D476B">
        <w:t xml:space="preserve"> a far broader audience of students with little or no geographic limitation</w:t>
      </w:r>
      <w:r w:rsidR="004C7157">
        <w:t xml:space="preserve"> or incremental cost</w:t>
      </w:r>
      <w:r w:rsidR="004D476B">
        <w:t xml:space="preserve">. Therefore the </w:t>
      </w:r>
      <w:r w:rsidR="00B80942">
        <w:t xml:space="preserve">finding of </w:t>
      </w:r>
      <w:r w:rsidR="004D476B">
        <w:t xml:space="preserve">‘no significant difference’ </w:t>
      </w:r>
      <w:r w:rsidR="00B460B4">
        <w:t xml:space="preserve">consequently dramatically </w:t>
      </w:r>
      <w:r w:rsidR="004D476B">
        <w:t xml:space="preserve">increased the rate of investment in the </w:t>
      </w:r>
      <w:r w:rsidR="00AE0CB9">
        <w:t>field</w:t>
      </w:r>
      <w:r w:rsidR="004D476B">
        <w:rPr>
          <w:b/>
        </w:rPr>
        <w:t xml:space="preserve">. </w:t>
      </w:r>
      <w:r w:rsidR="009954D9" w:rsidRPr="009954D9">
        <w:t xml:space="preserve">For example, </w:t>
      </w:r>
      <w:r w:rsidR="009954D9">
        <w:t>the number of universities who deemed online learning critical increased from below 50% to 77% between 2002 and 2017.</w:t>
      </w:r>
      <w:r w:rsidR="0096737B">
        <w:t xml:space="preserve"> </w:t>
      </w:r>
      <w:sdt>
        <w:sdtPr>
          <w:id w:val="867725466"/>
          <w:citation/>
        </w:sdtPr>
        <w:sdtContent>
          <w:fldSimple w:instr=" CITATION Fre15 \l 7177 ">
            <w:r w:rsidR="00584E3E" w:rsidRPr="00584E3E">
              <w:rPr>
                <w:noProof/>
              </w:rPr>
              <w:t>[2]</w:t>
            </w:r>
          </w:fldSimple>
        </w:sdtContent>
      </w:sdt>
    </w:p>
    <w:p w:rsidR="004D476B" w:rsidRDefault="004D476B" w:rsidP="00F60A03">
      <w:pPr>
        <w:jc w:val="both"/>
      </w:pPr>
      <w:r>
        <w:lastRenderedPageBreak/>
        <w:t>In conclusion claims about</w:t>
      </w:r>
      <w:r w:rsidR="00E45A22">
        <w:t xml:space="preserve"> the efficacy and utility of</w:t>
      </w:r>
      <w:r>
        <w:t xml:space="preserve"> online learning are likely to be exaggerated. But equally, comments or perceptions that online systems cause sub standard results must be questioned. </w:t>
      </w:r>
      <w:r w:rsidR="00870A11">
        <w:t xml:space="preserve">Research has consistently indicated </w:t>
      </w:r>
      <w:r w:rsidR="00E3717F">
        <w:t>that well crafted online learning solutions, especially the hybrid model, are</w:t>
      </w:r>
      <w:r w:rsidR="00870A11">
        <w:t xml:space="preserve"> able to achieve at</w:t>
      </w:r>
      <w:r w:rsidR="00E3717F">
        <w:t xml:space="preserve"> </w:t>
      </w:r>
      <w:r w:rsidR="00870A11">
        <w:t>least equivalent outcomes to the traditional method, whilst saving significant resources</w:t>
      </w:r>
      <w:r w:rsidR="000118C5">
        <w:t xml:space="preserve"> that could be deployed to more effective use elsewhere in the educational sector</w:t>
      </w:r>
      <w:r w:rsidR="00945006">
        <w:t>.</w:t>
      </w:r>
      <w:sdt>
        <w:sdtPr>
          <w:id w:val="867725467"/>
          <w:citation/>
        </w:sdtPr>
        <w:sdtContent>
          <w:fldSimple w:instr=" CITATION Wil \l 7177 ">
            <w:r w:rsidR="00584E3E">
              <w:rPr>
                <w:noProof/>
              </w:rPr>
              <w:t xml:space="preserve"> </w:t>
            </w:r>
            <w:r w:rsidR="00584E3E" w:rsidRPr="00584E3E">
              <w:rPr>
                <w:noProof/>
              </w:rPr>
              <w:t>[1]</w:t>
            </w:r>
          </w:fldSimple>
        </w:sdtContent>
      </w:sdt>
    </w:p>
    <w:p w:rsidR="004D476B" w:rsidRDefault="004D476B" w:rsidP="00F60A03">
      <w:pPr>
        <w:pStyle w:val="Heading2"/>
        <w:jc w:val="both"/>
      </w:pPr>
      <w:bookmarkStart w:id="6" w:name="_Toc534021167"/>
      <w:proofErr w:type="gramStart"/>
      <w:r>
        <w:t>MOOCS</w:t>
      </w:r>
      <w:r w:rsidR="009037F4">
        <w:t xml:space="preserve"> – The </w:t>
      </w:r>
      <w:r w:rsidR="00612179">
        <w:t>University of the Future</w:t>
      </w:r>
      <w:r w:rsidR="009037F4">
        <w:t>?</w:t>
      </w:r>
      <w:bookmarkEnd w:id="6"/>
      <w:proofErr w:type="gramEnd"/>
    </w:p>
    <w:p w:rsidR="004D476B" w:rsidRDefault="004D476B" w:rsidP="00F60A03">
      <w:pPr>
        <w:jc w:val="both"/>
      </w:pPr>
      <w:r>
        <w:t xml:space="preserve">Special mention must be made of massive open online courses, or MOOCs, which are </w:t>
      </w:r>
      <w:r w:rsidR="000B4962">
        <w:t xml:space="preserve">generally </w:t>
      </w:r>
      <w:r>
        <w:t>free to access platforms that provide access to rich repositories of information</w:t>
      </w:r>
      <w:r w:rsidR="00894A24">
        <w:t xml:space="preserve"> online compiled by experts in their respective fields</w:t>
      </w:r>
      <w:r>
        <w:t xml:space="preserve">. Generally </w:t>
      </w:r>
      <w:r w:rsidR="00E956F0">
        <w:t>these platforms</w:t>
      </w:r>
      <w:r>
        <w:t xml:space="preserve"> have massive numbers of enrolees</w:t>
      </w:r>
      <w:r w:rsidR="00B32478">
        <w:t xml:space="preserve"> in a vast array of fields, ranging from mathematics, to music, to software development. </w:t>
      </w:r>
      <w:r>
        <w:t xml:space="preserve"> </w:t>
      </w:r>
      <w:sdt>
        <w:sdtPr>
          <w:id w:val="867725468"/>
          <w:citation/>
        </w:sdtPr>
        <w:sdtContent>
          <w:fldSimple w:instr=" CITATION Fre15 \l 7177 ">
            <w:r w:rsidR="00584E3E" w:rsidRPr="00584E3E">
              <w:rPr>
                <w:noProof/>
              </w:rPr>
              <w:t>[2]</w:t>
            </w:r>
          </w:fldSimple>
        </w:sdtContent>
      </w:sdt>
    </w:p>
    <w:p w:rsidR="009E5ED1" w:rsidRDefault="00D67CDE" w:rsidP="00F60A03">
      <w:pPr>
        <w:jc w:val="both"/>
      </w:pPr>
      <w:r>
        <w:t>MOOCs are controversial</w:t>
      </w:r>
      <w:r w:rsidR="004D476B">
        <w:t>. Their supporters see them as the “biggest innovation in education in 200 years”, while their detractors view them as inefficient platforms with very low rates of student retention. For exampl</w:t>
      </w:r>
      <w:r w:rsidR="009F1F77">
        <w:t xml:space="preserve">e, while MOOC providers intend to </w:t>
      </w:r>
      <w:r w:rsidR="00E4266D">
        <w:t>enrol</w:t>
      </w:r>
      <w:r w:rsidR="004D476B">
        <w:t xml:space="preserve"> 1 billion </w:t>
      </w:r>
      <w:r w:rsidR="00E4266D">
        <w:t>students</w:t>
      </w:r>
      <w:r w:rsidR="004D476B">
        <w:t xml:space="preserve"> in the next decade, only a small fraction of these students will</w:t>
      </w:r>
      <w:r w:rsidR="00E30C6E">
        <w:t xml:space="preserve"> likely</w:t>
      </w:r>
      <w:r w:rsidR="008F0C4C">
        <w:t xml:space="preserve"> complete their courses. </w:t>
      </w:r>
      <w:sdt>
        <w:sdtPr>
          <w:id w:val="867725469"/>
          <w:citation/>
        </w:sdtPr>
        <w:sdtContent>
          <w:fldSimple w:instr=" CITATION Fre15 \l 7177 ">
            <w:r w:rsidR="00584E3E" w:rsidRPr="00584E3E">
              <w:rPr>
                <w:noProof/>
              </w:rPr>
              <w:t>[2]</w:t>
            </w:r>
          </w:fldSimple>
        </w:sdtContent>
      </w:sdt>
    </w:p>
    <w:p w:rsidR="009F73B3" w:rsidRDefault="00E020D5" w:rsidP="00F60A03">
      <w:pPr>
        <w:jc w:val="both"/>
      </w:pPr>
      <w:r>
        <w:t>This is backed up empirical research. It has been found that generally a student “funnel</w:t>
      </w:r>
      <w:r w:rsidR="00CA7432">
        <w:t xml:space="preserve"> of participation</w:t>
      </w:r>
      <w:r w:rsidR="00176540">
        <w:t>” occurs</w:t>
      </w:r>
      <w:r>
        <w:t xml:space="preserve"> wherein only a very small percentage of enrolees make it to course completion. </w:t>
      </w:r>
      <w:r w:rsidR="00777639">
        <w:t xml:space="preserve"> Studies have shown that dropout rates within online courses can range anywhere from 10% to 50% higher, on average, than traditional alternatives</w:t>
      </w:r>
      <w:r w:rsidR="00576B9A">
        <w:t xml:space="preserve"> – with some studies reporting completion rates as low as 7-10%. </w:t>
      </w:r>
      <w:r w:rsidR="00305B1F">
        <w:t xml:space="preserve"> </w:t>
      </w:r>
      <w:sdt>
        <w:sdtPr>
          <w:id w:val="867725471"/>
          <w:citation/>
        </w:sdtPr>
        <w:sdtContent>
          <w:fldSimple w:instr=" CITATION Kau15 \l 7177 ">
            <w:r w:rsidR="00584E3E" w:rsidRPr="00584E3E">
              <w:rPr>
                <w:noProof/>
              </w:rPr>
              <w:t>[4]</w:t>
            </w:r>
          </w:fldSimple>
        </w:sdtContent>
      </w:sdt>
      <w:sdt>
        <w:sdtPr>
          <w:id w:val="867725470"/>
          <w:citation/>
        </w:sdtPr>
        <w:sdtContent>
          <w:fldSimple w:instr=" CITATION Fre15 \l 7177 ">
            <w:r w:rsidR="00584E3E">
              <w:rPr>
                <w:noProof/>
              </w:rPr>
              <w:t xml:space="preserve"> </w:t>
            </w:r>
            <w:r w:rsidR="00584E3E" w:rsidRPr="00584E3E">
              <w:rPr>
                <w:noProof/>
              </w:rPr>
              <w:t>[2]</w:t>
            </w:r>
          </w:fldSimple>
        </w:sdtContent>
      </w:sdt>
    </w:p>
    <w:p w:rsidR="00CA7432" w:rsidRDefault="00305B1F" w:rsidP="00F60A03">
      <w:pPr>
        <w:jc w:val="both"/>
      </w:pPr>
      <w:r>
        <w:t>The reasons for this are vast. Badly designed courses can lead to student frustration,</w:t>
      </w:r>
      <w:r w:rsidR="00551A03">
        <w:t xml:space="preserve"> which can be compounded by the minimal level of peer t</w:t>
      </w:r>
      <w:r w:rsidR="004A4E43">
        <w:t>o peer and peer to tutor contact</w:t>
      </w:r>
      <w:r w:rsidR="00551A03">
        <w:t>. This lack of “community”</w:t>
      </w:r>
      <w:r>
        <w:t xml:space="preserve"> </w:t>
      </w:r>
      <w:r w:rsidR="00633BE0">
        <w:t>can</w:t>
      </w:r>
      <w:r>
        <w:t xml:space="preserve"> </w:t>
      </w:r>
      <w:r w:rsidR="00541E9F">
        <w:t>decrease</w:t>
      </w:r>
      <w:r>
        <w:t xml:space="preserve"> motivation </w:t>
      </w:r>
      <w:r w:rsidR="00541E9F">
        <w:t xml:space="preserve">– which when combined with the low barriers to exit (i.e. many courses are free and </w:t>
      </w:r>
      <w:r w:rsidR="003D6D58">
        <w:t>not</w:t>
      </w:r>
      <w:r w:rsidR="00541E9F">
        <w:t xml:space="preserve"> accredited) can cause high rates of student drop out.</w:t>
      </w:r>
      <w:sdt>
        <w:sdtPr>
          <w:id w:val="867725474"/>
          <w:citation/>
        </w:sdtPr>
        <w:sdtContent>
          <w:fldSimple w:instr=" CITATION Col14 \l 7177 ">
            <w:r w:rsidR="00584E3E">
              <w:rPr>
                <w:noProof/>
              </w:rPr>
              <w:t xml:space="preserve"> </w:t>
            </w:r>
            <w:r w:rsidR="00584E3E" w:rsidRPr="00584E3E">
              <w:rPr>
                <w:noProof/>
              </w:rPr>
              <w:t>[5]</w:t>
            </w:r>
          </w:fldSimple>
        </w:sdtContent>
      </w:sdt>
      <w:sdt>
        <w:sdtPr>
          <w:id w:val="867725475"/>
          <w:citation/>
        </w:sdtPr>
        <w:sdtContent>
          <w:fldSimple w:instr=" CITATION Fre15 \l 7177 ">
            <w:r w:rsidR="00584E3E">
              <w:rPr>
                <w:noProof/>
              </w:rPr>
              <w:t xml:space="preserve"> </w:t>
            </w:r>
            <w:r w:rsidR="00584E3E" w:rsidRPr="00584E3E">
              <w:rPr>
                <w:noProof/>
              </w:rPr>
              <w:t>[2]</w:t>
            </w:r>
          </w:fldSimple>
        </w:sdtContent>
      </w:sdt>
      <w:r w:rsidR="001413DA">
        <w:t xml:space="preserve"> Conversely another significant factor is the ease of access to online courses – many students may be simply tempted to sign up whilst “window shopping”, and therefore be unmotivated to actually commit to the course. These students often drop out before the first assignment is due. </w:t>
      </w:r>
      <w:sdt>
        <w:sdtPr>
          <w:id w:val="867725472"/>
          <w:citation/>
        </w:sdtPr>
        <w:sdtContent>
          <w:fldSimple w:instr=" CITATION Fre15 \l 7177 ">
            <w:r w:rsidR="00584E3E" w:rsidRPr="00584E3E">
              <w:rPr>
                <w:noProof/>
              </w:rPr>
              <w:t>[2]</w:t>
            </w:r>
          </w:fldSimple>
        </w:sdtContent>
      </w:sdt>
    </w:p>
    <w:p w:rsidR="007038EB" w:rsidRDefault="00CD3243" w:rsidP="00F60A03">
      <w:pPr>
        <w:jc w:val="both"/>
      </w:pPr>
      <w:r>
        <w:t>There are however defining aspects to course design that can act to counter this. The adherence to principles of quality and close</w:t>
      </w:r>
      <w:r w:rsidR="00193444">
        <w:t xml:space="preserve"> course</w:t>
      </w:r>
      <w:r>
        <w:t xml:space="preserve"> proximity </w:t>
      </w:r>
      <w:r w:rsidR="00C51B06">
        <w:t xml:space="preserve">of the course </w:t>
      </w:r>
      <w:r>
        <w:t>to individuals with knowledge in the field of study has been proven to be crucial.</w:t>
      </w:r>
      <w:sdt>
        <w:sdtPr>
          <w:id w:val="867725476"/>
          <w:citation/>
        </w:sdtPr>
        <w:sdtContent>
          <w:fldSimple w:instr=" CITATION Fre15 \l 7177 ">
            <w:r w:rsidR="00584E3E">
              <w:rPr>
                <w:noProof/>
              </w:rPr>
              <w:t xml:space="preserve"> </w:t>
            </w:r>
            <w:r w:rsidR="00584E3E" w:rsidRPr="00584E3E">
              <w:rPr>
                <w:noProof/>
              </w:rPr>
              <w:t>[2]</w:t>
            </w:r>
          </w:fldSimple>
        </w:sdtContent>
      </w:sdt>
      <w:r>
        <w:t xml:space="preserve">  It has also been shown that high levels of </w:t>
      </w:r>
      <w:r w:rsidR="0033510E">
        <w:t>interaction</w:t>
      </w:r>
      <w:r>
        <w:t>, either via simulation or game-based learning approaches can also have a significant impact on student completion rates.</w:t>
      </w:r>
      <w:r w:rsidR="00EB08A7">
        <w:t xml:space="preserve"> Finally,</w:t>
      </w:r>
      <w:r>
        <w:t xml:space="preserve"> </w:t>
      </w:r>
      <w:r w:rsidR="00EB08A7">
        <w:t>e</w:t>
      </w:r>
      <w:r w:rsidR="003C2F58">
        <w:t xml:space="preserve">mphasis on increased social </w:t>
      </w:r>
      <w:r w:rsidR="00AD5963">
        <w:t>integration</w:t>
      </w:r>
      <w:r w:rsidR="00D67830">
        <w:t xml:space="preserve"> can also act to decrease rates of student attrition as these interactions create a sense of “community”, allow different avenues for the rei</w:t>
      </w:r>
      <w:r w:rsidR="00903257">
        <w:t xml:space="preserve">nforcement of content knowledge, </w:t>
      </w:r>
      <w:r w:rsidR="00D67830">
        <w:t>and create a sense of “social contract” between the participants that</w:t>
      </w:r>
      <w:r w:rsidR="00C828D2">
        <w:t xml:space="preserve"> adds</w:t>
      </w:r>
      <w:r w:rsidR="00D67830">
        <w:t xml:space="preserve"> a</w:t>
      </w:r>
      <w:r w:rsidR="00FB50D2">
        <w:t xml:space="preserve"> social</w:t>
      </w:r>
      <w:r w:rsidR="00D67830">
        <w:t xml:space="preserve"> “cost” to the premature exit of a programme</w:t>
      </w:r>
      <w:r w:rsidR="00984A02">
        <w:t xml:space="preserve"> </w:t>
      </w:r>
      <w:sdt>
        <w:sdtPr>
          <w:id w:val="867725477"/>
          <w:citation/>
        </w:sdtPr>
        <w:sdtContent>
          <w:fldSimple w:instr=" CITATION Kau15 \l 7177 ">
            <w:r w:rsidR="00584E3E" w:rsidRPr="00584E3E">
              <w:rPr>
                <w:noProof/>
              </w:rPr>
              <w:t>[4]</w:t>
            </w:r>
          </w:fldSimple>
        </w:sdtContent>
      </w:sdt>
      <w:sdt>
        <w:sdtPr>
          <w:id w:val="867725478"/>
          <w:citation/>
        </w:sdtPr>
        <w:sdtContent>
          <w:fldSimple w:instr=" CITATION Tua15 \l 7177 ">
            <w:r w:rsidR="00584E3E">
              <w:rPr>
                <w:noProof/>
              </w:rPr>
              <w:t xml:space="preserve"> </w:t>
            </w:r>
            <w:r w:rsidR="00584E3E" w:rsidRPr="00584E3E">
              <w:rPr>
                <w:noProof/>
              </w:rPr>
              <w:t>[3]</w:t>
            </w:r>
          </w:fldSimple>
        </w:sdtContent>
      </w:sdt>
    </w:p>
    <w:p w:rsidR="004D476B" w:rsidRDefault="00F974EA" w:rsidP="00F60A03">
      <w:pPr>
        <w:jc w:val="both"/>
      </w:pPr>
      <w:r>
        <w:t>Lastly,</w:t>
      </w:r>
      <w:r w:rsidR="004D476B">
        <w:t xml:space="preserve"> while these platforms are challenging the exclusionary nature of traditional education</w:t>
      </w:r>
      <w:r w:rsidR="003F5108">
        <w:t xml:space="preserve"> </w:t>
      </w:r>
      <w:r w:rsidR="003F1937">
        <w:t>enrolment</w:t>
      </w:r>
      <w:r w:rsidR="004D476B">
        <w:t>, it is still unseen as to whether they will introduce formal accreditation to directly compete with traditional institutions</w:t>
      </w:r>
      <w:r w:rsidR="008E2494">
        <w:t xml:space="preserve"> in the formal student</w:t>
      </w:r>
      <w:r w:rsidR="00FA04D9">
        <w:t xml:space="preserve"> and labour</w:t>
      </w:r>
      <w:r w:rsidR="008E2494">
        <w:t xml:space="preserve"> market</w:t>
      </w:r>
      <w:r w:rsidR="004D476B">
        <w:t xml:space="preserve">. Currently a collaborative approach has been pursued with formal institutions alternating between </w:t>
      </w:r>
      <w:r w:rsidR="00866A3B">
        <w:t xml:space="preserve">either </w:t>
      </w:r>
      <w:r w:rsidR="004D476B">
        <w:t>encouraging the</w:t>
      </w:r>
      <w:r w:rsidR="00866A3B">
        <w:t xml:space="preserve"> parallel use of these platforms, </w:t>
      </w:r>
      <w:proofErr w:type="gramStart"/>
      <w:r w:rsidR="007526AB">
        <w:t>or</w:t>
      </w:r>
      <w:proofErr w:type="gramEnd"/>
      <w:r w:rsidR="007526AB">
        <w:t xml:space="preserve"> alternatively</w:t>
      </w:r>
      <w:r w:rsidR="004667E5">
        <w:t xml:space="preserve"> </w:t>
      </w:r>
      <w:r w:rsidR="007526AB">
        <w:t>formally integrating</w:t>
      </w:r>
      <w:r w:rsidR="00D170DB">
        <w:t xml:space="preserve"> them</w:t>
      </w:r>
      <w:r w:rsidR="004D476B">
        <w:t xml:space="preserve"> into </w:t>
      </w:r>
      <w:r w:rsidR="005A5B1D">
        <w:t xml:space="preserve">their </w:t>
      </w:r>
      <w:r w:rsidR="004D476B">
        <w:t xml:space="preserve">traditional courses. </w:t>
      </w:r>
      <w:r w:rsidR="002F044D">
        <w:t>There is no direct evidence that this is likely to change.</w:t>
      </w:r>
      <w:sdt>
        <w:sdtPr>
          <w:id w:val="867725479"/>
          <w:citation/>
        </w:sdtPr>
        <w:sdtContent>
          <w:fldSimple w:instr=" CITATION Fre15 \l 7177 ">
            <w:r w:rsidR="00584E3E">
              <w:rPr>
                <w:noProof/>
              </w:rPr>
              <w:t xml:space="preserve"> </w:t>
            </w:r>
            <w:r w:rsidR="00584E3E" w:rsidRPr="00584E3E">
              <w:rPr>
                <w:noProof/>
              </w:rPr>
              <w:t>[2]</w:t>
            </w:r>
          </w:fldSimple>
        </w:sdtContent>
      </w:sdt>
    </w:p>
    <w:p w:rsidR="00D52887" w:rsidRDefault="00602DF6" w:rsidP="00F60A03">
      <w:pPr>
        <w:jc w:val="both"/>
      </w:pPr>
      <w:r>
        <w:t>In conclusion</w:t>
      </w:r>
      <w:r w:rsidR="004D476B">
        <w:t>,</w:t>
      </w:r>
      <w:r>
        <w:t xml:space="preserve"> </w:t>
      </w:r>
      <w:r w:rsidR="004D476B">
        <w:t xml:space="preserve">MOOCs offer the promise of a direct democratization of education to vast numbers of people. However, they need to be cognizant of consistent and iterative improvement </w:t>
      </w:r>
      <w:r w:rsidR="003B1740">
        <w:t>in</w:t>
      </w:r>
      <w:r w:rsidR="004D476B">
        <w:t xml:space="preserve"> course </w:t>
      </w:r>
      <w:r w:rsidR="004D476B">
        <w:lastRenderedPageBreak/>
        <w:t xml:space="preserve">quality, student engagement and retention.  </w:t>
      </w:r>
      <w:r w:rsidR="00C34892">
        <w:t>E</w:t>
      </w:r>
      <w:r w:rsidR="004D476B">
        <w:t>very effort must be made to ensure that students have an experience that is interactive, engaging and effective</w:t>
      </w:r>
      <w:r w:rsidR="005B015F">
        <w:t xml:space="preserve"> so as to combat the high rates of student attrition associated with the solution</w:t>
      </w:r>
      <w:r w:rsidR="004D476B">
        <w:t>.</w:t>
      </w:r>
      <w:r w:rsidR="002D0A35">
        <w:t xml:space="preserve"> Ultimately, regardless</w:t>
      </w:r>
      <w:r w:rsidR="008C368A">
        <w:t xml:space="preserve"> of student retention issues,</w:t>
      </w:r>
      <w:r w:rsidR="00D52887">
        <w:t xml:space="preserve"> it is still hard to deny the appeal of an education system that promises free </w:t>
      </w:r>
      <w:r w:rsidR="00FA3B0E">
        <w:t>or low cost tuition</w:t>
      </w:r>
      <w:r w:rsidR="00D52887">
        <w:t xml:space="preserve"> to traditionally excluded communities and peoples. </w:t>
      </w:r>
      <w:sdt>
        <w:sdtPr>
          <w:id w:val="867725480"/>
          <w:citation/>
        </w:sdtPr>
        <w:sdtContent>
          <w:fldSimple w:instr=" CITATION Fre15 \l 7177 ">
            <w:r w:rsidR="00584E3E" w:rsidRPr="00584E3E">
              <w:rPr>
                <w:noProof/>
              </w:rPr>
              <w:t>[2]</w:t>
            </w:r>
          </w:fldSimple>
        </w:sdtContent>
      </w:sdt>
    </w:p>
    <w:p w:rsidR="00275BDB" w:rsidRDefault="00976A32" w:rsidP="00F60A03">
      <w:pPr>
        <w:pStyle w:val="Heading2"/>
        <w:jc w:val="both"/>
      </w:pPr>
      <w:bookmarkStart w:id="7" w:name="_Toc534021168"/>
      <w:r>
        <w:t xml:space="preserve">The characteristic of a successful </w:t>
      </w:r>
      <w:r w:rsidR="006003A0">
        <w:t xml:space="preserve">online </w:t>
      </w:r>
      <w:r>
        <w:t>course</w:t>
      </w:r>
      <w:bookmarkEnd w:id="7"/>
    </w:p>
    <w:p w:rsidR="00825B83" w:rsidRDefault="008A5DDB" w:rsidP="00F60A03">
      <w:pPr>
        <w:jc w:val="both"/>
      </w:pPr>
      <w:r>
        <w:t>A fundamental characteristic of successful course</w:t>
      </w:r>
      <w:r w:rsidR="00D56712">
        <w:t xml:space="preserve"> design</w:t>
      </w:r>
      <w:r>
        <w:t xml:space="preserve"> is the alignment of course objectives, student expectations and course implementation and assessments. </w:t>
      </w:r>
      <w:r w:rsidR="0033049E">
        <w:t>Objectives detail</w:t>
      </w:r>
      <w:r w:rsidR="00E253ED">
        <w:t xml:space="preserve"> what students are expected to </w:t>
      </w:r>
      <w:r w:rsidR="00836F35">
        <w:t xml:space="preserve">master at the end of the course, and thereby create student expectations. </w:t>
      </w:r>
      <w:r w:rsidR="0033049E">
        <w:t>When courses become misaligned due to the objectives not matching either the teaching or the assessment methods, students start to become ambivalent towards the course as their perceptions of course quality falls.</w:t>
      </w:r>
      <w:sdt>
        <w:sdtPr>
          <w:id w:val="867725481"/>
          <w:citation/>
        </w:sdtPr>
        <w:sdtContent>
          <w:fldSimple w:instr=" CITATION Kau15 \l 7177 ">
            <w:r w:rsidR="00584E3E">
              <w:rPr>
                <w:noProof/>
              </w:rPr>
              <w:t xml:space="preserve"> </w:t>
            </w:r>
            <w:r w:rsidR="00584E3E" w:rsidRPr="00584E3E">
              <w:rPr>
                <w:noProof/>
              </w:rPr>
              <w:t>[4]</w:t>
            </w:r>
          </w:fldSimple>
        </w:sdtContent>
      </w:sdt>
      <w:r w:rsidR="00D56712">
        <w:t xml:space="preserve"> </w:t>
      </w:r>
      <w:r w:rsidR="00347EC8">
        <w:t xml:space="preserve"> As student motivation is intrinsically linked to student attrition, this has a severe knock on effect on the </w:t>
      </w:r>
      <w:r w:rsidR="004319DB">
        <w:t>student “funnel of participation”.</w:t>
      </w:r>
      <w:sdt>
        <w:sdtPr>
          <w:id w:val="867725483"/>
          <w:citation/>
        </w:sdtPr>
        <w:sdtContent>
          <w:fldSimple w:instr=" CITATION Moo15 \l 7177 ">
            <w:r w:rsidR="00584E3E">
              <w:rPr>
                <w:noProof/>
              </w:rPr>
              <w:t xml:space="preserve"> </w:t>
            </w:r>
            <w:r w:rsidR="00584E3E" w:rsidRPr="00584E3E">
              <w:rPr>
                <w:noProof/>
              </w:rPr>
              <w:t>[6]</w:t>
            </w:r>
          </w:fldSimple>
        </w:sdtContent>
      </w:sdt>
    </w:p>
    <w:p w:rsidR="009D6FCF" w:rsidRDefault="00F86B53" w:rsidP="00F60A03">
      <w:pPr>
        <w:jc w:val="both"/>
      </w:pPr>
      <w:r>
        <w:t xml:space="preserve">When these are aligned however, great success can be </w:t>
      </w:r>
      <w:r w:rsidR="004622FE">
        <w:t>had</w:t>
      </w:r>
      <w:r>
        <w:t xml:space="preserve">. A study of political science students </w:t>
      </w:r>
      <w:r w:rsidR="009D6FCF">
        <w:t xml:space="preserve">using a mixed medium tool that enabled them to </w:t>
      </w:r>
      <w:r w:rsidR="00283D60">
        <w:t>create, share</w:t>
      </w:r>
      <w:r w:rsidR="009D6FCF">
        <w:t xml:space="preserve"> and discuss multiple choice questions </w:t>
      </w:r>
      <w:r w:rsidR="003D7B36">
        <w:t xml:space="preserve">– with no instructor input </w:t>
      </w:r>
      <w:r w:rsidR="00D9587F">
        <w:t>– found that students</w:t>
      </w:r>
      <w:r w:rsidR="0058544D">
        <w:t xml:space="preserve"> generally had better learning outcomes, and perhaps more importantly in the context of </w:t>
      </w:r>
      <w:r w:rsidR="006D4E02">
        <w:t>online student retention</w:t>
      </w:r>
      <w:r w:rsidR="0058544D">
        <w:t>, perceptions of learning and motivation.</w:t>
      </w:r>
      <w:r w:rsidR="009D6FCF">
        <w:t xml:space="preserve"> </w:t>
      </w:r>
      <w:sdt>
        <w:sdtPr>
          <w:id w:val="867725526"/>
          <w:citation/>
        </w:sdtPr>
        <w:sdtContent>
          <w:fldSimple w:instr=" CITATION Tua15 \l 7177 ">
            <w:r w:rsidR="00584E3E" w:rsidRPr="00584E3E">
              <w:rPr>
                <w:noProof/>
              </w:rPr>
              <w:t>[3]</w:t>
            </w:r>
          </w:fldSimple>
        </w:sdtContent>
      </w:sdt>
    </w:p>
    <w:p w:rsidR="002A2066" w:rsidRDefault="007E2249" w:rsidP="00F60A03">
      <w:pPr>
        <w:jc w:val="both"/>
      </w:pPr>
      <w:r>
        <w:t xml:space="preserve">This </w:t>
      </w:r>
      <w:r w:rsidR="00602D63">
        <w:t>finding corresponds with other research. It has been found that modern students greatly prefer interactive and dynamic – rather than passive or static – learning environments.</w:t>
      </w:r>
      <w:r w:rsidR="00AE3FA6">
        <w:t xml:space="preserve"> This is most likely due to the fact that we live and engage in a highly interactive and dynamic world, thus shaping our expectations of our educational system.</w:t>
      </w:r>
      <w:r w:rsidR="0036352B">
        <w:t xml:space="preserve"> Therefore students thrive in the presence of multiple outlets for creativity, collaboration and competition. </w:t>
      </w:r>
      <w:sdt>
        <w:sdtPr>
          <w:id w:val="867725527"/>
          <w:citation/>
        </w:sdtPr>
        <w:sdtContent>
          <w:fldSimple w:instr=" CITATION Cha \l 7177 ">
            <w:r w:rsidR="00584E3E" w:rsidRPr="00584E3E">
              <w:rPr>
                <w:noProof/>
              </w:rPr>
              <w:t>[7]</w:t>
            </w:r>
          </w:fldSimple>
        </w:sdtContent>
      </w:sdt>
    </w:p>
    <w:p w:rsidR="00384DDB" w:rsidRDefault="00384DDB" w:rsidP="00F60A03">
      <w:pPr>
        <w:jc w:val="both"/>
      </w:pPr>
      <w:r>
        <w:t>Fundamentally</w:t>
      </w:r>
      <w:r w:rsidR="004C2EEC">
        <w:t>,</w:t>
      </w:r>
      <w:r w:rsidR="00865C8F">
        <w:t xml:space="preserve"> </w:t>
      </w:r>
      <w:r>
        <w:t>research findings speak to two key learning models for successful online learners, these being:</w:t>
      </w:r>
      <w:r w:rsidR="00FB1BD1">
        <w:t xml:space="preserve"> </w:t>
      </w:r>
      <w:sdt>
        <w:sdtPr>
          <w:id w:val="867725528"/>
          <w:citation/>
        </w:sdtPr>
        <w:sdtContent>
          <w:fldSimple w:instr=" CITATION Kau15 \l 7177 ">
            <w:r w:rsidR="00584E3E" w:rsidRPr="00584E3E">
              <w:rPr>
                <w:noProof/>
              </w:rPr>
              <w:t>[4]</w:t>
            </w:r>
          </w:fldSimple>
        </w:sdtContent>
      </w:sdt>
    </w:p>
    <w:p w:rsidR="00384DDB" w:rsidRDefault="00384DDB" w:rsidP="00F60A03">
      <w:pPr>
        <w:pStyle w:val="ListParagraph"/>
        <w:numPr>
          <w:ilvl w:val="0"/>
          <w:numId w:val="31"/>
        </w:numPr>
        <w:jc w:val="both"/>
      </w:pPr>
      <w:r w:rsidRPr="006E09A8">
        <w:rPr>
          <w:b/>
        </w:rPr>
        <w:t>Exploratory model</w:t>
      </w:r>
      <w:r>
        <w:t xml:space="preserve"> – this model based on problem solving based learning methods aligned to the course objectives. This can be facilitated through online resources and multimedia.</w:t>
      </w:r>
    </w:p>
    <w:p w:rsidR="00384DDB" w:rsidRDefault="00384DDB" w:rsidP="00F60A03">
      <w:pPr>
        <w:pStyle w:val="ListParagraph"/>
        <w:numPr>
          <w:ilvl w:val="0"/>
          <w:numId w:val="31"/>
        </w:numPr>
        <w:jc w:val="both"/>
      </w:pPr>
      <w:r w:rsidRPr="006E09A8">
        <w:rPr>
          <w:b/>
        </w:rPr>
        <w:t>Dialogical model</w:t>
      </w:r>
      <w:r>
        <w:t xml:space="preserve"> – this model focuses on learning through interactions – for example via group discussion forums, document sharing and collective reflection. </w:t>
      </w:r>
    </w:p>
    <w:p w:rsidR="00F86B53" w:rsidRDefault="0036352B" w:rsidP="00F60A03">
      <w:pPr>
        <w:jc w:val="both"/>
      </w:pPr>
      <w:r>
        <w:t>A</w:t>
      </w:r>
      <w:r w:rsidR="007B35C8">
        <w:t xml:space="preserve"> vital component of </w:t>
      </w:r>
      <w:r w:rsidR="005D2813">
        <w:t xml:space="preserve">this drive towards </w:t>
      </w:r>
      <w:r w:rsidR="00DC0F7B">
        <w:t xml:space="preserve">interactivity is the </w:t>
      </w:r>
      <w:r w:rsidR="00FE00D3">
        <w:t>use</w:t>
      </w:r>
      <w:r w:rsidR="00DC0F7B">
        <w:t xml:space="preserve"> of “</w:t>
      </w:r>
      <w:r w:rsidR="002341B5">
        <w:t>gamification</w:t>
      </w:r>
      <w:r w:rsidR="00FE00D3">
        <w:t>” -</w:t>
      </w:r>
      <w:r w:rsidR="009C16EE">
        <w:t xml:space="preserve"> i.e. the application of gaming principles and virtual achievements</w:t>
      </w:r>
      <w:r w:rsidR="00C1185A">
        <w:t xml:space="preserve"> </w:t>
      </w:r>
      <w:r w:rsidR="00190137">
        <w:t>to online learning.</w:t>
      </w:r>
      <w:r w:rsidR="002A2066" w:rsidRPr="002A2066">
        <w:t xml:space="preserve"> </w:t>
      </w:r>
      <w:r w:rsidR="002A2066">
        <w:t>It was found that the implementation of a virtual achievement system on the</w:t>
      </w:r>
      <w:r w:rsidR="00B54628">
        <w:t xml:space="preserve"> previously mentioned political science</w:t>
      </w:r>
      <w:r w:rsidR="002A2066">
        <w:t xml:space="preserve"> platform, wherein students got rewarded with “badges” for certain </w:t>
      </w:r>
      <w:r w:rsidR="00C354FC">
        <w:t>actions and achievements</w:t>
      </w:r>
      <w:r w:rsidR="002A2066">
        <w:t xml:space="preserve">, had </w:t>
      </w:r>
      <w:r w:rsidR="00323759">
        <w:t>“</w:t>
      </w:r>
      <w:r w:rsidR="002A2066">
        <w:t>a significant positive effect on the quantity of s</w:t>
      </w:r>
      <w:r w:rsidR="001408B7">
        <w:t>tudent contributions</w:t>
      </w:r>
      <w:r w:rsidR="00323759">
        <w:t>”</w:t>
      </w:r>
      <w:r w:rsidR="001408B7">
        <w:t xml:space="preserve"> – with no associated</w:t>
      </w:r>
      <w:r w:rsidR="002A2066">
        <w:t xml:space="preserve"> loss of quality.</w:t>
      </w:r>
      <w:r w:rsidR="006E53D4">
        <w:t xml:space="preserve"> </w:t>
      </w:r>
      <w:sdt>
        <w:sdtPr>
          <w:id w:val="867725529"/>
          <w:citation/>
        </w:sdtPr>
        <w:sdtContent>
          <w:fldSimple w:instr=" CITATION Tua15 \l 7177 ">
            <w:r w:rsidR="00584E3E" w:rsidRPr="00584E3E">
              <w:rPr>
                <w:noProof/>
              </w:rPr>
              <w:t>[3]</w:t>
            </w:r>
          </w:fldSimple>
        </w:sdtContent>
      </w:sdt>
    </w:p>
    <w:p w:rsidR="002A2066" w:rsidRDefault="00D342A3" w:rsidP="00F60A03">
      <w:pPr>
        <w:jc w:val="both"/>
      </w:pPr>
      <w:r>
        <w:t xml:space="preserve">Peer to peer, and peer to instructor, discussions are also another vital form of </w:t>
      </w:r>
      <w:r w:rsidR="00B95FC2">
        <w:t>interaction</w:t>
      </w:r>
      <w:r w:rsidR="00B61B30">
        <w:t>.</w:t>
      </w:r>
      <w:r w:rsidR="009260F3">
        <w:t xml:space="preserve"> </w:t>
      </w:r>
      <w:r w:rsidR="00AF529F">
        <w:t xml:space="preserve">The importance of communication in learning mathematical principles (and therefore neural networks) is globally accepted. This does not change due to the medium of presentation shifting to the internet. </w:t>
      </w:r>
      <w:sdt>
        <w:sdtPr>
          <w:id w:val="867725530"/>
          <w:citation/>
        </w:sdtPr>
        <w:sdtContent>
          <w:fldSimple w:instr=" CITATION Joh04 \l 7177 ">
            <w:r w:rsidR="00584E3E" w:rsidRPr="00584E3E">
              <w:rPr>
                <w:noProof/>
              </w:rPr>
              <w:t>[8]</w:t>
            </w:r>
          </w:fldSimple>
        </w:sdtContent>
      </w:sdt>
    </w:p>
    <w:p w:rsidR="00560B1E" w:rsidRDefault="009260F3" w:rsidP="00F60A03">
      <w:pPr>
        <w:jc w:val="both"/>
      </w:pPr>
      <w:r>
        <w:t xml:space="preserve">Participants in platforms that facilitate these sorts of discussions </w:t>
      </w:r>
      <w:r w:rsidR="00BA6CCC">
        <w:t>gain the utility of collaborative knowledge sharing</w:t>
      </w:r>
      <w:r w:rsidR="00CF099E">
        <w:t xml:space="preserve"> and construction. They are able to </w:t>
      </w:r>
      <w:r w:rsidR="00501990">
        <w:t xml:space="preserve">share ideas, learn </w:t>
      </w:r>
      <w:r w:rsidR="00332DE1">
        <w:t xml:space="preserve">from </w:t>
      </w:r>
      <w:r w:rsidR="00501990">
        <w:t xml:space="preserve">and reflect upon their </w:t>
      </w:r>
      <w:r w:rsidR="00B4017B">
        <w:t xml:space="preserve">peers, as well as their own, thoughts and musings in an environment that is conducive to learning. </w:t>
      </w:r>
      <w:r w:rsidR="00B61B30">
        <w:t xml:space="preserve"> </w:t>
      </w:r>
      <w:r w:rsidR="00093D7E">
        <w:t xml:space="preserve">Research </w:t>
      </w:r>
      <w:r w:rsidR="00F568DB">
        <w:t>h</w:t>
      </w:r>
      <w:r w:rsidR="00093D7E">
        <w:t xml:space="preserve">as consistently shown that the quality and quantity of these interactions are highly </w:t>
      </w:r>
      <w:r w:rsidR="00093D7E">
        <w:lastRenderedPageBreak/>
        <w:t xml:space="preserve">correlated </w:t>
      </w:r>
      <w:r w:rsidR="001D4007">
        <w:t xml:space="preserve">with student </w:t>
      </w:r>
      <w:r w:rsidR="00F568DB">
        <w:t>satisfaction.</w:t>
      </w:r>
      <w:sdt>
        <w:sdtPr>
          <w:id w:val="867725533"/>
          <w:citation/>
        </w:sdtPr>
        <w:sdtContent>
          <w:fldSimple w:instr=" CITATION Car161 \l 7177 ">
            <w:r w:rsidR="00584E3E">
              <w:rPr>
                <w:noProof/>
              </w:rPr>
              <w:t xml:space="preserve"> </w:t>
            </w:r>
            <w:r w:rsidR="00584E3E" w:rsidRPr="00584E3E">
              <w:rPr>
                <w:noProof/>
              </w:rPr>
              <w:t>[9]</w:t>
            </w:r>
          </w:fldSimple>
        </w:sdtContent>
      </w:sdt>
      <w:r w:rsidR="00F568DB">
        <w:t xml:space="preserve"> This</w:t>
      </w:r>
      <w:r w:rsidR="005B33C9">
        <w:t xml:space="preserve"> is a massive boon for student motivation, and thus learning outcomes and student retention. </w:t>
      </w:r>
      <w:sdt>
        <w:sdtPr>
          <w:id w:val="867725531"/>
          <w:citation/>
        </w:sdtPr>
        <w:sdtContent>
          <w:fldSimple w:instr=" CITATION Tua15 \l 7177 ">
            <w:r w:rsidR="00584E3E" w:rsidRPr="00584E3E">
              <w:rPr>
                <w:noProof/>
              </w:rPr>
              <w:t>[3]</w:t>
            </w:r>
          </w:fldSimple>
        </w:sdtContent>
      </w:sdt>
    </w:p>
    <w:p w:rsidR="009C4B1F" w:rsidRDefault="00483EC1" w:rsidP="00F60A03">
      <w:pPr>
        <w:jc w:val="both"/>
      </w:pPr>
      <w:r>
        <w:t>The</w:t>
      </w:r>
      <w:r w:rsidR="00FB40F1">
        <w:t>re are two key formats for online communication, these being</w:t>
      </w:r>
      <w:r w:rsidR="009C4B1F">
        <w:t>:</w:t>
      </w:r>
      <w:r w:rsidR="00F250D9">
        <w:t xml:space="preserve"> </w:t>
      </w:r>
      <w:sdt>
        <w:sdtPr>
          <w:id w:val="867725534"/>
          <w:citation/>
        </w:sdtPr>
        <w:sdtContent>
          <w:fldSimple w:instr=" CITATION Joh04 \l 7177 ">
            <w:r w:rsidR="00584E3E" w:rsidRPr="00584E3E">
              <w:rPr>
                <w:noProof/>
              </w:rPr>
              <w:t>[8]</w:t>
            </w:r>
          </w:fldSimple>
        </w:sdtContent>
      </w:sdt>
    </w:p>
    <w:p w:rsidR="009C4B1F" w:rsidRDefault="009C4B1F" w:rsidP="00F60A03">
      <w:pPr>
        <w:pStyle w:val="ListParagraph"/>
        <w:numPr>
          <w:ilvl w:val="0"/>
          <w:numId w:val="37"/>
        </w:numPr>
        <w:jc w:val="both"/>
      </w:pPr>
      <w:r w:rsidRPr="00575CA5">
        <w:rPr>
          <w:b/>
        </w:rPr>
        <w:t>Synchronous</w:t>
      </w:r>
      <w:r>
        <w:t xml:space="preserve"> (same time)     </w:t>
      </w:r>
      <w:r w:rsidR="00575CA5">
        <w:t>e.g. voice and video conferences, shared whiteboards and live assessments.</w:t>
      </w:r>
    </w:p>
    <w:p w:rsidR="00483EC1" w:rsidRDefault="009C4B1F" w:rsidP="00F60A03">
      <w:pPr>
        <w:pStyle w:val="ListParagraph"/>
        <w:numPr>
          <w:ilvl w:val="0"/>
          <w:numId w:val="36"/>
        </w:numPr>
        <w:jc w:val="both"/>
      </w:pPr>
      <w:r>
        <w:rPr>
          <w:b/>
        </w:rPr>
        <w:t xml:space="preserve">Asynchronous </w:t>
      </w:r>
      <w:r>
        <w:t xml:space="preserve">(out of time) </w:t>
      </w:r>
      <w:r w:rsidR="00B35F78">
        <w:t>– e.g. forum threads and e-mail chains</w:t>
      </w:r>
    </w:p>
    <w:p w:rsidR="00A96839" w:rsidRDefault="00A92422" w:rsidP="00F60A03">
      <w:pPr>
        <w:jc w:val="both"/>
      </w:pPr>
      <w:r>
        <w:t xml:space="preserve">Both of these approaches have disadvantages and advantages. </w:t>
      </w:r>
    </w:p>
    <w:p w:rsidR="00A96839" w:rsidRDefault="00A92422" w:rsidP="00F60A03">
      <w:pPr>
        <w:jc w:val="both"/>
      </w:pPr>
      <w:r w:rsidRPr="001508D4">
        <w:rPr>
          <w:b/>
        </w:rPr>
        <w:t>Synchronous communication</w:t>
      </w:r>
      <w:r>
        <w:t xml:space="preserve"> has the advantage of allowing students and facilitators to create virtual ‘classrooms’ or ‘offices’ thus facilitating live feedback, community building and teamwork. </w:t>
      </w:r>
      <w:r w:rsidR="00A96839">
        <w:t xml:space="preserve"> A weakness of synchronous commu</w:t>
      </w:r>
      <w:r w:rsidR="00F250D9">
        <w:t>nication is the “my place and p</w:t>
      </w:r>
      <w:r w:rsidR="00A96839">
        <w:t xml:space="preserve">ace” </w:t>
      </w:r>
      <w:r w:rsidR="00062C1C">
        <w:t>dynamic</w:t>
      </w:r>
      <w:r w:rsidR="00A96839">
        <w:t xml:space="preserve">. </w:t>
      </w:r>
      <w:r w:rsidR="00062C1C">
        <w:t>Scheduling</w:t>
      </w:r>
      <w:r w:rsidR="004E73B5">
        <w:t xml:space="preserve"> convenient sessions for a global student base</w:t>
      </w:r>
      <w:r w:rsidR="00062C1C">
        <w:t xml:space="preserve"> is </w:t>
      </w:r>
      <w:r w:rsidR="00160CBA">
        <w:t>administratively burdensome</w:t>
      </w:r>
      <w:r w:rsidR="00D40528">
        <w:t>, moderation of fast paced and dynamic settings are difficult, and these discussions are often subject to complex interpersonal and social dynamics.</w:t>
      </w:r>
      <w:r w:rsidR="00A96839">
        <w:t xml:space="preserve"> </w:t>
      </w:r>
      <w:sdt>
        <w:sdtPr>
          <w:id w:val="867725535"/>
          <w:citation/>
        </w:sdtPr>
        <w:sdtContent>
          <w:fldSimple w:instr=" CITATION Joh04 \l 7177 ">
            <w:r w:rsidR="00584E3E" w:rsidRPr="00584E3E">
              <w:rPr>
                <w:noProof/>
              </w:rPr>
              <w:t>[8]</w:t>
            </w:r>
          </w:fldSimple>
        </w:sdtContent>
      </w:sdt>
    </w:p>
    <w:p w:rsidR="00E0158E" w:rsidRDefault="00793468" w:rsidP="00F60A03">
      <w:pPr>
        <w:jc w:val="both"/>
      </w:pPr>
      <w:r w:rsidRPr="001508D4">
        <w:rPr>
          <w:b/>
        </w:rPr>
        <w:t>Asynchronous communication</w:t>
      </w:r>
      <w:r>
        <w:t xml:space="preserve"> has the advantage of </w:t>
      </w:r>
      <w:r w:rsidR="00B73897">
        <w:t>fostering</w:t>
      </w:r>
      <w:r>
        <w:t xml:space="preserve"> more </w:t>
      </w:r>
      <w:r w:rsidR="00124E4C">
        <w:t>comprehensive</w:t>
      </w:r>
      <w:r w:rsidR="00447AD8">
        <w:t xml:space="preserve"> discussion between </w:t>
      </w:r>
      <w:r>
        <w:t xml:space="preserve">students </w:t>
      </w:r>
      <w:r w:rsidR="00447AD8">
        <w:t>(</w:t>
      </w:r>
      <w:r>
        <w:t xml:space="preserve">at their own </w:t>
      </w:r>
      <w:r w:rsidR="00FE4CCC">
        <w:t>convenience</w:t>
      </w:r>
      <w:r w:rsidR="00447AD8">
        <w:t>)</w:t>
      </w:r>
      <w:r w:rsidR="003E5111">
        <w:t xml:space="preserve"> – countering one of the major weaknesses of synchronous </w:t>
      </w:r>
      <w:r w:rsidR="0037064B">
        <w:t xml:space="preserve">communication.  Disadvantages </w:t>
      </w:r>
      <w:proofErr w:type="gramStart"/>
      <w:r w:rsidR="0037064B">
        <w:t xml:space="preserve">include </w:t>
      </w:r>
      <w:r w:rsidR="00FE27FE">
        <w:t xml:space="preserve"> the</w:t>
      </w:r>
      <w:proofErr w:type="gramEnd"/>
      <w:r w:rsidR="00FE27FE">
        <w:t xml:space="preserve"> </w:t>
      </w:r>
      <w:r w:rsidR="00A9173E">
        <w:t>absence</w:t>
      </w:r>
      <w:r w:rsidR="00FE27FE">
        <w:t xml:space="preserve"> of immediate feedback, time lag in the creation of mature and dynamic </w:t>
      </w:r>
      <w:r w:rsidR="00D40528">
        <w:t>discussions, and a potential sense of social disconnect between students.</w:t>
      </w:r>
      <w:sdt>
        <w:sdtPr>
          <w:id w:val="867725536"/>
          <w:citation/>
        </w:sdtPr>
        <w:sdtContent>
          <w:fldSimple w:instr=" CITATION Joh04 \l 7177 ">
            <w:r w:rsidR="00584E3E">
              <w:rPr>
                <w:noProof/>
              </w:rPr>
              <w:t xml:space="preserve"> </w:t>
            </w:r>
            <w:r w:rsidR="00584E3E" w:rsidRPr="00584E3E">
              <w:rPr>
                <w:noProof/>
              </w:rPr>
              <w:t>[8]</w:t>
            </w:r>
          </w:fldSimple>
        </w:sdtContent>
      </w:sdt>
    </w:p>
    <w:p w:rsidR="00ED1126" w:rsidRDefault="002D454A" w:rsidP="00F60A03">
      <w:pPr>
        <w:jc w:val="both"/>
      </w:pPr>
      <w:r>
        <w:t xml:space="preserve">Caution must </w:t>
      </w:r>
      <w:r w:rsidR="00333872">
        <w:t>be</w:t>
      </w:r>
      <w:r w:rsidR="001622BA">
        <w:t xml:space="preserve"> </w:t>
      </w:r>
      <w:r>
        <w:t xml:space="preserve">taken as not all online discussion is ranked equal. </w:t>
      </w:r>
      <w:r w:rsidR="00027FF9">
        <w:t>Quite often it can be found that these messaging systems often become divergent and fragmented as students eit</w:t>
      </w:r>
      <w:r w:rsidR="007369E0">
        <w:t>her do not respond to, or build</w:t>
      </w:r>
      <w:r w:rsidR="00027FF9">
        <w:t xml:space="preserve"> on</w:t>
      </w:r>
      <w:r w:rsidR="007369E0">
        <w:t>,</w:t>
      </w:r>
      <w:r w:rsidR="00027FF9">
        <w:t xml:space="preserve"> each othe</w:t>
      </w:r>
      <w:r w:rsidR="001E408C">
        <w:t>r. Additionally, topics can veer off course rapidly and the depth of conversation can at times remain too shallow to stimulate student motivation.</w:t>
      </w:r>
      <w:r w:rsidR="000B7F63">
        <w:t xml:space="preserve"> This corresponds with the findings that </w:t>
      </w:r>
      <w:r w:rsidR="00030CA4">
        <w:t>the most positive significant outcomes are reserved for students who participate actively, rather than passively, on these platforms</w:t>
      </w:r>
      <w:r w:rsidR="003D2E53">
        <w:t xml:space="preserve"> – for example those </w:t>
      </w:r>
      <w:r w:rsidR="002F68C6">
        <w:t>who are actively creating content</w:t>
      </w:r>
      <w:r w:rsidR="00D66096">
        <w:t xml:space="preserve"> and engaging ideas robustly</w:t>
      </w:r>
      <w:r w:rsidR="002F68C6">
        <w:t xml:space="preserve"> rather than </w:t>
      </w:r>
      <w:r w:rsidR="00D66096">
        <w:t xml:space="preserve">those </w:t>
      </w:r>
      <w:r w:rsidR="002F68C6">
        <w:t>simply skimming other discussions for the answers to a tutorial question.</w:t>
      </w:r>
      <w:r w:rsidR="006C561C">
        <w:t xml:space="preserve"> </w:t>
      </w:r>
      <w:r w:rsidR="00446877">
        <w:t xml:space="preserve">In a sense, students get out what they put in. </w:t>
      </w:r>
      <w:sdt>
        <w:sdtPr>
          <w:id w:val="867725538"/>
          <w:citation/>
        </w:sdtPr>
        <w:sdtContent>
          <w:fldSimple w:instr=" CITATION Car161 \l 7177 ">
            <w:r w:rsidR="00584E3E" w:rsidRPr="00584E3E">
              <w:rPr>
                <w:noProof/>
              </w:rPr>
              <w:t>[9]</w:t>
            </w:r>
          </w:fldSimple>
        </w:sdtContent>
      </w:sdt>
    </w:p>
    <w:p w:rsidR="00671395" w:rsidRDefault="00046FAC" w:rsidP="00F60A03">
      <w:pPr>
        <w:jc w:val="both"/>
      </w:pPr>
      <w:r>
        <w:t>There are ways to counter act this however. One, for example, is to</w:t>
      </w:r>
      <w:r w:rsidR="00212293">
        <w:t xml:space="preserve"> focus on a</w:t>
      </w:r>
      <w:r w:rsidR="00412E78">
        <w:t xml:space="preserve">n approach wherein the convener acts as the facilitator/mentor (who assists </w:t>
      </w:r>
      <w:r w:rsidR="004E401E">
        <w:t>with</w:t>
      </w:r>
      <w:r w:rsidR="00412E78">
        <w:t xml:space="preserve"> key problem solving and critical thinking skills) while the </w:t>
      </w:r>
      <w:r w:rsidR="008E6B52">
        <w:t>teacher’s</w:t>
      </w:r>
      <w:r w:rsidR="000911FA">
        <w:t xml:space="preserve"> assistants (TA’s)</w:t>
      </w:r>
      <w:r w:rsidR="008E6B52">
        <w:t xml:space="preserve"> function in a supporting mode – ensuring that the students are engaging one another in a constructive and robustly.</w:t>
      </w:r>
      <w:sdt>
        <w:sdtPr>
          <w:id w:val="867725539"/>
          <w:citation/>
        </w:sdtPr>
        <w:sdtContent>
          <w:fldSimple w:instr=" CITATION Kau15 \l 7177 ">
            <w:r w:rsidR="00584E3E">
              <w:rPr>
                <w:noProof/>
              </w:rPr>
              <w:t xml:space="preserve"> </w:t>
            </w:r>
            <w:r w:rsidR="00584E3E" w:rsidRPr="00584E3E">
              <w:rPr>
                <w:noProof/>
              </w:rPr>
              <w:t>[4]</w:t>
            </w:r>
          </w:fldSimple>
        </w:sdtContent>
      </w:sdt>
    </w:p>
    <w:p w:rsidR="008101DF" w:rsidRDefault="008101DF" w:rsidP="00F60A03">
      <w:pPr>
        <w:jc w:val="both"/>
      </w:pPr>
      <w:r>
        <w:t xml:space="preserve">Several studies have also found that immediate feedback is the perhaps the most </w:t>
      </w:r>
      <w:r w:rsidR="00345B3B">
        <w:t xml:space="preserve">critical </w:t>
      </w:r>
      <w:r>
        <w:t>factor in determining the effectiveness of an online course.</w:t>
      </w:r>
      <w:r w:rsidR="00636E28">
        <w:t xml:space="preserve"> </w:t>
      </w:r>
      <w:r w:rsidR="000C1A45">
        <w:t xml:space="preserve">One of the strongest explanations for the incremental value of online courses is </w:t>
      </w:r>
      <w:r w:rsidR="002F6CC9">
        <w:t>the</w:t>
      </w:r>
      <w:r w:rsidR="000C1A45">
        <w:t xml:space="preserve"> students can instantly </w:t>
      </w:r>
      <w:r w:rsidR="00056149">
        <w:t>determines</w:t>
      </w:r>
      <w:r w:rsidR="000C1A45">
        <w:t xml:space="preserve"> if their answers are correct or incorrect. </w:t>
      </w:r>
      <w:r w:rsidR="005F32E9">
        <w:t xml:space="preserve">This allows students to quickly recognize their mistakes, and adjust their computational techniques according. </w:t>
      </w:r>
      <w:r w:rsidR="00056149">
        <w:t xml:space="preserve"> In a traditional institutions there would be a time delay prior to receiving feedback, and as such, students have often moved on to new material by the time they it is received – thus harming their ability to cement proper computational technique.</w:t>
      </w:r>
      <w:r w:rsidR="007749F1">
        <w:t xml:space="preserve"> </w:t>
      </w:r>
      <w:sdt>
        <w:sdtPr>
          <w:id w:val="867725541"/>
          <w:citation/>
        </w:sdtPr>
        <w:sdtContent>
          <w:fldSimple w:instr=" CITATION Die05 \l 7177 ">
            <w:r w:rsidR="00584E3E" w:rsidRPr="00584E3E">
              <w:rPr>
                <w:noProof/>
              </w:rPr>
              <w:t>[10]</w:t>
            </w:r>
          </w:fldSimple>
        </w:sdtContent>
      </w:sdt>
    </w:p>
    <w:p w:rsidR="008101DF" w:rsidRDefault="00FF4DEC" w:rsidP="00F60A03">
      <w:pPr>
        <w:jc w:val="both"/>
      </w:pPr>
      <w:r>
        <w:t xml:space="preserve">This is especially powerful </w:t>
      </w:r>
      <w:r w:rsidR="00D03CFE">
        <w:t xml:space="preserve">when combined with randomized testing and homework. </w:t>
      </w:r>
      <w:r w:rsidR="00CA528C">
        <w:t xml:space="preserve">This enables students to take, and retake, assignments and tasks – each time with the problem, and therefore the computational technique required slightly altered. </w:t>
      </w:r>
      <w:r w:rsidR="00663053">
        <w:t xml:space="preserve">This gifts students with a broad exposure to implementation of </w:t>
      </w:r>
      <w:r w:rsidR="002658D9">
        <w:t>different applications of theory</w:t>
      </w:r>
      <w:r w:rsidR="003A3FD7">
        <w:t xml:space="preserve">, </w:t>
      </w:r>
      <w:r w:rsidR="002658D9">
        <w:t>which they can immediately troubleshoot</w:t>
      </w:r>
      <w:r w:rsidR="00094151">
        <w:t xml:space="preserve">. </w:t>
      </w:r>
      <w:r w:rsidR="003A3FD7">
        <w:t>I</w:t>
      </w:r>
      <w:r w:rsidR="002658D9">
        <w:t>n contrast</w:t>
      </w:r>
      <w:r w:rsidR="00850FF3">
        <w:t>,</w:t>
      </w:r>
      <w:r w:rsidR="002658D9">
        <w:t xml:space="preserve"> the traditional students remain exposed to singular problem definition</w:t>
      </w:r>
      <w:r w:rsidR="00C53CD5">
        <w:t>,</w:t>
      </w:r>
      <w:r w:rsidR="00F47B8F">
        <w:t xml:space="preserve"> with </w:t>
      </w:r>
      <w:r w:rsidR="00C53CD5">
        <w:t>delayed response time</w:t>
      </w:r>
      <w:r w:rsidR="004A2CBE">
        <w:t xml:space="preserve"> until feedback</w:t>
      </w:r>
      <w:r w:rsidR="00F47B8F">
        <w:t xml:space="preserve"> and therefore no effective means to troubleshoot.</w:t>
      </w:r>
      <w:sdt>
        <w:sdtPr>
          <w:id w:val="867725542"/>
          <w:citation/>
        </w:sdtPr>
        <w:sdtContent>
          <w:fldSimple w:instr=" CITATION Die05 \l 7177 ">
            <w:r w:rsidR="00584E3E">
              <w:rPr>
                <w:noProof/>
              </w:rPr>
              <w:t xml:space="preserve"> </w:t>
            </w:r>
            <w:r w:rsidR="00584E3E" w:rsidRPr="00584E3E">
              <w:rPr>
                <w:noProof/>
              </w:rPr>
              <w:t>[10]</w:t>
            </w:r>
          </w:fldSimple>
        </w:sdtContent>
      </w:sdt>
    </w:p>
    <w:p w:rsidR="009338B7" w:rsidRDefault="009338B7" w:rsidP="00F60A03">
      <w:pPr>
        <w:pStyle w:val="Heading3"/>
        <w:jc w:val="both"/>
      </w:pPr>
      <w:bookmarkStart w:id="8" w:name="_Toc534021169"/>
      <w:r>
        <w:lastRenderedPageBreak/>
        <w:t>Authentic activities within online courses</w:t>
      </w:r>
      <w:bookmarkEnd w:id="8"/>
    </w:p>
    <w:p w:rsidR="00976A32" w:rsidRPr="00F50ED1" w:rsidRDefault="00976A32" w:rsidP="00F60A03">
      <w:pPr>
        <w:jc w:val="both"/>
      </w:pPr>
      <w:r>
        <w:t>It has</w:t>
      </w:r>
      <w:r w:rsidR="008E6B52">
        <w:t xml:space="preserve"> also</w:t>
      </w:r>
      <w:r>
        <w:t xml:space="preserve"> </w:t>
      </w:r>
      <w:r w:rsidR="00936916">
        <w:t xml:space="preserve">been found </w:t>
      </w:r>
      <w:r w:rsidR="00F1078D">
        <w:t>that “</w:t>
      </w:r>
      <w:r>
        <w:t xml:space="preserve">authentic activities” within the online learning </w:t>
      </w:r>
      <w:r w:rsidR="00370A88">
        <w:t>paradigm</w:t>
      </w:r>
      <w:r>
        <w:t xml:space="preserve"> can have significant benefits for learners.  Authentic in this context generally refers to basing activities on real situations of sufficient complexity with an emphasis on the use of </w:t>
      </w:r>
      <w:r w:rsidR="00561B91">
        <w:t>“</w:t>
      </w:r>
      <w:r>
        <w:t>conceptual knowledge and skill</w:t>
      </w:r>
      <w:r w:rsidR="00561B91">
        <w:t>s”</w:t>
      </w:r>
      <w:r>
        <w:t xml:space="preserve"> – </w:t>
      </w:r>
      <w:r w:rsidR="007231BA">
        <w:t>such</w:t>
      </w:r>
      <w:r w:rsidR="00D90AD9">
        <w:t xml:space="preserve"> as critical thinking</w:t>
      </w:r>
      <w:r>
        <w:t>. More formally, authentic activities can be defined as follows:</w:t>
      </w:r>
      <w:sdt>
        <w:sdtPr>
          <w:id w:val="867725574"/>
          <w:citation/>
        </w:sdtPr>
        <w:sdtContent>
          <w:fldSimple w:instr=" CITATION Jan03 \l 7177 ">
            <w:r w:rsidR="00584E3E">
              <w:rPr>
                <w:noProof/>
              </w:rPr>
              <w:t xml:space="preserve"> </w:t>
            </w:r>
            <w:r w:rsidR="00584E3E" w:rsidRPr="00584E3E">
              <w:rPr>
                <w:noProof/>
              </w:rPr>
              <w:t>[11]</w:t>
            </w:r>
          </w:fldSimple>
        </w:sdtContent>
      </w:sdt>
    </w:p>
    <w:p w:rsidR="00946EBB" w:rsidRDefault="00FA1A16" w:rsidP="00F60A03">
      <w:pPr>
        <w:pStyle w:val="ListParagraph"/>
        <w:numPr>
          <w:ilvl w:val="0"/>
          <w:numId w:val="25"/>
        </w:numPr>
        <w:spacing w:after="200" w:line="276" w:lineRule="auto"/>
        <w:jc w:val="both"/>
      </w:pPr>
      <w:r>
        <w:rPr>
          <w:b/>
        </w:rPr>
        <w:t>“</w:t>
      </w:r>
      <w:r w:rsidR="00976A32" w:rsidRPr="001D2D27">
        <w:rPr>
          <w:b/>
        </w:rPr>
        <w:t>Authentic activities have real world relevance</w:t>
      </w:r>
      <w:r>
        <w:rPr>
          <w:b/>
        </w:rPr>
        <w:t>”</w:t>
      </w:r>
      <w:r w:rsidR="00976A32">
        <w:t>:</w:t>
      </w:r>
      <w:r w:rsidR="00946EBB">
        <w:t xml:space="preserve"> Activities should mirror real world, and industry, challenges.</w:t>
      </w:r>
    </w:p>
    <w:p w:rsidR="00976A32" w:rsidRDefault="00D71661" w:rsidP="00946EBB">
      <w:pPr>
        <w:pStyle w:val="ListParagraph"/>
        <w:numPr>
          <w:ilvl w:val="0"/>
          <w:numId w:val="25"/>
        </w:numPr>
        <w:spacing w:after="200" w:line="276" w:lineRule="auto"/>
        <w:jc w:val="both"/>
      </w:pPr>
      <w:r>
        <w:rPr>
          <w:b/>
        </w:rPr>
        <w:t>“</w:t>
      </w:r>
      <w:r w:rsidR="00976A32" w:rsidRPr="001D2D27">
        <w:rPr>
          <w:b/>
        </w:rPr>
        <w:t>Authentic activities are ill-defined, requiring students to define the tasks and sub-tasks needed to complete the activity</w:t>
      </w:r>
      <w:r>
        <w:rPr>
          <w:b/>
        </w:rPr>
        <w:t>”</w:t>
      </w:r>
      <w:r w:rsidR="00976A32">
        <w:t xml:space="preserve">: </w:t>
      </w:r>
      <w:r w:rsidR="00946EBB">
        <w:t xml:space="preserve">Problems should not be able to be easily </w:t>
      </w:r>
      <w:r w:rsidR="008E1720">
        <w:t>via the mechanical implementation of taught techniques</w:t>
      </w:r>
    </w:p>
    <w:p w:rsidR="00BB32FE" w:rsidRDefault="00991B51" w:rsidP="00F60A03">
      <w:pPr>
        <w:pStyle w:val="ListParagraph"/>
        <w:numPr>
          <w:ilvl w:val="0"/>
          <w:numId w:val="25"/>
        </w:numPr>
        <w:spacing w:after="200" w:line="276" w:lineRule="auto"/>
        <w:jc w:val="both"/>
      </w:pPr>
      <w:r>
        <w:rPr>
          <w:b/>
        </w:rPr>
        <w:t>“</w:t>
      </w:r>
      <w:r w:rsidR="00976A32" w:rsidRPr="001D2D27">
        <w:rPr>
          <w:b/>
        </w:rPr>
        <w:t>Authentic activities comprise complex tasks to be investigated by students over a sustained period of time</w:t>
      </w:r>
      <w:r>
        <w:rPr>
          <w:b/>
        </w:rPr>
        <w:t>”</w:t>
      </w:r>
      <w:r w:rsidR="00976A32">
        <w:t xml:space="preserve">: </w:t>
      </w:r>
      <w:r>
        <w:t xml:space="preserve"> Tasks should require series time investment </w:t>
      </w:r>
      <w:r w:rsidR="00BB32FE">
        <w:t>and mental effort.</w:t>
      </w:r>
    </w:p>
    <w:p w:rsidR="00DF60BD" w:rsidRDefault="00A011D3" w:rsidP="00F60A03">
      <w:pPr>
        <w:pStyle w:val="ListParagraph"/>
        <w:numPr>
          <w:ilvl w:val="0"/>
          <w:numId w:val="25"/>
        </w:numPr>
        <w:spacing w:after="200" w:line="276" w:lineRule="auto"/>
        <w:jc w:val="both"/>
      </w:pPr>
      <w:r>
        <w:rPr>
          <w:b/>
        </w:rPr>
        <w:t>“</w:t>
      </w:r>
      <w:r w:rsidR="00976A32" w:rsidRPr="00EF5B1F">
        <w:rPr>
          <w:b/>
        </w:rPr>
        <w:t>Authentic activities provide the opportunity for students to examine the task from different perspectives, using a variety of resources</w:t>
      </w:r>
      <w:r>
        <w:rPr>
          <w:b/>
        </w:rPr>
        <w:t>”</w:t>
      </w:r>
    </w:p>
    <w:p w:rsidR="00A70CCB" w:rsidRDefault="00A011D3" w:rsidP="002C2920">
      <w:pPr>
        <w:pStyle w:val="ListParagraph"/>
        <w:numPr>
          <w:ilvl w:val="0"/>
          <w:numId w:val="25"/>
        </w:numPr>
        <w:spacing w:after="200" w:line="276" w:lineRule="auto"/>
        <w:jc w:val="both"/>
      </w:pPr>
      <w:r>
        <w:rPr>
          <w:b/>
        </w:rPr>
        <w:t>“</w:t>
      </w:r>
      <w:r w:rsidR="00976A32" w:rsidRPr="002C2920">
        <w:rPr>
          <w:b/>
        </w:rPr>
        <w:t>Authentic activities provide the opportunity to collaborate</w:t>
      </w:r>
      <w:r>
        <w:rPr>
          <w:b/>
        </w:rPr>
        <w:t>”</w:t>
      </w:r>
      <w:r w:rsidR="00976A32">
        <w:t>:</w:t>
      </w:r>
      <w:r w:rsidR="00A70CCB">
        <w:t xml:space="preserve"> Collaboration is a critical real world skill, and thus it should be fostered in any educational endeavour.</w:t>
      </w:r>
    </w:p>
    <w:p w:rsidR="00111C24" w:rsidRDefault="00A011D3" w:rsidP="00F60A03">
      <w:pPr>
        <w:pStyle w:val="ListParagraph"/>
        <w:numPr>
          <w:ilvl w:val="0"/>
          <w:numId w:val="25"/>
        </w:numPr>
        <w:spacing w:after="200" w:line="276" w:lineRule="auto"/>
        <w:jc w:val="both"/>
      </w:pPr>
      <w:r>
        <w:rPr>
          <w:b/>
        </w:rPr>
        <w:t>“</w:t>
      </w:r>
      <w:r w:rsidR="00976A32" w:rsidRPr="00EF5B1F">
        <w:rPr>
          <w:b/>
        </w:rPr>
        <w:t>Authentic activities provide the opportunity to reflect</w:t>
      </w:r>
      <w:r>
        <w:rPr>
          <w:b/>
        </w:rPr>
        <w:t>”</w:t>
      </w:r>
      <w:r w:rsidR="00976A32">
        <w:t>:</w:t>
      </w:r>
      <w:r w:rsidR="00111C24">
        <w:t xml:space="preserve"> Time should be dedicated to allow students to reflect on their decisions within the context of the project, and muse as to how they could have improved their performance.</w:t>
      </w:r>
    </w:p>
    <w:p w:rsidR="00CC28DB" w:rsidRDefault="00A011D3" w:rsidP="00F60A03">
      <w:pPr>
        <w:pStyle w:val="ListParagraph"/>
        <w:numPr>
          <w:ilvl w:val="0"/>
          <w:numId w:val="25"/>
        </w:numPr>
        <w:spacing w:after="200" w:line="276" w:lineRule="auto"/>
        <w:jc w:val="both"/>
      </w:pPr>
      <w:r>
        <w:rPr>
          <w:b/>
        </w:rPr>
        <w:t>“</w:t>
      </w:r>
      <w:r w:rsidR="00976A32" w:rsidRPr="00EF5B1F">
        <w:rPr>
          <w:b/>
        </w:rPr>
        <w:t>Authentic activities can be integrated and applied across different subject areas and lead beyond domain specific outcomes</w:t>
      </w:r>
      <w:r>
        <w:rPr>
          <w:b/>
        </w:rPr>
        <w:t>”</w:t>
      </w:r>
      <w:r w:rsidR="00976A32">
        <w:t>:</w:t>
      </w:r>
      <w:r w:rsidR="00CC28DB">
        <w:t xml:space="preserve"> Activities should aim to construct a broad and robust skill set rather than specialist and limited student base. This can be achieved by having students occupy different roles in the learning process.</w:t>
      </w:r>
    </w:p>
    <w:p w:rsidR="0058218B" w:rsidRDefault="00A011D3" w:rsidP="00F60A03">
      <w:pPr>
        <w:pStyle w:val="ListParagraph"/>
        <w:numPr>
          <w:ilvl w:val="0"/>
          <w:numId w:val="25"/>
        </w:numPr>
        <w:spacing w:after="200" w:line="276" w:lineRule="auto"/>
        <w:jc w:val="both"/>
      </w:pPr>
      <w:r>
        <w:rPr>
          <w:b/>
        </w:rPr>
        <w:t>“</w:t>
      </w:r>
      <w:r w:rsidR="00976A32" w:rsidRPr="00EF5B1F">
        <w:rPr>
          <w:b/>
        </w:rPr>
        <w:t>Authentic activities are seamlessly integrated with assessment</w:t>
      </w:r>
      <w:r>
        <w:rPr>
          <w:b/>
        </w:rPr>
        <w:t>”</w:t>
      </w:r>
      <w:r w:rsidR="00976A32">
        <w:t xml:space="preserve">: </w:t>
      </w:r>
      <w:r w:rsidR="0058218B">
        <w:t xml:space="preserve"> Assessments should be integrated naturally into the course of the work – as it is in the real world. Effectively, the emphasis is to avoid artificial and separated assessment processes that do not mirror how the real world operates.</w:t>
      </w:r>
    </w:p>
    <w:p w:rsidR="00EE20A6" w:rsidRDefault="00A011D3" w:rsidP="00F60A03">
      <w:pPr>
        <w:pStyle w:val="ListParagraph"/>
        <w:numPr>
          <w:ilvl w:val="0"/>
          <w:numId w:val="25"/>
        </w:numPr>
        <w:spacing w:after="200" w:line="276" w:lineRule="auto"/>
        <w:jc w:val="both"/>
      </w:pPr>
      <w:r>
        <w:rPr>
          <w:b/>
        </w:rPr>
        <w:t>“</w:t>
      </w:r>
      <w:r w:rsidR="00976A32" w:rsidRPr="00EE20A6">
        <w:rPr>
          <w:b/>
        </w:rPr>
        <w:t>Authentic activities create polished products valuable in their own right rather than as preparation for something else</w:t>
      </w:r>
      <w:r>
        <w:rPr>
          <w:b/>
        </w:rPr>
        <w:t>”</w:t>
      </w:r>
      <w:r w:rsidR="006509F3">
        <w:t>:</w:t>
      </w:r>
    </w:p>
    <w:p w:rsidR="00013D5C" w:rsidRDefault="00976A32" w:rsidP="00EE20A6">
      <w:pPr>
        <w:spacing w:after="200" w:line="276" w:lineRule="auto"/>
        <w:jc w:val="both"/>
      </w:pPr>
      <w:r>
        <w:t xml:space="preserve">The complexity of these activities allow create a diversity of outcomes, wherein students can provide their own competing solutions, rather than a </w:t>
      </w:r>
      <w:r w:rsidR="00B23517">
        <w:t>singular correct answer</w:t>
      </w:r>
      <w:r>
        <w:t xml:space="preserve"> that is found via an application of rule sets to a problem statement. This </w:t>
      </w:r>
      <w:r w:rsidR="00EA22B7">
        <w:t xml:space="preserve">ultimately </w:t>
      </w:r>
      <w:r>
        <w:t>provides a more holistic, and motivating</w:t>
      </w:r>
      <w:r w:rsidR="00C56A45">
        <w:t>,</w:t>
      </w:r>
      <w:r>
        <w:t xml:space="preserve"> educational experience</w:t>
      </w:r>
      <w:r w:rsidR="001721E4">
        <w:t xml:space="preserve"> for the student</w:t>
      </w:r>
      <w:r w:rsidR="00CB32C7">
        <w:t>.</w:t>
      </w:r>
      <w:sdt>
        <w:sdtPr>
          <w:id w:val="867725575"/>
          <w:citation/>
        </w:sdtPr>
        <w:sdtContent>
          <w:fldSimple w:instr=" CITATION Jan03 \l 7177 ">
            <w:r w:rsidR="00584E3E">
              <w:rPr>
                <w:noProof/>
              </w:rPr>
              <w:t xml:space="preserve"> </w:t>
            </w:r>
            <w:r w:rsidR="00584E3E" w:rsidRPr="00584E3E">
              <w:rPr>
                <w:noProof/>
              </w:rPr>
              <w:t>[11]</w:t>
            </w:r>
          </w:fldSimple>
        </w:sdtContent>
      </w:sdt>
    </w:p>
    <w:p w:rsidR="00586DAE" w:rsidRDefault="00586DAE" w:rsidP="00F60A03">
      <w:pPr>
        <w:pStyle w:val="Heading2"/>
        <w:jc w:val="both"/>
      </w:pPr>
    </w:p>
    <w:p w:rsidR="00586DAE" w:rsidRDefault="00586DAE" w:rsidP="00F60A03">
      <w:pPr>
        <w:pStyle w:val="Heading2"/>
        <w:jc w:val="both"/>
      </w:pPr>
    </w:p>
    <w:p w:rsidR="00586DAE" w:rsidRDefault="00586DAE" w:rsidP="00F60A03">
      <w:pPr>
        <w:pStyle w:val="Heading2"/>
        <w:jc w:val="both"/>
      </w:pPr>
    </w:p>
    <w:p w:rsidR="00586DAE" w:rsidRDefault="00586DAE" w:rsidP="00F60A03">
      <w:pPr>
        <w:pStyle w:val="Heading2"/>
        <w:jc w:val="both"/>
      </w:pPr>
    </w:p>
    <w:p w:rsidR="002E4F43" w:rsidRPr="002E4F43" w:rsidRDefault="002E4F43" w:rsidP="002E4F43"/>
    <w:p w:rsidR="00586DAE" w:rsidRPr="00586DAE" w:rsidRDefault="00586DAE" w:rsidP="00586DAE"/>
    <w:p w:rsidR="006E3597" w:rsidRDefault="006E3597" w:rsidP="00F60A03">
      <w:pPr>
        <w:pStyle w:val="Heading2"/>
        <w:jc w:val="both"/>
      </w:pPr>
      <w:bookmarkStart w:id="9" w:name="_Toc534021170"/>
      <w:r>
        <w:lastRenderedPageBreak/>
        <w:t>A pedagogy for online mathematical education</w:t>
      </w:r>
      <w:bookmarkEnd w:id="9"/>
    </w:p>
    <w:p w:rsidR="00B72F11" w:rsidRDefault="006E3597" w:rsidP="00F60A03">
      <w:pPr>
        <w:jc w:val="both"/>
      </w:pPr>
      <w:r>
        <w:t>The development of a comprehensive pedagogy for online learning specifically in the field of mathematics is</w:t>
      </w:r>
      <w:r w:rsidR="00B72F11">
        <w:t xml:space="preserve"> still in its development phase, despite several studies indicating that students find web based mathematical learning more enjoyable.</w:t>
      </w:r>
      <w:r>
        <w:t xml:space="preserve"> This</w:t>
      </w:r>
      <w:r w:rsidR="00777660">
        <w:t xml:space="preserve"> lack of formal definition</w:t>
      </w:r>
      <w:r w:rsidR="00EE7CE5">
        <w:t xml:space="preserve"> is primarily due </w:t>
      </w:r>
      <w:r>
        <w:t>most research conducted regarding o</w:t>
      </w:r>
      <w:r w:rsidR="008B154B">
        <w:t xml:space="preserve">nline and distance learning being </w:t>
      </w:r>
      <w:r>
        <w:t>conducted ‘in general’ rather than discipline specific. Despite this, a few key principles of effective online mathematical education have been identifie</w:t>
      </w:r>
      <w:r w:rsidR="005A42B7">
        <w:t>d</w:t>
      </w:r>
      <w:r>
        <w:t>:</w:t>
      </w:r>
      <w:sdt>
        <w:sdtPr>
          <w:id w:val="867725576"/>
          <w:citation/>
        </w:sdtPr>
        <w:sdtContent>
          <w:fldSimple w:instr=" CITATION Joh04 \l 7177 ">
            <w:r w:rsidR="00584E3E">
              <w:rPr>
                <w:noProof/>
              </w:rPr>
              <w:t xml:space="preserve"> </w:t>
            </w:r>
            <w:r w:rsidR="00584E3E" w:rsidRPr="00584E3E">
              <w:rPr>
                <w:noProof/>
              </w:rPr>
              <w:t>[8]</w:t>
            </w:r>
          </w:fldSimple>
        </w:sdtContent>
      </w:sdt>
    </w:p>
    <w:p w:rsidR="006E3597" w:rsidRPr="00431A87" w:rsidRDefault="006E3597" w:rsidP="00DC7CEF">
      <w:pPr>
        <w:pStyle w:val="ListParagraph"/>
        <w:numPr>
          <w:ilvl w:val="0"/>
          <w:numId w:val="34"/>
        </w:numPr>
        <w:spacing w:after="200" w:line="276" w:lineRule="auto"/>
        <w:jc w:val="both"/>
        <w:rPr>
          <w:b/>
        </w:rPr>
      </w:pPr>
      <w:r w:rsidRPr="00272C7B">
        <w:rPr>
          <w:b/>
        </w:rPr>
        <w:t>Instructor facilitation</w:t>
      </w:r>
      <w:r>
        <w:t xml:space="preserve">: </w:t>
      </w:r>
      <w:r w:rsidR="00C106ED">
        <w:t xml:space="preserve">Instructors must play the role of the “metronome” of the course, and guide how students interact with each other so as to ensure constructive, and on topic, discussions and communities. Students and teachers must engage consistently and electronically, and instructors need to prioritize the successful development and operational performance of the course – rather than presenting course contents. </w:t>
      </w:r>
    </w:p>
    <w:p w:rsidR="005119AE" w:rsidRPr="005119AE" w:rsidRDefault="006E3597" w:rsidP="00DC7CEF">
      <w:pPr>
        <w:pStyle w:val="ListParagraph"/>
        <w:numPr>
          <w:ilvl w:val="0"/>
          <w:numId w:val="34"/>
        </w:numPr>
        <w:spacing w:after="200" w:line="276" w:lineRule="auto"/>
        <w:jc w:val="both"/>
        <w:rPr>
          <w:b/>
        </w:rPr>
      </w:pPr>
      <w:r w:rsidRPr="00E535A3">
        <w:rPr>
          <w:b/>
        </w:rPr>
        <w:t>Communication opportunities:</w:t>
      </w:r>
      <w:r>
        <w:t xml:space="preserve"> </w:t>
      </w:r>
      <w:r w:rsidR="005119AE">
        <w:t xml:space="preserve"> Students must be provided the opportunity to communicate with one another, either asynchronously and/or synchronously, and thus foster a sense of community and allow the construction of a ‘global knowledge</w:t>
      </w:r>
      <w:r w:rsidR="008066C5">
        <w:t xml:space="preserve"> </w:t>
      </w:r>
      <w:r w:rsidR="005119AE">
        <w:t>base’</w:t>
      </w:r>
      <w:r w:rsidR="003407FF">
        <w:t xml:space="preserve">. This interaction is critical in conceptual subjects, such as mathematics, </w:t>
      </w:r>
      <w:r w:rsidR="008066C5">
        <w:t>as</w:t>
      </w:r>
      <w:r w:rsidR="003407FF">
        <w:t xml:space="preserve"> it allows students to engage and cement concepts independent </w:t>
      </w:r>
      <w:r w:rsidR="00513D5B">
        <w:t>of</w:t>
      </w:r>
      <w:r w:rsidR="003407FF">
        <w:t xml:space="preserve"> instructor feedback.</w:t>
      </w:r>
    </w:p>
    <w:p w:rsidR="0074653E" w:rsidRPr="0074653E" w:rsidRDefault="006E3597" w:rsidP="00DC7CEF">
      <w:pPr>
        <w:pStyle w:val="ListParagraph"/>
        <w:numPr>
          <w:ilvl w:val="0"/>
          <w:numId w:val="34"/>
        </w:numPr>
        <w:spacing w:after="200" w:line="276" w:lineRule="auto"/>
        <w:jc w:val="both"/>
        <w:rPr>
          <w:b/>
        </w:rPr>
      </w:pPr>
      <w:r w:rsidRPr="004018A8">
        <w:rPr>
          <w:b/>
        </w:rPr>
        <w:t>Internet resources</w:t>
      </w:r>
      <w:r>
        <w:rPr>
          <w:b/>
        </w:rPr>
        <w:t>:</w:t>
      </w:r>
      <w:r>
        <w:t xml:space="preserve"> </w:t>
      </w:r>
      <w:r w:rsidR="00A16771">
        <w:t xml:space="preserve"> Resources provided in the course need to comprehensive, thorough and make us of multi-media and visualizations where reasonable. Third parties should be integrated, for example online MOOCs and textbooks, that can be used in conjunction with the course material. This allows students to reinforce their knowledge and explore other, supplementary, teaching methods.</w:t>
      </w:r>
    </w:p>
    <w:p w:rsidR="00A16771" w:rsidRPr="00A16771" w:rsidRDefault="006E3597" w:rsidP="00DC7CEF">
      <w:pPr>
        <w:pStyle w:val="ListParagraph"/>
        <w:numPr>
          <w:ilvl w:val="0"/>
          <w:numId w:val="34"/>
        </w:numPr>
        <w:spacing w:after="200" w:line="276" w:lineRule="auto"/>
        <w:jc w:val="both"/>
        <w:rPr>
          <w:b/>
        </w:rPr>
      </w:pPr>
      <w:r w:rsidRPr="00AE42AA">
        <w:rPr>
          <w:b/>
        </w:rPr>
        <w:t>Appropriate interface</w:t>
      </w:r>
      <w:r>
        <w:t xml:space="preserve">: </w:t>
      </w:r>
      <w:r w:rsidR="00A16771">
        <w:t>The course interface needs to be simple, and one that students are comfortable wit</w:t>
      </w:r>
      <w:r w:rsidR="008B64DA">
        <w:t>h – i.e. in navigation, locating resources, engaging in discussions etc. Researchers must also be cognizant on the difference in perspectives and prior knowledge between themselves and students. For example, students require mathematics to be presented consistently in form throughout the course, whereas lecturers would generally be more flexible.</w:t>
      </w:r>
    </w:p>
    <w:p w:rsidR="006E3597" w:rsidRPr="00F0315E" w:rsidRDefault="006E3597" w:rsidP="00DC7CEF">
      <w:pPr>
        <w:pStyle w:val="ListParagraph"/>
        <w:numPr>
          <w:ilvl w:val="0"/>
          <w:numId w:val="34"/>
        </w:numPr>
        <w:spacing w:after="200" w:line="276" w:lineRule="auto"/>
        <w:jc w:val="both"/>
        <w:rPr>
          <w:b/>
        </w:rPr>
      </w:pPr>
      <w:r w:rsidRPr="00AE42AA">
        <w:rPr>
          <w:b/>
        </w:rPr>
        <w:t>Online assessment</w:t>
      </w:r>
      <w:r>
        <w:t xml:space="preserve">: </w:t>
      </w:r>
      <w:r w:rsidR="00F0315E">
        <w:t>The course should have assessments wherein students and instructors can measure performance and consequently course efficacy</w:t>
      </w:r>
    </w:p>
    <w:p w:rsidR="00DC7CEF" w:rsidRPr="00DC7CEF" w:rsidRDefault="006E3597" w:rsidP="00DC7CEF">
      <w:pPr>
        <w:pStyle w:val="ListParagraph"/>
        <w:numPr>
          <w:ilvl w:val="0"/>
          <w:numId w:val="34"/>
        </w:numPr>
        <w:spacing w:after="200" w:line="276" w:lineRule="auto"/>
        <w:jc w:val="both"/>
        <w:rPr>
          <w:b/>
        </w:rPr>
      </w:pPr>
      <w:r w:rsidRPr="00011E5F">
        <w:rPr>
          <w:b/>
        </w:rPr>
        <w:t>Convenience, flexibility and accessibility</w:t>
      </w:r>
      <w:r>
        <w:t xml:space="preserve">:  </w:t>
      </w:r>
      <w:r w:rsidR="00DC7CEF">
        <w:t xml:space="preserve">Students should be able to access the material at their own convenience, and asynchronous discussions should be utilized to foster collaboration between students of varied geographies. </w:t>
      </w:r>
      <w:r w:rsidR="00787132">
        <w:t>Prospective students should be allowed to gain an overview of all course materials before enrolling formally in the course.</w:t>
      </w:r>
    </w:p>
    <w:p w:rsidR="000128B6" w:rsidRPr="000128B6" w:rsidRDefault="006E3597" w:rsidP="00F60A03">
      <w:pPr>
        <w:pStyle w:val="ListParagraph"/>
        <w:numPr>
          <w:ilvl w:val="0"/>
          <w:numId w:val="34"/>
        </w:numPr>
        <w:spacing w:after="200" w:line="276" w:lineRule="auto"/>
        <w:jc w:val="both"/>
        <w:rPr>
          <w:b/>
        </w:rPr>
      </w:pPr>
      <w:r w:rsidRPr="006A0BE2">
        <w:rPr>
          <w:b/>
        </w:rPr>
        <w:t>Dynamic learning environment</w:t>
      </w:r>
      <w:r>
        <w:rPr>
          <w:b/>
        </w:rPr>
        <w:t>:</w:t>
      </w:r>
      <w:r>
        <w:t xml:space="preserve"> </w:t>
      </w:r>
      <w:r w:rsidR="00160C23">
        <w:t>Assignments, and feedback on performance, should be given to students as immediately as possible</w:t>
      </w:r>
      <w:r w:rsidR="0067494A">
        <w:t xml:space="preserve"> – and automated if possible. </w:t>
      </w:r>
      <w:r w:rsidR="006605B9">
        <w:t>Additionally, in the course of mathematical education students can sometimes get “hung up” on problems. W</w:t>
      </w:r>
      <w:r w:rsidR="00F01E02">
        <w:t>hile in traditional format courses there is generally no time to dwell on these, in the context of online courses provision should be made a full, asynchronous, exploration and exposition of these “problems of the day”</w:t>
      </w:r>
    </w:p>
    <w:p w:rsidR="00A16771" w:rsidRDefault="00A16771" w:rsidP="00F60A03">
      <w:pPr>
        <w:pStyle w:val="Heading2"/>
        <w:jc w:val="both"/>
        <w:rPr>
          <w:rFonts w:asciiTheme="minorHAnsi" w:eastAsiaTheme="minorHAnsi" w:hAnsiTheme="minorHAnsi" w:cstheme="minorBidi"/>
          <w:b/>
          <w:color w:val="auto"/>
          <w:sz w:val="22"/>
          <w:szCs w:val="22"/>
        </w:rPr>
      </w:pPr>
    </w:p>
    <w:p w:rsidR="00F01E02" w:rsidRPr="00F01E02" w:rsidRDefault="00F01E02" w:rsidP="00F01E02"/>
    <w:p w:rsidR="00A16771" w:rsidRDefault="00A16771" w:rsidP="00F60A03">
      <w:pPr>
        <w:pStyle w:val="Heading2"/>
        <w:jc w:val="both"/>
      </w:pPr>
    </w:p>
    <w:p w:rsidR="000128B6" w:rsidRPr="00A16771" w:rsidRDefault="000128B6" w:rsidP="00A16771"/>
    <w:p w:rsidR="00013D5C" w:rsidRDefault="00013D5C" w:rsidP="00F60A03">
      <w:pPr>
        <w:pStyle w:val="Heading2"/>
        <w:jc w:val="both"/>
      </w:pPr>
      <w:bookmarkStart w:id="10" w:name="_Toc534021171"/>
      <w:r>
        <w:lastRenderedPageBreak/>
        <w:t xml:space="preserve">The </w:t>
      </w:r>
      <w:r w:rsidR="00476AD0">
        <w:t>characteristics of a successful online learning student</w:t>
      </w:r>
      <w:bookmarkEnd w:id="10"/>
    </w:p>
    <w:p w:rsidR="00C1346C" w:rsidRDefault="00D2295D" w:rsidP="00F60A03">
      <w:pPr>
        <w:jc w:val="both"/>
      </w:pPr>
      <w:r>
        <w:t>The</w:t>
      </w:r>
      <w:r w:rsidR="00764A5F">
        <w:t xml:space="preserve"> stereotypical profile of a </w:t>
      </w:r>
      <w:r>
        <w:t xml:space="preserve">successful online student is one who is self motivated, self directed and gifted with both above average executive functioning and </w:t>
      </w:r>
      <w:r w:rsidR="00280D15">
        <w:t>technical</w:t>
      </w:r>
      <w:r>
        <w:t xml:space="preserve"> skills.</w:t>
      </w:r>
      <w:sdt>
        <w:sdtPr>
          <w:id w:val="867725577"/>
          <w:citation/>
        </w:sdtPr>
        <w:sdtContent>
          <w:fldSimple w:instr=" CITATION Kau15 \l 7177 ">
            <w:r w:rsidR="00584E3E">
              <w:rPr>
                <w:noProof/>
              </w:rPr>
              <w:t xml:space="preserve"> </w:t>
            </w:r>
            <w:r w:rsidR="00584E3E" w:rsidRPr="00584E3E">
              <w:rPr>
                <w:noProof/>
              </w:rPr>
              <w:t>[4]</w:t>
            </w:r>
          </w:fldSimple>
        </w:sdtContent>
      </w:sdt>
      <w:r>
        <w:t xml:space="preserve"> </w:t>
      </w:r>
      <w:r w:rsidR="00A00542">
        <w:t xml:space="preserve">These students are effective at self regulation – i.e. they possess the ability to set goals, plan ahead and are to endure </w:t>
      </w:r>
      <w:r w:rsidR="00EF2D9F">
        <w:t>challenging scholastic environments without significant loss of motivation.</w:t>
      </w:r>
      <w:r w:rsidR="00B32D65">
        <w:t xml:space="preserve"> </w:t>
      </w:r>
      <w:r>
        <w:t>However, not all students who are successful in the context of online</w:t>
      </w:r>
      <w:r w:rsidR="006646D8">
        <w:t xml:space="preserve"> learning present this profile as s</w:t>
      </w:r>
      <w:r w:rsidR="00C1346C">
        <w:t xml:space="preserve">tudies have shown that </w:t>
      </w:r>
      <w:r w:rsidR="005E5CA0">
        <w:t xml:space="preserve">the </w:t>
      </w:r>
      <w:r w:rsidR="00085AB7">
        <w:t>student’s</w:t>
      </w:r>
      <w:r w:rsidR="005E5CA0">
        <w:t xml:space="preserve"> </w:t>
      </w:r>
      <w:r w:rsidR="00085AB7">
        <w:t>level of technical ability – and their cognitive strategy in regards to learning – is</w:t>
      </w:r>
      <w:r w:rsidR="00BC00CB">
        <w:t xml:space="preserve"> not the primary </w:t>
      </w:r>
      <w:r w:rsidR="00B870FE">
        <w:t>factor</w:t>
      </w:r>
      <w:r w:rsidR="00BC00CB">
        <w:t xml:space="preserve"> in determining student success.</w:t>
      </w:r>
      <w:sdt>
        <w:sdtPr>
          <w:id w:val="867725578"/>
          <w:citation/>
        </w:sdtPr>
        <w:sdtContent>
          <w:fldSimple w:instr=" CITATION Moo15 \l 7177 ">
            <w:r w:rsidR="00584E3E">
              <w:rPr>
                <w:noProof/>
              </w:rPr>
              <w:t xml:space="preserve"> </w:t>
            </w:r>
            <w:r w:rsidR="00584E3E" w:rsidRPr="00584E3E">
              <w:rPr>
                <w:noProof/>
              </w:rPr>
              <w:t>[6]</w:t>
            </w:r>
          </w:fldSimple>
        </w:sdtContent>
      </w:sdt>
    </w:p>
    <w:p w:rsidR="00550E3B" w:rsidRDefault="00EB0023" w:rsidP="00F60A03">
      <w:pPr>
        <w:jc w:val="both"/>
      </w:pPr>
      <w:r>
        <w:t>Research has rather found that the student’s emotional experience within the context of a course is c</w:t>
      </w:r>
      <w:r w:rsidR="006A1D5E">
        <w:t>rucial</w:t>
      </w:r>
      <w:r w:rsidR="00C30572">
        <w:t xml:space="preserve"> to academic success. T</w:t>
      </w:r>
      <w:r w:rsidR="006A1D5E">
        <w:t>his is due to the</w:t>
      </w:r>
      <w:r>
        <w:t xml:space="preserve"> extremely high levels of correlation and </w:t>
      </w:r>
      <w:r w:rsidR="00FC3DB1">
        <w:t>inter-dependency between the emotional experience, one’s view of self efficac</w:t>
      </w:r>
      <w:r w:rsidR="004A16F7">
        <w:t xml:space="preserve">y </w:t>
      </w:r>
      <w:r w:rsidR="0026217D">
        <w:t>and</w:t>
      </w:r>
      <w:r w:rsidR="00852D4A">
        <w:t xml:space="preserve"> </w:t>
      </w:r>
      <w:r w:rsidR="00AC3849">
        <w:t xml:space="preserve">therefore </w:t>
      </w:r>
      <w:r w:rsidR="00852D4A">
        <w:t>academic</w:t>
      </w:r>
      <w:r w:rsidR="00FC3DB1">
        <w:t xml:space="preserve"> motivation. </w:t>
      </w:r>
      <w:sdt>
        <w:sdtPr>
          <w:id w:val="867725579"/>
          <w:citation/>
        </w:sdtPr>
        <w:sdtContent>
          <w:fldSimple w:instr=" CITATION Joh04 \l 7177 ">
            <w:r w:rsidR="00584E3E" w:rsidRPr="00584E3E">
              <w:rPr>
                <w:noProof/>
              </w:rPr>
              <w:t>[8]</w:t>
            </w:r>
          </w:fldSimple>
        </w:sdtContent>
      </w:sdt>
    </w:p>
    <w:p w:rsidR="008C42FB" w:rsidRDefault="0031747F" w:rsidP="00F60A03">
      <w:pPr>
        <w:jc w:val="both"/>
      </w:pPr>
      <w:r>
        <w:t xml:space="preserve">Students who have positive </w:t>
      </w:r>
      <w:r w:rsidR="001B65DF">
        <w:t>e</w:t>
      </w:r>
      <w:r>
        <w:t>motions – for example hope, pride and enjoyment – will generally carry the positive traits of</w:t>
      </w:r>
      <w:r w:rsidR="005D6C7E">
        <w:t xml:space="preserve"> self believe, motivation and the ability to process complex negative emotions such as </w:t>
      </w:r>
      <w:r w:rsidR="00D43DAC">
        <w:t>disappointment</w:t>
      </w:r>
      <w:r w:rsidR="005D6C7E">
        <w:t xml:space="preserve"> or frustration.</w:t>
      </w:r>
      <w:r>
        <w:t xml:space="preserve"> </w:t>
      </w:r>
      <w:r w:rsidR="00D03D1C">
        <w:t xml:space="preserve">Those who possess negative emotions, such as boredom, frustration or despair will generally suffer in regards to attention, motivation, self regulation and therefore ultimately </w:t>
      </w:r>
      <w:r w:rsidR="008F31D2">
        <w:t xml:space="preserve">suffer in </w:t>
      </w:r>
      <w:r w:rsidR="00D03D1C">
        <w:t>academic performance.</w:t>
      </w:r>
      <w:r w:rsidR="00D90A9D">
        <w:t xml:space="preserve"> These emotional experiences often create a feedback loop </w:t>
      </w:r>
      <w:r w:rsidR="00FD16BD">
        <w:t xml:space="preserve">as students with high levels of self regulation are able to attribute failure </w:t>
      </w:r>
      <w:r w:rsidR="00D53FDC">
        <w:t xml:space="preserve">to a simple unsuccessful implementation of </w:t>
      </w:r>
      <w:r w:rsidR="00E31164">
        <w:t>learning</w:t>
      </w:r>
      <w:r w:rsidR="00D53FDC">
        <w:t xml:space="preserve"> strategies – rather than an intrinsic failing of themselves. Therefore they corrective action by adjusting their approach, rather than compounding or create negative emotions.</w:t>
      </w:r>
      <w:r w:rsidR="009851CA">
        <w:t xml:space="preserve"> For students feeling frustrated, or hopeless, they attribute failure to personal failing, thus compounding their negative </w:t>
      </w:r>
      <w:r w:rsidR="00045CCC">
        <w:t>outlook</w:t>
      </w:r>
      <w:r w:rsidR="009851CA">
        <w:t>.</w:t>
      </w:r>
      <w:sdt>
        <w:sdtPr>
          <w:id w:val="867725580"/>
          <w:citation/>
        </w:sdtPr>
        <w:sdtContent>
          <w:fldSimple w:instr=" CITATION Moo15 \l 7177 ">
            <w:r w:rsidR="00584E3E">
              <w:rPr>
                <w:noProof/>
              </w:rPr>
              <w:t xml:space="preserve"> </w:t>
            </w:r>
            <w:r w:rsidR="00584E3E" w:rsidRPr="00584E3E">
              <w:rPr>
                <w:noProof/>
              </w:rPr>
              <w:t>[6]</w:t>
            </w:r>
          </w:fldSimple>
        </w:sdtContent>
      </w:sdt>
    </w:p>
    <w:p w:rsidR="00507943" w:rsidRDefault="002443DC" w:rsidP="00F60A03">
      <w:pPr>
        <w:jc w:val="both"/>
      </w:pPr>
      <w:r>
        <w:t xml:space="preserve">This emphasis on emotional perspective speaks to the one of the stark differences between online and traditional classrooms. Online courses are extremely learner focused, and such more demands are placed upon the student. The </w:t>
      </w:r>
      <w:r w:rsidR="002C75C2">
        <w:t>online</w:t>
      </w:r>
      <w:r w:rsidR="00515441">
        <w:t xml:space="preserve"> </w:t>
      </w:r>
      <w:r w:rsidR="00F71C84">
        <w:t>learning</w:t>
      </w:r>
      <w:r w:rsidR="00515441">
        <w:t xml:space="preserve"> requires </w:t>
      </w:r>
      <w:r>
        <w:t xml:space="preserve">students to </w:t>
      </w:r>
      <w:r w:rsidR="00EC53EF">
        <w:t xml:space="preserve">act </w:t>
      </w:r>
      <w:r w:rsidR="00F93E53">
        <w:t>independently</w:t>
      </w:r>
      <w:r>
        <w:t xml:space="preserve"> </w:t>
      </w:r>
      <w:r w:rsidR="00912A62">
        <w:t>and</w:t>
      </w:r>
      <w:r w:rsidR="005D54AE">
        <w:t xml:space="preserve"> consequently</w:t>
      </w:r>
      <w:r>
        <w:t xml:space="preserve"> work at their own pace, whereas in the traditional classroom the teacher would be the pacemaker. Inherent assumptions have therefore been made regarding the learners ability to self direct their learning experience – and thus consequently </w:t>
      </w:r>
      <w:r w:rsidR="008E603C">
        <w:t>students</w:t>
      </w:r>
      <w:r w:rsidR="00E730EE">
        <w:t xml:space="preserve"> </w:t>
      </w:r>
      <w:r>
        <w:t>must be motivated to make</w:t>
      </w:r>
      <w:r w:rsidR="00282067">
        <w:t xml:space="preserve"> </w:t>
      </w:r>
      <w:r w:rsidR="009C32A9">
        <w:t>adequate</w:t>
      </w:r>
      <w:r>
        <w:t xml:space="preserve"> progress</w:t>
      </w:r>
      <w:r w:rsidR="003E62C4">
        <w:t xml:space="preserve"> without significant guidance</w:t>
      </w:r>
      <w:r>
        <w:t xml:space="preserve">. </w:t>
      </w:r>
      <w:sdt>
        <w:sdtPr>
          <w:id w:val="867725581"/>
          <w:citation/>
        </w:sdtPr>
        <w:sdtContent>
          <w:fldSimple w:instr=" CITATION Joh04 \l 7177 ">
            <w:r w:rsidR="00584E3E" w:rsidRPr="00584E3E">
              <w:rPr>
                <w:noProof/>
              </w:rPr>
              <w:t>[8]</w:t>
            </w:r>
          </w:fldSimple>
        </w:sdtContent>
      </w:sdt>
    </w:p>
    <w:p w:rsidR="006C25B0" w:rsidRDefault="002443DC" w:rsidP="00F60A03">
      <w:pPr>
        <w:jc w:val="both"/>
      </w:pPr>
      <w:r>
        <w:t>It is therefore crucial to</w:t>
      </w:r>
      <w:r w:rsidR="005F0E06">
        <w:t xml:space="preserve"> support and</w:t>
      </w:r>
      <w:r>
        <w:t xml:space="preserve"> nurture students so as to gain a level of academic, and emotional, maturity beyond that of their relatively “spoon fed” traditional peers.</w:t>
      </w:r>
      <w:sdt>
        <w:sdtPr>
          <w:id w:val="867725582"/>
          <w:citation/>
        </w:sdtPr>
        <w:sdtContent>
          <w:fldSimple w:instr=" CITATION Joh04 \l 7177 ">
            <w:r w:rsidR="00584E3E">
              <w:rPr>
                <w:noProof/>
              </w:rPr>
              <w:t xml:space="preserve"> </w:t>
            </w:r>
            <w:r w:rsidR="00584E3E" w:rsidRPr="00584E3E">
              <w:rPr>
                <w:noProof/>
              </w:rPr>
              <w:t>[8]</w:t>
            </w:r>
          </w:fldSimple>
        </w:sdtContent>
      </w:sdt>
      <w:r>
        <w:t xml:space="preserve"> </w:t>
      </w:r>
      <w:r w:rsidR="00E42D23">
        <w:t xml:space="preserve">Course design, i.e. the correct implementation of </w:t>
      </w:r>
      <w:r w:rsidR="00A84F4D">
        <w:t>communal interaction</w:t>
      </w:r>
      <w:r w:rsidR="00E42D23">
        <w:t xml:space="preserve"> and interactivity, </w:t>
      </w:r>
      <w:r w:rsidR="0050504B">
        <w:t>plays a massive role in this</w:t>
      </w:r>
      <w:r w:rsidR="006C25B0">
        <w:t>.</w:t>
      </w:r>
      <w:r w:rsidR="003C4224">
        <w:t xml:space="preserve"> For example </w:t>
      </w:r>
      <w:r w:rsidR="00AF14F2">
        <w:t>students get frustrated</w:t>
      </w:r>
      <w:r w:rsidR="003C4224">
        <w:t xml:space="preserve"> with challenges in understanding </w:t>
      </w:r>
      <w:r w:rsidR="00E76C3B">
        <w:t xml:space="preserve">when there is no </w:t>
      </w:r>
      <w:r w:rsidR="00AD6D40">
        <w:t>option for immediate feedbac</w:t>
      </w:r>
      <w:r w:rsidR="003F6499">
        <w:t>k</w:t>
      </w:r>
      <w:r w:rsidR="003C4224">
        <w:t>.</w:t>
      </w:r>
      <w:r w:rsidR="002E0AAB" w:rsidRPr="002E0AAB">
        <w:t xml:space="preserve"> </w:t>
      </w:r>
      <w:sdt>
        <w:sdtPr>
          <w:id w:val="867725587"/>
          <w:citation/>
        </w:sdtPr>
        <w:sdtContent>
          <w:fldSimple w:instr=" CITATION Kau15 \l 7177 ">
            <w:r w:rsidR="00584E3E" w:rsidRPr="00584E3E">
              <w:rPr>
                <w:noProof/>
              </w:rPr>
              <w:t>[4]</w:t>
            </w:r>
          </w:fldSimple>
        </w:sdtContent>
      </w:sdt>
      <w:r w:rsidR="00236C68">
        <w:t xml:space="preserve"> </w:t>
      </w:r>
      <w:r w:rsidR="003C4224">
        <w:t>These negative experiences</w:t>
      </w:r>
      <w:r w:rsidR="00E42D23">
        <w:t xml:space="preserve"> can </w:t>
      </w:r>
      <w:r w:rsidR="003C4224">
        <w:t>then be further</w:t>
      </w:r>
      <w:r w:rsidR="00E42D23">
        <w:t xml:space="preserve"> compounded by</w:t>
      </w:r>
      <w:r w:rsidR="00432B92">
        <w:t xml:space="preserve"> ineffective design wherein </w:t>
      </w:r>
      <w:r w:rsidR="002C6245">
        <w:t>students are isolated from one another – and therefore unable to receive social support from their peers</w:t>
      </w:r>
      <w:r w:rsidR="00BC48B9">
        <w:t>.</w:t>
      </w:r>
      <w:r w:rsidR="00CF0EFB">
        <w:t xml:space="preserve"> </w:t>
      </w:r>
      <w:sdt>
        <w:sdtPr>
          <w:id w:val="878515138"/>
          <w:citation/>
        </w:sdtPr>
        <w:sdtContent>
          <w:fldSimple w:instr=" CITATION Joh04 \l 7177 ">
            <w:r w:rsidR="00584E3E" w:rsidRPr="00584E3E">
              <w:rPr>
                <w:noProof/>
              </w:rPr>
              <w:t>[8]</w:t>
            </w:r>
          </w:fldSimple>
        </w:sdtContent>
      </w:sdt>
    </w:p>
    <w:p w:rsidR="0045677A" w:rsidRDefault="00675FC7" w:rsidP="00F60A03">
      <w:pPr>
        <w:jc w:val="both"/>
      </w:pPr>
      <w:r>
        <w:t>The ultimate conclusion of this research is that course s</w:t>
      </w:r>
      <w:r w:rsidR="00CF0EFB">
        <w:t xml:space="preserve">upervisors should not solely pay attention to the </w:t>
      </w:r>
      <w:r w:rsidR="00C83B3D">
        <w:t xml:space="preserve">traditional metrics of </w:t>
      </w:r>
      <w:r w:rsidR="00CF0EFB">
        <w:t xml:space="preserve">academic </w:t>
      </w:r>
      <w:r w:rsidR="00DD675D">
        <w:t>success. A</w:t>
      </w:r>
      <w:r w:rsidR="00CF0EFB">
        <w:t xml:space="preserve">ttention should also be paid to </w:t>
      </w:r>
      <w:r w:rsidR="006C25B0">
        <w:t>student’s</w:t>
      </w:r>
      <w:r w:rsidR="00CF0EFB">
        <w:t xml:space="preserve"> emotional journey. </w:t>
      </w:r>
      <w:r w:rsidR="007C48B8">
        <w:t xml:space="preserve">For example, if students emotional experiences could be improved (say via the redesign of a </w:t>
      </w:r>
      <w:r w:rsidR="00F31583">
        <w:t>course, direct</w:t>
      </w:r>
      <w:r w:rsidR="007C48B8">
        <w:t xml:space="preserve"> intervention via lessons in emotional self regulation</w:t>
      </w:r>
      <w:r w:rsidR="00E831DD">
        <w:t xml:space="preserve"> or enhanced student interactions</w:t>
      </w:r>
      <w:r w:rsidR="007C48B8">
        <w:t>) then there should be a corresponding increase in traditional metrics of academic achievements</w:t>
      </w:r>
      <w:r w:rsidR="007971CD">
        <w:t xml:space="preserve"> due to reduced anxiety and increased enjoyment of course material. </w:t>
      </w:r>
      <w:sdt>
        <w:sdtPr>
          <w:id w:val="878515139"/>
          <w:citation/>
        </w:sdtPr>
        <w:sdtContent>
          <w:fldSimple w:instr=" CITATION Joh04 \l 7177 ">
            <w:r w:rsidR="00584E3E" w:rsidRPr="00584E3E">
              <w:rPr>
                <w:noProof/>
              </w:rPr>
              <w:t>[8]</w:t>
            </w:r>
          </w:fldSimple>
        </w:sdtContent>
      </w:sdt>
    </w:p>
    <w:p w:rsidR="004400ED" w:rsidRDefault="004400ED" w:rsidP="006A35F8">
      <w:pPr>
        <w:pStyle w:val="Heading1"/>
        <w:jc w:val="both"/>
      </w:pPr>
      <w:bookmarkStart w:id="11" w:name="_Toc534021172"/>
      <w:r>
        <w:lastRenderedPageBreak/>
        <w:t>Broad theory of dense multi-layered neural networks</w:t>
      </w:r>
      <w:bookmarkEnd w:id="2"/>
      <w:bookmarkEnd w:id="11"/>
    </w:p>
    <w:p w:rsidR="00A25120" w:rsidRDefault="00A25120" w:rsidP="006A35F8">
      <w:pPr>
        <w:pStyle w:val="Heading2"/>
        <w:jc w:val="both"/>
      </w:pPr>
      <w:bookmarkStart w:id="12" w:name="_Toc532136426"/>
      <w:bookmarkStart w:id="13" w:name="_Toc534021173"/>
      <w:r>
        <w:t xml:space="preserve">Neurons and </w:t>
      </w:r>
      <w:r w:rsidR="00C06057">
        <w:t>neural network</w:t>
      </w:r>
      <w:r>
        <w:t xml:space="preserve"> construction</w:t>
      </w:r>
      <w:bookmarkEnd w:id="12"/>
      <w:bookmarkEnd w:id="13"/>
    </w:p>
    <w:p w:rsidR="00097CDF" w:rsidRDefault="008231DA" w:rsidP="00DB4E3A">
      <w:pPr>
        <w:jc w:val="both"/>
      </w:pPr>
      <w:r>
        <w:t xml:space="preserve">A </w:t>
      </w:r>
      <w:r w:rsidRPr="00F40DF2">
        <w:rPr>
          <w:b/>
        </w:rPr>
        <w:t>neural network</w:t>
      </w:r>
      <w:r>
        <w:t xml:space="preserve"> is a transformative function that converts an input observation of </w:t>
      </w:r>
      <w:r w:rsidRPr="00116CA0">
        <w:rPr>
          <w:b/>
          <w:i/>
        </w:rPr>
        <w:t xml:space="preserve">X </w:t>
      </w:r>
      <w:r>
        <w:t>dimensions into a</w:t>
      </w:r>
      <w:r w:rsidRPr="00116CA0">
        <w:rPr>
          <w:b/>
        </w:rPr>
        <w:t xml:space="preserve"> </w:t>
      </w:r>
      <w:r w:rsidRPr="00116CA0">
        <w:rPr>
          <w:b/>
          <w:i/>
        </w:rPr>
        <w:t>Y</w:t>
      </w:r>
      <w:r>
        <w:t xml:space="preserve"> dimensional output. </w:t>
      </w:r>
      <w:r w:rsidR="00425D85">
        <w:t xml:space="preserve"> These networks are generally trained to as to be able to make predications based on some provided dataset, for exampl</w:t>
      </w:r>
      <w:r w:rsidR="000803CB">
        <w:t>e predicting a stock price b</w:t>
      </w:r>
      <w:r w:rsidR="006463B3">
        <w:t>ased or identifying images of cats.</w:t>
      </w:r>
      <w:r w:rsidR="000803CB">
        <w:t xml:space="preserve"> </w:t>
      </w:r>
    </w:p>
    <w:p w:rsidR="008231DA" w:rsidRPr="004351E1" w:rsidRDefault="008231DA" w:rsidP="00DB4E3A">
      <w:pPr>
        <w:jc w:val="both"/>
      </w:pPr>
      <w:r>
        <w:t xml:space="preserve">In context of regression neural networks </w:t>
      </w:r>
      <w:r w:rsidRPr="00352108">
        <w:rPr>
          <w:b/>
          <w:i/>
        </w:rPr>
        <w:t>Y</w:t>
      </w:r>
      <w:r w:rsidRPr="00352108">
        <w:rPr>
          <w:b/>
        </w:rPr>
        <w:t xml:space="preserve"> </w:t>
      </w:r>
      <w:r>
        <w:t xml:space="preserve">will always possess a </w:t>
      </w:r>
      <w:r w:rsidR="006463B3">
        <w:t>dimensional value</w:t>
      </w:r>
      <w:r>
        <w:t xml:space="preserve"> of one – i.e. the network has a single output for any input. This is so as to allow the network to make single numeric predication (say for example a stock price) irrespective of the amount of data </w:t>
      </w:r>
      <w:r w:rsidR="00E37587">
        <w:t>fed</w:t>
      </w:r>
      <w:r>
        <w:t xml:space="preserve"> to it (e.g. the previous 6 months closing prices, the trading volume over the last month, index’s of public sentiment, commodity prices etc)</w:t>
      </w:r>
    </w:p>
    <w:p w:rsidR="00C06057" w:rsidRPr="00F60A03" w:rsidRDefault="008231DA" w:rsidP="00DB4E3A">
      <w:pPr>
        <w:jc w:val="both"/>
      </w:pPr>
      <w:r w:rsidRPr="00F60A03">
        <w:t xml:space="preserve">A neural network consists on </w:t>
      </w:r>
      <w:r w:rsidRPr="00116CA0">
        <w:rPr>
          <w:b/>
          <w:i/>
        </w:rPr>
        <w:t>N</w:t>
      </w:r>
      <w:r w:rsidRPr="00F60A03">
        <w:t xml:space="preserve"> neurons, arranged in </w:t>
      </w:r>
      <w:r w:rsidRPr="00116CA0">
        <w:rPr>
          <w:b/>
          <w:i/>
        </w:rPr>
        <w:t>M</w:t>
      </w:r>
      <w:r w:rsidRPr="00F60A03">
        <w:rPr>
          <w:b/>
        </w:rPr>
        <w:t xml:space="preserve"> </w:t>
      </w:r>
      <w:r w:rsidRPr="00F60A03">
        <w:t>layers.</w:t>
      </w:r>
      <w:r>
        <w:t xml:space="preserve"> </w:t>
      </w:r>
      <w:r w:rsidR="00C06057" w:rsidRPr="00F40DF2">
        <w:rPr>
          <w:b/>
        </w:rPr>
        <w:t xml:space="preserve">Neurons </w:t>
      </w:r>
      <w:r w:rsidR="00C06057" w:rsidRPr="00F60A03">
        <w:t xml:space="preserve">are stand alone computational units, which transform an input of </w:t>
      </w:r>
      <w:r w:rsidR="003B0F4F">
        <w:rPr>
          <w:b/>
          <w:i/>
        </w:rPr>
        <w:t>Z</w:t>
      </w:r>
      <w:r w:rsidR="00C06057" w:rsidRPr="00F60A03">
        <w:t xml:space="preserve"> dimensions into a single output</w:t>
      </w:r>
      <w:r w:rsidR="00BE6806">
        <w:t xml:space="preserve"> value</w:t>
      </w:r>
      <w:r w:rsidR="00C06057" w:rsidRPr="00F60A03">
        <w:t>. It is effective to think of each neuron as a stand-alone</w:t>
      </w:r>
      <w:r w:rsidR="00294003">
        <w:t xml:space="preserve"> </w:t>
      </w:r>
      <w:r w:rsidR="00DD1D9F">
        <w:rPr>
          <w:b/>
          <w:i/>
        </w:rPr>
        <w:t>Z</w:t>
      </w:r>
      <w:r w:rsidR="00294003">
        <w:t xml:space="preserve"> dimensional</w:t>
      </w:r>
      <w:r w:rsidR="00C06057" w:rsidRPr="00F60A03">
        <w:t xml:space="preserve"> linear model, whose output is </w:t>
      </w:r>
      <w:r w:rsidR="00B3481E">
        <w:t xml:space="preserve">used as an input </w:t>
      </w:r>
      <w:r w:rsidR="008F68A4">
        <w:t>into a</w:t>
      </w:r>
      <w:r w:rsidR="00B3481E">
        <w:t xml:space="preserve"> </w:t>
      </w:r>
      <w:r w:rsidR="007A0D5E">
        <w:t xml:space="preserve">internal </w:t>
      </w:r>
      <w:r w:rsidR="00B3481E">
        <w:t xml:space="preserve">function (‘the activation function’) which transforms </w:t>
      </w:r>
      <w:r w:rsidR="004C07AB">
        <w:t>this</w:t>
      </w:r>
      <w:r w:rsidR="0080456D">
        <w:t xml:space="preserve"> model</w:t>
      </w:r>
      <w:r w:rsidR="00885853">
        <w:t xml:space="preserve"> </w:t>
      </w:r>
      <w:r w:rsidR="00B3481E">
        <w:t>so as to provide the final neuron output</w:t>
      </w:r>
      <w:r w:rsidR="00C06057" w:rsidRPr="00F60A03">
        <w:t xml:space="preserve">. </w:t>
      </w:r>
      <w:r w:rsidR="00002E23">
        <w:t xml:space="preserve">Formally, a </w:t>
      </w:r>
      <w:r w:rsidR="00C06057" w:rsidRPr="00F60A03">
        <w:t>neuron consists of the following components:</w:t>
      </w:r>
    </w:p>
    <w:p w:rsidR="007858EC" w:rsidRPr="007858EC" w:rsidRDefault="007858EC" w:rsidP="007858EC">
      <w:pPr>
        <w:pStyle w:val="ListParagraph"/>
        <w:numPr>
          <w:ilvl w:val="0"/>
          <w:numId w:val="5"/>
        </w:numPr>
        <w:jc w:val="both"/>
      </w:pPr>
      <w:r w:rsidRPr="00F60A03">
        <w:rPr>
          <w:b/>
        </w:rPr>
        <w:t>Inputs</w:t>
      </w:r>
      <w:r w:rsidRPr="00F60A03">
        <w:t xml:space="preserve">: This is either the </w:t>
      </w:r>
      <w:r>
        <w:t>raw data</w:t>
      </w:r>
      <w:r w:rsidRPr="00F60A03">
        <w:t xml:space="preserve"> if the neuron is in the first layer</w:t>
      </w:r>
      <w:r>
        <w:t xml:space="preserve"> of the neural network</w:t>
      </w:r>
      <w:r w:rsidRPr="00F60A03">
        <w:t xml:space="preserve">, or the outputs of </w:t>
      </w:r>
      <w:r w:rsidRPr="00F60A03">
        <w:rPr>
          <w:b/>
        </w:rPr>
        <w:t>all</w:t>
      </w:r>
      <w:r w:rsidRPr="00F60A03">
        <w:t xml:space="preserve"> neurons in the preceding layer if the neuron if in the 2</w:t>
      </w:r>
      <w:r w:rsidRPr="00F60A03">
        <w:rPr>
          <w:vertAlign w:val="superscript"/>
        </w:rPr>
        <w:t>nd</w:t>
      </w:r>
      <w:r w:rsidRPr="00F60A03">
        <w:t xml:space="preserve"> layer or beyond.  Each feature</w:t>
      </w:r>
      <w:r>
        <w:t>/dimension</w:t>
      </w:r>
      <w:r w:rsidRPr="00F60A03">
        <w:t xml:space="preserve"> of any input can be thought of as an input dimension of the linear model (e.g. X,</w:t>
      </w:r>
      <w:r>
        <w:t xml:space="preserve"> Y,</w:t>
      </w:r>
      <w:r w:rsidRPr="00F60A03">
        <w:t xml:space="preserve"> </w:t>
      </w:r>
      <w:proofErr w:type="gramStart"/>
      <w:r w:rsidRPr="00F60A03">
        <w:t>Z</w:t>
      </w:r>
      <w:proofErr w:type="gramEnd"/>
      <w:r>
        <w:t>)</w:t>
      </w:r>
      <w:r w:rsidRPr="00F60A03">
        <w:t xml:space="preserve"> and the actual value merely a position along that axis.</w:t>
      </w:r>
    </w:p>
    <w:p w:rsidR="00D35FBA" w:rsidRDefault="00D35FBA" w:rsidP="00D35FBA">
      <w:pPr>
        <w:pStyle w:val="ListParagraph"/>
        <w:numPr>
          <w:ilvl w:val="0"/>
          <w:numId w:val="5"/>
        </w:numPr>
        <w:jc w:val="both"/>
      </w:pPr>
      <w:r w:rsidRPr="009537B7">
        <w:rPr>
          <w:b/>
        </w:rPr>
        <w:t xml:space="preserve">Weights: </w:t>
      </w:r>
      <w:r w:rsidRPr="00F60A03">
        <w:t xml:space="preserve">These are the coefficients of the linear model – i.e. they scale the magnitude of the corresponding input by their value. There are as many weights as there are inputs per observation, and therefore the dimensionality of the weight vector is a direct function of either the number of training features per observation or the number of neurons in the preceding layer. These weights are initially randomly generated and are “trained” (incrementally adjusted) through </w:t>
      </w:r>
      <w:r>
        <w:t>a process of “</w:t>
      </w:r>
      <w:r w:rsidRPr="009537B7">
        <w:rPr>
          <w:b/>
        </w:rPr>
        <w:t>back propagation</w:t>
      </w:r>
      <w:r>
        <w:t>” so as to improve predictive accuracy.</w:t>
      </w:r>
    </w:p>
    <w:p w:rsidR="00D35FBA" w:rsidRPr="00D35FBA" w:rsidRDefault="00D35FBA" w:rsidP="00D35FBA">
      <w:pPr>
        <w:pStyle w:val="ListParagraph"/>
        <w:numPr>
          <w:ilvl w:val="0"/>
          <w:numId w:val="5"/>
        </w:numPr>
        <w:jc w:val="both"/>
      </w:pPr>
      <w:r w:rsidRPr="009537B7">
        <w:rPr>
          <w:b/>
        </w:rPr>
        <w:t xml:space="preserve">Bias: </w:t>
      </w:r>
      <w:r w:rsidRPr="00F60A03">
        <w:t>A bias is a special weight that exists independent of the weight vector and can be thought of as the intercept of the linear model – i.e. it shifts the linear plane that results from the multiplication of the weights and inputs up or down by its own value</w:t>
      </w:r>
      <w:r w:rsidR="00566C10">
        <w:t xml:space="preserve">. </w:t>
      </w:r>
    </w:p>
    <w:p w:rsidR="00C06057" w:rsidRPr="00F60A03" w:rsidRDefault="00C06057" w:rsidP="00C06057">
      <w:pPr>
        <w:pStyle w:val="ListParagraph"/>
        <w:numPr>
          <w:ilvl w:val="0"/>
          <w:numId w:val="5"/>
        </w:numPr>
        <w:jc w:val="both"/>
      </w:pPr>
      <w:r w:rsidRPr="00F60A03">
        <w:rPr>
          <w:b/>
        </w:rPr>
        <w:t>Activation:</w:t>
      </w:r>
      <w:r w:rsidRPr="00F60A03">
        <w:t xml:space="preserve"> The output of the linear model is feed through </w:t>
      </w:r>
      <w:r w:rsidR="00727640">
        <w:t>an</w:t>
      </w:r>
      <w:r w:rsidRPr="00F60A03">
        <w:t xml:space="preserve"> activation function – for example a sigmoid function or a rectified linear function – thus transforming it. This allows for non-linearity in the neural network that in turn compounds as the input observations works its way through all layers and neurons. This allows the model to </w:t>
      </w:r>
      <w:r w:rsidR="007851F8">
        <w:t xml:space="preserve">model, and therefore </w:t>
      </w:r>
      <w:r w:rsidRPr="00F60A03">
        <w:t xml:space="preserve">“learn” complex mathematical behaviours despite being constructed from relatively simply components. </w:t>
      </w:r>
    </w:p>
    <w:p w:rsidR="00C06057" w:rsidRDefault="00C06057" w:rsidP="00C06057">
      <w:pPr>
        <w:jc w:val="both"/>
      </w:pPr>
      <w:r w:rsidRPr="00F60A03">
        <w:t xml:space="preserve">Consider the following simple example of a neuron with a </w:t>
      </w:r>
      <w:r w:rsidR="00A10281" w:rsidRPr="00E04426">
        <w:rPr>
          <w:b/>
        </w:rPr>
        <w:t>sinusoidal</w:t>
      </w:r>
      <w:r w:rsidRPr="00F60A03">
        <w:t xml:space="preserve"> activation function, weights of values </w:t>
      </w:r>
      <w:r w:rsidRPr="00E04426">
        <w:rPr>
          <w:b/>
        </w:rPr>
        <w:t>[3</w:t>
      </w:r>
      <w:r w:rsidR="00613602" w:rsidRPr="00E04426">
        <w:rPr>
          <w:b/>
        </w:rPr>
        <w:t xml:space="preserve">, 4, </w:t>
      </w:r>
      <w:proofErr w:type="gramStart"/>
      <w:r w:rsidR="00613602" w:rsidRPr="00E04426">
        <w:rPr>
          <w:b/>
        </w:rPr>
        <w:t>5</w:t>
      </w:r>
      <w:r w:rsidR="00FA76AA">
        <w:rPr>
          <w:b/>
        </w:rPr>
        <w:t xml:space="preserve"> </w:t>
      </w:r>
      <w:r w:rsidR="002D113A" w:rsidRPr="00E04426">
        <w:rPr>
          <w:b/>
        </w:rPr>
        <w:t>]</w:t>
      </w:r>
      <w:proofErr w:type="gramEnd"/>
      <w:r w:rsidR="002D113A">
        <w:rPr>
          <w:b/>
        </w:rPr>
        <w:t>,</w:t>
      </w:r>
      <w:r w:rsidRPr="00F60A03">
        <w:t xml:space="preserve"> inputs of values </w:t>
      </w:r>
      <w:r w:rsidRPr="00E04426">
        <w:rPr>
          <w:b/>
        </w:rPr>
        <w:t>[2</w:t>
      </w:r>
      <w:r w:rsidR="004D6B6D" w:rsidRPr="00E04426">
        <w:rPr>
          <w:b/>
        </w:rPr>
        <w:t>, 2, 2</w:t>
      </w:r>
      <w:r w:rsidRPr="00E04426">
        <w:rPr>
          <w:b/>
        </w:rPr>
        <w:t>]</w:t>
      </w:r>
      <w:r w:rsidRPr="00F60A03">
        <w:t xml:space="preserve"> and a</w:t>
      </w:r>
      <w:r>
        <w:t xml:space="preserve"> bias of value </w:t>
      </w:r>
      <w:r w:rsidR="00E04426" w:rsidRPr="00E04426">
        <w:rPr>
          <w:b/>
        </w:rPr>
        <w:t>[</w:t>
      </w:r>
      <w:r w:rsidRPr="00E04426">
        <w:rPr>
          <w:b/>
        </w:rPr>
        <w:t>10</w:t>
      </w:r>
      <w:r w:rsidR="00E04426" w:rsidRPr="00E04426">
        <w:rPr>
          <w:b/>
        </w:rPr>
        <w:t>]</w:t>
      </w:r>
      <w:r>
        <w:t>. We could calculate the output of the neuron as follows:</w:t>
      </w:r>
    </w:p>
    <w:p w:rsidR="00C06057" w:rsidRDefault="00C06057" w:rsidP="00C06057">
      <w:pPr>
        <w:pStyle w:val="ListParagraph"/>
        <w:numPr>
          <w:ilvl w:val="0"/>
          <w:numId w:val="6"/>
        </w:numPr>
        <w:jc w:val="both"/>
      </w:pPr>
      <w:r>
        <w:t xml:space="preserve">The product of the weights is </w:t>
      </w:r>
      <w:r w:rsidRPr="004D6B6D">
        <w:rPr>
          <w:b/>
        </w:rPr>
        <w:t>[6,8,10]</w:t>
      </w:r>
    </w:p>
    <w:p w:rsidR="00C06057" w:rsidRDefault="00C06057" w:rsidP="00C06057">
      <w:pPr>
        <w:pStyle w:val="ListParagraph"/>
        <w:numPr>
          <w:ilvl w:val="0"/>
          <w:numId w:val="6"/>
        </w:numPr>
        <w:jc w:val="both"/>
      </w:pPr>
      <w:r>
        <w:t>The sum of this is</w:t>
      </w:r>
      <w:r w:rsidRPr="004D6B6D">
        <w:rPr>
          <w:b/>
        </w:rPr>
        <w:t xml:space="preserve"> 24</w:t>
      </w:r>
      <w:r w:rsidR="00680B77">
        <w:rPr>
          <w:b/>
        </w:rPr>
        <w:t xml:space="preserve"> – </w:t>
      </w:r>
      <w:r w:rsidR="00680B77">
        <w:t>this would be the linear output ignoring the bias term</w:t>
      </w:r>
    </w:p>
    <w:p w:rsidR="00C06057" w:rsidRDefault="00C06057" w:rsidP="00C06057">
      <w:pPr>
        <w:pStyle w:val="ListParagraph"/>
        <w:numPr>
          <w:ilvl w:val="0"/>
          <w:numId w:val="6"/>
        </w:numPr>
        <w:jc w:val="both"/>
      </w:pPr>
      <w:r>
        <w:t xml:space="preserve">The bias is 10 – therefore the </w:t>
      </w:r>
      <w:r w:rsidR="009B30EF">
        <w:t xml:space="preserve">final </w:t>
      </w:r>
      <w:r>
        <w:t>linear output would be</w:t>
      </w:r>
      <w:r w:rsidRPr="004D6B6D">
        <w:rPr>
          <w:b/>
        </w:rPr>
        <w:t xml:space="preserve"> 34</w:t>
      </w:r>
      <w:r w:rsidR="002006B7">
        <w:rPr>
          <w:b/>
        </w:rPr>
        <w:t xml:space="preserve">, </w:t>
      </w:r>
      <w:r w:rsidR="002006B7">
        <w:t>which is fed to the activation function</w:t>
      </w:r>
    </w:p>
    <w:p w:rsidR="00C06057" w:rsidRPr="007B7932" w:rsidRDefault="00C06057" w:rsidP="00C06057">
      <w:pPr>
        <w:pStyle w:val="ListParagraph"/>
        <w:numPr>
          <w:ilvl w:val="0"/>
          <w:numId w:val="6"/>
        </w:numPr>
        <w:jc w:val="both"/>
      </w:pPr>
      <w:r>
        <w:t>This is then transformed via a sin function</w:t>
      </w:r>
      <w:r w:rsidR="00DC1FE2">
        <w:t xml:space="preserve"> i.e</w:t>
      </w:r>
      <w:r w:rsidR="00DC1FE2" w:rsidRPr="004D6B6D">
        <w:rPr>
          <w:b/>
        </w:rPr>
        <w:t xml:space="preserve">. </w:t>
      </w:r>
      <w:r w:rsidR="004D6B6D" w:rsidRPr="004D6B6D">
        <w:rPr>
          <w:b/>
        </w:rPr>
        <w:t>sin (</w:t>
      </w:r>
      <w:r w:rsidR="00DC1FE2" w:rsidRPr="004D6B6D">
        <w:rPr>
          <w:b/>
        </w:rPr>
        <w:t>34)</w:t>
      </w:r>
      <w:r>
        <w:t xml:space="preserve"> – giving a final neuron output </w:t>
      </w:r>
      <w:r w:rsidRPr="00DA64CF">
        <w:rPr>
          <w:b/>
        </w:rPr>
        <w:t>of 0.52.</w:t>
      </w:r>
      <w:r>
        <w:t xml:space="preserve"> </w:t>
      </w:r>
    </w:p>
    <w:p w:rsidR="00AF3717" w:rsidRPr="00F60A03" w:rsidRDefault="00973ADA" w:rsidP="006A35F8">
      <w:pPr>
        <w:jc w:val="both"/>
      </w:pPr>
      <w:r w:rsidRPr="00DA64CF">
        <w:rPr>
          <w:b/>
        </w:rPr>
        <w:lastRenderedPageBreak/>
        <w:t>Layers</w:t>
      </w:r>
      <w:r w:rsidRPr="00F60A03">
        <w:t xml:space="preserve"> refer to the arrangement of these neurons relative to each</w:t>
      </w:r>
      <w:r w:rsidR="007B538A" w:rsidRPr="00F60A03">
        <w:t xml:space="preserve"> </w:t>
      </w:r>
      <w:r w:rsidRPr="00F60A03">
        <w:t>oth</w:t>
      </w:r>
      <w:r w:rsidR="00382A04" w:rsidRPr="00F60A03">
        <w:t>er, which fundam</w:t>
      </w:r>
      <w:r w:rsidR="00DE202B">
        <w:t xml:space="preserve">entally impacts the computational process </w:t>
      </w:r>
      <w:r w:rsidR="00382A04" w:rsidRPr="00F60A03">
        <w:t>of the network</w:t>
      </w:r>
      <w:r w:rsidR="00F16EF5">
        <w:t xml:space="preserve"> </w:t>
      </w:r>
      <w:r w:rsidR="00BC1BAC">
        <w:t>(</w:t>
      </w:r>
      <w:r w:rsidR="00F16EF5">
        <w:t xml:space="preserve">as inputs to any layer within the network are the outputs of the </w:t>
      </w:r>
      <w:r w:rsidR="00747304">
        <w:t xml:space="preserve">neurons in the </w:t>
      </w:r>
      <w:r w:rsidR="00F16EF5">
        <w:t>layer that precedes it</w:t>
      </w:r>
      <w:r w:rsidR="00460829">
        <w:t>)</w:t>
      </w:r>
      <w:r w:rsidR="00382A04" w:rsidRPr="00F60A03">
        <w:t xml:space="preserve">. </w:t>
      </w:r>
      <w:r w:rsidR="006E75BC" w:rsidRPr="00F60A03">
        <w:t xml:space="preserve">The dimensionality of the </w:t>
      </w:r>
      <w:r w:rsidR="00411A14">
        <w:t>network</w:t>
      </w:r>
      <w:r w:rsidR="0080561E">
        <w:t xml:space="preserve"> output</w:t>
      </w:r>
      <w:r w:rsidR="006E75BC" w:rsidRPr="00F60A03">
        <w:t xml:space="preserve"> is </w:t>
      </w:r>
      <w:r w:rsidR="00BE1324">
        <w:t xml:space="preserve">therefore </w:t>
      </w:r>
      <w:r w:rsidR="006E75BC" w:rsidRPr="00F60A03">
        <w:t>determined by the number of neurons in the final layer</w:t>
      </w:r>
      <w:r w:rsidR="007852E5" w:rsidRPr="00F60A03">
        <w:t xml:space="preserve"> –</w:t>
      </w:r>
      <w:r w:rsidR="009A6E50">
        <w:t xml:space="preserve"> for example if the layer</w:t>
      </w:r>
      <w:r w:rsidR="00876E31">
        <w:t xml:space="preserve"> contains 2 neurons, the output will have 2 dimensions</w:t>
      </w:r>
      <w:r w:rsidR="006D43E9">
        <w:t>, hence why regression networks always have a single neuron in the final layer</w:t>
      </w:r>
      <w:r w:rsidR="006E75BC" w:rsidRPr="00F60A03">
        <w:t xml:space="preserve">. The image </w:t>
      </w:r>
      <w:r w:rsidR="001846E6" w:rsidRPr="00F60A03">
        <w:t xml:space="preserve">below outlines the typical </w:t>
      </w:r>
      <w:r w:rsidR="00DA325B" w:rsidRPr="00F60A03">
        <w:t>depiction</w:t>
      </w:r>
      <w:r w:rsidR="001846E6" w:rsidRPr="00F60A03">
        <w:t xml:space="preserve"> of a 3x2x1 neural network (i.e. 6 neurons arranged in a pyramid layout over 3 layers)</w:t>
      </w:r>
      <w:r w:rsidR="00FF410C" w:rsidRPr="00F60A03">
        <w:t>.</w:t>
      </w:r>
    </w:p>
    <w:p w:rsidR="004C1BF5" w:rsidRPr="00F60A03" w:rsidRDefault="00EB2DF0" w:rsidP="00687AB2">
      <w:pPr>
        <w:keepNext/>
        <w:jc w:val="center"/>
      </w:pPr>
      <w:r w:rsidRPr="00F60A03">
        <w:rPr>
          <w:noProof/>
          <w:lang w:val="en-US"/>
        </w:rPr>
        <w:drawing>
          <wp:inline distT="0" distB="0" distL="0" distR="0">
            <wp:extent cx="4356100" cy="2549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365930" cy="2554935"/>
                    </a:xfrm>
                    <a:prstGeom prst="rect">
                      <a:avLst/>
                    </a:prstGeom>
                  </pic:spPr>
                </pic:pic>
              </a:graphicData>
            </a:graphic>
          </wp:inline>
        </w:drawing>
      </w:r>
    </w:p>
    <w:p w:rsidR="00C12A32" w:rsidRPr="00F60A03" w:rsidRDefault="004C1BF5" w:rsidP="000B7569">
      <w:pPr>
        <w:pStyle w:val="Caption"/>
        <w:jc w:val="center"/>
        <w:rPr>
          <w:b/>
          <w:color w:val="000000" w:themeColor="text1"/>
        </w:rPr>
      </w:pPr>
      <w:bookmarkStart w:id="14" w:name="_Toc531776943"/>
      <w:bookmarkStart w:id="15" w:name="_Toc532137745"/>
      <w:bookmarkStart w:id="16" w:name="_Toc532827724"/>
      <w:r w:rsidRPr="00F60A03">
        <w:rPr>
          <w:b/>
          <w:color w:val="000000" w:themeColor="text1"/>
        </w:rPr>
        <w:t xml:space="preserve">Figure </w:t>
      </w:r>
      <w:r w:rsidR="00A46BCC" w:rsidRPr="00F60A03">
        <w:rPr>
          <w:b/>
          <w:color w:val="000000" w:themeColor="text1"/>
        </w:rPr>
        <w:fldChar w:fldCharType="begin"/>
      </w:r>
      <w:r w:rsidRPr="00F60A03">
        <w:rPr>
          <w:b/>
          <w:color w:val="000000" w:themeColor="text1"/>
        </w:rPr>
        <w:instrText xml:space="preserve"> SEQ Figure \* ARABIC </w:instrText>
      </w:r>
      <w:r w:rsidR="00A46BCC" w:rsidRPr="00F60A03">
        <w:rPr>
          <w:b/>
          <w:color w:val="000000" w:themeColor="text1"/>
        </w:rPr>
        <w:fldChar w:fldCharType="separate"/>
      </w:r>
      <w:proofErr w:type="gramStart"/>
      <w:r w:rsidR="00295341" w:rsidRPr="00F60A03">
        <w:rPr>
          <w:b/>
          <w:noProof/>
          <w:color w:val="000000" w:themeColor="text1"/>
        </w:rPr>
        <w:t>1</w:t>
      </w:r>
      <w:r w:rsidR="00A46BCC" w:rsidRPr="00F60A03">
        <w:rPr>
          <w:b/>
          <w:color w:val="000000" w:themeColor="text1"/>
        </w:rPr>
        <w:fldChar w:fldCharType="end"/>
      </w:r>
      <w:r w:rsidRPr="00F60A03">
        <w:rPr>
          <w:b/>
          <w:color w:val="000000" w:themeColor="text1"/>
        </w:rPr>
        <w:t xml:space="preserve"> : An</w:t>
      </w:r>
      <w:proofErr w:type="gramEnd"/>
      <w:r w:rsidRPr="00F60A03">
        <w:rPr>
          <w:b/>
          <w:color w:val="000000" w:themeColor="text1"/>
        </w:rPr>
        <w:t xml:space="preserve"> arrangement of Neurons in a Neural Network</w:t>
      </w:r>
      <w:bookmarkEnd w:id="14"/>
      <w:bookmarkEnd w:id="15"/>
      <w:bookmarkEnd w:id="16"/>
    </w:p>
    <w:p w:rsidR="00920261" w:rsidRDefault="00920261" w:rsidP="000370F2">
      <w:pPr>
        <w:pStyle w:val="Heading3"/>
      </w:pPr>
    </w:p>
    <w:p w:rsidR="000370F2" w:rsidRDefault="000370F2" w:rsidP="000370F2">
      <w:pPr>
        <w:pStyle w:val="Heading3"/>
      </w:pPr>
      <w:bookmarkStart w:id="17" w:name="_Toc534021174"/>
      <w:r>
        <w:t>Compounding complexity</w:t>
      </w:r>
      <w:bookmarkEnd w:id="17"/>
      <w:r>
        <w:t xml:space="preserve"> </w:t>
      </w:r>
    </w:p>
    <w:p w:rsidR="00AF1605" w:rsidRDefault="00EA262A" w:rsidP="006A35F8">
      <w:pPr>
        <w:jc w:val="both"/>
      </w:pPr>
      <w:r>
        <w:t>The plot</w:t>
      </w:r>
      <w:r w:rsidR="00002A28">
        <w:t xml:space="preserve"> </w:t>
      </w:r>
      <w:r w:rsidR="00BB7C53">
        <w:t>depicts the simple use of an activation function, in this case the “sin” function</w:t>
      </w:r>
      <w:r w:rsidR="0009671A">
        <w:t xml:space="preserve">, </w:t>
      </w:r>
      <w:r w:rsidR="00F374FF">
        <w:t xml:space="preserve">in a simple 1x1 neural network. Plotted are </w:t>
      </w:r>
      <w:proofErr w:type="spellStart"/>
      <w:r w:rsidR="00F374FF">
        <w:t>i</w:t>
      </w:r>
      <w:proofErr w:type="spellEnd"/>
      <w:r w:rsidR="00F374FF">
        <w:t xml:space="preserve">) the linear outputs of the first neuron ii) the output of the first neuron and iii) the output of the second neuron. </w:t>
      </w:r>
      <w:r w:rsidR="00B24C96">
        <w:t xml:space="preserve"> As can be seen, the complexity compounds as the </w:t>
      </w:r>
      <w:r w:rsidR="003B2909">
        <w:t>information passes through the output.</w:t>
      </w:r>
    </w:p>
    <w:p w:rsidR="00920261" w:rsidRPr="00002A28" w:rsidRDefault="00920261" w:rsidP="006A35F8">
      <w:pPr>
        <w:jc w:val="both"/>
      </w:pPr>
    </w:p>
    <w:p w:rsidR="00EE65E3" w:rsidRPr="000378C3" w:rsidRDefault="00084075" w:rsidP="000378C3">
      <w:pPr>
        <w:keepNext/>
        <w:jc w:val="center"/>
      </w:pPr>
      <w:r>
        <w:rPr>
          <w:noProof/>
          <w:lang w:val="en-US"/>
        </w:rPr>
        <w:drawing>
          <wp:inline distT="0" distB="0" distL="0" distR="0">
            <wp:extent cx="4000500" cy="2514600"/>
            <wp:effectExtent l="0" t="0" r="0" b="0"/>
            <wp:docPr id="10" name="Chart 10">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587F7FC4-9799-4261-B102-9231F9B5B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18" w:name="_Toc531776944"/>
      <w:bookmarkStart w:id="19" w:name="_Toc532137746"/>
    </w:p>
    <w:p w:rsidR="00135C16" w:rsidRDefault="00084075" w:rsidP="00EF53DA">
      <w:pPr>
        <w:pStyle w:val="Caption"/>
        <w:jc w:val="center"/>
        <w:rPr>
          <w:b/>
        </w:rPr>
      </w:pPr>
      <w:bookmarkStart w:id="20" w:name="_Toc532827725"/>
      <w:r w:rsidRPr="00084075">
        <w:rPr>
          <w:b/>
        </w:rPr>
        <w:t xml:space="preserve">Figure </w:t>
      </w:r>
      <w:r w:rsidR="00A46BCC" w:rsidRPr="00084075">
        <w:rPr>
          <w:b/>
        </w:rPr>
        <w:fldChar w:fldCharType="begin"/>
      </w:r>
      <w:r w:rsidRPr="00084075">
        <w:rPr>
          <w:b/>
        </w:rPr>
        <w:instrText xml:space="preserve"> SEQ Figure \* ARABIC </w:instrText>
      </w:r>
      <w:r w:rsidR="00A46BCC" w:rsidRPr="00084075">
        <w:rPr>
          <w:b/>
        </w:rPr>
        <w:fldChar w:fldCharType="separate"/>
      </w:r>
      <w:r w:rsidR="00295341">
        <w:rPr>
          <w:b/>
          <w:noProof/>
        </w:rPr>
        <w:t>2</w:t>
      </w:r>
      <w:r w:rsidR="00A46BCC" w:rsidRPr="00084075">
        <w:rPr>
          <w:b/>
        </w:rPr>
        <w:fldChar w:fldCharType="end"/>
      </w:r>
      <w:r w:rsidRPr="00084075">
        <w:rPr>
          <w:b/>
        </w:rPr>
        <w:t xml:space="preserve"> : Transformation of linear neuron outputs via activation function</w:t>
      </w:r>
      <w:bookmarkStart w:id="21" w:name="_Toc532136427"/>
      <w:bookmarkEnd w:id="18"/>
      <w:bookmarkEnd w:id="19"/>
      <w:bookmarkEnd w:id="20"/>
    </w:p>
    <w:p w:rsidR="00351A47" w:rsidRPr="00A25120" w:rsidRDefault="00351A47" w:rsidP="006A35F8">
      <w:pPr>
        <w:pStyle w:val="Heading2"/>
        <w:jc w:val="both"/>
      </w:pPr>
      <w:bookmarkStart w:id="22" w:name="_Toc534021175"/>
      <w:r>
        <w:lastRenderedPageBreak/>
        <w:t>Mathematical description of a neural network</w:t>
      </w:r>
      <w:bookmarkEnd w:id="21"/>
      <w:bookmarkEnd w:id="22"/>
    </w:p>
    <w:p w:rsidR="00E354C0" w:rsidRDefault="00E354C0" w:rsidP="006A35F8">
      <w:pPr>
        <w:jc w:val="both"/>
      </w:pPr>
      <w:r>
        <w:t xml:space="preserve">Mathematically, </w:t>
      </w:r>
      <w:r w:rsidR="005D323A">
        <w:t>each</w:t>
      </w:r>
      <w:r>
        <w:t xml:space="preserve"> neuron could</w:t>
      </w:r>
      <w:r w:rsidR="008409BD">
        <w:t xml:space="preserve"> </w:t>
      </w:r>
      <w:r>
        <w:t>be written as:</w:t>
      </w:r>
    </w:p>
    <w:p w:rsidR="00200A67" w:rsidRDefault="00200A67" w:rsidP="006A35F8">
      <w:pPr>
        <w:jc w:val="both"/>
      </w:pPr>
    </w:p>
    <w:p w:rsidR="00174A5B" w:rsidRDefault="00174A5B" w:rsidP="006A35F8">
      <w:pPr>
        <w:jc w:val="both"/>
      </w:pPr>
      <m:oMathPara>
        <m:oMath>
          <m:r>
            <w:rPr>
              <w:rFonts w:ascii="Cambria Math" w:hAnsi="Cambria Math"/>
            </w:rPr>
            <m:t>Neuro</m:t>
          </m:r>
          <m:sSub>
            <m:sSubPr>
              <m:ctrlPr>
                <w:rPr>
                  <w:rFonts w:ascii="Cambria Math" w:hAnsi="Cambria Math"/>
                  <w:i/>
                </w:rPr>
              </m:ctrlPr>
            </m:sSubPr>
            <m:e>
              <m:r>
                <w:rPr>
                  <w:rFonts w:ascii="Cambria Math" w:hAnsi="Cambria Math"/>
                </w:rPr>
                <m:t>n</m:t>
              </m:r>
            </m:e>
            <m:sub>
              <m:r>
                <w:rPr>
                  <w:rFonts w:ascii="Cambria Math" w:hAnsi="Cambria Math"/>
                </w:rPr>
                <m:t>output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activation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bias</m:t>
              </m:r>
            </m:sub>
          </m:sSub>
          <m:r>
            <w:rPr>
              <w:rFonts w:ascii="Cambria Math" w:hAnsi="Cambria Math"/>
            </w:rPr>
            <m:t>)</m:t>
          </m:r>
        </m:oMath>
      </m:oMathPara>
    </w:p>
    <w:p w:rsidR="00200A67" w:rsidRDefault="00200A67" w:rsidP="006A35F8">
      <w:pPr>
        <w:jc w:val="both"/>
      </w:pPr>
    </w:p>
    <w:p w:rsidR="00092877" w:rsidRDefault="003A7945" w:rsidP="006A35F8">
      <w:pPr>
        <w:jc w:val="both"/>
      </w:pPr>
      <w:r>
        <w:t>Where</w:t>
      </w:r>
      <w:r w:rsidR="00D33E1A">
        <w:t>:</w:t>
      </w:r>
    </w:p>
    <w:p w:rsidR="00707F05" w:rsidRDefault="00707F05" w:rsidP="006A35F8">
      <w:pPr>
        <w:jc w:val="both"/>
      </w:pPr>
    </w:p>
    <w:p w:rsidR="003A7945" w:rsidRPr="003A7945" w:rsidRDefault="00A46BCC" w:rsidP="006A35F8">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=Input Feature</m:t>
          </m:r>
        </m:oMath>
      </m:oMathPara>
    </w:p>
    <w:p w:rsidR="00DF19FC" w:rsidRDefault="003A7945" w:rsidP="006A35F8">
      <w:pPr>
        <w:jc w:val="both"/>
        <w:rPr>
          <w:rFonts w:eastAsiaTheme="minorEastAsia"/>
        </w:rPr>
      </w:pPr>
      <m:oMathPara>
        <m:oMath>
          <m:r>
            <w:rPr>
              <w:rFonts w:ascii="Cambria Math" w:hAnsi="Cambria Math"/>
            </w:rPr>
            <m:t>Wn=Neuron Weight</m:t>
          </m:r>
        </m:oMath>
      </m:oMathPara>
    </w:p>
    <w:p w:rsidR="00707F05" w:rsidRDefault="00707F05" w:rsidP="006A35F8">
      <w:pPr>
        <w:jc w:val="both"/>
        <w:rPr>
          <w:rFonts w:eastAsiaTheme="minorEastAsia"/>
        </w:rPr>
      </w:pPr>
    </w:p>
    <w:p w:rsidR="00DF1D81" w:rsidRDefault="00DF1D81" w:rsidP="006A35F8">
      <w:pPr>
        <w:jc w:val="both"/>
        <w:rPr>
          <w:rFonts w:eastAsiaTheme="minorEastAsia"/>
        </w:rPr>
      </w:pPr>
      <w:r>
        <w:rPr>
          <w:rFonts w:eastAsiaTheme="minorEastAsia"/>
        </w:rPr>
        <w:t>These “nest” in subsequent layers</w:t>
      </w:r>
      <w:r w:rsidR="004C7AB6">
        <w:rPr>
          <w:rFonts w:eastAsiaTheme="minorEastAsia"/>
        </w:rPr>
        <w:t>, thus allowing for greater complexity and</w:t>
      </w:r>
      <w:r w:rsidR="0004645E">
        <w:rPr>
          <w:rFonts w:eastAsiaTheme="minorEastAsia"/>
        </w:rPr>
        <w:t xml:space="preserve"> non-linearity. F</w:t>
      </w:r>
      <w:r w:rsidR="00E34CE7">
        <w:rPr>
          <w:rFonts w:eastAsiaTheme="minorEastAsia"/>
        </w:rPr>
        <w:t xml:space="preserve">or </w:t>
      </w:r>
      <w:r w:rsidR="002E4CAB">
        <w:rPr>
          <w:rFonts w:eastAsiaTheme="minorEastAsia"/>
        </w:rPr>
        <w:t>example,</w:t>
      </w:r>
      <w:r w:rsidR="00E34CE7">
        <w:rPr>
          <w:rFonts w:eastAsiaTheme="minorEastAsia"/>
        </w:rPr>
        <w:t xml:space="preserve"> in the second layer of a 2x1 neural network the equation of the output would be:</w:t>
      </w:r>
    </w:p>
    <w:p w:rsidR="00907841" w:rsidRDefault="00907841" w:rsidP="006A35F8">
      <w:pPr>
        <w:jc w:val="both"/>
        <w:rPr>
          <w:rFonts w:eastAsiaTheme="minorEastAsia"/>
        </w:rPr>
      </w:pPr>
    </w:p>
    <w:p w:rsidR="004E4316" w:rsidRPr="00E75F64" w:rsidRDefault="00907841" w:rsidP="006A35F8">
      <w:pPr>
        <w:jc w:val="both"/>
        <w:rPr>
          <w:rFonts w:eastAsiaTheme="minorEastAsia"/>
          <w:sz w:val="20"/>
        </w:rPr>
      </w:pPr>
      <m:oMathPara>
        <m:oMath>
          <m:r>
            <w:rPr>
              <w:rFonts w:ascii="Cambria Math" w:hAnsi="Cambria Math"/>
              <w:sz w:val="20"/>
            </w:rPr>
            <m:t>Networ</m:t>
          </m:r>
          <m:sSub>
            <m:sSubPr>
              <m:ctrlPr>
                <w:rPr>
                  <w:rFonts w:ascii="Cambria Math" w:hAnsi="Cambria Math"/>
                  <w:i/>
                  <w:sz w:val="20"/>
                </w:rPr>
              </m:ctrlPr>
            </m:sSubPr>
            <m:e>
              <m:r>
                <w:rPr>
                  <w:rFonts w:ascii="Cambria Math" w:hAnsi="Cambria Math"/>
                  <w:sz w:val="20"/>
                </w:rPr>
                <m:t>k</m:t>
              </m:r>
            </m:e>
            <m:sub>
              <m:r>
                <w:rPr>
                  <w:rFonts w:ascii="Cambria Math" w:hAnsi="Cambria Math"/>
                  <w:sz w:val="20"/>
                </w:rPr>
                <m:t>output</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activation</m:t>
              </m:r>
            </m:sub>
          </m:sSub>
          <m:r>
            <w:rPr>
              <w:rFonts w:ascii="Cambria Math" w:hAnsi="Cambria Math"/>
              <w:sz w:val="20"/>
            </w:rPr>
            <m:t>(</m:t>
          </m:r>
        </m:oMath>
      </m:oMathPara>
    </w:p>
    <w:p w:rsidR="004E4316" w:rsidRPr="00E75F64" w:rsidRDefault="00A46BCC" w:rsidP="006A35F8">
      <w:pPr>
        <w:jc w:val="both"/>
        <w:rPr>
          <w:rFonts w:eastAsiaTheme="minorEastAsia"/>
          <w:sz w:val="20"/>
        </w:rPr>
      </w:pPr>
      <m:oMathPara>
        <m:oMath>
          <m:sSub>
            <m:sSubPr>
              <m:ctrlPr>
                <w:rPr>
                  <w:rFonts w:ascii="Cambria Math" w:hAnsi="Cambria Math"/>
                  <w:i/>
                  <w:sz w:val="20"/>
                </w:rPr>
              </m:ctrlPr>
            </m:sSubPr>
            <m:e>
              <m:r>
                <w:rPr>
                  <w:rFonts w:ascii="Cambria Math" w:hAnsi="Cambria Math"/>
                  <w:sz w:val="20"/>
                </w:rPr>
                <m:t>f</m:t>
              </m:r>
            </m:e>
            <m:sub>
              <m:r>
                <w:rPr>
                  <w:rFonts w:ascii="Cambria Math" w:hAnsi="Cambria Math"/>
                  <w:sz w:val="20"/>
                </w:rPr>
                <m:t>activation</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I</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11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I</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12</m:t>
                  </m:r>
                </m:sub>
              </m:sSub>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1n</m:t>
                  </m:r>
                </m:sub>
              </m:sSub>
              <m:sSub>
                <m:sSubPr>
                  <m:ctrlPr>
                    <w:rPr>
                      <w:rFonts w:ascii="Cambria Math" w:hAnsi="Cambria Math"/>
                      <w:i/>
                      <w:sz w:val="20"/>
                    </w:rPr>
                  </m:ctrlPr>
                </m:sSubPr>
                <m:e>
                  <m:r>
                    <w:rPr>
                      <w:rFonts w:ascii="Cambria Math" w:hAnsi="Cambria Math"/>
                      <w:sz w:val="20"/>
                    </w:rPr>
                    <m:t>W</m:t>
                  </m:r>
                </m:e>
                <m:sub>
                  <m:r>
                    <w:rPr>
                      <w:rFonts w:ascii="Cambria Math" w:hAnsi="Cambria Math"/>
                      <w:sz w:val="20"/>
                    </w:rPr>
                    <m:t>1n</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1bias</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31</m:t>
              </m:r>
            </m:sub>
          </m:sSub>
        </m:oMath>
      </m:oMathPara>
    </w:p>
    <w:p w:rsidR="004E4316" w:rsidRPr="00E75F64" w:rsidRDefault="004E4316" w:rsidP="006A35F8">
      <w:pPr>
        <w:jc w:val="both"/>
        <w:rPr>
          <w:rFonts w:eastAsiaTheme="minorEastAsia"/>
          <w:sz w:val="20"/>
        </w:rPr>
      </w:pPr>
      <m:oMathPara>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activation</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I</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21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I</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22</m:t>
                  </m:r>
                </m:sub>
              </m:sSub>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n</m:t>
                  </m:r>
                </m:sub>
              </m:sSub>
              <m:sSub>
                <m:sSubPr>
                  <m:ctrlPr>
                    <w:rPr>
                      <w:rFonts w:ascii="Cambria Math" w:hAnsi="Cambria Math"/>
                      <w:i/>
                      <w:sz w:val="20"/>
                    </w:rPr>
                  </m:ctrlPr>
                </m:sSubPr>
                <m:e>
                  <m:r>
                    <w:rPr>
                      <w:rFonts w:ascii="Cambria Math" w:hAnsi="Cambria Math"/>
                      <w:sz w:val="20"/>
                    </w:rPr>
                    <m:t>W</m:t>
                  </m:r>
                </m:e>
                <m:sub>
                  <m:r>
                    <w:rPr>
                      <w:rFonts w:ascii="Cambria Math" w:hAnsi="Cambria Math"/>
                      <w:sz w:val="20"/>
                    </w:rPr>
                    <m:t>2n</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2bias</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32</m:t>
              </m:r>
            </m:sub>
          </m:sSub>
        </m:oMath>
      </m:oMathPara>
    </w:p>
    <w:p w:rsidR="004E4316" w:rsidRPr="00E75F64" w:rsidRDefault="004E4316" w:rsidP="006A35F8">
      <w:pPr>
        <w:jc w:val="both"/>
        <w:rPr>
          <w:rFonts w:eastAsiaTheme="minorEastAsia"/>
          <w:sz w:val="20"/>
        </w:rPr>
      </w:pPr>
      <m:oMathPara>
        <m:oMath>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3bias</m:t>
              </m:r>
            </m:sub>
          </m:sSub>
        </m:oMath>
      </m:oMathPara>
    </w:p>
    <w:p w:rsidR="004E4316" w:rsidRDefault="004E4316" w:rsidP="006A35F8">
      <w:pPr>
        <w:jc w:val="both"/>
        <w:rPr>
          <w:rFonts w:eastAsiaTheme="minorEastAsia"/>
          <w:sz w:val="20"/>
        </w:rPr>
      </w:pPr>
      <m:oMathPara>
        <m:oMath>
          <m:r>
            <w:rPr>
              <w:rFonts w:ascii="Cambria Math" w:hAnsi="Cambria Math"/>
              <w:sz w:val="20"/>
            </w:rPr>
            <m:t>)</m:t>
          </m:r>
        </m:oMath>
      </m:oMathPara>
    </w:p>
    <w:p w:rsidR="00707F05" w:rsidRPr="004E4316" w:rsidRDefault="00707F05" w:rsidP="006A35F8">
      <w:pPr>
        <w:jc w:val="both"/>
        <w:rPr>
          <w:rFonts w:eastAsiaTheme="minorEastAsia"/>
          <w:sz w:val="20"/>
        </w:rPr>
      </w:pPr>
    </w:p>
    <w:p w:rsidR="004E4316" w:rsidRDefault="000D1F18" w:rsidP="004B5DCF">
      <w:pPr>
        <w:keepNext/>
        <w:jc w:val="center"/>
      </w:pPr>
      <w:r>
        <w:rPr>
          <w:noProof/>
          <w:lang w:val="en-US"/>
        </w:rPr>
        <w:drawing>
          <wp:inline distT="0" distB="0" distL="0" distR="0">
            <wp:extent cx="3436669" cy="225481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461734" cy="2271260"/>
                    </a:xfrm>
                    <a:prstGeom prst="rect">
                      <a:avLst/>
                    </a:prstGeom>
                  </pic:spPr>
                </pic:pic>
              </a:graphicData>
            </a:graphic>
          </wp:inline>
        </w:drawing>
      </w:r>
    </w:p>
    <w:p w:rsidR="00446A58" w:rsidRPr="004E4316" w:rsidRDefault="004E4316" w:rsidP="004B5DCF">
      <w:pPr>
        <w:pStyle w:val="Caption"/>
        <w:jc w:val="center"/>
        <w:rPr>
          <w:rFonts w:eastAsiaTheme="minorEastAsia"/>
          <w:b/>
        </w:rPr>
      </w:pPr>
      <w:bookmarkStart w:id="23" w:name="_Toc531776945"/>
      <w:bookmarkStart w:id="24" w:name="_Toc532137747"/>
      <w:bookmarkStart w:id="25" w:name="_Toc532827726"/>
      <w:r w:rsidRPr="004E4316">
        <w:rPr>
          <w:b/>
        </w:rPr>
        <w:t xml:space="preserve">Figure </w:t>
      </w:r>
      <w:r w:rsidR="00A46BCC" w:rsidRPr="004E4316">
        <w:rPr>
          <w:b/>
        </w:rPr>
        <w:fldChar w:fldCharType="begin"/>
      </w:r>
      <w:r w:rsidRPr="004E4316">
        <w:rPr>
          <w:b/>
        </w:rPr>
        <w:instrText xml:space="preserve"> SEQ Figure \* ARABIC </w:instrText>
      </w:r>
      <w:r w:rsidR="00A46BCC" w:rsidRPr="004E4316">
        <w:rPr>
          <w:b/>
        </w:rPr>
        <w:fldChar w:fldCharType="separate"/>
      </w:r>
      <w:r w:rsidR="00295341">
        <w:rPr>
          <w:b/>
          <w:noProof/>
        </w:rPr>
        <w:t>3</w:t>
      </w:r>
      <w:r w:rsidR="00A46BCC" w:rsidRPr="004E4316">
        <w:rPr>
          <w:b/>
        </w:rPr>
        <w:fldChar w:fldCharType="end"/>
      </w:r>
      <w:r w:rsidRPr="004E4316">
        <w:rPr>
          <w:b/>
        </w:rPr>
        <w:t xml:space="preserve">: </w:t>
      </w:r>
      <w:r w:rsidR="00EA2E87">
        <w:rPr>
          <w:b/>
        </w:rPr>
        <w:t>Figure and example</w:t>
      </w:r>
      <w:r w:rsidRPr="004E4316">
        <w:rPr>
          <w:b/>
        </w:rPr>
        <w:t xml:space="preserve"> of nested equation</w:t>
      </w:r>
      <w:bookmarkEnd w:id="23"/>
      <w:bookmarkEnd w:id="24"/>
      <w:bookmarkEnd w:id="25"/>
    </w:p>
    <w:p w:rsidR="005C7FBA" w:rsidRDefault="00C1506E" w:rsidP="00C5189B">
      <w:pPr>
        <w:jc w:val="both"/>
      </w:pPr>
      <w:bookmarkStart w:id="26" w:name="_Toc532136428"/>
      <w:r>
        <w:t xml:space="preserve">Therefore it is </w:t>
      </w:r>
      <w:r w:rsidR="00615101">
        <w:t>apparent that</w:t>
      </w:r>
      <w:r w:rsidR="005C7FBA">
        <w:t xml:space="preserve"> a</w:t>
      </w:r>
      <w:r w:rsidR="00B2552A">
        <w:t>ppropriate</w:t>
      </w:r>
      <w:r w:rsidR="006860AE">
        <w:t xml:space="preserve"> </w:t>
      </w:r>
      <w:r w:rsidR="001B2FD6">
        <w:t>choice of network arrangement and activation functions is</w:t>
      </w:r>
      <w:r w:rsidR="00B2552A">
        <w:t xml:space="preserve"> crucial</w:t>
      </w:r>
      <w:r w:rsidR="005C7FBA">
        <w:t xml:space="preserve"> for modelling success</w:t>
      </w:r>
      <w:r w:rsidR="00CA420D">
        <w:t xml:space="preserve"> </w:t>
      </w:r>
      <w:r w:rsidR="00C5189B">
        <w:t>as,</w:t>
      </w:r>
      <w:r w:rsidR="00CA420D">
        <w:t xml:space="preserve"> </w:t>
      </w:r>
      <w:r w:rsidR="007833B6">
        <w:t>generally,</w:t>
      </w:r>
      <w:r w:rsidR="00B2552A">
        <w:t xml:space="preserve"> </w:t>
      </w:r>
      <w:r w:rsidR="001B2FD6">
        <w:t>these define the range of mathematical possibilities that the neuron can output</w:t>
      </w:r>
      <w:r w:rsidR="00F16C73">
        <w:t xml:space="preserve"> – with training merely adjusting weights to find the most appropriate possibility.</w:t>
      </w:r>
    </w:p>
    <w:p w:rsidR="00422950" w:rsidRDefault="00422950" w:rsidP="002531AA">
      <w:pPr>
        <w:pStyle w:val="Heading2"/>
      </w:pPr>
      <w:bookmarkStart w:id="27" w:name="_Toc534021176"/>
      <w:r>
        <w:lastRenderedPageBreak/>
        <w:t xml:space="preserve">Training a neural network </w:t>
      </w:r>
      <w:r w:rsidR="0005001E">
        <w:t>via</w:t>
      </w:r>
      <w:r>
        <w:t xml:space="preserve"> </w:t>
      </w:r>
      <w:bookmarkEnd w:id="26"/>
      <w:r w:rsidR="0016343B">
        <w:t>back propagation</w:t>
      </w:r>
      <w:bookmarkEnd w:id="27"/>
    </w:p>
    <w:p w:rsidR="00676156" w:rsidRDefault="00676156" w:rsidP="006A35F8">
      <w:pPr>
        <w:jc w:val="both"/>
      </w:pPr>
      <w:r>
        <w:t>We have until this point in the thesis discussed neurons, both conceptually and mathematically,</w:t>
      </w:r>
      <w:r w:rsidR="00CB077B">
        <w:t xml:space="preserve"> and expla</w:t>
      </w:r>
      <w:r w:rsidR="00EF7160">
        <w:t>ined how these are arranged in ‘layers’</w:t>
      </w:r>
      <w:r w:rsidR="00CB077B">
        <w:t xml:space="preserve"> </w:t>
      </w:r>
      <w:r w:rsidR="00847539">
        <w:t>to</w:t>
      </w:r>
      <w:r w:rsidR="00E06A8F">
        <w:t xml:space="preserve"> create complex </w:t>
      </w:r>
      <w:r w:rsidR="00C80451">
        <w:t xml:space="preserve">outputs. </w:t>
      </w:r>
      <w:r w:rsidR="00847539">
        <w:t xml:space="preserve">But we have </w:t>
      </w:r>
      <w:r w:rsidR="00850148">
        <w:t xml:space="preserve">yet </w:t>
      </w:r>
      <w:r w:rsidR="00CC1992">
        <w:t xml:space="preserve">to discuss how we can </w:t>
      </w:r>
      <w:r w:rsidR="000738D3">
        <w:t>harness</w:t>
      </w:r>
      <w:r w:rsidR="009C71B0">
        <w:t xml:space="preserve"> </w:t>
      </w:r>
      <w:r w:rsidR="00230151">
        <w:t>these structures to train models that allow us to create powerful and accurate predictions.</w:t>
      </w:r>
      <w:r w:rsidR="00C82934">
        <w:t xml:space="preserve"> </w:t>
      </w:r>
    </w:p>
    <w:p w:rsidR="00741DC7" w:rsidRDefault="000F0CDC" w:rsidP="00ED1248">
      <w:pPr>
        <w:jc w:val="both"/>
      </w:pPr>
      <w:r>
        <w:t xml:space="preserve">This process is best first explained conceptually. </w:t>
      </w:r>
      <w:r w:rsidR="008A48D7">
        <w:t xml:space="preserve">Every training observation we pass to the neural network </w:t>
      </w:r>
      <w:r w:rsidR="008F3A80">
        <w:t xml:space="preserve">will </w:t>
      </w:r>
      <w:r w:rsidR="00471A22">
        <w:t xml:space="preserve">generate </w:t>
      </w:r>
      <w:r w:rsidR="001C31C5">
        <w:t>a</w:t>
      </w:r>
      <w:r w:rsidR="00471A22">
        <w:t xml:space="preserve"> </w:t>
      </w:r>
      <w:r w:rsidR="00CF0469">
        <w:t xml:space="preserve">single </w:t>
      </w:r>
      <w:r w:rsidR="00471A22">
        <w:t>output</w:t>
      </w:r>
      <w:r w:rsidR="009E6D00">
        <w:t xml:space="preserve"> as it runs through the final layer</w:t>
      </w:r>
      <w:r w:rsidR="00471A22">
        <w:t xml:space="preserve">. But each </w:t>
      </w:r>
      <w:r w:rsidR="001C75FF">
        <w:t>observation</w:t>
      </w:r>
      <w:r w:rsidR="006A35F8">
        <w:t xml:space="preserve"> is also associated with a training response – i.e. the </w:t>
      </w:r>
      <w:r w:rsidR="00ED1248">
        <w:t>“true” output</w:t>
      </w:r>
      <w:r w:rsidR="005565BD">
        <w:t xml:space="preserve"> that it is trying to emulate</w:t>
      </w:r>
      <w:r w:rsidR="004C2772">
        <w:t xml:space="preserve"> (e.g. the stock price)</w:t>
      </w:r>
      <w:r w:rsidR="00ED1248">
        <w:t>.</w:t>
      </w:r>
      <w:r w:rsidR="006C666F">
        <w:t xml:space="preserve"> The variance between these two values </w:t>
      </w:r>
      <w:r w:rsidR="000F41C2">
        <w:t>is the direct input into our error term</w:t>
      </w:r>
      <w:r w:rsidR="0058049F">
        <w:t xml:space="preserve"> for the model</w:t>
      </w:r>
      <w:r w:rsidR="000031D4">
        <w:t xml:space="preserve"> – i.e. the meas</w:t>
      </w:r>
      <w:r w:rsidR="007D51DD">
        <w:t>ure of how accurate we are</w:t>
      </w:r>
      <w:r w:rsidR="000031D4">
        <w:t xml:space="preserve">. </w:t>
      </w:r>
    </w:p>
    <w:p w:rsidR="00676156" w:rsidRDefault="00B85B7B" w:rsidP="00ED1248">
      <w:pPr>
        <w:jc w:val="both"/>
      </w:pPr>
      <w:r>
        <w:t xml:space="preserve">The exact mathematical definition of error varies by use case. </w:t>
      </w:r>
      <w:r w:rsidR="000E0AD1">
        <w:t>In</w:t>
      </w:r>
      <w:r w:rsidR="00E23158">
        <w:t xml:space="preserve"> the cast of</w:t>
      </w:r>
      <w:r w:rsidR="000E0AD1">
        <w:t xml:space="preserve"> regression, it</w:t>
      </w:r>
      <w:r w:rsidR="000F41C2">
        <w:t xml:space="preserve"> is most often mean squared error</w:t>
      </w:r>
      <w:r w:rsidR="00001CD1">
        <w:t>, which is calculated as follows:</w:t>
      </w:r>
    </w:p>
    <w:p w:rsidR="00001CD1" w:rsidRPr="00771175" w:rsidRDefault="00001CD1" w:rsidP="00ED1248">
      <w:pPr>
        <w:jc w:val="both"/>
        <w:rPr>
          <w:sz w:val="24"/>
        </w:rPr>
      </w:pPr>
    </w:p>
    <w:p w:rsidR="008B4FC4" w:rsidRPr="00771175" w:rsidRDefault="00A46BCC" w:rsidP="008B4FC4">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mse</m:t>
              </m:r>
            </m:sub>
          </m:sSub>
          <m:r>
            <w:rPr>
              <w:rFonts w:ascii="Cambria Math" w:hAnsi="Cambria Math"/>
            </w:rPr>
            <m:t>=</m:t>
          </m:r>
          <m:f>
            <m:fPr>
              <m:ctrlPr>
                <w:rPr>
                  <w:rFonts w:ascii="Cambria Math" w:hAnsi="Cambria Math"/>
                  <w:i/>
                </w:rPr>
              </m:ctrlPr>
            </m:fPr>
            <m:num>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i_true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i_prediction</m:t>
                          </m:r>
                        </m:sub>
                      </m:sSub>
                    </m:e>
                  </m:d>
                </m:e>
                <m:sup>
                  <m:r>
                    <w:rPr>
                      <w:rFonts w:ascii="Cambria Math" w:hAnsi="Cambria Math"/>
                    </w:rPr>
                    <m:t>2</m:t>
                  </m:r>
                </m:sup>
              </m:sSup>
            </m:num>
            <m:den>
              <m:r>
                <w:rPr>
                  <w:rFonts w:ascii="Cambria Math" w:hAnsi="Cambria Math"/>
                </w:rPr>
                <m:t>n</m:t>
              </m:r>
            </m:den>
          </m:f>
        </m:oMath>
      </m:oMathPara>
    </w:p>
    <w:p w:rsidR="008B4FC4" w:rsidRDefault="008B4FC4" w:rsidP="00ED1248">
      <w:pPr>
        <w:jc w:val="both"/>
      </w:pPr>
      <w:r>
        <w:t>Where:</w:t>
      </w:r>
    </w:p>
    <w:p w:rsidR="00771175" w:rsidRDefault="00771175" w:rsidP="00ED1248">
      <w:pPr>
        <w:jc w:val="both"/>
      </w:pPr>
    </w:p>
    <w:p w:rsidR="008B4FC4" w:rsidRPr="00771175" w:rsidRDefault="008B4FC4" w:rsidP="008B4FC4">
      <w:pPr>
        <w:jc w:val="both"/>
        <w:rPr>
          <w:rFonts w:eastAsiaTheme="minorEastAsia"/>
        </w:rPr>
      </w:pPr>
      <m:oMathPara>
        <m:oMath>
          <m:r>
            <w:rPr>
              <w:rFonts w:ascii="Cambria Math" w:eastAsiaTheme="minorEastAsia" w:hAnsi="Cambria Math"/>
            </w:rPr>
            <m:t>i=values associated with an observation</m:t>
          </m:r>
        </m:oMath>
      </m:oMathPara>
    </w:p>
    <w:p w:rsidR="00771175" w:rsidRDefault="008B4FC4" w:rsidP="005260D2">
      <w:pPr>
        <w:jc w:val="both"/>
        <w:rPr>
          <w:rFonts w:eastAsiaTheme="minorEastAsia"/>
        </w:rPr>
      </w:pPr>
      <m:oMathPara>
        <m:oMath>
          <m:r>
            <w:rPr>
              <w:rFonts w:ascii="Cambria Math" w:eastAsiaTheme="minorEastAsia" w:hAnsi="Cambria Math"/>
            </w:rPr>
            <m:t>n=the number of observations over which error is computed</m:t>
          </m:r>
        </m:oMath>
      </m:oMathPara>
    </w:p>
    <w:p w:rsidR="00141F38" w:rsidRPr="00141F38" w:rsidRDefault="00141F38" w:rsidP="005260D2">
      <w:pPr>
        <w:jc w:val="both"/>
        <w:rPr>
          <w:rFonts w:eastAsiaTheme="minorEastAsia"/>
        </w:rPr>
      </w:pPr>
    </w:p>
    <w:p w:rsidR="00692604" w:rsidRDefault="004F0EC9" w:rsidP="005260D2">
      <w:pPr>
        <w:jc w:val="both"/>
      </w:pPr>
      <w:r>
        <w:t xml:space="preserve">We can use the above term to determine </w:t>
      </w:r>
      <w:r w:rsidR="007C0E58">
        <w:t>whether</w:t>
      </w:r>
      <w:r>
        <w:t xml:space="preserve"> our mode</w:t>
      </w:r>
      <w:r w:rsidR="0080421D">
        <w:t>l</w:t>
      </w:r>
      <w:r w:rsidR="007C0E58">
        <w:t xml:space="preserve"> is accurate</w:t>
      </w:r>
      <w:r w:rsidR="006220BC">
        <w:t xml:space="preserve"> </w:t>
      </w:r>
      <w:r w:rsidR="00410409">
        <w:t>– the lower the number the better</w:t>
      </w:r>
      <w:r w:rsidR="00974B7C">
        <w:t xml:space="preserve"> </w:t>
      </w:r>
      <w:r w:rsidR="006220BC">
        <w:t xml:space="preserve">– and thereafter </w:t>
      </w:r>
      <w:r w:rsidR="005260D2">
        <w:t xml:space="preserve">use it </w:t>
      </w:r>
      <w:r w:rsidR="006220BC">
        <w:t xml:space="preserve">optimize and improve our model </w:t>
      </w:r>
      <w:r w:rsidR="00AF40AA">
        <w:t>using</w:t>
      </w:r>
      <w:r w:rsidR="006220BC">
        <w:t xml:space="preserve"> a method called “back</w:t>
      </w:r>
      <w:r w:rsidR="00E26B29">
        <w:t xml:space="preserve"> </w:t>
      </w:r>
      <w:r w:rsidR="006220BC">
        <w:t>propagation”</w:t>
      </w:r>
      <w:r w:rsidR="003E688A">
        <w:t xml:space="preserve">. </w:t>
      </w:r>
      <w:r w:rsidR="001D2631">
        <w:t xml:space="preserve"> </w:t>
      </w:r>
      <w:r w:rsidR="003E688A">
        <w:t>This is</w:t>
      </w:r>
      <w:r w:rsidR="005260D2">
        <w:t xml:space="preserve"> a methodology </w:t>
      </w:r>
      <w:r w:rsidR="00974B7C">
        <w:t>that allows us to</w:t>
      </w:r>
      <w:r w:rsidR="005260D2">
        <w:t xml:space="preserve"> find a </w:t>
      </w:r>
      <w:r w:rsidR="00D764DA">
        <w:t>local minimum of this error/loss term</w:t>
      </w:r>
      <w:r w:rsidR="005260D2">
        <w:t>.</w:t>
      </w:r>
      <w:r w:rsidR="00D764DA">
        <w:t xml:space="preserve"> It does this by finding the partial derivative of </w:t>
      </w:r>
      <w:r w:rsidR="00FE78CC">
        <w:t>error term</w:t>
      </w:r>
      <w:r w:rsidR="00D764DA">
        <w:t xml:space="preserve"> of the network relative to each weight and bias</w:t>
      </w:r>
      <w:r w:rsidR="00FD407C">
        <w:t xml:space="preserve"> ter</w:t>
      </w:r>
      <w:r w:rsidR="001263F2">
        <w:t>m</w:t>
      </w:r>
      <w:r w:rsidR="00D764DA">
        <w:t xml:space="preserve"> </w:t>
      </w:r>
      <w:r w:rsidR="00AD4697">
        <w:t>in the network</w:t>
      </w:r>
      <w:r w:rsidR="00B30A69">
        <w:t xml:space="preserve"> </w:t>
      </w:r>
      <w:r w:rsidR="00D764DA">
        <w:t xml:space="preserve">– and thereafter </w:t>
      </w:r>
      <w:r w:rsidR="00163326">
        <w:t xml:space="preserve">using this information </w:t>
      </w:r>
      <w:r w:rsidR="003F1580">
        <w:t xml:space="preserve">to </w:t>
      </w:r>
      <w:r w:rsidR="00D764DA">
        <w:t>increm</w:t>
      </w:r>
      <w:r w:rsidR="003F1580">
        <w:t>ent</w:t>
      </w:r>
      <w:r w:rsidR="00110B52">
        <w:t xml:space="preserve"> each of these </w:t>
      </w:r>
      <w:r w:rsidR="000B08EB">
        <w:t>terms</w:t>
      </w:r>
      <w:r w:rsidR="006E4850">
        <w:t xml:space="preserve"> by a small amount</w:t>
      </w:r>
      <w:r w:rsidR="00110B52">
        <w:t xml:space="preserve"> so as to minimize the </w:t>
      </w:r>
      <w:r w:rsidR="0010721D">
        <w:t>error.</w:t>
      </w:r>
    </w:p>
    <w:p w:rsidR="00110B52" w:rsidRDefault="00110B52" w:rsidP="00110B52">
      <w:pPr>
        <w:jc w:val="both"/>
      </w:pPr>
      <w:r>
        <w:t>It is important to note that we can do this as neural network is fundamentally just a continuous mathematically expression, with several constants (i.e. the weights</w:t>
      </w:r>
      <w:r w:rsidR="0099324D">
        <w:t xml:space="preserve"> and bias</w:t>
      </w:r>
      <w:r>
        <w:t xml:space="preserve">). Therefore, we can </w:t>
      </w:r>
      <w:r w:rsidR="008B7F5A">
        <w:t xml:space="preserve">always </w:t>
      </w:r>
      <w:r>
        <w:t xml:space="preserve">compute a derivative of this equation – and thereafter use this to conduct </w:t>
      </w:r>
      <w:r w:rsidR="00E26B29">
        <w:t>back propagation</w:t>
      </w:r>
      <w:r>
        <w:t>. Differing network structures, neuron types and activation functions will only alter the final form of the derivatives – not the fundamental fashion in which we approach the optimization of our networks.</w:t>
      </w:r>
    </w:p>
    <w:p w:rsidR="00110B52" w:rsidRDefault="00110B52" w:rsidP="00110B52">
      <w:pPr>
        <w:jc w:val="both"/>
      </w:pPr>
      <w:r>
        <w:t xml:space="preserve">With a basic understanding of </w:t>
      </w:r>
      <w:r w:rsidR="00707F05">
        <w:t>back propagation</w:t>
      </w:r>
      <w:r>
        <w:t>, we still need to define the following terms so as to fully understand model optimization:</w:t>
      </w:r>
    </w:p>
    <w:p w:rsidR="00110B52" w:rsidRDefault="00110B52" w:rsidP="00110B52">
      <w:pPr>
        <w:pStyle w:val="ListParagraph"/>
        <w:numPr>
          <w:ilvl w:val="0"/>
          <w:numId w:val="7"/>
        </w:numPr>
        <w:jc w:val="both"/>
      </w:pPr>
      <w:r>
        <w:rPr>
          <w:b/>
        </w:rPr>
        <w:t xml:space="preserve">Batch – </w:t>
      </w:r>
      <w:r>
        <w:t xml:space="preserve">A batch is a group of training observations feed to the neural network before we updated the weights. This number can vary between 1 and the size of the training set. Whilst larger batch sizes are computationally more efficient (due to the lower number of updates required) they may prevent the system from learning localized features in the data. For example, if we fed the entire training set to the model prior to updating the weights then the only minima the model would be able to identify would be the global mean. Therefore, </w:t>
      </w:r>
      <w:r>
        <w:lastRenderedPageBreak/>
        <w:t>for each data set, there is a trade off between computational efficiency and sufficient granularity so as to be able to truly capture the intricacies of the feature space.</w:t>
      </w:r>
    </w:p>
    <w:p w:rsidR="00110B52" w:rsidRPr="006220BC" w:rsidRDefault="00110B52" w:rsidP="00110B52">
      <w:pPr>
        <w:pStyle w:val="ListParagraph"/>
        <w:numPr>
          <w:ilvl w:val="0"/>
          <w:numId w:val="7"/>
        </w:numPr>
        <w:jc w:val="both"/>
      </w:pPr>
      <w:r>
        <w:rPr>
          <w:b/>
        </w:rPr>
        <w:t xml:space="preserve">Learning Rate </w:t>
      </w:r>
      <w:r>
        <w:softHyphen/>
        <w:t xml:space="preserve">– In the process of training, after each batch, we will identify a partial derivative of the loss function relative to each of the weights in the network. This rate (between 0 and 1) thereafter controls how materially we increment each of the weights – effectively scaling the partial derivative. Generally, we want the model to learn slowly as this allows it to capture delicate behaviour in the feature space. If the learning rate is </w:t>
      </w:r>
      <w:r w:rsidR="00C104BE">
        <w:t>too</w:t>
      </w:r>
      <w:r>
        <w:t xml:space="preserve"> high we either </w:t>
      </w:r>
      <w:r w:rsidRPr="00C104BE">
        <w:rPr>
          <w:b/>
        </w:rPr>
        <w:t>a)</w:t>
      </w:r>
      <w:r>
        <w:t xml:space="preserve"> could reach converge but have an overall lower training accuracy </w:t>
      </w:r>
      <w:r w:rsidR="00A07900">
        <w:t xml:space="preserve">as the ,model as failed to capture local details of the feature space </w:t>
      </w:r>
      <w:r>
        <w:t xml:space="preserve">or </w:t>
      </w:r>
      <w:r w:rsidRPr="00E62A1B">
        <w:rPr>
          <w:b/>
        </w:rPr>
        <w:t xml:space="preserve">b) </w:t>
      </w:r>
      <w:r>
        <w:t>fail to converge as the model “jumps” too dramatically from training epoch to epoch.</w:t>
      </w:r>
    </w:p>
    <w:p w:rsidR="00110B52" w:rsidRPr="00223A0A" w:rsidRDefault="00110B52" w:rsidP="00110B52">
      <w:pPr>
        <w:pStyle w:val="ListParagraph"/>
        <w:numPr>
          <w:ilvl w:val="0"/>
          <w:numId w:val="7"/>
        </w:numPr>
        <w:jc w:val="both"/>
      </w:pPr>
      <w:r>
        <w:rPr>
          <w:b/>
        </w:rPr>
        <w:t xml:space="preserve">Epoch – </w:t>
      </w:r>
      <w:r>
        <w:t>As previously discussed we tend to segment the training data into batches. An epoch is defined as a full cycle through all training observations – i.e. a full cycle through all batches within the training data.</w:t>
      </w:r>
    </w:p>
    <w:p w:rsidR="00AA3646" w:rsidRDefault="00C00B0C" w:rsidP="005260D2">
      <w:pPr>
        <w:jc w:val="both"/>
      </w:pPr>
      <w:r>
        <w:t>With these now terms now defined, we can mathematically define how we update the network weights every training batch</w:t>
      </w:r>
      <w:r w:rsidR="00620DAB">
        <w:t>:</w:t>
      </w:r>
    </w:p>
    <w:p w:rsidR="00771175" w:rsidRPr="00AA3646" w:rsidRDefault="00A46BCC" w:rsidP="005260D2">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dError</m:t>
              </m:r>
            </m:num>
            <m:den>
              <m:r>
                <w:rPr>
                  <w:rFonts w:ascii="Cambria Math" w:hAnsi="Cambria Math"/>
                </w:rPr>
                <m:t>dW</m:t>
              </m:r>
            </m:den>
          </m:f>
          <m:r>
            <w:rPr>
              <w:rFonts w:ascii="Cambria Math" w:hAnsi="Cambria Math"/>
            </w:rPr>
            <m:t>*α</m:t>
          </m:r>
        </m:oMath>
      </m:oMathPara>
    </w:p>
    <w:p w:rsidR="00314A1A" w:rsidRDefault="00385BAB" w:rsidP="005260D2">
      <w:pPr>
        <w:jc w:val="both"/>
      </w:pPr>
      <w:r>
        <w:t>Where:</w:t>
      </w:r>
    </w:p>
    <w:p w:rsidR="00AA3646" w:rsidRPr="00D35D45" w:rsidRDefault="00AA3646" w:rsidP="005260D2">
      <w:pPr>
        <w:jc w:val="both"/>
      </w:pPr>
    </w:p>
    <w:p w:rsidR="00385BAB" w:rsidRPr="00771175" w:rsidRDefault="00A46BCC" w:rsidP="005260D2">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new</m:t>
              </m:r>
            </m:sub>
          </m:sSub>
          <m:r>
            <w:rPr>
              <w:rFonts w:ascii="Cambria Math" w:hAnsi="Cambria Math"/>
            </w:rPr>
            <m:t xml:space="preserve">=The weight after updating </m:t>
          </m:r>
        </m:oMath>
      </m:oMathPara>
    </w:p>
    <w:p w:rsidR="00E24D9A" w:rsidRPr="00771175" w:rsidRDefault="00A46BCC" w:rsidP="00E24D9A">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 xml:space="preserve">=The weight prior to updating </m:t>
          </m:r>
        </m:oMath>
      </m:oMathPara>
    </w:p>
    <w:p w:rsidR="00E24D9A" w:rsidRPr="00771175" w:rsidRDefault="00E24D9A" w:rsidP="00E24D9A">
      <w:pPr>
        <w:jc w:val="both"/>
        <w:rPr>
          <w:rFonts w:eastAsiaTheme="minorEastAsia"/>
        </w:rPr>
      </w:pPr>
      <m:oMathPara>
        <m:oMath>
          <m:r>
            <w:rPr>
              <w:rFonts w:ascii="Cambria Math" w:hAnsi="Cambria Math"/>
            </w:rPr>
            <m:t xml:space="preserve">α=The learning rate of the model </m:t>
          </m:r>
        </m:oMath>
      </m:oMathPara>
    </w:p>
    <w:p w:rsidR="00A6015B" w:rsidRPr="00771175" w:rsidRDefault="00A6015B" w:rsidP="00A6015B">
      <w:pPr>
        <w:jc w:val="both"/>
        <w:rPr>
          <w:rFonts w:eastAsiaTheme="minorEastAsia"/>
        </w:rPr>
      </w:pPr>
      <m:oMathPara>
        <m:oMath>
          <m:r>
            <w:rPr>
              <w:rFonts w:ascii="Cambria Math" w:hAnsi="Cambria Math"/>
            </w:rPr>
            <m:t>Error=The global error term</m:t>
          </m:r>
        </m:oMath>
      </m:oMathPara>
    </w:p>
    <w:p w:rsidR="00AA3646" w:rsidRDefault="00AA3646" w:rsidP="005260D2">
      <w:pPr>
        <w:jc w:val="both"/>
        <w:rPr>
          <w:rFonts w:eastAsiaTheme="minorEastAsia"/>
        </w:rPr>
      </w:pPr>
    </w:p>
    <w:p w:rsidR="00EB4C73" w:rsidRDefault="00EB4C73" w:rsidP="005260D2">
      <w:pPr>
        <w:jc w:val="both"/>
        <w:rPr>
          <w:rFonts w:eastAsiaTheme="minorEastAsia"/>
        </w:rPr>
      </w:pPr>
      <w:r>
        <w:rPr>
          <w:noProof/>
          <w:lang w:val="en-US"/>
        </w:rPr>
        <w:drawing>
          <wp:anchor distT="0" distB="0" distL="114300" distR="114300" simplePos="0" relativeHeight="251656192" behindDoc="1" locked="0" layoutInCell="1" allowOverlap="1">
            <wp:simplePos x="0" y="0"/>
            <wp:positionH relativeFrom="margin">
              <wp:align>center</wp:align>
            </wp:positionH>
            <wp:positionV relativeFrom="paragraph">
              <wp:posOffset>510639</wp:posOffset>
            </wp:positionV>
            <wp:extent cx="4719205" cy="2608478"/>
            <wp:effectExtent l="19050" t="0" r="519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30726" cy="2614846"/>
                    </a:xfrm>
                    <a:prstGeom prst="rect">
                      <a:avLst/>
                    </a:prstGeom>
                  </pic:spPr>
                </pic:pic>
              </a:graphicData>
            </a:graphic>
          </wp:anchor>
        </w:drawing>
      </w:r>
      <w:r w:rsidR="0024619C">
        <w:rPr>
          <w:rFonts w:eastAsiaTheme="minorEastAsia"/>
        </w:rPr>
        <w:t>The method of gradient descent can be illustrated on the following curve</w:t>
      </w:r>
      <w:r w:rsidR="00395E20">
        <w:rPr>
          <w:rFonts w:eastAsiaTheme="minorEastAsia"/>
        </w:rPr>
        <w:t>.</w:t>
      </w:r>
      <w:r w:rsidR="00E87EF3">
        <w:rPr>
          <w:rFonts w:eastAsiaTheme="minorEastAsia"/>
        </w:rPr>
        <w:t xml:space="preserve"> </w:t>
      </w:r>
      <w:r w:rsidR="007A03EB">
        <w:rPr>
          <w:rFonts w:eastAsiaTheme="minorEastAsia"/>
        </w:rPr>
        <w:t xml:space="preserve">This curve represents </w:t>
      </w:r>
      <w:r w:rsidR="00110B52">
        <w:rPr>
          <w:rFonts w:eastAsiaTheme="minorEastAsia"/>
        </w:rPr>
        <w:t xml:space="preserve">the </w:t>
      </w:r>
      <w:r w:rsidR="00B855A5">
        <w:rPr>
          <w:rFonts w:eastAsiaTheme="minorEastAsia"/>
        </w:rPr>
        <w:t>error term of the model given the adjustment of a single weight in the network.</w:t>
      </w:r>
      <w:r>
        <w:rPr>
          <w:rFonts w:eastAsiaTheme="minorEastAsia"/>
        </w:rPr>
        <w:t xml:space="preserve"> It is important to note that in practice the network does this simultaneously on all weights and biases</w:t>
      </w:r>
      <w:r w:rsidR="00110B52">
        <w:rPr>
          <w:rFonts w:eastAsiaTheme="minorEastAsia"/>
        </w:rPr>
        <w:t>.</w:t>
      </w:r>
    </w:p>
    <w:p w:rsidR="00AA3646" w:rsidRDefault="00AA3646" w:rsidP="005260D2">
      <w:pPr>
        <w:jc w:val="both"/>
        <w:rPr>
          <w:rFonts w:eastAsiaTheme="minorEastAsia"/>
        </w:rPr>
      </w:pPr>
    </w:p>
    <w:p w:rsidR="00EB4C73" w:rsidRDefault="00EB4C73" w:rsidP="005260D2">
      <w:pPr>
        <w:jc w:val="both"/>
        <w:rPr>
          <w:rFonts w:eastAsiaTheme="minorEastAsia"/>
        </w:rPr>
      </w:pPr>
    </w:p>
    <w:p w:rsidR="00EB4C73" w:rsidRDefault="00EB4C73" w:rsidP="005260D2">
      <w:pPr>
        <w:jc w:val="both"/>
        <w:rPr>
          <w:rFonts w:eastAsiaTheme="minorEastAsia"/>
        </w:rPr>
      </w:pPr>
    </w:p>
    <w:p w:rsidR="00EB4C73" w:rsidRDefault="00EB4C73" w:rsidP="005260D2">
      <w:pPr>
        <w:jc w:val="both"/>
        <w:rPr>
          <w:rFonts w:eastAsiaTheme="minorEastAsia"/>
        </w:rPr>
      </w:pPr>
    </w:p>
    <w:p w:rsidR="00EB4C73" w:rsidRDefault="00EB4C73" w:rsidP="005260D2">
      <w:pPr>
        <w:jc w:val="both"/>
        <w:rPr>
          <w:rFonts w:eastAsiaTheme="minorEastAsia"/>
        </w:rPr>
      </w:pPr>
    </w:p>
    <w:p w:rsidR="00832B49" w:rsidRDefault="00832B49" w:rsidP="00832B49">
      <w:pPr>
        <w:keepNext/>
        <w:jc w:val="center"/>
      </w:pPr>
    </w:p>
    <w:p w:rsidR="000C2EFA" w:rsidRDefault="000C2EFA" w:rsidP="00832B49">
      <w:pPr>
        <w:keepNext/>
        <w:jc w:val="center"/>
      </w:pPr>
    </w:p>
    <w:p w:rsidR="00110B52" w:rsidRDefault="00110B52" w:rsidP="00832B49">
      <w:pPr>
        <w:keepNext/>
        <w:jc w:val="center"/>
      </w:pPr>
    </w:p>
    <w:p w:rsidR="00B71E03" w:rsidRDefault="00B71E03" w:rsidP="00832B49">
      <w:pPr>
        <w:keepNext/>
        <w:jc w:val="center"/>
      </w:pPr>
    </w:p>
    <w:p w:rsidR="00AA3646" w:rsidRPr="00251183" w:rsidRDefault="00832B49" w:rsidP="00251183">
      <w:pPr>
        <w:pStyle w:val="Caption"/>
        <w:jc w:val="center"/>
        <w:rPr>
          <w:rFonts w:eastAsiaTheme="minorEastAsia"/>
          <w:b/>
        </w:rPr>
      </w:pPr>
      <w:bookmarkStart w:id="28" w:name="_Toc531776946"/>
      <w:bookmarkStart w:id="29" w:name="_Toc532137748"/>
      <w:bookmarkStart w:id="30" w:name="_Toc532827727"/>
      <w:r w:rsidRPr="00832B49">
        <w:rPr>
          <w:b/>
        </w:rPr>
        <w:t xml:space="preserve">Figure </w:t>
      </w:r>
      <w:r w:rsidR="00A46BCC" w:rsidRPr="00832B49">
        <w:rPr>
          <w:b/>
        </w:rPr>
        <w:fldChar w:fldCharType="begin"/>
      </w:r>
      <w:r w:rsidRPr="00832B49">
        <w:rPr>
          <w:b/>
        </w:rPr>
        <w:instrText xml:space="preserve"> SEQ Figure \* ARABIC </w:instrText>
      </w:r>
      <w:r w:rsidR="00A46BCC" w:rsidRPr="00832B49">
        <w:rPr>
          <w:b/>
        </w:rPr>
        <w:fldChar w:fldCharType="separate"/>
      </w:r>
      <w:r w:rsidR="00295341">
        <w:rPr>
          <w:b/>
          <w:noProof/>
        </w:rPr>
        <w:t>4</w:t>
      </w:r>
      <w:r w:rsidR="00A46BCC" w:rsidRPr="00832B49">
        <w:rPr>
          <w:b/>
        </w:rPr>
        <w:fldChar w:fldCharType="end"/>
      </w:r>
      <w:r w:rsidRPr="00832B49">
        <w:rPr>
          <w:b/>
        </w:rPr>
        <w:t>: Weight optimization through gradient descen</w:t>
      </w:r>
      <w:r w:rsidR="00616CC5">
        <w:rPr>
          <w:b/>
        </w:rPr>
        <w:t>t</w:t>
      </w:r>
      <w:bookmarkEnd w:id="28"/>
      <w:bookmarkEnd w:id="29"/>
      <w:bookmarkEnd w:id="30"/>
    </w:p>
    <w:p w:rsidR="006B3C7E" w:rsidRDefault="003E688A" w:rsidP="003E688A">
      <w:r>
        <w:lastRenderedPageBreak/>
        <w:t>Generally, we will train</w:t>
      </w:r>
      <w:r w:rsidR="002F29EF">
        <w:t xml:space="preserve"> the model until one of the following conditions is met:</w:t>
      </w:r>
    </w:p>
    <w:p w:rsidR="002F29EF" w:rsidRDefault="002F29EF" w:rsidP="002F29EF">
      <w:pPr>
        <w:pStyle w:val="ListParagraph"/>
        <w:numPr>
          <w:ilvl w:val="0"/>
          <w:numId w:val="8"/>
        </w:numPr>
      </w:pPr>
      <w:r>
        <w:t xml:space="preserve">We exceed some predetermined number of training </w:t>
      </w:r>
      <w:r w:rsidR="00417678">
        <w:t>epochs or computational time</w:t>
      </w:r>
    </w:p>
    <w:p w:rsidR="00EC5FF6" w:rsidRDefault="00EC5FF6" w:rsidP="002F29EF">
      <w:pPr>
        <w:pStyle w:val="ListParagraph"/>
        <w:numPr>
          <w:ilvl w:val="0"/>
          <w:numId w:val="8"/>
        </w:numPr>
      </w:pPr>
      <w:r>
        <w:t>We reach some predetermined training error target</w:t>
      </w:r>
    </w:p>
    <w:p w:rsidR="00EC5FF6" w:rsidRDefault="009E3950" w:rsidP="002F29EF">
      <w:pPr>
        <w:pStyle w:val="ListParagraph"/>
        <w:numPr>
          <w:ilvl w:val="0"/>
          <w:numId w:val="8"/>
        </w:numPr>
      </w:pPr>
      <w:r>
        <w:t xml:space="preserve">Our testing/CV error </w:t>
      </w:r>
      <w:r w:rsidR="00A710B2">
        <w:t xml:space="preserve">starts increasing – i.e. we start </w:t>
      </w:r>
      <w:proofErr w:type="spellStart"/>
      <w:r w:rsidR="00A710B2">
        <w:t>overfitting</w:t>
      </w:r>
      <w:proofErr w:type="spellEnd"/>
      <w:r w:rsidR="00A710B2">
        <w:t xml:space="preserve"> our model</w:t>
      </w:r>
    </w:p>
    <w:p w:rsidR="00A710B2" w:rsidRDefault="004B1131" w:rsidP="00A710B2">
      <w:r>
        <w:rPr>
          <w:noProof/>
          <w:lang w:val="en-US"/>
        </w:rPr>
        <w:drawing>
          <wp:anchor distT="0" distB="0" distL="114300" distR="114300" simplePos="0" relativeHeight="251657216" behindDoc="1" locked="0" layoutInCell="1" allowOverlap="1">
            <wp:simplePos x="0" y="0"/>
            <wp:positionH relativeFrom="margin">
              <wp:align>center</wp:align>
            </wp:positionH>
            <wp:positionV relativeFrom="paragraph">
              <wp:posOffset>171374</wp:posOffset>
            </wp:positionV>
            <wp:extent cx="4326341" cy="281217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33367" cy="2816737"/>
                    </a:xfrm>
                    <a:prstGeom prst="rect">
                      <a:avLst/>
                    </a:prstGeom>
                  </pic:spPr>
                </pic:pic>
              </a:graphicData>
            </a:graphic>
          </wp:anchor>
        </w:drawing>
      </w:r>
      <w:r w:rsidR="00A710B2">
        <w:t>These en</w:t>
      </w:r>
      <w:r>
        <w:t>d</w:t>
      </w:r>
      <w:r w:rsidR="00A710B2">
        <w:t>ing conditions can be illustrated on the figure below:</w:t>
      </w:r>
    </w:p>
    <w:p w:rsidR="004B1131" w:rsidRDefault="004B1131" w:rsidP="004B1131">
      <w:pPr>
        <w:keepNext/>
        <w:jc w:val="center"/>
      </w:pPr>
    </w:p>
    <w:p w:rsidR="004B1131" w:rsidRDefault="004B1131" w:rsidP="004B1131">
      <w:pPr>
        <w:keepNext/>
        <w:jc w:val="center"/>
      </w:pPr>
    </w:p>
    <w:p w:rsidR="004B1131" w:rsidRDefault="004B1131" w:rsidP="004B1131">
      <w:pPr>
        <w:keepNext/>
        <w:jc w:val="center"/>
      </w:pPr>
    </w:p>
    <w:p w:rsidR="004B1131" w:rsidRDefault="004B1131" w:rsidP="004B1131">
      <w:pPr>
        <w:keepNext/>
        <w:jc w:val="center"/>
      </w:pPr>
    </w:p>
    <w:p w:rsidR="004B1131" w:rsidRDefault="004B1131" w:rsidP="004B1131">
      <w:pPr>
        <w:keepNext/>
        <w:jc w:val="center"/>
      </w:pPr>
    </w:p>
    <w:p w:rsidR="004B1131" w:rsidRDefault="004B1131" w:rsidP="004B1131">
      <w:pPr>
        <w:keepNext/>
        <w:jc w:val="center"/>
      </w:pPr>
    </w:p>
    <w:p w:rsidR="00AA3646" w:rsidRDefault="00AA3646" w:rsidP="004B1131">
      <w:pPr>
        <w:keepNext/>
        <w:jc w:val="center"/>
      </w:pPr>
    </w:p>
    <w:p w:rsidR="00AA3646" w:rsidRDefault="00AA3646" w:rsidP="004B1131">
      <w:pPr>
        <w:keepNext/>
        <w:jc w:val="center"/>
      </w:pPr>
    </w:p>
    <w:p w:rsidR="004B1131" w:rsidRDefault="004B1131" w:rsidP="004B1131">
      <w:pPr>
        <w:keepNext/>
        <w:jc w:val="center"/>
      </w:pPr>
    </w:p>
    <w:p w:rsidR="004B1131" w:rsidRDefault="004B1131" w:rsidP="004B1131">
      <w:pPr>
        <w:keepNext/>
        <w:jc w:val="center"/>
      </w:pPr>
    </w:p>
    <w:p w:rsidR="003649A7" w:rsidRDefault="004B1131" w:rsidP="00B910D2">
      <w:pPr>
        <w:pStyle w:val="Caption"/>
        <w:jc w:val="center"/>
        <w:rPr>
          <w:b/>
        </w:rPr>
      </w:pPr>
      <w:bookmarkStart w:id="31" w:name="_Toc531776947"/>
      <w:bookmarkStart w:id="32" w:name="_Toc532137749"/>
      <w:bookmarkStart w:id="33" w:name="_Toc532827728"/>
      <w:r w:rsidRPr="004B1131">
        <w:rPr>
          <w:b/>
        </w:rPr>
        <w:t xml:space="preserve">Figure </w:t>
      </w:r>
      <w:r w:rsidR="00A46BCC" w:rsidRPr="004B1131">
        <w:rPr>
          <w:b/>
        </w:rPr>
        <w:fldChar w:fldCharType="begin"/>
      </w:r>
      <w:r w:rsidRPr="004B1131">
        <w:rPr>
          <w:b/>
        </w:rPr>
        <w:instrText xml:space="preserve"> SEQ Figure \* ARABIC </w:instrText>
      </w:r>
      <w:r w:rsidR="00A46BCC" w:rsidRPr="004B1131">
        <w:rPr>
          <w:b/>
        </w:rPr>
        <w:fldChar w:fldCharType="separate"/>
      </w:r>
      <w:r w:rsidR="00295341">
        <w:rPr>
          <w:b/>
          <w:noProof/>
        </w:rPr>
        <w:t>5</w:t>
      </w:r>
      <w:r w:rsidR="00A46BCC" w:rsidRPr="004B1131">
        <w:rPr>
          <w:b/>
        </w:rPr>
        <w:fldChar w:fldCharType="end"/>
      </w:r>
      <w:r w:rsidRPr="004B1131">
        <w:rPr>
          <w:b/>
        </w:rPr>
        <w:t>: Training end conditions</w:t>
      </w:r>
      <w:bookmarkEnd w:id="31"/>
      <w:bookmarkEnd w:id="32"/>
      <w:bookmarkEnd w:id="33"/>
    </w:p>
    <w:p w:rsidR="000B5567" w:rsidRDefault="000B5567" w:rsidP="004C1CB5">
      <w:pPr>
        <w:pStyle w:val="Heading3"/>
      </w:pPr>
    </w:p>
    <w:p w:rsidR="004C1CB5" w:rsidRDefault="004C1CB5" w:rsidP="004C1CB5">
      <w:pPr>
        <w:pStyle w:val="Heading3"/>
      </w:pPr>
      <w:bookmarkStart w:id="34" w:name="_Toc534021177"/>
      <w:r>
        <w:t xml:space="preserve">Summary of network </w:t>
      </w:r>
      <w:r w:rsidR="00FD5C36">
        <w:t>building</w:t>
      </w:r>
      <w:r w:rsidR="002116D9">
        <w:t xml:space="preserve"> and </w:t>
      </w:r>
      <w:r>
        <w:t>training</w:t>
      </w:r>
      <w:bookmarkEnd w:id="34"/>
    </w:p>
    <w:p w:rsidR="00B910D2" w:rsidRDefault="00B910D2" w:rsidP="00096811">
      <w:pPr>
        <w:jc w:val="both"/>
      </w:pPr>
      <w:r>
        <w:t xml:space="preserve">The general process of training creating, and training, a </w:t>
      </w:r>
      <w:r w:rsidR="00B66E31">
        <w:t xml:space="preserve">basic </w:t>
      </w:r>
      <w:r>
        <w:t>regression network could therefore be</w:t>
      </w:r>
      <w:r w:rsidR="00AE47DC">
        <w:t xml:space="preserve"> best summarized as follows</w:t>
      </w:r>
      <w:r w:rsidR="00447FBB">
        <w:t>. Please note that this excludes any data preparation or feature engineering steps of the process (e.g. splitting the data into test and train sets).</w:t>
      </w:r>
    </w:p>
    <w:p w:rsidR="00AC2DED" w:rsidRPr="00091C79" w:rsidRDefault="00081DA9" w:rsidP="00096811">
      <w:pPr>
        <w:jc w:val="both"/>
        <w:rPr>
          <w:b/>
          <w:sz w:val="20"/>
        </w:rPr>
      </w:pPr>
      <w:r w:rsidRPr="00091C79">
        <w:rPr>
          <w:b/>
        </w:rPr>
        <w:t xml:space="preserve">Step </w:t>
      </w:r>
      <w:r w:rsidR="003A3E1B" w:rsidRPr="00091C79">
        <w:rPr>
          <w:b/>
        </w:rPr>
        <w:t>1</w:t>
      </w:r>
      <w:r w:rsidRPr="00091C79">
        <w:rPr>
          <w:b/>
        </w:rPr>
        <w:t xml:space="preserve"> – Determine Network Architecture</w:t>
      </w:r>
    </w:p>
    <w:p w:rsidR="009A6323" w:rsidRPr="009A6323" w:rsidRDefault="001B5440" w:rsidP="00096811">
      <w:pPr>
        <w:pStyle w:val="ListParagraph"/>
        <w:numPr>
          <w:ilvl w:val="0"/>
          <w:numId w:val="9"/>
        </w:numPr>
        <w:jc w:val="both"/>
        <w:rPr>
          <w:b/>
        </w:rPr>
      </w:pPr>
      <w:r>
        <w:t xml:space="preserve">Determine how many layers the </w:t>
      </w:r>
      <w:r w:rsidR="009A6323">
        <w:t>neural network requires</w:t>
      </w:r>
    </w:p>
    <w:p w:rsidR="003A3E1B" w:rsidRPr="003A3E1B" w:rsidRDefault="009A6323" w:rsidP="00096811">
      <w:pPr>
        <w:pStyle w:val="ListParagraph"/>
        <w:numPr>
          <w:ilvl w:val="0"/>
          <w:numId w:val="9"/>
        </w:numPr>
        <w:jc w:val="both"/>
        <w:rPr>
          <w:b/>
        </w:rPr>
      </w:pPr>
      <w:r>
        <w:t xml:space="preserve">Determine how many neurons are required per </w:t>
      </w:r>
      <w:r w:rsidR="003A3E1B">
        <w:t>layer – remembering that the output layer requires a single neuron in the instance of regression</w:t>
      </w:r>
    </w:p>
    <w:p w:rsidR="003A3E1B" w:rsidRPr="00091C79" w:rsidRDefault="003A3E1B" w:rsidP="00096811">
      <w:pPr>
        <w:jc w:val="both"/>
        <w:rPr>
          <w:b/>
        </w:rPr>
      </w:pPr>
      <w:r w:rsidRPr="00091C79">
        <w:rPr>
          <w:b/>
        </w:rPr>
        <w:t xml:space="preserve">Step 2 – Determine </w:t>
      </w:r>
      <w:r w:rsidR="002A5951" w:rsidRPr="00091C79">
        <w:rPr>
          <w:b/>
        </w:rPr>
        <w:t>Neuron</w:t>
      </w:r>
      <w:r w:rsidRPr="00091C79">
        <w:rPr>
          <w:b/>
        </w:rPr>
        <w:t xml:space="preserve"> Architecture</w:t>
      </w:r>
    </w:p>
    <w:p w:rsidR="002A5951" w:rsidRPr="00361D0C" w:rsidRDefault="002A5951" w:rsidP="00096811">
      <w:pPr>
        <w:pStyle w:val="ListParagraph"/>
        <w:numPr>
          <w:ilvl w:val="0"/>
          <w:numId w:val="10"/>
        </w:numPr>
        <w:jc w:val="both"/>
        <w:rPr>
          <w:b/>
        </w:rPr>
      </w:pPr>
      <w:r>
        <w:t>Decide which activation function the neurons will use</w:t>
      </w:r>
    </w:p>
    <w:p w:rsidR="00361D0C" w:rsidRPr="00091C79" w:rsidRDefault="00361D0C" w:rsidP="00096811">
      <w:pPr>
        <w:jc w:val="both"/>
        <w:rPr>
          <w:b/>
        </w:rPr>
      </w:pPr>
      <w:r w:rsidRPr="00091C79">
        <w:rPr>
          <w:b/>
        </w:rPr>
        <w:t xml:space="preserve">Step 3 – Determine </w:t>
      </w:r>
      <w:r w:rsidR="00CB4979" w:rsidRPr="00091C79">
        <w:rPr>
          <w:b/>
        </w:rPr>
        <w:t>Learning Parameters</w:t>
      </w:r>
    </w:p>
    <w:p w:rsidR="00600EEA" w:rsidRPr="00471008" w:rsidRDefault="00471008" w:rsidP="00096811">
      <w:pPr>
        <w:pStyle w:val="ListParagraph"/>
        <w:numPr>
          <w:ilvl w:val="0"/>
          <w:numId w:val="10"/>
        </w:numPr>
        <w:jc w:val="both"/>
        <w:rPr>
          <w:b/>
        </w:rPr>
      </w:pPr>
      <w:r>
        <w:t>Decide on the loss function for the network – generally mean squared error in the instance of regression</w:t>
      </w:r>
    </w:p>
    <w:p w:rsidR="00471008" w:rsidRPr="00361F52" w:rsidRDefault="00EC49B7" w:rsidP="00096811">
      <w:pPr>
        <w:pStyle w:val="ListParagraph"/>
        <w:numPr>
          <w:ilvl w:val="0"/>
          <w:numId w:val="10"/>
        </w:numPr>
        <w:jc w:val="both"/>
        <w:rPr>
          <w:b/>
        </w:rPr>
      </w:pPr>
      <w:r>
        <w:t>Decide on the learning rate of the network</w:t>
      </w:r>
    </w:p>
    <w:p w:rsidR="00361F52" w:rsidRPr="000C375C" w:rsidRDefault="00361F52" w:rsidP="00096811">
      <w:pPr>
        <w:pStyle w:val="ListParagraph"/>
        <w:numPr>
          <w:ilvl w:val="0"/>
          <w:numId w:val="10"/>
        </w:numPr>
        <w:jc w:val="both"/>
        <w:rPr>
          <w:b/>
        </w:rPr>
      </w:pPr>
      <w:r>
        <w:t>Decide on the stopping criteria of the network</w:t>
      </w:r>
    </w:p>
    <w:p w:rsidR="00723E4E" w:rsidRDefault="00E2146C" w:rsidP="00555770">
      <w:pPr>
        <w:jc w:val="both"/>
      </w:pPr>
      <w:r>
        <w:t xml:space="preserve">The following is a very simple and </w:t>
      </w:r>
      <w:r w:rsidR="00295341">
        <w:t>high-level</w:t>
      </w:r>
      <w:r>
        <w:t xml:space="preserve"> visualization of how the process of training would generally work</w:t>
      </w:r>
      <w:r w:rsidR="00D77B09">
        <w:t>. Please note that this excludes t</w:t>
      </w:r>
      <w:r w:rsidR="00555770">
        <w:t xml:space="preserve">he splitting of data into test, validation and train and the setting of the end criteria for the network training cycle. </w:t>
      </w:r>
    </w:p>
    <w:p w:rsidR="00295341" w:rsidRDefault="00295341" w:rsidP="000C02DE">
      <w:pPr>
        <w:keepNext/>
        <w:jc w:val="center"/>
      </w:pPr>
      <w:r>
        <w:rPr>
          <w:noProof/>
          <w:lang w:val="en-US"/>
        </w:rPr>
        <w:lastRenderedPageBreak/>
        <w:drawing>
          <wp:inline distT="0" distB="0" distL="0" distR="0">
            <wp:extent cx="6052903" cy="3228975"/>
            <wp:effectExtent l="19050" t="0" r="4997"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6052903" cy="3228975"/>
                    </a:xfrm>
                    <a:prstGeom prst="rect">
                      <a:avLst/>
                    </a:prstGeom>
                  </pic:spPr>
                </pic:pic>
              </a:graphicData>
            </a:graphic>
          </wp:inline>
        </w:drawing>
      </w:r>
    </w:p>
    <w:p w:rsidR="00295341" w:rsidRPr="00295341" w:rsidRDefault="00295341" w:rsidP="00295341">
      <w:pPr>
        <w:pStyle w:val="Caption"/>
        <w:jc w:val="center"/>
        <w:rPr>
          <w:b/>
          <w:i w:val="0"/>
          <w:color w:val="000000" w:themeColor="text1"/>
        </w:rPr>
      </w:pPr>
      <w:bookmarkStart w:id="35" w:name="_Toc532137750"/>
      <w:bookmarkStart w:id="36" w:name="_Toc532827729"/>
      <w:r w:rsidRPr="00295341">
        <w:rPr>
          <w:b/>
          <w:i w:val="0"/>
          <w:color w:val="000000" w:themeColor="text1"/>
        </w:rPr>
        <w:t xml:space="preserve">Figure </w:t>
      </w:r>
      <w:r w:rsidR="00A46BCC" w:rsidRPr="00295341">
        <w:rPr>
          <w:b/>
          <w:i w:val="0"/>
          <w:color w:val="000000" w:themeColor="text1"/>
        </w:rPr>
        <w:fldChar w:fldCharType="begin"/>
      </w:r>
      <w:r w:rsidRPr="00295341">
        <w:rPr>
          <w:b/>
          <w:i w:val="0"/>
          <w:color w:val="000000" w:themeColor="text1"/>
        </w:rPr>
        <w:instrText xml:space="preserve"> SEQ Figure \* ARABIC </w:instrText>
      </w:r>
      <w:r w:rsidR="00A46BCC" w:rsidRPr="00295341">
        <w:rPr>
          <w:b/>
          <w:i w:val="0"/>
          <w:color w:val="000000" w:themeColor="text1"/>
        </w:rPr>
        <w:fldChar w:fldCharType="separate"/>
      </w:r>
      <w:r w:rsidRPr="00295341">
        <w:rPr>
          <w:b/>
          <w:i w:val="0"/>
          <w:noProof/>
          <w:color w:val="000000" w:themeColor="text1"/>
        </w:rPr>
        <w:t>6</w:t>
      </w:r>
      <w:r w:rsidR="00A46BCC" w:rsidRPr="00295341">
        <w:rPr>
          <w:b/>
          <w:i w:val="0"/>
          <w:color w:val="000000" w:themeColor="text1"/>
        </w:rPr>
        <w:fldChar w:fldCharType="end"/>
      </w:r>
      <w:r w:rsidRPr="00295341">
        <w:rPr>
          <w:b/>
          <w:i w:val="0"/>
          <w:color w:val="000000" w:themeColor="text1"/>
        </w:rPr>
        <w:t>: Basic network training</w:t>
      </w:r>
      <w:bookmarkEnd w:id="35"/>
      <w:bookmarkEnd w:id="36"/>
    </w:p>
    <w:p w:rsidR="000C375C" w:rsidRPr="000C375C" w:rsidRDefault="000C375C" w:rsidP="000C375C">
      <w:pPr>
        <w:rPr>
          <w:b/>
        </w:rPr>
      </w:pPr>
    </w:p>
    <w:p w:rsidR="00E13360" w:rsidRDefault="00E13360" w:rsidP="00B77CB9">
      <w:pPr>
        <w:pStyle w:val="Heading1"/>
      </w:pPr>
      <w:bookmarkStart w:id="37" w:name="_Toc532136429"/>
    </w:p>
    <w:p w:rsidR="00E13360" w:rsidRDefault="00E13360" w:rsidP="00E13360"/>
    <w:p w:rsidR="00E13360" w:rsidRDefault="00E13360" w:rsidP="00E13360"/>
    <w:p w:rsidR="00E13360" w:rsidRDefault="00E13360" w:rsidP="00E13360"/>
    <w:p w:rsidR="00E13360" w:rsidRDefault="00E13360" w:rsidP="00E13360"/>
    <w:p w:rsidR="00E13360" w:rsidRDefault="00E13360" w:rsidP="00E13360"/>
    <w:p w:rsidR="00E13360" w:rsidRDefault="00E13360" w:rsidP="00E13360"/>
    <w:p w:rsidR="00E13360" w:rsidRDefault="00E13360" w:rsidP="00E13360"/>
    <w:p w:rsidR="00E13360" w:rsidRDefault="00E13360" w:rsidP="00E13360"/>
    <w:p w:rsidR="00E13360" w:rsidRDefault="00E13360" w:rsidP="00E13360"/>
    <w:p w:rsidR="00E13360" w:rsidRDefault="00E13360" w:rsidP="00E13360"/>
    <w:p w:rsidR="00E13360" w:rsidRDefault="00E13360" w:rsidP="00E13360"/>
    <w:p w:rsidR="00E13360" w:rsidRDefault="00E13360" w:rsidP="00E13360"/>
    <w:p w:rsidR="00E13360" w:rsidRDefault="00E13360" w:rsidP="00E13360"/>
    <w:p w:rsidR="00E13360" w:rsidRDefault="00E13360" w:rsidP="00E13360"/>
    <w:p w:rsidR="00E13360" w:rsidRPr="00E13360" w:rsidRDefault="00E13360" w:rsidP="00E13360"/>
    <w:p w:rsidR="00845712" w:rsidRDefault="00096811" w:rsidP="00B77CB9">
      <w:pPr>
        <w:pStyle w:val="Heading1"/>
      </w:pPr>
      <w:bookmarkStart w:id="38" w:name="_Toc534021178"/>
      <w:r>
        <w:lastRenderedPageBreak/>
        <w:t xml:space="preserve">What is an effective online learning </w:t>
      </w:r>
      <w:r w:rsidR="00DE7369">
        <w:t>design?</w:t>
      </w:r>
      <w:bookmarkEnd w:id="37"/>
      <w:bookmarkEnd w:id="38"/>
    </w:p>
    <w:p w:rsidR="00DE7369" w:rsidRDefault="00DE7369" w:rsidP="007661F6">
      <w:pPr>
        <w:jc w:val="both"/>
      </w:pPr>
      <w:r>
        <w:t xml:space="preserve">As mentioned in the introduction to this thesis, the intention of this paper is to create a platform that is generally accessible </w:t>
      </w:r>
      <w:r w:rsidR="007661F6">
        <w:t>for users of varying levels of expertise in the fields of mathematics, machine learning and general coding. Any successful design would have to be cognizant of this purpose</w:t>
      </w:r>
      <w:r w:rsidR="004A27FA">
        <w:t xml:space="preserve"> and adhere to the following core principles:</w:t>
      </w:r>
    </w:p>
    <w:p w:rsidR="004A27FA" w:rsidRDefault="004A27FA" w:rsidP="004A27FA">
      <w:pPr>
        <w:pStyle w:val="ListParagraph"/>
        <w:numPr>
          <w:ilvl w:val="0"/>
          <w:numId w:val="16"/>
        </w:numPr>
        <w:jc w:val="both"/>
      </w:pPr>
      <w:r>
        <w:t>Simple illustrative examples should be used where possible – including but not limited to theoretical examples and mathematics</w:t>
      </w:r>
    </w:p>
    <w:p w:rsidR="004A27FA" w:rsidRDefault="004A27FA" w:rsidP="004A27FA">
      <w:pPr>
        <w:pStyle w:val="ListParagraph"/>
        <w:numPr>
          <w:ilvl w:val="0"/>
          <w:numId w:val="16"/>
        </w:numPr>
        <w:jc w:val="both"/>
      </w:pPr>
      <w:r>
        <w:t xml:space="preserve">If code is provided, it should be written from first principles rather than merely calling an advanced library such as </w:t>
      </w:r>
      <w:proofErr w:type="spellStart"/>
      <w:proofErr w:type="gramStart"/>
      <w:r>
        <w:t>Keras</w:t>
      </w:r>
      <w:proofErr w:type="spellEnd"/>
      <w:r w:rsidR="00017546">
        <w:t xml:space="preserve"> </w:t>
      </w:r>
      <w:r>
        <w:t>.</w:t>
      </w:r>
      <w:proofErr w:type="gramEnd"/>
      <w:r>
        <w:t xml:space="preserve"> This is </w:t>
      </w:r>
      <w:r w:rsidR="000E0973">
        <w:t>to</w:t>
      </w:r>
      <w:r>
        <w:t xml:space="preserve"> allow any </w:t>
      </w:r>
      <w:r w:rsidR="00DA6D04">
        <w:t xml:space="preserve">user with the inclination, or </w:t>
      </w:r>
      <w:proofErr w:type="spellStart"/>
      <w:r w:rsidR="00DA6D04">
        <w:t>skillset</w:t>
      </w:r>
      <w:proofErr w:type="spellEnd"/>
      <w:r w:rsidR="00DA6D04">
        <w:t>, to code to copy and learn the material from basic principles.</w:t>
      </w:r>
    </w:p>
    <w:p w:rsidR="00DA6D04" w:rsidRDefault="00DA6D04" w:rsidP="004A27FA">
      <w:pPr>
        <w:pStyle w:val="ListParagraph"/>
        <w:numPr>
          <w:ilvl w:val="0"/>
          <w:numId w:val="16"/>
        </w:numPr>
        <w:jc w:val="both"/>
      </w:pPr>
      <w:r>
        <w:t xml:space="preserve">Interactivity </w:t>
      </w:r>
      <w:r w:rsidR="00A24A0F">
        <w:t>is cruci</w:t>
      </w:r>
      <w:r w:rsidR="000E0973">
        <w:t>al to both retain user attention and enhance the learning experience</w:t>
      </w:r>
    </w:p>
    <w:p w:rsidR="00845712" w:rsidRDefault="000E0973" w:rsidP="00B77CB9">
      <w:pPr>
        <w:pStyle w:val="ListParagraph"/>
        <w:numPr>
          <w:ilvl w:val="0"/>
          <w:numId w:val="16"/>
        </w:numPr>
        <w:jc w:val="both"/>
      </w:pPr>
      <w:r>
        <w:t>Aesthetics are important – people are more likely to engage in an a</w:t>
      </w:r>
      <w:r w:rsidR="00B86F98">
        <w:t>ttractive and professional looking platform</w:t>
      </w:r>
    </w:p>
    <w:p w:rsidR="004F53C3" w:rsidRDefault="00513BAF" w:rsidP="001A1E03">
      <w:pPr>
        <w:jc w:val="both"/>
      </w:pPr>
      <w:r>
        <w:t>This adheres well to the principles uncovered in the literature review of this thesis</w:t>
      </w:r>
      <w:r w:rsidR="00DF799C">
        <w:t xml:space="preserve">, which emphasised the use of interactive designs, gamification, and immediate feedback. </w:t>
      </w:r>
      <w:bookmarkStart w:id="39" w:name="_Toc532136430"/>
    </w:p>
    <w:p w:rsidR="00AC2DED" w:rsidRDefault="00D02929" w:rsidP="00603938">
      <w:pPr>
        <w:pStyle w:val="Heading2"/>
      </w:pPr>
      <w:bookmarkStart w:id="40" w:name="_Toc534021179"/>
      <w:bookmarkEnd w:id="39"/>
      <w:r>
        <w:t>Evaluation of each design/prototype</w:t>
      </w:r>
      <w:bookmarkEnd w:id="40"/>
    </w:p>
    <w:p w:rsidR="006305DF" w:rsidRDefault="003079D9" w:rsidP="00444F55">
      <w:pPr>
        <w:jc w:val="both"/>
      </w:pPr>
      <w:r>
        <w:t xml:space="preserve">This thesis followed an iterative design process consisting of two distinct prototypes. </w:t>
      </w:r>
      <w:r w:rsidR="00444F55">
        <w:t>However, constant between both was the requirement of an effective</w:t>
      </w:r>
      <w:r w:rsidR="00833B36">
        <w:t xml:space="preserve">, consistent </w:t>
      </w:r>
      <w:r w:rsidR="00444F55">
        <w:t>evaluation matrix</w:t>
      </w:r>
      <w:r w:rsidR="00833B36">
        <w:t xml:space="preserve">. This allows for </w:t>
      </w:r>
      <w:r w:rsidR="003A44E3">
        <w:t xml:space="preserve">a – somewhat – objective evaluation of </w:t>
      </w:r>
      <w:r w:rsidR="008F4001">
        <w:t xml:space="preserve">the minimum </w:t>
      </w:r>
      <w:r w:rsidR="007D234F">
        <w:t xml:space="preserve">theoretical </w:t>
      </w:r>
      <w:r w:rsidR="0038004F">
        <w:t>r</w:t>
      </w:r>
      <w:r w:rsidR="008F4001">
        <w:t xml:space="preserve">equirements of each </w:t>
      </w:r>
      <w:r w:rsidR="003A44E3">
        <w:t>prototype developed</w:t>
      </w:r>
      <w:r w:rsidR="00A3636E">
        <w:t>, and ideally</w:t>
      </w:r>
      <w:r w:rsidR="00B90AB6">
        <w:t xml:space="preserve"> would provide</w:t>
      </w:r>
      <w:r w:rsidR="00A3636E">
        <w:t xml:space="preserve"> an indication of the strengths and weaknesses of each. </w:t>
      </w:r>
      <w:r w:rsidR="00B86F98">
        <w:t xml:space="preserve"> It also </w:t>
      </w:r>
      <w:r w:rsidR="00D0233B">
        <w:t xml:space="preserve">guides development </w:t>
      </w:r>
      <w:r w:rsidR="00B755F9">
        <w:t>through</w:t>
      </w:r>
      <w:r w:rsidR="00D0233B">
        <w:t xml:space="preserve"> the standardization</w:t>
      </w:r>
      <w:r w:rsidR="00B86F98">
        <w:t xml:space="preserve"> the information that </w:t>
      </w:r>
      <w:r w:rsidR="006305DF">
        <w:t>each platform will attempt to convey.</w:t>
      </w:r>
    </w:p>
    <w:p w:rsidR="00A27F71" w:rsidRDefault="0002089B" w:rsidP="00444F55">
      <w:pPr>
        <w:jc w:val="both"/>
      </w:pPr>
      <w:r>
        <w:t>The evaluation matrix ultimately used for this thesis was as follows:</w:t>
      </w:r>
    </w:p>
    <w:p w:rsidR="00ED7D25" w:rsidRPr="00E1704E" w:rsidRDefault="00ED7D25" w:rsidP="00ED7D25">
      <w:pPr>
        <w:pStyle w:val="Caption"/>
        <w:keepNext/>
        <w:jc w:val="center"/>
        <w:rPr>
          <w:b/>
          <w:color w:val="000000" w:themeColor="text1"/>
        </w:rPr>
      </w:pPr>
      <w:bookmarkStart w:id="41" w:name="_Toc531891932"/>
      <w:bookmarkStart w:id="42" w:name="_Toc533018602"/>
      <w:r w:rsidRPr="00E1704E">
        <w:rPr>
          <w:b/>
          <w:color w:val="000000" w:themeColor="text1"/>
        </w:rPr>
        <w:t xml:space="preserve">Table </w:t>
      </w:r>
      <w:r w:rsidR="00A46BCC" w:rsidRPr="00E1704E">
        <w:rPr>
          <w:b/>
          <w:color w:val="000000" w:themeColor="text1"/>
        </w:rPr>
        <w:fldChar w:fldCharType="begin"/>
      </w:r>
      <w:r w:rsidRPr="00E1704E">
        <w:rPr>
          <w:b/>
          <w:color w:val="000000" w:themeColor="text1"/>
        </w:rPr>
        <w:instrText xml:space="preserve"> SEQ Table \* ARABIC </w:instrText>
      </w:r>
      <w:r w:rsidR="00A46BCC" w:rsidRPr="00E1704E">
        <w:rPr>
          <w:b/>
          <w:color w:val="000000" w:themeColor="text1"/>
        </w:rPr>
        <w:fldChar w:fldCharType="separate"/>
      </w:r>
      <w:proofErr w:type="gramStart"/>
      <w:r w:rsidR="007C1C45">
        <w:rPr>
          <w:b/>
          <w:noProof/>
          <w:color w:val="000000" w:themeColor="text1"/>
        </w:rPr>
        <w:t>1</w:t>
      </w:r>
      <w:r w:rsidR="00A46BCC" w:rsidRPr="00E1704E">
        <w:rPr>
          <w:b/>
          <w:color w:val="000000" w:themeColor="text1"/>
        </w:rPr>
        <w:fldChar w:fldCharType="end"/>
      </w:r>
      <w:r w:rsidRPr="00E1704E">
        <w:rPr>
          <w:b/>
          <w:color w:val="000000" w:themeColor="text1"/>
        </w:rPr>
        <w:t xml:space="preserve"> :Evaluation</w:t>
      </w:r>
      <w:proofErr w:type="gramEnd"/>
      <w:r w:rsidRPr="00E1704E">
        <w:rPr>
          <w:b/>
          <w:color w:val="000000" w:themeColor="text1"/>
        </w:rPr>
        <w:t xml:space="preserve"> matrix of platform</w:t>
      </w:r>
      <w:bookmarkEnd w:id="41"/>
      <w:bookmarkEnd w:id="42"/>
    </w:p>
    <w:tbl>
      <w:tblPr>
        <w:tblStyle w:val="GridTable41"/>
        <w:tblW w:w="0" w:type="auto"/>
        <w:tblLook w:val="04A0"/>
      </w:tblPr>
      <w:tblGrid>
        <w:gridCol w:w="4508"/>
        <w:gridCol w:w="4508"/>
      </w:tblGrid>
      <w:tr w:rsidR="00ED7D25" w:rsidTr="00587241">
        <w:trPr>
          <w:cnfStyle w:val="100000000000"/>
        </w:trPr>
        <w:tc>
          <w:tcPr>
            <w:cnfStyle w:val="001000000000"/>
            <w:tcW w:w="4508" w:type="dxa"/>
          </w:tcPr>
          <w:p w:rsidR="00ED7D25" w:rsidRDefault="00587241" w:rsidP="00091928">
            <w:pPr>
              <w:jc w:val="center"/>
            </w:pPr>
            <w:r>
              <w:t>Metric</w:t>
            </w:r>
          </w:p>
        </w:tc>
        <w:tc>
          <w:tcPr>
            <w:tcW w:w="4508" w:type="dxa"/>
          </w:tcPr>
          <w:p w:rsidR="00ED7D25" w:rsidRDefault="00587241" w:rsidP="00091928">
            <w:pPr>
              <w:jc w:val="center"/>
              <w:cnfStyle w:val="100000000000"/>
            </w:pPr>
            <w:r>
              <w:t>Score</w:t>
            </w:r>
          </w:p>
        </w:tc>
      </w:tr>
      <w:tr w:rsidR="00ED7D25" w:rsidTr="00F71A5A">
        <w:trPr>
          <w:cnfStyle w:val="000000100000"/>
          <w:trHeight w:val="397"/>
        </w:trPr>
        <w:tc>
          <w:tcPr>
            <w:cnfStyle w:val="001000000000"/>
            <w:tcW w:w="4508" w:type="dxa"/>
            <w:vAlign w:val="center"/>
          </w:tcPr>
          <w:p w:rsidR="00ED7D25" w:rsidRPr="002537A3" w:rsidRDefault="002537A3" w:rsidP="00F71A5A">
            <w:pPr>
              <w:jc w:val="both"/>
              <w:rPr>
                <w:b w:val="0"/>
              </w:rPr>
            </w:pPr>
            <w:r>
              <w:rPr>
                <w:b w:val="0"/>
              </w:rPr>
              <w:t xml:space="preserve">Does the platform explain what a </w:t>
            </w:r>
            <w:r w:rsidR="00F32002">
              <w:rPr>
                <w:b w:val="0"/>
              </w:rPr>
              <w:t>ne</w:t>
            </w:r>
            <w:r>
              <w:rPr>
                <w:b w:val="0"/>
              </w:rPr>
              <w:t>uron is and how it works?</w:t>
            </w:r>
          </w:p>
        </w:tc>
        <w:tc>
          <w:tcPr>
            <w:tcW w:w="4508" w:type="dxa"/>
            <w:vAlign w:val="center"/>
          </w:tcPr>
          <w:p w:rsidR="00ED7D25" w:rsidRDefault="00F71A5A" w:rsidP="00F71A5A">
            <w:pPr>
              <w:jc w:val="center"/>
              <w:cnfStyle w:val="000000100000"/>
            </w:pPr>
            <w:r>
              <w:t>Yes / No</w:t>
            </w:r>
          </w:p>
        </w:tc>
      </w:tr>
      <w:tr w:rsidR="00ED7D25" w:rsidTr="00F71A5A">
        <w:trPr>
          <w:trHeight w:val="397"/>
        </w:trPr>
        <w:tc>
          <w:tcPr>
            <w:cnfStyle w:val="001000000000"/>
            <w:tcW w:w="4508" w:type="dxa"/>
            <w:vAlign w:val="center"/>
          </w:tcPr>
          <w:p w:rsidR="00ED7D25" w:rsidRPr="002537A3" w:rsidRDefault="002537A3" w:rsidP="00F71A5A">
            <w:pPr>
              <w:jc w:val="both"/>
              <w:rPr>
                <w:b w:val="0"/>
              </w:rPr>
            </w:pPr>
            <w:r>
              <w:rPr>
                <w:b w:val="0"/>
              </w:rPr>
              <w:t xml:space="preserve">Does the platform explain that a </w:t>
            </w:r>
            <w:r w:rsidR="00F32002">
              <w:rPr>
                <w:b w:val="0"/>
              </w:rPr>
              <w:t>n</w:t>
            </w:r>
            <w:r>
              <w:rPr>
                <w:b w:val="0"/>
              </w:rPr>
              <w:t xml:space="preserve">eural </w:t>
            </w:r>
            <w:r w:rsidR="00F32002">
              <w:rPr>
                <w:b w:val="0"/>
              </w:rPr>
              <w:t>n</w:t>
            </w:r>
            <w:r>
              <w:rPr>
                <w:b w:val="0"/>
              </w:rPr>
              <w:t xml:space="preserve">etwork is </w:t>
            </w:r>
            <w:r w:rsidR="00F32002">
              <w:rPr>
                <w:b w:val="0"/>
              </w:rPr>
              <w:t>effectively a collection of interlinked neurons?</w:t>
            </w:r>
          </w:p>
        </w:tc>
        <w:tc>
          <w:tcPr>
            <w:tcW w:w="4508" w:type="dxa"/>
            <w:vAlign w:val="center"/>
          </w:tcPr>
          <w:p w:rsidR="00ED7D25" w:rsidRDefault="00F71A5A" w:rsidP="00F71A5A">
            <w:pPr>
              <w:jc w:val="center"/>
              <w:cnfStyle w:val="000000000000"/>
            </w:pPr>
            <w:r>
              <w:t>Yes / No</w:t>
            </w:r>
          </w:p>
        </w:tc>
      </w:tr>
      <w:tr w:rsidR="00ED7D25" w:rsidTr="00F71A5A">
        <w:trPr>
          <w:cnfStyle w:val="000000100000"/>
          <w:trHeight w:val="397"/>
        </w:trPr>
        <w:tc>
          <w:tcPr>
            <w:cnfStyle w:val="001000000000"/>
            <w:tcW w:w="4508" w:type="dxa"/>
            <w:vAlign w:val="center"/>
          </w:tcPr>
          <w:p w:rsidR="00ED7D25" w:rsidRPr="00F32002" w:rsidRDefault="00F32002" w:rsidP="00F71A5A">
            <w:pPr>
              <w:jc w:val="both"/>
              <w:rPr>
                <w:b w:val="0"/>
              </w:rPr>
            </w:pPr>
            <w:r>
              <w:rPr>
                <w:b w:val="0"/>
              </w:rPr>
              <w:t xml:space="preserve">Does the platform effectively convey how a neural network learns through </w:t>
            </w:r>
            <w:proofErr w:type="spellStart"/>
            <w:r>
              <w:rPr>
                <w:b w:val="0"/>
              </w:rPr>
              <w:t>backpropagation</w:t>
            </w:r>
            <w:proofErr w:type="spellEnd"/>
            <w:r>
              <w:rPr>
                <w:b w:val="0"/>
              </w:rPr>
              <w:t xml:space="preserve"> and gradient descent?</w:t>
            </w:r>
          </w:p>
        </w:tc>
        <w:tc>
          <w:tcPr>
            <w:tcW w:w="4508" w:type="dxa"/>
            <w:vAlign w:val="center"/>
          </w:tcPr>
          <w:p w:rsidR="00ED7D25" w:rsidRDefault="00F71A5A" w:rsidP="00F71A5A">
            <w:pPr>
              <w:jc w:val="center"/>
              <w:cnfStyle w:val="000000100000"/>
            </w:pPr>
            <w:r>
              <w:t>Yes / No</w:t>
            </w:r>
          </w:p>
        </w:tc>
      </w:tr>
      <w:tr w:rsidR="00A81128" w:rsidTr="00F71A5A">
        <w:trPr>
          <w:trHeight w:val="397"/>
        </w:trPr>
        <w:tc>
          <w:tcPr>
            <w:cnfStyle w:val="001000000000"/>
            <w:tcW w:w="4508" w:type="dxa"/>
            <w:vAlign w:val="center"/>
          </w:tcPr>
          <w:p w:rsidR="00A81128" w:rsidRPr="005B47DA" w:rsidRDefault="00A81128" w:rsidP="00A81128">
            <w:pPr>
              <w:jc w:val="both"/>
              <w:rPr>
                <w:b w:val="0"/>
              </w:rPr>
            </w:pPr>
            <w:r>
              <w:rPr>
                <w:b w:val="0"/>
              </w:rPr>
              <w:t>Does the platform allow interactivity?</w:t>
            </w:r>
          </w:p>
        </w:tc>
        <w:tc>
          <w:tcPr>
            <w:tcW w:w="4508" w:type="dxa"/>
            <w:vAlign w:val="center"/>
          </w:tcPr>
          <w:p w:rsidR="00A81128" w:rsidRDefault="00A81128" w:rsidP="00A81128">
            <w:pPr>
              <w:jc w:val="center"/>
              <w:cnfStyle w:val="000000000000"/>
            </w:pPr>
            <w:r>
              <w:t>Yes / No</w:t>
            </w:r>
          </w:p>
        </w:tc>
      </w:tr>
      <w:tr w:rsidR="00A81128" w:rsidTr="00F71A5A">
        <w:trPr>
          <w:cnfStyle w:val="000000100000"/>
          <w:trHeight w:val="397"/>
        </w:trPr>
        <w:tc>
          <w:tcPr>
            <w:cnfStyle w:val="001000000000"/>
            <w:tcW w:w="4508" w:type="dxa"/>
            <w:vAlign w:val="center"/>
          </w:tcPr>
          <w:p w:rsidR="00A81128" w:rsidRPr="00F71A5A" w:rsidRDefault="00A81128" w:rsidP="00A81128">
            <w:pPr>
              <w:jc w:val="both"/>
              <w:rPr>
                <w:b w:val="0"/>
              </w:rPr>
            </w:pPr>
            <w:r>
              <w:rPr>
                <w:b w:val="0"/>
              </w:rPr>
              <w:t>Is the platform effective?</w:t>
            </w:r>
          </w:p>
        </w:tc>
        <w:tc>
          <w:tcPr>
            <w:tcW w:w="4508" w:type="dxa"/>
            <w:vAlign w:val="center"/>
          </w:tcPr>
          <w:p w:rsidR="00A81128" w:rsidRDefault="00A81128" w:rsidP="00A81128">
            <w:pPr>
              <w:jc w:val="center"/>
              <w:cnfStyle w:val="000000100000"/>
            </w:pPr>
            <w:r>
              <w:t>Yes / No</w:t>
            </w:r>
          </w:p>
        </w:tc>
      </w:tr>
      <w:tr w:rsidR="00A81128" w:rsidTr="00F71A5A">
        <w:trPr>
          <w:trHeight w:val="397"/>
        </w:trPr>
        <w:tc>
          <w:tcPr>
            <w:cnfStyle w:val="001000000000"/>
            <w:tcW w:w="4508" w:type="dxa"/>
            <w:vAlign w:val="center"/>
          </w:tcPr>
          <w:p w:rsidR="00A81128" w:rsidRPr="00F71A5A" w:rsidRDefault="00A81128" w:rsidP="00A81128">
            <w:pPr>
              <w:jc w:val="both"/>
              <w:rPr>
                <w:b w:val="0"/>
              </w:rPr>
            </w:pPr>
            <w:r>
              <w:rPr>
                <w:b w:val="0"/>
              </w:rPr>
              <w:t>Is the platform visually appealing?</w:t>
            </w:r>
          </w:p>
        </w:tc>
        <w:tc>
          <w:tcPr>
            <w:tcW w:w="4508" w:type="dxa"/>
            <w:vAlign w:val="center"/>
          </w:tcPr>
          <w:p w:rsidR="00A81128" w:rsidRDefault="00A81128" w:rsidP="00A81128">
            <w:pPr>
              <w:jc w:val="center"/>
              <w:cnfStyle w:val="000000000000"/>
            </w:pPr>
            <w:r>
              <w:t>Yes / No</w:t>
            </w:r>
          </w:p>
        </w:tc>
      </w:tr>
    </w:tbl>
    <w:p w:rsidR="00A044ED" w:rsidRDefault="00A044ED" w:rsidP="00A044ED">
      <w:bookmarkStart w:id="43" w:name="_Toc532136431"/>
    </w:p>
    <w:p w:rsidR="00AE13AA" w:rsidRDefault="00AE13AA" w:rsidP="00A044ED"/>
    <w:p w:rsidR="00AE13AA" w:rsidRDefault="00AE13AA" w:rsidP="00A044ED"/>
    <w:p w:rsidR="00553101" w:rsidRDefault="00553101" w:rsidP="00603938">
      <w:pPr>
        <w:pStyle w:val="Heading1"/>
      </w:pPr>
      <w:bookmarkStart w:id="44" w:name="_Toc534021180"/>
      <w:r>
        <w:lastRenderedPageBreak/>
        <w:t>First iteration</w:t>
      </w:r>
      <w:r w:rsidR="005E6E3A">
        <w:t xml:space="preserve"> – Python and Flask </w:t>
      </w:r>
      <w:bookmarkEnd w:id="43"/>
      <w:r w:rsidR="00606977">
        <w:t>Implementation</w:t>
      </w:r>
      <w:bookmarkEnd w:id="44"/>
    </w:p>
    <w:p w:rsidR="00F0699A" w:rsidRDefault="005F1A61" w:rsidP="002451FA">
      <w:pPr>
        <w:jc w:val="both"/>
      </w:pPr>
      <w:r>
        <w:t>The first iteration developed was intended to be a simple</w:t>
      </w:r>
      <w:r w:rsidR="002C0BDC">
        <w:t xml:space="preserve">, modular </w:t>
      </w:r>
      <w:r>
        <w:t>website</w:t>
      </w:r>
      <w:r w:rsidR="002451FA">
        <w:t>. It effectively aimed to combine two resources into a single site</w:t>
      </w:r>
      <w:r w:rsidR="00C42355">
        <w:t>. T</w:t>
      </w:r>
      <w:r w:rsidR="002451FA">
        <w:t xml:space="preserve">hese </w:t>
      </w:r>
      <w:r w:rsidR="00F0699A">
        <w:t>being:</w:t>
      </w:r>
    </w:p>
    <w:p w:rsidR="00F0699A" w:rsidRDefault="00F0699A" w:rsidP="00F0699A">
      <w:pPr>
        <w:pStyle w:val="ListParagraph"/>
        <w:numPr>
          <w:ilvl w:val="0"/>
          <w:numId w:val="39"/>
        </w:numPr>
        <w:jc w:val="both"/>
      </w:pPr>
      <w:r>
        <w:t>A</w:t>
      </w:r>
      <w:r w:rsidR="0065436D">
        <w:t xml:space="preserve">n </w:t>
      </w:r>
      <w:r w:rsidR="00E85BEF">
        <w:t>explanatory IPython notebook that would take the user through a theoretical, and practical, walkthrough of neural networks</w:t>
      </w:r>
      <w:r w:rsidR="0065436D">
        <w:t xml:space="preserve"> </w:t>
      </w:r>
    </w:p>
    <w:p w:rsidR="001C2404" w:rsidRDefault="00F0699A" w:rsidP="00F0699A">
      <w:pPr>
        <w:pStyle w:val="ListParagraph"/>
        <w:numPr>
          <w:ilvl w:val="0"/>
          <w:numId w:val="39"/>
        </w:numPr>
        <w:jc w:val="both"/>
      </w:pPr>
      <w:r>
        <w:t>A</w:t>
      </w:r>
      <w:r w:rsidR="00805C1C">
        <w:t>n interactive interface that would allow users granular control over a network operating on real data.</w:t>
      </w:r>
      <w:r w:rsidR="009552FC">
        <w:t xml:space="preserve"> </w:t>
      </w:r>
    </w:p>
    <w:p w:rsidR="001C2404" w:rsidRDefault="001C2404" w:rsidP="001C2404">
      <w:pPr>
        <w:pStyle w:val="ListParagraph"/>
        <w:jc w:val="both"/>
      </w:pPr>
    </w:p>
    <w:p w:rsidR="00351318" w:rsidRDefault="009552FC" w:rsidP="001C2404">
      <w:pPr>
        <w:pStyle w:val="ListParagraph"/>
        <w:ind w:left="0"/>
        <w:jc w:val="both"/>
      </w:pPr>
      <w:r>
        <w:t>Ultimately, the developed website consisted of the following pages:</w:t>
      </w:r>
    </w:p>
    <w:p w:rsidR="00507EA9" w:rsidRDefault="00507EA9" w:rsidP="001C2404">
      <w:pPr>
        <w:pStyle w:val="ListParagraph"/>
        <w:ind w:left="0"/>
        <w:jc w:val="both"/>
      </w:pPr>
    </w:p>
    <w:p w:rsidR="001C2404" w:rsidRDefault="001C2404" w:rsidP="001C2404">
      <w:pPr>
        <w:pStyle w:val="ListParagraph"/>
        <w:numPr>
          <w:ilvl w:val="0"/>
          <w:numId w:val="15"/>
        </w:numPr>
        <w:jc w:val="both"/>
      </w:pPr>
      <w:r>
        <w:t xml:space="preserve">An introductory splash page </w:t>
      </w:r>
      <w:r w:rsidR="005A7EF1">
        <w:t>over viewing</w:t>
      </w:r>
      <w:r>
        <w:t xml:space="preserve"> the intention of the website</w:t>
      </w:r>
    </w:p>
    <w:p w:rsidR="001C2404" w:rsidRDefault="001C2404" w:rsidP="001C2404">
      <w:pPr>
        <w:pStyle w:val="ListParagraph"/>
        <w:numPr>
          <w:ilvl w:val="0"/>
          <w:numId w:val="13"/>
        </w:numPr>
        <w:jc w:val="both"/>
      </w:pPr>
      <w:r>
        <w:t>A code and theory IPython walkthrough of the principles of deep learning. This would simply explain the principles of neural networks through a “tutorial” of both theory and code snippets. These code snippets would include a full neural network library, coded in base Python, that would:</w:t>
      </w:r>
    </w:p>
    <w:p w:rsidR="001C2404" w:rsidRDefault="001C2404" w:rsidP="001C2404">
      <w:pPr>
        <w:pStyle w:val="ListParagraph"/>
        <w:numPr>
          <w:ilvl w:val="1"/>
          <w:numId w:val="11"/>
        </w:numPr>
        <w:jc w:val="both"/>
      </w:pPr>
      <w:r>
        <w:t>Allow developers to directly copy code and modify as required whilst</w:t>
      </w:r>
    </w:p>
    <w:p w:rsidR="001C2404" w:rsidRDefault="001C2404" w:rsidP="001C2404">
      <w:pPr>
        <w:pStyle w:val="ListParagraph"/>
        <w:numPr>
          <w:ilvl w:val="1"/>
          <w:numId w:val="11"/>
        </w:numPr>
        <w:jc w:val="both"/>
      </w:pPr>
      <w:r>
        <w:t>allowing laymen to follow the concepts of neural networks</w:t>
      </w:r>
    </w:p>
    <w:p w:rsidR="001C2404" w:rsidRDefault="001C2404" w:rsidP="001C2404">
      <w:pPr>
        <w:pStyle w:val="ListParagraph"/>
        <w:numPr>
          <w:ilvl w:val="0"/>
          <w:numId w:val="11"/>
        </w:numPr>
        <w:jc w:val="both"/>
      </w:pPr>
      <w:r>
        <w:t xml:space="preserve">A build page that would allow users to deploy </w:t>
      </w:r>
      <w:r w:rsidR="0070133B">
        <w:t>their</w:t>
      </w:r>
      <w:r>
        <w:t xml:space="preserve"> very own neural networks to real world financial data. Some of the controls offered to the user include:</w:t>
      </w:r>
    </w:p>
    <w:p w:rsidR="001C2404" w:rsidRDefault="001C2404" w:rsidP="001C2404">
      <w:pPr>
        <w:pStyle w:val="ListParagraph"/>
        <w:numPr>
          <w:ilvl w:val="1"/>
          <w:numId w:val="11"/>
        </w:numPr>
        <w:jc w:val="both"/>
      </w:pPr>
      <w:r>
        <w:t>The financial ticker</w:t>
      </w:r>
    </w:p>
    <w:p w:rsidR="001C2404" w:rsidRDefault="001C2404" w:rsidP="001C2404">
      <w:pPr>
        <w:pStyle w:val="ListParagraph"/>
        <w:numPr>
          <w:ilvl w:val="1"/>
          <w:numId w:val="11"/>
        </w:numPr>
        <w:jc w:val="both"/>
      </w:pPr>
      <w:r>
        <w:t>The time period of analysis</w:t>
      </w:r>
    </w:p>
    <w:p w:rsidR="001C2404" w:rsidRDefault="001C2404" w:rsidP="001C2404">
      <w:pPr>
        <w:pStyle w:val="ListParagraph"/>
        <w:numPr>
          <w:ilvl w:val="1"/>
          <w:numId w:val="11"/>
        </w:numPr>
        <w:jc w:val="both"/>
      </w:pPr>
      <w:r>
        <w:t>The training and test split of the data</w:t>
      </w:r>
    </w:p>
    <w:p w:rsidR="001C2404" w:rsidRDefault="001C2404" w:rsidP="001C2404">
      <w:pPr>
        <w:pStyle w:val="ListParagraph"/>
        <w:numPr>
          <w:ilvl w:val="1"/>
          <w:numId w:val="11"/>
        </w:numPr>
        <w:jc w:val="both"/>
      </w:pPr>
      <w:r>
        <w:t xml:space="preserve">The number of neurons per </w:t>
      </w:r>
      <w:proofErr w:type="spellStart"/>
      <w:r>
        <w:t>layer</w:t>
      </w:r>
      <w:proofErr w:type="spellEnd"/>
      <w:r>
        <w:t xml:space="preserve"> in the neural network</w:t>
      </w:r>
    </w:p>
    <w:p w:rsidR="001C2404" w:rsidRDefault="001C2404" w:rsidP="001C2404">
      <w:pPr>
        <w:pStyle w:val="ListParagraph"/>
        <w:numPr>
          <w:ilvl w:val="1"/>
          <w:numId w:val="11"/>
        </w:numPr>
        <w:jc w:val="both"/>
      </w:pPr>
      <w:r>
        <w:t>The activation functions per layer of the neural network</w:t>
      </w:r>
    </w:p>
    <w:p w:rsidR="001C2404" w:rsidRDefault="001C2404" w:rsidP="001C2404">
      <w:pPr>
        <w:pStyle w:val="ListParagraph"/>
        <w:numPr>
          <w:ilvl w:val="1"/>
          <w:numId w:val="11"/>
        </w:numPr>
        <w:jc w:val="both"/>
      </w:pPr>
      <w:r>
        <w:t xml:space="preserve">The number of epochs the network would train for </w:t>
      </w:r>
    </w:p>
    <w:p w:rsidR="001C2404" w:rsidRDefault="001C2404" w:rsidP="001C2404">
      <w:pPr>
        <w:pStyle w:val="ListParagraph"/>
        <w:numPr>
          <w:ilvl w:val="1"/>
          <w:numId w:val="11"/>
        </w:numPr>
        <w:jc w:val="both"/>
      </w:pPr>
      <w:r>
        <w:t>The batch size of the network</w:t>
      </w:r>
    </w:p>
    <w:p w:rsidR="001C2404" w:rsidRDefault="001C2404" w:rsidP="001C2404">
      <w:pPr>
        <w:pStyle w:val="ListParagraph"/>
        <w:numPr>
          <w:ilvl w:val="1"/>
          <w:numId w:val="11"/>
        </w:numPr>
        <w:jc w:val="both"/>
      </w:pPr>
      <w:r>
        <w:t>The stopping condition – i.e. would it stop when CV error starts to increase or when the epoch limit is hit</w:t>
      </w:r>
    </w:p>
    <w:p w:rsidR="00FF1873" w:rsidRDefault="00A46BCC" w:rsidP="004730A6">
      <w:pPr>
        <w:pStyle w:val="ListParagraph"/>
        <w:jc w:val="both"/>
      </w:pPr>
      <w:r w:rsidRPr="00A46BCC">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8026.7pt;margin-top:242.45pt;width:578.1pt;height:12.75pt;z-index:-251657216;visibility:visible;mso-position-horizontal:right;mso-position-horizontal-relative:page;mso-height-relative:margin" wrapcoords="-28 0 -28 20329 21600 20329 21600 0 -2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" stroked="f">
            <v:textbox inset="0,0,0,0">
              <w:txbxContent>
                <w:p w:rsidR="000A6F9F" w:rsidRDefault="000A6F9F" w:rsidP="00351318">
                  <w:pPr>
                    <w:pStyle w:val="Caption"/>
                    <w:jc w:val="center"/>
                    <w:rPr>
                      <w:b/>
                      <w:color w:val="000000" w:themeColor="text1"/>
                    </w:rPr>
                  </w:pPr>
                  <w:bookmarkStart w:id="45" w:name="_Toc531776948"/>
                  <w:bookmarkStart w:id="46" w:name="_Toc532137751"/>
                  <w:bookmarkStart w:id="47" w:name="_Toc532827730"/>
                  <w:r w:rsidRPr="00991C5F">
                    <w:rPr>
                      <w:b/>
                      <w:color w:val="000000" w:themeColor="text1"/>
                    </w:rPr>
                    <w:t xml:space="preserve">Figure </w:t>
                  </w:r>
                  <w:r w:rsidRPr="00991C5F">
                    <w:rPr>
                      <w:b/>
                      <w:color w:val="000000" w:themeColor="text1"/>
                    </w:rPr>
                    <w:fldChar w:fldCharType="begin"/>
                  </w:r>
                  <w:r w:rsidRPr="00991C5F">
                    <w:rPr>
                      <w:b/>
                      <w:color w:val="000000" w:themeColor="text1"/>
                    </w:rPr>
                    <w:instrText xml:space="preserve"> SEQ Figure \* ARABIC </w:instrText>
                  </w:r>
                  <w:r w:rsidRPr="00991C5F">
                    <w:rPr>
                      <w:b/>
                      <w:color w:val="000000" w:themeColor="text1"/>
                    </w:rPr>
                    <w:fldChar w:fldCharType="separate"/>
                  </w:r>
                  <w:r>
                    <w:rPr>
                      <w:b/>
                      <w:noProof/>
                      <w:color w:val="000000" w:themeColor="text1"/>
                    </w:rPr>
                    <w:t>7</w:t>
                  </w:r>
                  <w:r w:rsidRPr="00991C5F">
                    <w:rPr>
                      <w:b/>
                      <w:color w:val="000000" w:themeColor="text1"/>
                    </w:rPr>
                    <w:fldChar w:fldCharType="end"/>
                  </w:r>
                  <w:r w:rsidRPr="00991C5F">
                    <w:rPr>
                      <w:b/>
                      <w:color w:val="000000" w:themeColor="text1"/>
                    </w:rPr>
                    <w:t xml:space="preserve"> : Extracts from platform</w:t>
                  </w:r>
                  <w:bookmarkEnd w:id="45"/>
                  <w:r>
                    <w:rPr>
                      <w:b/>
                      <w:color w:val="000000" w:themeColor="text1"/>
                    </w:rPr>
                    <w:t xml:space="preserve"> pages</w:t>
                  </w:r>
                  <w:bookmarkEnd w:id="46"/>
                  <w:bookmarkEnd w:id="47"/>
                </w:p>
                <w:p w:rsidR="000A6F9F" w:rsidRPr="000960E5" w:rsidRDefault="000A6F9F" w:rsidP="000960E5"/>
              </w:txbxContent>
            </v:textbox>
            <w10:wrap type="tight" anchorx="page"/>
          </v:shape>
        </w:pict>
      </w:r>
      <w:r w:rsidR="002059D2">
        <w:rPr>
          <w:noProof/>
          <w:lang w:val="en-US"/>
        </w:rPr>
        <w:drawing>
          <wp:anchor distT="0" distB="0" distL="114300" distR="114300" simplePos="0" relativeHeight="251658240" behindDoc="1" locked="0" layoutInCell="1" allowOverlap="1">
            <wp:simplePos x="0" y="0"/>
            <wp:positionH relativeFrom="margin">
              <wp:posOffset>-400050</wp:posOffset>
            </wp:positionH>
            <wp:positionV relativeFrom="paragraph">
              <wp:posOffset>278765</wp:posOffset>
            </wp:positionV>
            <wp:extent cx="6896100" cy="2612390"/>
            <wp:effectExtent l="0" t="0" r="0" b="0"/>
            <wp:wrapTight wrapText="bothSides">
              <wp:wrapPolygon edited="0">
                <wp:start x="0" y="0"/>
                <wp:lineTo x="0" y="21421"/>
                <wp:lineTo x="21540" y="21421"/>
                <wp:lineTo x="215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96100" cy="2612390"/>
                    </a:xfrm>
                    <a:prstGeom prst="rect">
                      <a:avLst/>
                    </a:prstGeom>
                  </pic:spPr>
                </pic:pic>
              </a:graphicData>
            </a:graphic>
          </wp:anchor>
        </w:drawing>
      </w:r>
    </w:p>
    <w:p w:rsidR="00C12741" w:rsidRDefault="006F14D3" w:rsidP="00603938">
      <w:pPr>
        <w:pStyle w:val="Heading2"/>
      </w:pPr>
      <w:bookmarkStart w:id="48" w:name="_Toc532136433"/>
      <w:bookmarkStart w:id="49" w:name="_Toc534021181"/>
      <w:r>
        <w:lastRenderedPageBreak/>
        <w:t>General comments</w:t>
      </w:r>
      <w:bookmarkEnd w:id="48"/>
      <w:r w:rsidR="00DE46C9">
        <w:t xml:space="preserve"> on platform efficacy</w:t>
      </w:r>
      <w:bookmarkEnd w:id="49"/>
    </w:p>
    <w:p w:rsidR="000D0351" w:rsidRDefault="00E71549" w:rsidP="000815F3">
      <w:pPr>
        <w:jc w:val="both"/>
      </w:pPr>
      <w:r>
        <w:t xml:space="preserve">This platform </w:t>
      </w:r>
      <w:r w:rsidR="00267D52">
        <w:t>– in a way – represents an “</w:t>
      </w:r>
      <w:r w:rsidR="000815F3">
        <w:t>engineers’</w:t>
      </w:r>
      <w:r w:rsidR="00267D52">
        <w:t xml:space="preserve"> solution”. It is extremely functional, and simple to update, but ultimately lacks any </w:t>
      </w:r>
      <w:r w:rsidR="008F738C">
        <w:t xml:space="preserve">effective management of the user experience. </w:t>
      </w:r>
      <w:r w:rsidR="000815F3">
        <w:t>There is little regard given to aesthetics</w:t>
      </w:r>
      <w:r w:rsidR="00B02D74">
        <w:t xml:space="preserve">, with all pages rather barren and bare. In the context of an educational platform, in the opinion of the author, this is a significant failing </w:t>
      </w:r>
      <w:r w:rsidR="0086733C">
        <w:t xml:space="preserve">as visual appeal is a key factor in the retention of attention. </w:t>
      </w:r>
    </w:p>
    <w:p w:rsidR="007740AF" w:rsidRDefault="002629D6" w:rsidP="000815F3">
      <w:pPr>
        <w:jc w:val="both"/>
      </w:pPr>
      <w:r>
        <w:t xml:space="preserve">The most effective, and powerful, component of this iteration was the neural network builder. This allowed very granular control of both the network itself, and the </w:t>
      </w:r>
      <w:r w:rsidR="0098013A">
        <w:t>real-world</w:t>
      </w:r>
      <w:r>
        <w:t xml:space="preserve"> data set, to which it would </w:t>
      </w:r>
      <w:r w:rsidR="00845712">
        <w:t>operate.</w:t>
      </w:r>
      <w:r w:rsidR="005504F5">
        <w:t xml:space="preserve"> However, it too has problems. The kernel upon which the neural network is running can take several minutes to start up in </w:t>
      </w:r>
      <w:r w:rsidR="00870BC9">
        <w:t xml:space="preserve">a new session – which is prohibitively long given the context of the platform. </w:t>
      </w:r>
      <w:r w:rsidR="0098013A">
        <w:t xml:space="preserve"> Furthermore</w:t>
      </w:r>
      <w:r w:rsidR="001E5E95">
        <w:t>, there is little “interactivity” or learning provided by this network – it is very much just “</w:t>
      </w:r>
      <w:proofErr w:type="gramStart"/>
      <w:r w:rsidR="001E5E95">
        <w:t>plug</w:t>
      </w:r>
      <w:proofErr w:type="gramEnd"/>
      <w:r w:rsidR="001E5E95">
        <w:t xml:space="preserve"> and play”.</w:t>
      </w:r>
      <w:r w:rsidR="00E65F54">
        <w:t xml:space="preserve"> This, to a degree, inhibits the extent to which a user will engage with the platform – once they’ve run it once, they’ve seen all functionality.</w:t>
      </w:r>
    </w:p>
    <w:p w:rsidR="000D0351" w:rsidRDefault="00E65F54" w:rsidP="000815F3">
      <w:pPr>
        <w:jc w:val="both"/>
      </w:pPr>
      <w:r>
        <w:t xml:space="preserve">This iteration was abandoned partway through development (for the </w:t>
      </w:r>
      <w:r w:rsidR="00C1560D">
        <w:t>reasons mentioned above</w:t>
      </w:r>
      <w:r>
        <w:t>) after consultation with the thesis supervisor.</w:t>
      </w:r>
      <w:r w:rsidR="00C1560D">
        <w:t xml:space="preserve"> </w:t>
      </w:r>
      <w:proofErr w:type="gramStart"/>
      <w:r w:rsidR="00C1560D">
        <w:t>Key takeaways from the review session indicates</w:t>
      </w:r>
      <w:proofErr w:type="gramEnd"/>
      <w:r w:rsidR="00C1560D">
        <w:t xml:space="preserve"> the need for an improvement of the general user interface and aesthetics.</w:t>
      </w:r>
      <w:r w:rsidR="00120109">
        <w:t xml:space="preserve"> Ironically, it was also decided by the author that the intention to use real world data, whilst novel, </w:t>
      </w:r>
      <w:r w:rsidR="001178B5">
        <w:t>was</w:t>
      </w:r>
      <w:r w:rsidR="00120109">
        <w:t xml:space="preserve"> inhibiting the development of an effective platform. Illustrative examples could be far more effective </w:t>
      </w:r>
      <w:r w:rsidR="001178B5">
        <w:t>at facilitating learning. Lastly, a concentred effort would be made in the future iteration to improve the use of interactivity and “play” to foster intrigue and learning.</w:t>
      </w:r>
    </w:p>
    <w:p w:rsidR="003F7A45" w:rsidRPr="00F81405" w:rsidRDefault="003F7A45" w:rsidP="003F7A45">
      <w:pPr>
        <w:pStyle w:val="Caption"/>
        <w:keepNext/>
        <w:jc w:val="center"/>
        <w:rPr>
          <w:b/>
          <w:i w:val="0"/>
          <w:sz w:val="20"/>
        </w:rPr>
      </w:pPr>
      <w:bookmarkStart w:id="50" w:name="_Toc531891933"/>
      <w:bookmarkStart w:id="51" w:name="_Toc533018603"/>
      <w:r w:rsidRPr="00F81405">
        <w:rPr>
          <w:b/>
          <w:i w:val="0"/>
          <w:sz w:val="20"/>
        </w:rPr>
        <w:t xml:space="preserve">Table </w:t>
      </w:r>
      <w:r w:rsidR="00A46BCC" w:rsidRPr="00F81405">
        <w:rPr>
          <w:b/>
          <w:i w:val="0"/>
          <w:sz w:val="20"/>
        </w:rPr>
        <w:fldChar w:fldCharType="begin"/>
      </w:r>
      <w:r w:rsidRPr="00F81405">
        <w:rPr>
          <w:b/>
          <w:i w:val="0"/>
          <w:sz w:val="20"/>
        </w:rPr>
        <w:instrText xml:space="preserve"> SEQ Table \* ARABIC </w:instrText>
      </w:r>
      <w:r w:rsidR="00A46BCC" w:rsidRPr="00F81405">
        <w:rPr>
          <w:b/>
          <w:i w:val="0"/>
          <w:sz w:val="20"/>
        </w:rPr>
        <w:fldChar w:fldCharType="separate"/>
      </w:r>
      <w:r w:rsidR="007C1C45" w:rsidRPr="00F81405">
        <w:rPr>
          <w:b/>
          <w:i w:val="0"/>
          <w:noProof/>
          <w:sz w:val="20"/>
        </w:rPr>
        <w:t>2</w:t>
      </w:r>
      <w:r w:rsidR="00A46BCC" w:rsidRPr="00F81405">
        <w:rPr>
          <w:b/>
          <w:i w:val="0"/>
          <w:sz w:val="20"/>
        </w:rPr>
        <w:fldChar w:fldCharType="end"/>
      </w:r>
      <w:r w:rsidRPr="00F81405">
        <w:rPr>
          <w:b/>
          <w:i w:val="0"/>
          <w:sz w:val="20"/>
        </w:rPr>
        <w:t xml:space="preserve"> : Evaluation matrix of first iteration</w:t>
      </w:r>
      <w:bookmarkEnd w:id="50"/>
      <w:bookmarkEnd w:id="51"/>
    </w:p>
    <w:tbl>
      <w:tblPr>
        <w:tblStyle w:val="GridTable41"/>
        <w:tblW w:w="0" w:type="auto"/>
        <w:tblLook w:val="04A0"/>
      </w:tblPr>
      <w:tblGrid>
        <w:gridCol w:w="4508"/>
        <w:gridCol w:w="4508"/>
      </w:tblGrid>
      <w:tr w:rsidR="007740AF" w:rsidTr="00E377DA">
        <w:trPr>
          <w:cnfStyle w:val="100000000000"/>
        </w:trPr>
        <w:tc>
          <w:tcPr>
            <w:cnfStyle w:val="001000000000"/>
            <w:tcW w:w="4508" w:type="dxa"/>
          </w:tcPr>
          <w:p w:rsidR="007740AF" w:rsidRDefault="007740AF" w:rsidP="00E377DA">
            <w:pPr>
              <w:jc w:val="center"/>
            </w:pPr>
            <w:r>
              <w:t>Metric</w:t>
            </w:r>
          </w:p>
        </w:tc>
        <w:tc>
          <w:tcPr>
            <w:tcW w:w="4508" w:type="dxa"/>
          </w:tcPr>
          <w:p w:rsidR="007740AF" w:rsidRDefault="007740AF" w:rsidP="00E377DA">
            <w:pPr>
              <w:jc w:val="center"/>
              <w:cnfStyle w:val="100000000000"/>
            </w:pPr>
            <w:r>
              <w:t>Score</w:t>
            </w:r>
          </w:p>
        </w:tc>
      </w:tr>
      <w:tr w:rsidR="007740AF" w:rsidTr="00E377DA">
        <w:trPr>
          <w:cnfStyle w:val="000000100000"/>
          <w:trHeight w:val="397"/>
        </w:trPr>
        <w:tc>
          <w:tcPr>
            <w:cnfStyle w:val="001000000000"/>
            <w:tcW w:w="4508" w:type="dxa"/>
            <w:vAlign w:val="center"/>
          </w:tcPr>
          <w:p w:rsidR="007740AF" w:rsidRPr="002537A3" w:rsidRDefault="007740AF" w:rsidP="00E377DA">
            <w:pPr>
              <w:jc w:val="both"/>
              <w:rPr>
                <w:b w:val="0"/>
              </w:rPr>
            </w:pPr>
            <w:r>
              <w:rPr>
                <w:b w:val="0"/>
              </w:rPr>
              <w:t>Does the platform explain what a neuron is and how it works?</w:t>
            </w:r>
          </w:p>
        </w:tc>
        <w:tc>
          <w:tcPr>
            <w:tcW w:w="4508" w:type="dxa"/>
            <w:vAlign w:val="center"/>
          </w:tcPr>
          <w:p w:rsidR="007740AF" w:rsidRDefault="007740AF" w:rsidP="00E377DA">
            <w:pPr>
              <w:jc w:val="center"/>
              <w:cnfStyle w:val="000000100000"/>
            </w:pPr>
            <w:r>
              <w:t>Yes</w:t>
            </w:r>
          </w:p>
        </w:tc>
      </w:tr>
      <w:tr w:rsidR="007740AF" w:rsidTr="00E377DA">
        <w:trPr>
          <w:trHeight w:val="397"/>
        </w:trPr>
        <w:tc>
          <w:tcPr>
            <w:cnfStyle w:val="001000000000"/>
            <w:tcW w:w="4508" w:type="dxa"/>
            <w:vAlign w:val="center"/>
          </w:tcPr>
          <w:p w:rsidR="007740AF" w:rsidRPr="002537A3" w:rsidRDefault="007740AF" w:rsidP="00E377DA">
            <w:pPr>
              <w:jc w:val="both"/>
              <w:rPr>
                <w:b w:val="0"/>
              </w:rPr>
            </w:pPr>
            <w:r>
              <w:rPr>
                <w:b w:val="0"/>
              </w:rPr>
              <w:t>Does the platform explain that a neural network is effectively a collection of interlinked neurons?</w:t>
            </w:r>
          </w:p>
        </w:tc>
        <w:tc>
          <w:tcPr>
            <w:tcW w:w="4508" w:type="dxa"/>
            <w:vAlign w:val="center"/>
          </w:tcPr>
          <w:p w:rsidR="007740AF" w:rsidRDefault="007740AF" w:rsidP="00E377DA">
            <w:pPr>
              <w:jc w:val="center"/>
              <w:cnfStyle w:val="000000000000"/>
            </w:pPr>
            <w:r>
              <w:t>Yes</w:t>
            </w:r>
          </w:p>
        </w:tc>
      </w:tr>
      <w:tr w:rsidR="007740AF" w:rsidTr="00E377DA">
        <w:trPr>
          <w:cnfStyle w:val="000000100000"/>
          <w:trHeight w:val="397"/>
        </w:trPr>
        <w:tc>
          <w:tcPr>
            <w:cnfStyle w:val="001000000000"/>
            <w:tcW w:w="4508" w:type="dxa"/>
            <w:vAlign w:val="center"/>
          </w:tcPr>
          <w:p w:rsidR="007740AF" w:rsidRPr="00F32002" w:rsidRDefault="007740AF" w:rsidP="00E377DA">
            <w:pPr>
              <w:jc w:val="both"/>
              <w:rPr>
                <w:b w:val="0"/>
              </w:rPr>
            </w:pPr>
            <w:r>
              <w:rPr>
                <w:b w:val="0"/>
              </w:rPr>
              <w:t xml:space="preserve">Does the platform effectively convey how a neural network learns through </w:t>
            </w:r>
            <w:proofErr w:type="spellStart"/>
            <w:r>
              <w:rPr>
                <w:b w:val="0"/>
              </w:rPr>
              <w:t>backpropagation</w:t>
            </w:r>
            <w:proofErr w:type="spellEnd"/>
            <w:r>
              <w:rPr>
                <w:b w:val="0"/>
              </w:rPr>
              <w:t xml:space="preserve"> and gradient descent?</w:t>
            </w:r>
          </w:p>
        </w:tc>
        <w:tc>
          <w:tcPr>
            <w:tcW w:w="4508" w:type="dxa"/>
            <w:vAlign w:val="center"/>
          </w:tcPr>
          <w:p w:rsidR="007740AF" w:rsidRDefault="007740AF" w:rsidP="00E377DA">
            <w:pPr>
              <w:jc w:val="center"/>
              <w:cnfStyle w:val="000000100000"/>
            </w:pPr>
            <w:r>
              <w:t>Yes</w:t>
            </w:r>
          </w:p>
        </w:tc>
      </w:tr>
      <w:tr w:rsidR="007740AF" w:rsidTr="00E377DA">
        <w:trPr>
          <w:trHeight w:val="397"/>
        </w:trPr>
        <w:tc>
          <w:tcPr>
            <w:cnfStyle w:val="001000000000"/>
            <w:tcW w:w="4508" w:type="dxa"/>
            <w:vAlign w:val="center"/>
          </w:tcPr>
          <w:p w:rsidR="007740AF" w:rsidRPr="005B47DA" w:rsidRDefault="004C67FA" w:rsidP="00E377DA">
            <w:pPr>
              <w:jc w:val="both"/>
              <w:rPr>
                <w:b w:val="0"/>
              </w:rPr>
            </w:pPr>
            <w:r>
              <w:rPr>
                <w:b w:val="0"/>
              </w:rPr>
              <w:t>Does the platform allow interactivity?</w:t>
            </w:r>
          </w:p>
        </w:tc>
        <w:tc>
          <w:tcPr>
            <w:tcW w:w="4508" w:type="dxa"/>
            <w:vAlign w:val="center"/>
          </w:tcPr>
          <w:p w:rsidR="007740AF" w:rsidRDefault="007740AF" w:rsidP="00E377DA">
            <w:pPr>
              <w:jc w:val="center"/>
              <w:cnfStyle w:val="000000000000"/>
            </w:pPr>
            <w:r>
              <w:t>Yes</w:t>
            </w:r>
            <w:r w:rsidR="00A81128">
              <w:t xml:space="preserve"> (somewhat)</w:t>
            </w:r>
          </w:p>
        </w:tc>
      </w:tr>
      <w:tr w:rsidR="007740AF" w:rsidTr="00E377DA">
        <w:trPr>
          <w:cnfStyle w:val="000000100000"/>
          <w:trHeight w:val="397"/>
        </w:trPr>
        <w:tc>
          <w:tcPr>
            <w:cnfStyle w:val="001000000000"/>
            <w:tcW w:w="4508" w:type="dxa"/>
            <w:vAlign w:val="center"/>
          </w:tcPr>
          <w:p w:rsidR="007740AF" w:rsidRPr="00F71A5A" w:rsidRDefault="007740AF" w:rsidP="00E377DA">
            <w:pPr>
              <w:jc w:val="both"/>
              <w:rPr>
                <w:b w:val="0"/>
              </w:rPr>
            </w:pPr>
            <w:r>
              <w:rPr>
                <w:b w:val="0"/>
              </w:rPr>
              <w:t>Is the platform effective?</w:t>
            </w:r>
          </w:p>
        </w:tc>
        <w:tc>
          <w:tcPr>
            <w:tcW w:w="4508" w:type="dxa"/>
            <w:vAlign w:val="center"/>
          </w:tcPr>
          <w:p w:rsidR="007740AF" w:rsidRDefault="007740AF" w:rsidP="00E377DA">
            <w:pPr>
              <w:jc w:val="center"/>
              <w:cnfStyle w:val="000000100000"/>
            </w:pPr>
            <w:r>
              <w:t>No</w:t>
            </w:r>
          </w:p>
        </w:tc>
      </w:tr>
      <w:tr w:rsidR="007740AF" w:rsidTr="00E377DA">
        <w:trPr>
          <w:trHeight w:val="397"/>
        </w:trPr>
        <w:tc>
          <w:tcPr>
            <w:cnfStyle w:val="001000000000"/>
            <w:tcW w:w="4508" w:type="dxa"/>
            <w:vAlign w:val="center"/>
          </w:tcPr>
          <w:p w:rsidR="007740AF" w:rsidRPr="00F71A5A" w:rsidRDefault="007740AF" w:rsidP="00E377DA">
            <w:pPr>
              <w:jc w:val="both"/>
              <w:rPr>
                <w:b w:val="0"/>
              </w:rPr>
            </w:pPr>
            <w:r>
              <w:rPr>
                <w:b w:val="0"/>
              </w:rPr>
              <w:t>Is the platform visually appealing?</w:t>
            </w:r>
          </w:p>
        </w:tc>
        <w:tc>
          <w:tcPr>
            <w:tcW w:w="4508" w:type="dxa"/>
            <w:vAlign w:val="center"/>
          </w:tcPr>
          <w:p w:rsidR="007740AF" w:rsidRDefault="007740AF" w:rsidP="00E377DA">
            <w:pPr>
              <w:jc w:val="center"/>
              <w:cnfStyle w:val="000000000000"/>
            </w:pPr>
            <w:r>
              <w:t>No</w:t>
            </w:r>
          </w:p>
        </w:tc>
      </w:tr>
    </w:tbl>
    <w:p w:rsidR="000D0351" w:rsidRDefault="000D0351" w:rsidP="000D0351">
      <w:pPr>
        <w:pStyle w:val="Heading2"/>
      </w:pPr>
      <w:bookmarkStart w:id="52" w:name="_Toc532136432"/>
    </w:p>
    <w:p w:rsidR="000D0351" w:rsidRPr="00991C5F" w:rsidRDefault="000D0351" w:rsidP="000D0351">
      <w:pPr>
        <w:pStyle w:val="Heading2"/>
        <w:rPr>
          <w:rStyle w:val="Heading3Char"/>
        </w:rPr>
      </w:pPr>
      <w:bookmarkStart w:id="53" w:name="_Toc534021182"/>
      <w:r>
        <w:t>I</w:t>
      </w:r>
      <w:r w:rsidRPr="00991C5F">
        <w:rPr>
          <w:rStyle w:val="Heading3Char"/>
        </w:rPr>
        <w:t>nstallation/Run instructions (Windows)</w:t>
      </w:r>
      <w:bookmarkEnd w:id="52"/>
      <w:bookmarkEnd w:id="53"/>
    </w:p>
    <w:p w:rsidR="000D0351" w:rsidRDefault="000D0351" w:rsidP="000D0351">
      <w:pPr>
        <w:pStyle w:val="ListParagraph"/>
        <w:numPr>
          <w:ilvl w:val="0"/>
          <w:numId w:val="12"/>
        </w:numPr>
        <w:jc w:val="both"/>
      </w:pPr>
      <w:r>
        <w:t xml:space="preserve">Ensure you have Python 3.6.5 installed – 3.7 is not supported yet by some of the libraries used on the site </w:t>
      </w:r>
    </w:p>
    <w:p w:rsidR="000D0351" w:rsidRDefault="000D0351" w:rsidP="000D0351">
      <w:pPr>
        <w:pStyle w:val="ListParagraph"/>
        <w:numPr>
          <w:ilvl w:val="0"/>
          <w:numId w:val="12"/>
        </w:numPr>
        <w:jc w:val="both"/>
      </w:pPr>
      <w:r>
        <w:t>Install the following packages on your machine</w:t>
      </w:r>
    </w:p>
    <w:p w:rsidR="000D0351" w:rsidRDefault="000D0351" w:rsidP="000D0351">
      <w:pPr>
        <w:pStyle w:val="ListParagraph"/>
        <w:numPr>
          <w:ilvl w:val="1"/>
          <w:numId w:val="12"/>
        </w:numPr>
        <w:jc w:val="both"/>
      </w:pPr>
      <w:r w:rsidRPr="006A4C22">
        <w:rPr>
          <w:b/>
        </w:rPr>
        <w:t>Flask</w:t>
      </w:r>
      <w:r>
        <w:t xml:space="preserve"> – for website hosting</w:t>
      </w:r>
    </w:p>
    <w:p w:rsidR="000D0351" w:rsidRDefault="000D0351" w:rsidP="000D0351">
      <w:pPr>
        <w:pStyle w:val="ListParagraph"/>
        <w:numPr>
          <w:ilvl w:val="1"/>
          <w:numId w:val="12"/>
        </w:numPr>
        <w:jc w:val="both"/>
      </w:pPr>
      <w:proofErr w:type="spellStart"/>
      <w:r>
        <w:rPr>
          <w:b/>
        </w:rPr>
        <w:t>FlaskWTF</w:t>
      </w:r>
      <w:proofErr w:type="spellEnd"/>
      <w:r>
        <w:rPr>
          <w:b/>
        </w:rPr>
        <w:t xml:space="preserve"> </w:t>
      </w:r>
      <w:r>
        <w:t>– for dynamic website forms to allow the submission of data</w:t>
      </w:r>
    </w:p>
    <w:p w:rsidR="000D0351" w:rsidRDefault="000D0351" w:rsidP="000D0351">
      <w:pPr>
        <w:pStyle w:val="ListParagraph"/>
        <w:numPr>
          <w:ilvl w:val="1"/>
          <w:numId w:val="12"/>
        </w:numPr>
        <w:jc w:val="both"/>
      </w:pPr>
      <w:proofErr w:type="spellStart"/>
      <w:r>
        <w:rPr>
          <w:b/>
        </w:rPr>
        <w:t>Pandas_datareader</w:t>
      </w:r>
      <w:proofErr w:type="spellEnd"/>
      <w:r>
        <w:rPr>
          <w:b/>
        </w:rPr>
        <w:t xml:space="preserve"> – </w:t>
      </w:r>
      <w:r>
        <w:t>for access to real world financial information</w:t>
      </w:r>
    </w:p>
    <w:p w:rsidR="000D0351" w:rsidRDefault="000D0351" w:rsidP="000D0351">
      <w:pPr>
        <w:pStyle w:val="ListParagraph"/>
        <w:numPr>
          <w:ilvl w:val="1"/>
          <w:numId w:val="12"/>
        </w:numPr>
        <w:jc w:val="both"/>
      </w:pPr>
      <w:proofErr w:type="spellStart"/>
      <w:r>
        <w:rPr>
          <w:b/>
        </w:rPr>
        <w:t>Matplotlib</w:t>
      </w:r>
      <w:proofErr w:type="spellEnd"/>
      <w:r>
        <w:rPr>
          <w:b/>
        </w:rPr>
        <w:t xml:space="preserve"> </w:t>
      </w:r>
      <w:r>
        <w:t>– for the plotting of the various required charts</w:t>
      </w:r>
    </w:p>
    <w:p w:rsidR="000D0351" w:rsidRDefault="000D0351" w:rsidP="000D0351">
      <w:pPr>
        <w:pStyle w:val="ListParagraph"/>
        <w:numPr>
          <w:ilvl w:val="1"/>
          <w:numId w:val="12"/>
        </w:numPr>
        <w:jc w:val="both"/>
      </w:pPr>
      <w:proofErr w:type="spellStart"/>
      <w:r>
        <w:rPr>
          <w:b/>
        </w:rPr>
        <w:t>Keras</w:t>
      </w:r>
      <w:proofErr w:type="spellEnd"/>
      <w:r>
        <w:rPr>
          <w:b/>
        </w:rPr>
        <w:t xml:space="preserve"> </w:t>
      </w:r>
      <w:r>
        <w:t xml:space="preserve"> - for the creation of neural networks</w:t>
      </w:r>
    </w:p>
    <w:p w:rsidR="000D0351" w:rsidRDefault="000D0351" w:rsidP="000D0351">
      <w:pPr>
        <w:pStyle w:val="ListParagraph"/>
        <w:numPr>
          <w:ilvl w:val="1"/>
          <w:numId w:val="12"/>
        </w:numPr>
        <w:jc w:val="both"/>
      </w:pPr>
      <w:proofErr w:type="spellStart"/>
      <w:r>
        <w:rPr>
          <w:b/>
        </w:rPr>
        <w:t>Tensorflow</w:t>
      </w:r>
      <w:proofErr w:type="spellEnd"/>
      <w:r>
        <w:rPr>
          <w:b/>
        </w:rPr>
        <w:t xml:space="preserve"> </w:t>
      </w:r>
      <w:r>
        <w:t xml:space="preserve">– an engine for the </w:t>
      </w:r>
      <w:proofErr w:type="spellStart"/>
      <w:r>
        <w:t>Keras</w:t>
      </w:r>
      <w:proofErr w:type="spellEnd"/>
      <w:r>
        <w:t xml:space="preserve"> system</w:t>
      </w:r>
    </w:p>
    <w:p w:rsidR="000D0351" w:rsidRDefault="000D0351" w:rsidP="000D0351">
      <w:pPr>
        <w:pStyle w:val="ListParagraph"/>
        <w:numPr>
          <w:ilvl w:val="0"/>
          <w:numId w:val="12"/>
        </w:numPr>
        <w:jc w:val="both"/>
      </w:pPr>
      <w:r>
        <w:lastRenderedPageBreak/>
        <w:t xml:space="preserve">Navigate to the folder in your </w:t>
      </w:r>
      <w:proofErr w:type="spellStart"/>
      <w:r>
        <w:t>cmd</w:t>
      </w:r>
      <w:proofErr w:type="spellEnd"/>
      <w:r>
        <w:t xml:space="preserve"> window</w:t>
      </w:r>
    </w:p>
    <w:p w:rsidR="000D0351" w:rsidRDefault="000D0351" w:rsidP="000D0351">
      <w:pPr>
        <w:pStyle w:val="ListParagraph"/>
        <w:numPr>
          <w:ilvl w:val="0"/>
          <w:numId w:val="12"/>
        </w:numPr>
        <w:jc w:val="both"/>
      </w:pPr>
      <w:r>
        <w:t>Type the following command “</w:t>
      </w:r>
      <w:r w:rsidRPr="00315719">
        <w:rPr>
          <w:i/>
        </w:rPr>
        <w:t>set FLASK_APP = microblog.py</w:t>
      </w:r>
      <w:r>
        <w:t>”</w:t>
      </w:r>
    </w:p>
    <w:p w:rsidR="000D0351" w:rsidRDefault="000D0351" w:rsidP="000D0351">
      <w:pPr>
        <w:pStyle w:val="ListParagraph"/>
        <w:numPr>
          <w:ilvl w:val="0"/>
          <w:numId w:val="12"/>
        </w:numPr>
        <w:jc w:val="both"/>
      </w:pPr>
      <w:r>
        <w:t>Type the command “</w:t>
      </w:r>
      <w:r>
        <w:rPr>
          <w:i/>
        </w:rPr>
        <w:t>flask run”</w:t>
      </w:r>
      <w:r>
        <w:rPr>
          <w:b/>
          <w:i/>
        </w:rPr>
        <w:t xml:space="preserve"> </w:t>
      </w:r>
      <w:r>
        <w:t xml:space="preserve">to begin hosting the website </w:t>
      </w:r>
    </w:p>
    <w:p w:rsidR="000D0351" w:rsidRPr="00F02F4C" w:rsidRDefault="000D0351" w:rsidP="000D0351">
      <w:pPr>
        <w:pStyle w:val="ListParagraph"/>
        <w:numPr>
          <w:ilvl w:val="0"/>
          <w:numId w:val="12"/>
        </w:numPr>
        <w:jc w:val="both"/>
      </w:pPr>
      <w:r>
        <w:t xml:space="preserve">The website should now be hosted at </w:t>
      </w:r>
      <w:hyperlink r:id="rId17" w:history="1">
        <w:r w:rsidRPr="006D533C">
          <w:rPr>
            <w:rStyle w:val="Hyperlink"/>
            <w:b/>
            <w:i/>
          </w:rPr>
          <w:t>http://127.0.0.1:5000/</w:t>
        </w:r>
      </w:hyperlink>
    </w:p>
    <w:p w:rsidR="000D0351" w:rsidRDefault="000D0351" w:rsidP="00603938">
      <w:pPr>
        <w:pStyle w:val="ListParagraph"/>
        <w:numPr>
          <w:ilvl w:val="0"/>
          <w:numId w:val="12"/>
        </w:numPr>
        <w:jc w:val="both"/>
      </w:pPr>
      <w:r>
        <w:t>Please note that the “build” tab may take a few minutes to initialize once you activate widgets – you can confirm progress by viewing the console in the developer tab. When the kernel is connected it will be ready to begin processing requests.</w:t>
      </w:r>
      <w:bookmarkStart w:id="54" w:name="_Toc532136434"/>
    </w:p>
    <w:p w:rsidR="00553101" w:rsidRDefault="00603938" w:rsidP="00603938">
      <w:pPr>
        <w:pStyle w:val="Heading1"/>
      </w:pPr>
      <w:bookmarkStart w:id="55" w:name="_Toc534021183"/>
      <w:r>
        <w:t xml:space="preserve">Second Iteration – </w:t>
      </w:r>
      <w:r w:rsidR="005C13DF">
        <w:t>JavaScript</w:t>
      </w:r>
      <w:r>
        <w:t xml:space="preserve"> and HTML</w:t>
      </w:r>
      <w:bookmarkEnd w:id="54"/>
      <w:r w:rsidR="0058612A">
        <w:t xml:space="preserve"> </w:t>
      </w:r>
      <w:r w:rsidR="00364DF6">
        <w:t>Implementation</w:t>
      </w:r>
      <w:bookmarkEnd w:id="55"/>
    </w:p>
    <w:p w:rsidR="00A56AC3" w:rsidRPr="00A56AC3" w:rsidRDefault="00A56AC3" w:rsidP="00A56AC3">
      <w:pPr>
        <w:pStyle w:val="Heading2"/>
      </w:pPr>
      <w:bookmarkStart w:id="56" w:name="_Toc532136435"/>
      <w:bookmarkStart w:id="57" w:name="_Toc534021184"/>
      <w:r>
        <w:t>Amendments to technical approach</w:t>
      </w:r>
      <w:bookmarkEnd w:id="56"/>
      <w:bookmarkEnd w:id="57"/>
    </w:p>
    <w:p w:rsidR="00432B6B" w:rsidRDefault="00432B6B" w:rsidP="000960E5">
      <w:pPr>
        <w:jc w:val="both"/>
      </w:pPr>
      <w:r>
        <w:t xml:space="preserve">It was apparent after </w:t>
      </w:r>
      <w:r w:rsidR="0076036B">
        <w:t>the first iteration that far more attention had to be paid to the aesthetics</w:t>
      </w:r>
      <w:r w:rsidR="00EF02D8">
        <w:t xml:space="preserve"> and interactivity</w:t>
      </w:r>
      <w:r w:rsidR="0076036B">
        <w:t xml:space="preserve"> of the website. </w:t>
      </w:r>
      <w:r w:rsidR="000960E5">
        <w:t>After some research it was determined that the following technical approach would be most likely to yield a successful development:</w:t>
      </w:r>
    </w:p>
    <w:p w:rsidR="00943641" w:rsidRDefault="00A459BE" w:rsidP="00895BC6">
      <w:pPr>
        <w:pStyle w:val="ListParagraph"/>
        <w:numPr>
          <w:ilvl w:val="0"/>
          <w:numId w:val="17"/>
        </w:numPr>
        <w:jc w:val="both"/>
      </w:pPr>
      <w:r>
        <w:t xml:space="preserve">A standard </w:t>
      </w:r>
      <w:r w:rsidR="00C77091" w:rsidRPr="00895BC6">
        <w:rPr>
          <w:b/>
        </w:rPr>
        <w:t>JavaScript</w:t>
      </w:r>
      <w:r w:rsidRPr="00895BC6">
        <w:rPr>
          <w:b/>
        </w:rPr>
        <w:t xml:space="preserve"> and HTML</w:t>
      </w:r>
      <w:r>
        <w:t xml:space="preserve"> based web development would both allow for a more aesthetic product </w:t>
      </w:r>
      <w:r w:rsidR="00943641">
        <w:t xml:space="preserve">while greatly improving the accessibility of the website (i.e. it </w:t>
      </w:r>
      <w:r w:rsidR="00A5587B">
        <w:t>could be</w:t>
      </w:r>
      <w:r w:rsidR="00943641">
        <w:t xml:space="preserve"> </w:t>
      </w:r>
      <w:r w:rsidR="00C60D74">
        <w:t xml:space="preserve">run </w:t>
      </w:r>
      <w:r w:rsidR="00943641">
        <w:t xml:space="preserve">client </w:t>
      </w:r>
      <w:r w:rsidR="00B24804">
        <w:t>side and</w:t>
      </w:r>
      <w:r w:rsidR="00943641">
        <w:t xml:space="preserve"> could be reviewed by simply opening a file in a browser rather than launching a flask server)</w:t>
      </w:r>
      <w:r w:rsidR="00E66AA3">
        <w:t>.</w:t>
      </w:r>
    </w:p>
    <w:p w:rsidR="00895BC6" w:rsidRDefault="00895BC6" w:rsidP="00895BC6">
      <w:pPr>
        <w:pStyle w:val="ListParagraph"/>
        <w:numPr>
          <w:ilvl w:val="0"/>
          <w:numId w:val="17"/>
        </w:numPr>
        <w:jc w:val="both"/>
      </w:pPr>
      <w:r>
        <w:t xml:space="preserve">To that end, a free to use HTML template would be sourced </w:t>
      </w:r>
      <w:r w:rsidR="00052D81">
        <w:t>to</w:t>
      </w:r>
      <w:r>
        <w:t xml:space="preserve"> provide the general aesthetic of the website. </w:t>
      </w:r>
      <w:r w:rsidR="00052D81">
        <w:t xml:space="preserve">This is primarily to save a significant amount of time of front end “beautification” through CSS and HTML development. </w:t>
      </w:r>
      <w:r w:rsidR="00C77091">
        <w:t xml:space="preserve">That </w:t>
      </w:r>
      <w:r w:rsidR="00565A4F">
        <w:t>said</w:t>
      </w:r>
      <w:proofErr w:type="gramStart"/>
      <w:r w:rsidR="00565A4F">
        <w:t>,</w:t>
      </w:r>
      <w:proofErr w:type="gramEnd"/>
      <w:r w:rsidR="00C77091">
        <w:t xml:space="preserve"> any</w:t>
      </w:r>
      <w:r>
        <w:t xml:space="preserve"> template used would be dramatically altered from </w:t>
      </w:r>
      <w:r w:rsidR="00515863">
        <w:t>its</w:t>
      </w:r>
      <w:r>
        <w:t xml:space="preserve"> initial form</w:t>
      </w:r>
      <w:r w:rsidR="00EF7310">
        <w:t xml:space="preserve"> in the process of development.</w:t>
      </w:r>
      <w:r w:rsidR="00515863">
        <w:t xml:space="preserve"> </w:t>
      </w:r>
    </w:p>
    <w:p w:rsidR="00895BC6" w:rsidRPr="00EC4DE5" w:rsidRDefault="00895BC6" w:rsidP="00895BC6">
      <w:pPr>
        <w:pStyle w:val="ListParagraph"/>
        <w:numPr>
          <w:ilvl w:val="0"/>
          <w:numId w:val="17"/>
        </w:numPr>
        <w:jc w:val="both"/>
        <w:rPr>
          <w:b/>
        </w:rPr>
      </w:pPr>
      <w:r w:rsidRPr="00895BC6">
        <w:rPr>
          <w:b/>
        </w:rPr>
        <w:t xml:space="preserve">P5.js </w:t>
      </w:r>
      <w:r w:rsidR="008B0111">
        <w:t xml:space="preserve">is a JavaScript library that allows </w:t>
      </w:r>
      <w:r w:rsidR="004F60B7">
        <w:t>the easy creation of intera</w:t>
      </w:r>
      <w:r w:rsidR="00444BEB">
        <w:t xml:space="preserve">ctive </w:t>
      </w:r>
      <w:r w:rsidR="00EC4DE5">
        <w:t>canvas HTML objects and would be the base for any interactive mechanisms on the website</w:t>
      </w:r>
    </w:p>
    <w:p w:rsidR="002742D8" w:rsidRPr="002742D8" w:rsidRDefault="00B16644" w:rsidP="002742D8">
      <w:pPr>
        <w:pStyle w:val="ListParagraph"/>
        <w:numPr>
          <w:ilvl w:val="0"/>
          <w:numId w:val="17"/>
        </w:numPr>
        <w:jc w:val="both"/>
        <w:rPr>
          <w:b/>
        </w:rPr>
      </w:pPr>
      <w:r>
        <w:rPr>
          <w:b/>
        </w:rPr>
        <w:t>Tensorflow.js</w:t>
      </w:r>
      <w:r>
        <w:t xml:space="preserve"> is a powerful JavaScript library for </w:t>
      </w:r>
      <w:r w:rsidR="000D7377">
        <w:t xml:space="preserve">the development and implementation of neural networks. It would form the core library for any neural networks </w:t>
      </w:r>
      <w:r w:rsidR="00E66AA3">
        <w:t>used on the websit</w:t>
      </w:r>
      <w:r w:rsidR="002742D8">
        <w:t>e</w:t>
      </w:r>
    </w:p>
    <w:p w:rsidR="002742D8" w:rsidRDefault="002742D8" w:rsidP="002742D8">
      <w:pPr>
        <w:pStyle w:val="Heading2"/>
      </w:pPr>
      <w:bookmarkStart w:id="58" w:name="_Toc532136436"/>
      <w:bookmarkStart w:id="59" w:name="_Toc534021185"/>
      <w:r>
        <w:t>Description of iteration</w:t>
      </w:r>
      <w:bookmarkEnd w:id="58"/>
      <w:bookmarkEnd w:id="59"/>
    </w:p>
    <w:p w:rsidR="002742D8" w:rsidRDefault="000B0CEF" w:rsidP="00C76C43">
      <w:pPr>
        <w:jc w:val="both"/>
      </w:pPr>
      <w:r>
        <w:t xml:space="preserve">This iteration was a single scrolling website, consisting of the following </w:t>
      </w:r>
      <w:r w:rsidR="000D15CE">
        <w:t>sections</w:t>
      </w:r>
      <w:r w:rsidR="00C62E6D">
        <w:t xml:space="preserve"> (in vertical order of appearance)</w:t>
      </w:r>
      <w:r>
        <w:t>:</w:t>
      </w:r>
    </w:p>
    <w:p w:rsidR="00B822D2" w:rsidRDefault="00075701" w:rsidP="00C76C43">
      <w:pPr>
        <w:pStyle w:val="ListParagraph"/>
        <w:numPr>
          <w:ilvl w:val="0"/>
          <w:numId w:val="18"/>
        </w:numPr>
        <w:jc w:val="both"/>
      </w:pPr>
      <w:r w:rsidRPr="00075701">
        <w:rPr>
          <w:b/>
        </w:rPr>
        <w:t>Navbar</w:t>
      </w:r>
      <w:r>
        <w:t xml:space="preserve"> - </w:t>
      </w:r>
      <w:r w:rsidR="00B822D2">
        <w:t>A navigation bar that remains top of page as the user scrolls down. It consists of an AIF</w:t>
      </w:r>
      <w:r w:rsidR="00B954A2">
        <w:t xml:space="preserve">MRM logo on the </w:t>
      </w:r>
      <w:r w:rsidR="00D141D1">
        <w:t>left-hand</w:t>
      </w:r>
      <w:r w:rsidR="00B954A2">
        <w:t xml:space="preserve"> side and links to the relevant sections on the </w:t>
      </w:r>
      <w:r>
        <w:t>right-hand</w:t>
      </w:r>
      <w:r w:rsidR="00B954A2">
        <w:t xml:space="preserve"> side. </w:t>
      </w:r>
      <w:r w:rsidR="00C76C43">
        <w:t>Aesthetics are enhanced by having the currently active section (and any hovered over section link) in the header underlined in blue.</w:t>
      </w:r>
    </w:p>
    <w:p w:rsidR="00D141D1" w:rsidRDefault="00075701" w:rsidP="00C76C43">
      <w:pPr>
        <w:pStyle w:val="ListParagraph"/>
        <w:numPr>
          <w:ilvl w:val="0"/>
          <w:numId w:val="18"/>
        </w:numPr>
        <w:jc w:val="both"/>
      </w:pPr>
      <w:r w:rsidRPr="00075701">
        <w:rPr>
          <w:b/>
        </w:rPr>
        <w:t>About</w:t>
      </w:r>
      <w:r>
        <w:t xml:space="preserve"> - </w:t>
      </w:r>
      <w:r w:rsidR="00D141D1">
        <w:t xml:space="preserve">An introductory splash </w:t>
      </w:r>
      <w:r w:rsidR="00030AE4">
        <w:t>banner</w:t>
      </w:r>
      <w:r>
        <w:t>.</w:t>
      </w:r>
      <w:r w:rsidR="00D141D1">
        <w:t xml:space="preserve"> This banner introduces the user to the purpose of the </w:t>
      </w:r>
      <w:r w:rsidR="002B499A">
        <w:t>site</w:t>
      </w:r>
      <w:r w:rsidR="00D141D1">
        <w:t>, i.e</w:t>
      </w:r>
      <w:r w:rsidR="00030AE4">
        <w:t>. to learn how neural networks work</w:t>
      </w:r>
      <w:r w:rsidR="002B499A">
        <w:t>.</w:t>
      </w:r>
      <w:r w:rsidR="0020231D">
        <w:t xml:space="preserve"> The blue colour scheme is continued through the dynamic JavaScript background</w:t>
      </w:r>
      <w:r w:rsidR="001D6F3F">
        <w:t xml:space="preserve">. The background itself is a Particles.js script that interacts dynamically with the </w:t>
      </w:r>
      <w:r w:rsidR="00BF15BD">
        <w:t>user’s</w:t>
      </w:r>
      <w:r w:rsidR="001D6F3F">
        <w:t xml:space="preserve"> cursor</w:t>
      </w:r>
      <w:r w:rsidR="008571A5">
        <w:t xml:space="preserve"> – they particles actively avoid the cursor </w:t>
      </w:r>
      <w:r w:rsidR="000A497E">
        <w:t>and highlight themselves if the user left clicks. The purpose of this is to create a sense of intrigue and interest in the site.</w:t>
      </w:r>
    </w:p>
    <w:p w:rsidR="00075701" w:rsidRDefault="000D15CE" w:rsidP="00C76C43">
      <w:pPr>
        <w:pStyle w:val="ListParagraph"/>
        <w:numPr>
          <w:ilvl w:val="0"/>
          <w:numId w:val="18"/>
        </w:numPr>
        <w:jc w:val="both"/>
      </w:pPr>
      <w:r w:rsidRPr="000D15CE">
        <w:rPr>
          <w:b/>
        </w:rPr>
        <w:t>Guide</w:t>
      </w:r>
      <w:r>
        <w:t xml:space="preserve"> - </w:t>
      </w:r>
      <w:r w:rsidR="00075701">
        <w:t xml:space="preserve">A navigation </w:t>
      </w:r>
      <w:r w:rsidR="00B619AE">
        <w:t>centre contains brief descriptions, and links, to the four core sections of the website</w:t>
      </w:r>
      <w:r w:rsidR="00215D97">
        <w:t xml:space="preserve">. The blue colour scheme is </w:t>
      </w:r>
      <w:r w:rsidR="00016569">
        <w:t>continued</w:t>
      </w:r>
      <w:r w:rsidR="00215D97">
        <w:t>, and icons are use</w:t>
      </w:r>
      <w:r w:rsidR="00734F79">
        <w:t xml:space="preserve">d to represent each of the main sections of the website. </w:t>
      </w:r>
      <w:r w:rsidR="00BF15BD">
        <w:t xml:space="preserve">The colour scheme of each </w:t>
      </w:r>
      <w:r w:rsidR="001B30F9">
        <w:t>navigation block is dynamic</w:t>
      </w:r>
      <w:r w:rsidR="00BE115C">
        <w:t xml:space="preserve"> – they are normally white, but when a user </w:t>
      </w:r>
      <w:proofErr w:type="gramStart"/>
      <w:r w:rsidR="00BE115C">
        <w:t>hovers</w:t>
      </w:r>
      <w:proofErr w:type="gramEnd"/>
      <w:r w:rsidR="00BE115C">
        <w:t xml:space="preserve"> their cursor over a </w:t>
      </w:r>
      <w:r w:rsidR="005F2EF1">
        <w:t>block,</w:t>
      </w:r>
      <w:r w:rsidR="00BE115C">
        <w:t xml:space="preserve"> they turn black. This serves the purpose of enhancing visual intrigue and creating a sense of professionalism </w:t>
      </w:r>
      <w:r w:rsidR="005F2EF1">
        <w:t>regarding the site.</w:t>
      </w:r>
    </w:p>
    <w:p w:rsidR="005F2EF1" w:rsidRDefault="004025B7" w:rsidP="00C76C43">
      <w:pPr>
        <w:pStyle w:val="ListParagraph"/>
        <w:numPr>
          <w:ilvl w:val="0"/>
          <w:numId w:val="18"/>
        </w:numPr>
        <w:jc w:val="both"/>
      </w:pPr>
      <w:r>
        <w:rPr>
          <w:b/>
        </w:rPr>
        <w:lastRenderedPageBreak/>
        <w:t xml:space="preserve">Theory </w:t>
      </w:r>
      <w:r w:rsidR="00D64173">
        <w:t>–</w:t>
      </w:r>
      <w:r>
        <w:t xml:space="preserve"> </w:t>
      </w:r>
      <w:r w:rsidR="00D64173">
        <w:t xml:space="preserve">This is a brief section explaining the mechanics of how </w:t>
      </w:r>
      <w:proofErr w:type="gramStart"/>
      <w:r w:rsidR="00D64173">
        <w:t>a neuron operate</w:t>
      </w:r>
      <w:proofErr w:type="gramEnd"/>
      <w:r w:rsidR="00D64173">
        <w:t xml:space="preserve">, and </w:t>
      </w:r>
      <w:r w:rsidR="00481422">
        <w:t xml:space="preserve">how they are interlaced </w:t>
      </w:r>
      <w:r w:rsidR="004F520C">
        <w:t>to</w:t>
      </w:r>
      <w:r w:rsidR="00481422">
        <w:t xml:space="preserve"> form a neural network.</w:t>
      </w:r>
      <w:r w:rsidR="004F520C">
        <w:t xml:space="preserve"> It makes use of simple and effective diagrams and example calculations.</w:t>
      </w:r>
      <w:r w:rsidR="00E85BBB">
        <w:t xml:space="preserve"> It’s intention is to be short, punchy and effective at conveying the basic theory of how a network works</w:t>
      </w:r>
    </w:p>
    <w:p w:rsidR="00853C64" w:rsidRDefault="0068619C" w:rsidP="00853C64">
      <w:pPr>
        <w:pStyle w:val="ListParagraph"/>
        <w:numPr>
          <w:ilvl w:val="0"/>
          <w:numId w:val="18"/>
        </w:numPr>
        <w:jc w:val="both"/>
      </w:pPr>
      <w:r w:rsidRPr="00716106">
        <w:rPr>
          <w:b/>
        </w:rPr>
        <w:t>Backpropagation</w:t>
      </w:r>
      <w:r>
        <w:t xml:space="preserve"> </w:t>
      </w:r>
      <w:r w:rsidR="006453FF">
        <w:t>–</w:t>
      </w:r>
      <w:r>
        <w:t xml:space="preserve"> </w:t>
      </w:r>
      <w:r w:rsidR="006453FF">
        <w:t xml:space="preserve">This section discusses the </w:t>
      </w:r>
      <w:r w:rsidR="00DC3B8E">
        <w:t xml:space="preserve">basic principles of how </w:t>
      </w:r>
      <w:proofErr w:type="gramStart"/>
      <w:r w:rsidR="00DC3B8E">
        <w:t>a networks weights</w:t>
      </w:r>
      <w:proofErr w:type="gramEnd"/>
      <w:r w:rsidR="00DC3B8E">
        <w:t xml:space="preserve"> are randomly initialized</w:t>
      </w:r>
      <w:r w:rsidR="00151E4B">
        <w:t xml:space="preserve"> and how we thereafter train the network</w:t>
      </w:r>
      <w:r w:rsidR="00A95630">
        <w:t xml:space="preserve"> using the partial derivative of the network</w:t>
      </w:r>
      <w:r w:rsidR="009C060B">
        <w:t>, via backpropagation of the error term.</w:t>
      </w:r>
      <w:r w:rsidR="00A95630">
        <w:t xml:space="preserve"> </w:t>
      </w:r>
      <w:r w:rsidR="009F186B">
        <w:t xml:space="preserve">This is done via an illustrative calculation </w:t>
      </w:r>
      <w:proofErr w:type="gramStart"/>
      <w:r w:rsidR="009F186B">
        <w:t>of a</w:t>
      </w:r>
      <w:proofErr w:type="gramEnd"/>
      <w:r w:rsidR="009F186B">
        <w:t xml:space="preserve"> 2x1 network</w:t>
      </w:r>
      <w:r w:rsidR="00E27FE5">
        <w:t xml:space="preserve">s actual partial </w:t>
      </w:r>
      <w:r w:rsidR="004B694E">
        <w:t>derivatives</w:t>
      </w:r>
      <w:r w:rsidR="00055D26">
        <w:t>.</w:t>
      </w:r>
      <w:r w:rsidR="00E607FC">
        <w:t xml:space="preserve"> </w:t>
      </w:r>
      <w:r w:rsidR="004B694E">
        <w:t>I</w:t>
      </w:r>
      <w:r w:rsidR="0061643D">
        <w:t xml:space="preserve">mportantly this section contains our first dynamic JavaScript canvas to help illustrate the realities of how a network </w:t>
      </w:r>
      <w:r w:rsidR="00853C64">
        <w:t>learns</w:t>
      </w:r>
      <w:r w:rsidR="0090460F">
        <w:t xml:space="preserve"> via the updating of its weights and bias terms</w:t>
      </w:r>
      <w:r w:rsidR="00B17C0B">
        <w:t>.</w:t>
      </w:r>
      <w:r w:rsidR="006B0C05">
        <w:t xml:space="preserve"> It is hoped that the interactivity of the </w:t>
      </w:r>
      <w:r w:rsidR="00DE4416">
        <w:t>canvas reinforces the lesson on backpropagation that immediately precedes it.</w:t>
      </w:r>
      <w:r w:rsidR="00853C64">
        <w:t xml:space="preserve"> Th</w:t>
      </w:r>
      <w:r w:rsidR="00DE4416">
        <w:t>e</w:t>
      </w:r>
      <w:r w:rsidR="00764456">
        <w:t xml:space="preserve"> canvas consists of the following parts:</w:t>
      </w:r>
    </w:p>
    <w:p w:rsidR="00764456" w:rsidRDefault="00A855F7" w:rsidP="00764456">
      <w:pPr>
        <w:pStyle w:val="ListParagraph"/>
        <w:numPr>
          <w:ilvl w:val="1"/>
          <w:numId w:val="18"/>
        </w:numPr>
        <w:jc w:val="both"/>
      </w:pPr>
      <w:r>
        <w:t xml:space="preserve">The </w:t>
      </w:r>
      <w:r w:rsidR="004075FF">
        <w:t>left-hand</w:t>
      </w:r>
      <w:r>
        <w:t xml:space="preserve"> side of the canvas </w:t>
      </w:r>
      <w:r w:rsidR="00F536C8">
        <w:t>consists of a</w:t>
      </w:r>
      <w:r w:rsidR="004075FF">
        <w:t xml:space="preserve"> white</w:t>
      </w:r>
      <w:r w:rsidR="00F536C8">
        <w:t xml:space="preserve"> straight line, and two equations – one of the straight line and another for the </w:t>
      </w:r>
      <w:r w:rsidR="002B1902">
        <w:t xml:space="preserve">soon to be created </w:t>
      </w:r>
      <w:r w:rsidR="00F536C8">
        <w:t xml:space="preserve">neural network. Once the user clicks “Reset” a </w:t>
      </w:r>
      <w:r w:rsidR="004075FF">
        <w:t>randomly generated</w:t>
      </w:r>
      <w:r w:rsidR="00565CBD">
        <w:t xml:space="preserve"> 2x1 linearly activated neural network is generate</w:t>
      </w:r>
      <w:r w:rsidR="00EF2AFB">
        <w:t xml:space="preserve">d. This has the impact of updating the equation on the lower section of the canvas, whilst drawing a red line representing it in the upper half. </w:t>
      </w:r>
      <w:r w:rsidR="00C133CC">
        <w:t>When the user clicks “train 1 epoch”, the network goes through one training cycle – updating both the equation and the line representing</w:t>
      </w:r>
      <w:r w:rsidR="0007067A">
        <w:t xml:space="preserve"> it</w:t>
      </w:r>
      <w:r w:rsidR="00C133CC">
        <w:t xml:space="preserve">. </w:t>
      </w:r>
      <w:r w:rsidR="00327777">
        <w:t>This</w:t>
      </w:r>
      <w:r w:rsidR="00C133CC">
        <w:t xml:space="preserve"> allows the user to see how the network incrementally solves a simple problem, slowly orientating </w:t>
      </w:r>
      <w:r w:rsidR="00FE15D3">
        <w:t xml:space="preserve">to its training objective. </w:t>
      </w:r>
    </w:p>
    <w:p w:rsidR="009C060B" w:rsidRDefault="001E4D6C" w:rsidP="00260BD0">
      <w:pPr>
        <w:pStyle w:val="ListParagraph"/>
        <w:numPr>
          <w:ilvl w:val="1"/>
          <w:numId w:val="18"/>
        </w:numPr>
        <w:jc w:val="both"/>
      </w:pPr>
      <w:r>
        <w:t xml:space="preserve">The </w:t>
      </w:r>
      <w:r w:rsidR="00DA45F3">
        <w:t>right-hand</w:t>
      </w:r>
      <w:r>
        <w:t xml:space="preserve"> side of the canvas contains the </w:t>
      </w:r>
      <w:r w:rsidR="00B35AFA">
        <w:t xml:space="preserve">weights and biases of all neurons within the network – and tracks them over time. This allows </w:t>
      </w:r>
      <w:r w:rsidR="00DA45F3">
        <w:t xml:space="preserve">the user to see how each weight tends to solution as the network trains. It also reveals that there are infinitely many configurations of weights and biases that allow the network to emulate the provided target. This is further illustrated </w:t>
      </w:r>
      <w:r w:rsidR="0027682A">
        <w:t xml:space="preserve">by the fact that, despite how many times the network resets the </w:t>
      </w:r>
      <w:proofErr w:type="gramStart"/>
      <w:r w:rsidR="0027682A">
        <w:t>weights,</w:t>
      </w:r>
      <w:proofErr w:type="gramEnd"/>
      <w:r w:rsidR="0027682A">
        <w:t xml:space="preserve"> a full weight history is kept since the inception of the platform. </w:t>
      </w:r>
      <w:r w:rsidR="00A80385">
        <w:t>Therefore,</w:t>
      </w:r>
      <w:r w:rsidR="0027682A">
        <w:t xml:space="preserve"> different equilibrium positions can be viewed at a glance</w:t>
      </w:r>
      <w:r w:rsidR="00102C84">
        <w:t>.</w:t>
      </w:r>
    </w:p>
    <w:p w:rsidR="003E22D3" w:rsidRPr="00276C4D" w:rsidRDefault="00937EEE" w:rsidP="002742D8">
      <w:pPr>
        <w:pStyle w:val="ListParagraph"/>
        <w:numPr>
          <w:ilvl w:val="0"/>
          <w:numId w:val="18"/>
        </w:numPr>
        <w:jc w:val="both"/>
        <w:rPr>
          <w:b/>
        </w:rPr>
      </w:pPr>
      <w:r w:rsidRPr="00937EEE">
        <w:rPr>
          <w:b/>
        </w:rPr>
        <w:t>Python Implementation</w:t>
      </w:r>
      <w:r w:rsidR="00763A9A">
        <w:rPr>
          <w:b/>
        </w:rPr>
        <w:t xml:space="preserve"> </w:t>
      </w:r>
      <w:r w:rsidR="002A5B90">
        <w:t>–</w:t>
      </w:r>
      <w:r w:rsidR="00763A9A">
        <w:t xml:space="preserve"> </w:t>
      </w:r>
      <w:r w:rsidR="002A5B90">
        <w:t xml:space="preserve">This section contains </w:t>
      </w:r>
      <w:r w:rsidR="005D56E9">
        <w:t xml:space="preserve">a brief theoretical overview of what a neural network is, and how it works, followed by a fully commented </w:t>
      </w:r>
      <w:r w:rsidR="00F226CA">
        <w:t xml:space="preserve">implementation of both a neural network and it’s training in base Python. </w:t>
      </w:r>
      <w:r w:rsidR="0005145C">
        <w:t xml:space="preserve"> This is achieved via a static embedded IPython </w:t>
      </w:r>
      <w:r w:rsidR="00A70C24">
        <w:t>notebook and</w:t>
      </w:r>
      <w:r w:rsidR="0088396C">
        <w:t xml:space="preserve"> is fully commented to allow the user to read through and digest it in chrono</w:t>
      </w:r>
      <w:r w:rsidR="00A60D26">
        <w:t>logical pieces</w:t>
      </w:r>
      <w:r w:rsidR="0005145C">
        <w:t xml:space="preserve">. </w:t>
      </w:r>
      <w:r w:rsidR="00F226CA">
        <w:t xml:space="preserve">This </w:t>
      </w:r>
      <w:r w:rsidR="0005145C">
        <w:t xml:space="preserve">section therefore </w:t>
      </w:r>
      <w:r w:rsidR="00F226CA">
        <w:t xml:space="preserve">serves two core functions. </w:t>
      </w:r>
      <w:r w:rsidR="008A2B64">
        <w:t>Firstly,</w:t>
      </w:r>
      <w:r w:rsidR="00F226CA">
        <w:t xml:space="preserve"> it allows users who are code savvy to interrogate the code, copy it, and use it for their own purposes. It also provides an upskilling opportunity for users who are not</w:t>
      </w:r>
      <w:r w:rsidR="00F40F87">
        <w:t xml:space="preserve">; </w:t>
      </w:r>
      <w:r w:rsidR="00F226CA">
        <w:t xml:space="preserve">Secondly, it allows a </w:t>
      </w:r>
      <w:r w:rsidR="00F40F87">
        <w:t>granular</w:t>
      </w:r>
      <w:r w:rsidR="00F226CA">
        <w:t xml:space="preserve"> step through of how neural networks works that</w:t>
      </w:r>
      <w:r w:rsidR="00F40F87">
        <w:t xml:space="preserve"> provides a level of understanding that basic theoretical explanations may not </w:t>
      </w:r>
      <w:r w:rsidR="00395FAD">
        <w:t>provide. To put it plainly, users can finally “see the cogs turning”</w:t>
      </w:r>
      <w:r w:rsidR="00FB7379">
        <w:t xml:space="preserve"> – which has immense utility on an educational platform.</w:t>
      </w:r>
    </w:p>
    <w:p w:rsidR="00276C4D" w:rsidRPr="005F12AD" w:rsidRDefault="00276C4D" w:rsidP="002742D8">
      <w:pPr>
        <w:pStyle w:val="ListParagraph"/>
        <w:numPr>
          <w:ilvl w:val="0"/>
          <w:numId w:val="18"/>
        </w:numPr>
        <w:jc w:val="both"/>
        <w:rPr>
          <w:b/>
        </w:rPr>
      </w:pPr>
      <w:r>
        <w:rPr>
          <w:b/>
        </w:rPr>
        <w:t xml:space="preserve">Build in Browser – </w:t>
      </w:r>
      <w:r>
        <w:t xml:space="preserve">This is the final </w:t>
      </w:r>
      <w:r w:rsidR="00A848E4">
        <w:t>section of the site and is the second, and last, interactive canvas developed. The intention of this</w:t>
      </w:r>
      <w:r w:rsidR="00FF5FEF">
        <w:t xml:space="preserve"> section is to intrigue the user by providing them a “game” to play – one that simultaneously teaches them how a network iteratively l</w:t>
      </w:r>
      <w:r w:rsidR="0008567A">
        <w:t xml:space="preserve">earns. The canvas is constructed as </w:t>
      </w:r>
      <w:r w:rsidR="0079356F">
        <w:t>follows:</w:t>
      </w:r>
      <w:r w:rsidR="0008567A">
        <w:t xml:space="preserve"> </w:t>
      </w:r>
    </w:p>
    <w:p w:rsidR="005F12AD" w:rsidRPr="00F73978" w:rsidRDefault="005F12AD" w:rsidP="005F12AD">
      <w:pPr>
        <w:pStyle w:val="ListParagraph"/>
        <w:numPr>
          <w:ilvl w:val="1"/>
          <w:numId w:val="18"/>
        </w:numPr>
        <w:jc w:val="both"/>
        <w:rPr>
          <w:b/>
        </w:rPr>
      </w:pPr>
      <w:r>
        <w:t xml:space="preserve">The upper area of the canvas is a “drawing </w:t>
      </w:r>
      <w:r w:rsidR="00BB54DC">
        <w:t xml:space="preserve">board” – the user and either click or drag their mouse to draw curves and establish patterns. Each data point </w:t>
      </w:r>
      <w:r w:rsidR="00966183">
        <w:t>drawn</w:t>
      </w:r>
      <w:r w:rsidR="00BB54DC">
        <w:t xml:space="preserve"> is represented back to the users as </w:t>
      </w:r>
      <w:r w:rsidR="00966183">
        <w:t xml:space="preserve">a white dot. This section then links back </w:t>
      </w:r>
      <w:r w:rsidR="0079356F">
        <w:t xml:space="preserve">to a tensorflow.js neural network that will attempt to “learn” the curve </w:t>
      </w:r>
      <w:r w:rsidR="00AD5A16">
        <w:t xml:space="preserve">once the “train” button has been selected. </w:t>
      </w:r>
      <w:r w:rsidR="00C10A73">
        <w:t>At the end of every training</w:t>
      </w:r>
      <w:r w:rsidR="000E635C">
        <w:t xml:space="preserve"> </w:t>
      </w:r>
      <w:r w:rsidR="00A47217">
        <w:t>epoch</w:t>
      </w:r>
      <w:r w:rsidR="00ED123E">
        <w:t xml:space="preserve"> the networks </w:t>
      </w:r>
      <w:r w:rsidR="00276398">
        <w:t xml:space="preserve">current </w:t>
      </w:r>
      <w:r w:rsidR="00276398">
        <w:lastRenderedPageBreak/>
        <w:t xml:space="preserve">predictions are plotted as a solid red line on the canvas. </w:t>
      </w:r>
      <w:r w:rsidR="00F73978">
        <w:t>This allows the user to dynamically see how the network learn, and perhaps answer some questions such as:</w:t>
      </w:r>
    </w:p>
    <w:p w:rsidR="00F73978" w:rsidRPr="00300D31" w:rsidRDefault="00300D31" w:rsidP="00F73978">
      <w:pPr>
        <w:pStyle w:val="ListParagraph"/>
        <w:numPr>
          <w:ilvl w:val="2"/>
          <w:numId w:val="18"/>
        </w:numPr>
        <w:jc w:val="both"/>
        <w:rPr>
          <w:b/>
        </w:rPr>
      </w:pPr>
      <w:r>
        <w:t>Which aspects of the feature space does the network initially learn?</w:t>
      </w:r>
    </w:p>
    <w:p w:rsidR="00300D31" w:rsidRPr="00300D31" w:rsidRDefault="00300D31" w:rsidP="00F73978">
      <w:pPr>
        <w:pStyle w:val="ListParagraph"/>
        <w:numPr>
          <w:ilvl w:val="2"/>
          <w:numId w:val="18"/>
        </w:numPr>
        <w:jc w:val="both"/>
        <w:rPr>
          <w:b/>
        </w:rPr>
      </w:pPr>
      <w:r>
        <w:t>Which aspects of the feature space does the network struggle with?</w:t>
      </w:r>
    </w:p>
    <w:p w:rsidR="00300D31" w:rsidRPr="00300D31" w:rsidRDefault="00300D31" w:rsidP="00F73978">
      <w:pPr>
        <w:pStyle w:val="ListParagraph"/>
        <w:numPr>
          <w:ilvl w:val="2"/>
          <w:numId w:val="18"/>
        </w:numPr>
        <w:jc w:val="both"/>
        <w:rPr>
          <w:b/>
        </w:rPr>
      </w:pPr>
      <w:r>
        <w:t xml:space="preserve">Does the network oscillate around a local error minimum? </w:t>
      </w:r>
    </w:p>
    <w:p w:rsidR="00300D31" w:rsidRPr="00300D31" w:rsidRDefault="00300D31" w:rsidP="00F73978">
      <w:pPr>
        <w:pStyle w:val="ListParagraph"/>
        <w:numPr>
          <w:ilvl w:val="2"/>
          <w:numId w:val="18"/>
        </w:numPr>
        <w:jc w:val="both"/>
        <w:rPr>
          <w:b/>
        </w:rPr>
      </w:pPr>
      <w:r>
        <w:t>How long does it take the network to stabilize?</w:t>
      </w:r>
    </w:p>
    <w:p w:rsidR="00300D31" w:rsidRPr="00276888" w:rsidRDefault="00300D31" w:rsidP="00F73978">
      <w:pPr>
        <w:pStyle w:val="ListParagraph"/>
        <w:numPr>
          <w:ilvl w:val="2"/>
          <w:numId w:val="18"/>
        </w:numPr>
        <w:jc w:val="both"/>
        <w:rPr>
          <w:b/>
        </w:rPr>
      </w:pPr>
      <w:r>
        <w:t xml:space="preserve">How well does the network handle </w:t>
      </w:r>
      <w:r w:rsidR="009A0569">
        <w:t>“noise” in the data?</w:t>
      </w:r>
    </w:p>
    <w:p w:rsidR="00276888" w:rsidRPr="000229A7" w:rsidRDefault="00276888" w:rsidP="00F73978">
      <w:pPr>
        <w:pStyle w:val="ListParagraph"/>
        <w:numPr>
          <w:ilvl w:val="2"/>
          <w:numId w:val="18"/>
        </w:numPr>
        <w:jc w:val="both"/>
        <w:rPr>
          <w:b/>
        </w:rPr>
      </w:pPr>
      <w:r>
        <w:t xml:space="preserve">Can the particular network configuration provided handle all </w:t>
      </w:r>
      <w:r w:rsidR="009D525F">
        <w:t>shapes provided? Are there some it is unable to cope with?</w:t>
      </w:r>
    </w:p>
    <w:p w:rsidR="000229A7" w:rsidRPr="00296D83" w:rsidRDefault="000229A7" w:rsidP="000229A7">
      <w:pPr>
        <w:pStyle w:val="ListParagraph"/>
        <w:numPr>
          <w:ilvl w:val="1"/>
          <w:numId w:val="18"/>
        </w:numPr>
        <w:jc w:val="both"/>
        <w:rPr>
          <w:b/>
        </w:rPr>
      </w:pPr>
      <w:r>
        <w:t xml:space="preserve">The bottom section of the canvas contains </w:t>
      </w:r>
      <w:r w:rsidR="00C80B78">
        <w:t>a plot of the training error per epoch within the networ</w:t>
      </w:r>
      <w:r w:rsidR="00296D83">
        <w:t>k. This is useful for the following reasons:</w:t>
      </w:r>
    </w:p>
    <w:p w:rsidR="00296D83" w:rsidRPr="00276888" w:rsidRDefault="00571290" w:rsidP="00296D83">
      <w:pPr>
        <w:pStyle w:val="ListParagraph"/>
        <w:numPr>
          <w:ilvl w:val="2"/>
          <w:numId w:val="18"/>
        </w:numPr>
        <w:jc w:val="both"/>
        <w:rPr>
          <w:b/>
        </w:rPr>
      </w:pPr>
      <w:r>
        <w:t xml:space="preserve">The </w:t>
      </w:r>
      <w:r w:rsidR="00276888">
        <w:t>ever-decreasing</w:t>
      </w:r>
      <w:r>
        <w:t xml:space="preserve"> gradient of the curve shows the user that </w:t>
      </w:r>
      <w:r w:rsidR="007B3F31">
        <w:t xml:space="preserve">the network tends to discover major patterns before fine tuning the data. A vast majority of all learning therefore </w:t>
      </w:r>
      <w:r w:rsidR="00276888">
        <w:t>occurs in the first few epochs</w:t>
      </w:r>
    </w:p>
    <w:p w:rsidR="00276888" w:rsidRPr="007E23E0" w:rsidRDefault="007E23E0" w:rsidP="00296D83">
      <w:pPr>
        <w:pStyle w:val="ListParagraph"/>
        <w:numPr>
          <w:ilvl w:val="2"/>
          <w:numId w:val="18"/>
        </w:numPr>
        <w:jc w:val="both"/>
        <w:rPr>
          <w:b/>
        </w:rPr>
      </w:pPr>
      <w:r>
        <w:t xml:space="preserve">Oscillations in the curve </w:t>
      </w:r>
      <w:r w:rsidR="00DB1FAD">
        <w:t>show that not every iteration of the network is more effective than its predecessors – in fact some of far worse. But it can also be seen how the network can self-correct rapidly</w:t>
      </w:r>
      <w:r w:rsidR="00F3083B">
        <w:t xml:space="preserve">. It can also show if the network </w:t>
      </w:r>
      <w:r w:rsidR="001D6283">
        <w:t xml:space="preserve">is oscillating around a </w:t>
      </w:r>
      <w:r w:rsidR="00853C64">
        <w:t>local minimum</w:t>
      </w:r>
      <w:r w:rsidR="001D6283">
        <w:t xml:space="preserve"> due to an overly aggressive learning rate</w:t>
      </w:r>
    </w:p>
    <w:p w:rsidR="007E23E0" w:rsidRPr="00EB5DDD" w:rsidRDefault="007E23E0" w:rsidP="00296D83">
      <w:pPr>
        <w:pStyle w:val="ListParagraph"/>
        <w:numPr>
          <w:ilvl w:val="2"/>
          <w:numId w:val="18"/>
        </w:numPr>
        <w:jc w:val="both"/>
        <w:rPr>
          <w:b/>
        </w:rPr>
      </w:pPr>
      <w:r>
        <w:t xml:space="preserve">It is now very easy to identify when the network has </w:t>
      </w:r>
      <w:r w:rsidR="00AA3A20">
        <w:t>plateaued</w:t>
      </w:r>
      <w:r>
        <w:t xml:space="preserve"> in learning </w:t>
      </w:r>
      <w:r w:rsidR="00AA3A20">
        <w:t>progress</w:t>
      </w:r>
    </w:p>
    <w:p w:rsidR="00853C64" w:rsidRDefault="00285713" w:rsidP="0045304F">
      <w:pPr>
        <w:pStyle w:val="Heading2"/>
      </w:pPr>
      <w:bookmarkStart w:id="60" w:name="_Toc532136437"/>
      <w:bookmarkStart w:id="61" w:name="_Toc534021186"/>
      <w:r>
        <w:t>General comments</w:t>
      </w:r>
      <w:r w:rsidR="00474A7A">
        <w:t xml:space="preserve"> relative to previous </w:t>
      </w:r>
      <w:bookmarkEnd w:id="60"/>
      <w:r w:rsidR="00491AF8">
        <w:t>iteration</w:t>
      </w:r>
      <w:bookmarkEnd w:id="61"/>
    </w:p>
    <w:p w:rsidR="005B64EC" w:rsidRDefault="005B64EC" w:rsidP="00353C70">
      <w:pPr>
        <w:jc w:val="both"/>
      </w:pPr>
      <w:r>
        <w:t xml:space="preserve">This platform represents </w:t>
      </w:r>
      <w:r w:rsidR="00986438">
        <w:t>significant improvement over the initial design, particularly in the following areas:</w:t>
      </w:r>
    </w:p>
    <w:p w:rsidR="00986438" w:rsidRDefault="00986438" w:rsidP="00353C70">
      <w:pPr>
        <w:pStyle w:val="ListParagraph"/>
        <w:numPr>
          <w:ilvl w:val="0"/>
          <w:numId w:val="19"/>
        </w:numPr>
        <w:jc w:val="both"/>
      </w:pPr>
      <w:r>
        <w:t>Aesthetically, the platform is significantly more</w:t>
      </w:r>
      <w:r w:rsidR="00FB31F1">
        <w:t xml:space="preserve"> pleasing</w:t>
      </w:r>
      <w:r>
        <w:t xml:space="preserve">. The use of an HTML template </w:t>
      </w:r>
      <w:r w:rsidR="00FB31F1">
        <w:t>and JavaScript have facilitated dynamic feedback to user actions, the inclusion of interactive applet</w:t>
      </w:r>
      <w:r w:rsidR="00353C70">
        <w:t>, and an improved overall all visual scheme. This is a significant improvement upon the initial draft.</w:t>
      </w:r>
    </w:p>
    <w:p w:rsidR="001D09F5" w:rsidRDefault="001D09F5" w:rsidP="00353C70">
      <w:pPr>
        <w:pStyle w:val="ListParagraph"/>
        <w:numPr>
          <w:ilvl w:val="0"/>
          <w:numId w:val="19"/>
        </w:numPr>
        <w:jc w:val="both"/>
      </w:pPr>
      <w:r>
        <w:t>The in</w:t>
      </w:r>
      <w:r w:rsidR="00C34BC3">
        <w:t xml:space="preserve">corporation of a </w:t>
      </w:r>
      <w:r w:rsidR="007F6E5B">
        <w:t xml:space="preserve">dynamic JavaScript applets both greatly reinforces the </w:t>
      </w:r>
      <w:r w:rsidR="002E29C0">
        <w:t>material taught</w:t>
      </w:r>
      <w:r w:rsidR="00DA03A2">
        <w:t xml:space="preserve"> through step by step visualization</w:t>
      </w:r>
      <w:r w:rsidR="00415AEE">
        <w:t xml:space="preserve">, but also should dramatically increase </w:t>
      </w:r>
      <w:r w:rsidR="007A5F5D">
        <w:t>user retention as it incorporates an element of “gamification”</w:t>
      </w:r>
      <w:r w:rsidR="00EC5D98">
        <w:t xml:space="preserve">. </w:t>
      </w:r>
    </w:p>
    <w:p w:rsidR="004E1535" w:rsidRDefault="00D50B50" w:rsidP="00353C70">
      <w:pPr>
        <w:pStyle w:val="ListParagraph"/>
        <w:numPr>
          <w:ilvl w:val="0"/>
          <w:numId w:val="19"/>
        </w:numPr>
        <w:jc w:val="both"/>
      </w:pPr>
      <w:r>
        <w:t>The use of a “single scroll” template is highly effective – it gives the impression that the website is a single resource</w:t>
      </w:r>
      <w:r w:rsidR="00307C28">
        <w:t xml:space="preserve"> and that users don’t have to navigate far in order to access the material. </w:t>
      </w:r>
      <w:r w:rsidR="001E02A4">
        <w:t xml:space="preserve">This is reinforced by the ever present navbar </w:t>
      </w:r>
      <w:r w:rsidR="00883D0C">
        <w:t xml:space="preserve">at the top of the browser – allowing easy and immediate access to any </w:t>
      </w:r>
      <w:r w:rsidR="006E7A5A">
        <w:t xml:space="preserve">required section. </w:t>
      </w:r>
    </w:p>
    <w:p w:rsidR="00E90BB8" w:rsidRDefault="00E90BB8" w:rsidP="00AB6342">
      <w:pPr>
        <w:pStyle w:val="ListParagraph"/>
        <w:numPr>
          <w:ilvl w:val="0"/>
          <w:numId w:val="19"/>
        </w:numPr>
        <w:jc w:val="both"/>
      </w:pPr>
      <w:r>
        <w:t>The different areas are simply and effectively demarcated via the use of “header banners” – whose images and text contribute to the overall aesthetic – and differing coloured backgrounds</w:t>
      </w:r>
      <w:r w:rsidR="00AB6342">
        <w:t>.</w:t>
      </w:r>
    </w:p>
    <w:p w:rsidR="005B1BF8" w:rsidRDefault="005B1BF8" w:rsidP="00AB6342">
      <w:pPr>
        <w:pStyle w:val="ListParagraph"/>
        <w:numPr>
          <w:ilvl w:val="0"/>
          <w:numId w:val="19"/>
        </w:numPr>
        <w:jc w:val="both"/>
      </w:pPr>
      <w:r>
        <w:t xml:space="preserve">The “Python Implementation” section of the new report effectively encapsulates </w:t>
      </w:r>
      <w:r w:rsidR="00DF15EE">
        <w:t xml:space="preserve">the </w:t>
      </w:r>
      <w:r w:rsidR="002F2858">
        <w:t xml:space="preserve">entirety of the theoretical content of the previous iteration of the design. </w:t>
      </w:r>
      <w:r w:rsidR="00076778">
        <w:t>Therefore,</w:t>
      </w:r>
      <w:r w:rsidR="002F2858">
        <w:t xml:space="preserve"> the new development represents a net positive from a theoretical perspective.</w:t>
      </w:r>
    </w:p>
    <w:p w:rsidR="002F2858" w:rsidRDefault="007D2C37" w:rsidP="00AB6342">
      <w:pPr>
        <w:pStyle w:val="ListParagraph"/>
        <w:numPr>
          <w:ilvl w:val="0"/>
          <w:numId w:val="19"/>
        </w:numPr>
        <w:jc w:val="both"/>
      </w:pPr>
      <w:r>
        <w:t xml:space="preserve">The only significant downside to this iteration is the removal of the ability to </w:t>
      </w:r>
      <w:r w:rsidR="00C23BAE">
        <w:t xml:space="preserve">build custom neural networks on real world financial data. This has instead been replaced by the interactive canvases. In the opinion of the author this does not significantly weaken the </w:t>
      </w:r>
      <w:r w:rsidR="004D4935">
        <w:t>design for the following reasons:</w:t>
      </w:r>
    </w:p>
    <w:p w:rsidR="00EF383B" w:rsidRDefault="00474A7A" w:rsidP="00EF383B">
      <w:pPr>
        <w:pStyle w:val="ListParagraph"/>
        <w:numPr>
          <w:ilvl w:val="1"/>
          <w:numId w:val="19"/>
        </w:numPr>
        <w:jc w:val="both"/>
      </w:pPr>
      <w:r>
        <w:lastRenderedPageBreak/>
        <w:t>The ability to train on real data, whilst impressive, is not critical to the reinforcement of the underlying principles of neural networks.</w:t>
      </w:r>
      <w:r w:rsidR="00E00475">
        <w:t xml:space="preserve"> In fact, it could be harmful</w:t>
      </w:r>
      <w:r w:rsidR="003819BB">
        <w:t xml:space="preserve"> to the learning experience as </w:t>
      </w:r>
      <w:r w:rsidR="005E7065">
        <w:t>real-world</w:t>
      </w:r>
      <w:r w:rsidR="003819BB">
        <w:t xml:space="preserve"> datasets containing noise and are </w:t>
      </w:r>
      <w:r w:rsidR="00846D94">
        <w:t>needlessly very</w:t>
      </w:r>
      <w:r w:rsidR="003819BB">
        <w:t xml:space="preserve"> complex for the purpose </w:t>
      </w:r>
      <w:r w:rsidR="00846D94">
        <w:t xml:space="preserve">of creating theoretical understanding of core principles. </w:t>
      </w:r>
      <w:r w:rsidR="005E7065">
        <w:t xml:space="preserve"> Simple examples would be far more effective.</w:t>
      </w:r>
    </w:p>
    <w:p w:rsidR="00474A7A" w:rsidRDefault="00474A7A" w:rsidP="00EF383B">
      <w:pPr>
        <w:pStyle w:val="ListParagraph"/>
        <w:numPr>
          <w:ilvl w:val="1"/>
          <w:numId w:val="19"/>
        </w:numPr>
        <w:jc w:val="both"/>
      </w:pPr>
      <w:r>
        <w:t xml:space="preserve">The interactive nature of the newly developed canvases is far superior to the “single click” functionality of the initial </w:t>
      </w:r>
      <w:r w:rsidR="00C53EED">
        <w:t xml:space="preserve">version. They introduce the concept of gamification, whilst further illustrating, in an iterative fashion, the principles of how a network learnings through </w:t>
      </w:r>
      <w:r w:rsidR="001B5360">
        <w:t>its</w:t>
      </w:r>
      <w:r w:rsidR="00C53EED">
        <w:t xml:space="preserve"> training epochs.</w:t>
      </w:r>
    </w:p>
    <w:p w:rsidR="00E9450E" w:rsidRDefault="00F46182" w:rsidP="00E07889">
      <w:pPr>
        <w:pStyle w:val="ListParagraph"/>
        <w:numPr>
          <w:ilvl w:val="1"/>
          <w:numId w:val="19"/>
        </w:numPr>
        <w:jc w:val="both"/>
      </w:pPr>
      <w:r>
        <w:t xml:space="preserve">The ability to customize the neural network that was being trained, whilst very interesting, is again not critical. </w:t>
      </w:r>
      <w:r w:rsidR="000E42D8">
        <w:t xml:space="preserve">In the opinion of the author the platform provided was not structured sufficiently as to </w:t>
      </w:r>
      <w:r w:rsidR="001B5360">
        <w:t xml:space="preserve">allow the users to truly understand the impact of the various inputs. Rather, due to the “one click” implementation and lack of detailed output, the </w:t>
      </w:r>
      <w:r w:rsidR="00D02486">
        <w:t xml:space="preserve">neural network would still </w:t>
      </w:r>
      <w:r w:rsidR="00B90581">
        <w:t>be remaining somewhat</w:t>
      </w:r>
      <w:r w:rsidR="00D02486">
        <w:t xml:space="preserve"> of a “</w:t>
      </w:r>
      <w:r w:rsidR="00EC519C">
        <w:t>black</w:t>
      </w:r>
      <w:r w:rsidR="00875EDF">
        <w:t xml:space="preserve"> </w:t>
      </w:r>
      <w:r w:rsidR="00EC519C">
        <w:t>box</w:t>
      </w:r>
      <w:r w:rsidR="00D02486">
        <w:t>”</w:t>
      </w:r>
      <w:r w:rsidR="00B90581">
        <w:t xml:space="preserve"> </w:t>
      </w:r>
      <w:r w:rsidR="00E00475">
        <w:t>in regard to</w:t>
      </w:r>
      <w:r w:rsidR="00B90581">
        <w:t xml:space="preserve"> </w:t>
      </w:r>
      <w:r w:rsidR="00E00475">
        <w:t>its</w:t>
      </w:r>
      <w:r w:rsidR="00B90581">
        <w:t xml:space="preserve"> performance </w:t>
      </w:r>
      <w:r w:rsidR="00EC519C">
        <w:t xml:space="preserve">on the </w:t>
      </w:r>
      <w:r w:rsidR="00E00475">
        <w:t>data</w:t>
      </w:r>
      <w:r w:rsidR="00B90581">
        <w:t xml:space="preserve">. This is </w:t>
      </w:r>
      <w:r w:rsidR="00005422">
        <w:t>worsened</w:t>
      </w:r>
      <w:r w:rsidR="00B90581">
        <w:t xml:space="preserve"> by the complexity and variance of the </w:t>
      </w:r>
      <w:r w:rsidR="00E00475">
        <w:t>real-world data</w:t>
      </w:r>
      <w:r w:rsidR="005B5A43">
        <w:t>, as opposed to simply constructed training examples.</w:t>
      </w:r>
      <w:r w:rsidR="00D370A9">
        <w:t xml:space="preserve"> In the opinion of the author the actual mechanics of training a neural network should be </w:t>
      </w:r>
      <w:r w:rsidR="00971171">
        <w:t xml:space="preserve">left to a </w:t>
      </w:r>
      <w:r w:rsidR="00203E7C">
        <w:t xml:space="preserve">separate </w:t>
      </w:r>
      <w:r w:rsidR="00A76C15">
        <w:t xml:space="preserve">tutorial that can integrate and interweave simple training examples, the impact of various network inputs, and complex </w:t>
      </w:r>
      <w:r w:rsidR="00190178">
        <w:t>real-world</w:t>
      </w:r>
      <w:r w:rsidR="00C35D11">
        <w:t xml:space="preserve"> data sets. </w:t>
      </w:r>
    </w:p>
    <w:p w:rsidR="00AE32A8" w:rsidRPr="00E07889" w:rsidRDefault="00AE32A8" w:rsidP="00AE32A8">
      <w:pPr>
        <w:jc w:val="both"/>
      </w:pPr>
      <w:r>
        <w:t xml:space="preserve">This iteration therefore represented </w:t>
      </w:r>
      <w:proofErr w:type="gramStart"/>
      <w:r>
        <w:t>a</w:t>
      </w:r>
      <w:proofErr w:type="gramEnd"/>
      <w:r>
        <w:t xml:space="preserve"> improvement after the initial iteration,</w:t>
      </w:r>
      <w:r w:rsidR="00F254BA">
        <w:t xml:space="preserve"> beyond what is implied by the evaluation matrix below.</w:t>
      </w:r>
      <w:r w:rsidR="008805E7">
        <w:t xml:space="preserve"> Given the constrained time of thesis development, it was therefore selected as the final prototype of the development process.</w:t>
      </w:r>
      <w:r w:rsidR="00F254BA">
        <w:t xml:space="preserve"> </w:t>
      </w:r>
      <w:r w:rsidR="008805E7">
        <w:t>This iteration was therefore</w:t>
      </w:r>
      <w:r w:rsidR="00F32C90">
        <w:t xml:space="preserve"> selected to </w:t>
      </w:r>
      <w:r w:rsidR="002C51E7">
        <w:t>be submitted</w:t>
      </w:r>
      <w:r w:rsidR="004F5575">
        <w:t xml:space="preserve"> to a subsequent round of peer review so as to more objectively gauge</w:t>
      </w:r>
      <w:r w:rsidR="00941643">
        <w:t xml:space="preserve"> platform efficacy.</w:t>
      </w:r>
    </w:p>
    <w:p w:rsidR="00E9450E" w:rsidRPr="00E9450E" w:rsidRDefault="00E9450E" w:rsidP="00E9450E">
      <w:pPr>
        <w:pStyle w:val="Caption"/>
        <w:keepNext/>
        <w:jc w:val="center"/>
        <w:rPr>
          <w:b/>
          <w:i w:val="0"/>
        </w:rPr>
      </w:pPr>
      <w:bookmarkStart w:id="62" w:name="_Toc531891934"/>
      <w:bookmarkStart w:id="63" w:name="_Toc533018604"/>
      <w:r w:rsidRPr="00E9450E">
        <w:rPr>
          <w:b/>
          <w:i w:val="0"/>
        </w:rPr>
        <w:t xml:space="preserve">Table </w:t>
      </w:r>
      <w:r w:rsidR="00A46BCC" w:rsidRPr="00E9450E">
        <w:rPr>
          <w:b/>
          <w:i w:val="0"/>
        </w:rPr>
        <w:fldChar w:fldCharType="begin"/>
      </w:r>
      <w:r w:rsidRPr="00E9450E">
        <w:rPr>
          <w:b/>
          <w:i w:val="0"/>
        </w:rPr>
        <w:instrText xml:space="preserve"> SEQ Table \* ARABIC </w:instrText>
      </w:r>
      <w:r w:rsidR="00A46BCC" w:rsidRPr="00E9450E">
        <w:rPr>
          <w:b/>
          <w:i w:val="0"/>
        </w:rPr>
        <w:fldChar w:fldCharType="separate"/>
      </w:r>
      <w:r w:rsidR="007C1C45">
        <w:rPr>
          <w:b/>
          <w:i w:val="0"/>
          <w:noProof/>
        </w:rPr>
        <w:t>3</w:t>
      </w:r>
      <w:r w:rsidR="00A46BCC" w:rsidRPr="00E9450E">
        <w:rPr>
          <w:b/>
          <w:i w:val="0"/>
        </w:rPr>
        <w:fldChar w:fldCharType="end"/>
      </w:r>
      <w:r w:rsidRPr="00E9450E">
        <w:rPr>
          <w:b/>
          <w:i w:val="0"/>
        </w:rPr>
        <w:t xml:space="preserve"> : Evaluation matrix of second iteration</w:t>
      </w:r>
      <w:bookmarkEnd w:id="62"/>
      <w:bookmarkEnd w:id="63"/>
    </w:p>
    <w:tbl>
      <w:tblPr>
        <w:tblStyle w:val="GridTable41"/>
        <w:tblW w:w="0" w:type="auto"/>
        <w:tblLook w:val="04A0"/>
      </w:tblPr>
      <w:tblGrid>
        <w:gridCol w:w="4508"/>
        <w:gridCol w:w="4508"/>
      </w:tblGrid>
      <w:tr w:rsidR="00E9450E" w:rsidTr="00E377DA">
        <w:trPr>
          <w:cnfStyle w:val="100000000000"/>
        </w:trPr>
        <w:tc>
          <w:tcPr>
            <w:cnfStyle w:val="001000000000"/>
            <w:tcW w:w="4508" w:type="dxa"/>
          </w:tcPr>
          <w:p w:rsidR="00E9450E" w:rsidRDefault="00E9450E" w:rsidP="00E377DA">
            <w:pPr>
              <w:jc w:val="center"/>
            </w:pPr>
            <w:r>
              <w:t>Metric</w:t>
            </w:r>
          </w:p>
        </w:tc>
        <w:tc>
          <w:tcPr>
            <w:tcW w:w="4508" w:type="dxa"/>
          </w:tcPr>
          <w:p w:rsidR="00E9450E" w:rsidRDefault="00E9450E" w:rsidP="00E377DA">
            <w:pPr>
              <w:jc w:val="center"/>
              <w:cnfStyle w:val="100000000000"/>
            </w:pPr>
            <w:r>
              <w:t>Score</w:t>
            </w:r>
          </w:p>
        </w:tc>
      </w:tr>
      <w:tr w:rsidR="00E9450E" w:rsidTr="00E377DA">
        <w:trPr>
          <w:cnfStyle w:val="000000100000"/>
          <w:trHeight w:val="397"/>
        </w:trPr>
        <w:tc>
          <w:tcPr>
            <w:cnfStyle w:val="001000000000"/>
            <w:tcW w:w="4508" w:type="dxa"/>
            <w:vAlign w:val="center"/>
          </w:tcPr>
          <w:p w:rsidR="00E9450E" w:rsidRPr="002537A3" w:rsidRDefault="00E9450E" w:rsidP="00E377DA">
            <w:pPr>
              <w:jc w:val="both"/>
              <w:rPr>
                <w:b w:val="0"/>
              </w:rPr>
            </w:pPr>
            <w:r>
              <w:rPr>
                <w:b w:val="0"/>
              </w:rPr>
              <w:t>Does the platform explain what a neuron is and how it works?</w:t>
            </w:r>
          </w:p>
        </w:tc>
        <w:tc>
          <w:tcPr>
            <w:tcW w:w="4508" w:type="dxa"/>
            <w:vAlign w:val="center"/>
          </w:tcPr>
          <w:p w:rsidR="00E9450E" w:rsidRDefault="00E9450E" w:rsidP="00E377DA">
            <w:pPr>
              <w:jc w:val="center"/>
              <w:cnfStyle w:val="000000100000"/>
            </w:pPr>
            <w:r>
              <w:t>Yes</w:t>
            </w:r>
          </w:p>
        </w:tc>
      </w:tr>
      <w:tr w:rsidR="00E9450E" w:rsidTr="00E377DA">
        <w:trPr>
          <w:trHeight w:val="397"/>
        </w:trPr>
        <w:tc>
          <w:tcPr>
            <w:cnfStyle w:val="001000000000"/>
            <w:tcW w:w="4508" w:type="dxa"/>
            <w:vAlign w:val="center"/>
          </w:tcPr>
          <w:p w:rsidR="00E9450E" w:rsidRPr="002537A3" w:rsidRDefault="00E9450E" w:rsidP="00E377DA">
            <w:pPr>
              <w:jc w:val="both"/>
              <w:rPr>
                <w:b w:val="0"/>
              </w:rPr>
            </w:pPr>
            <w:r>
              <w:rPr>
                <w:b w:val="0"/>
              </w:rPr>
              <w:t>Does the platform explain that a neural network is effectively a collection of interlinked neurons?</w:t>
            </w:r>
          </w:p>
        </w:tc>
        <w:tc>
          <w:tcPr>
            <w:tcW w:w="4508" w:type="dxa"/>
            <w:vAlign w:val="center"/>
          </w:tcPr>
          <w:p w:rsidR="00E9450E" w:rsidRDefault="00E9450E" w:rsidP="00E377DA">
            <w:pPr>
              <w:jc w:val="center"/>
              <w:cnfStyle w:val="000000000000"/>
            </w:pPr>
            <w:r>
              <w:t>Yes</w:t>
            </w:r>
          </w:p>
        </w:tc>
      </w:tr>
      <w:tr w:rsidR="00E9450E" w:rsidTr="00E377DA">
        <w:trPr>
          <w:cnfStyle w:val="000000100000"/>
          <w:trHeight w:val="397"/>
        </w:trPr>
        <w:tc>
          <w:tcPr>
            <w:cnfStyle w:val="001000000000"/>
            <w:tcW w:w="4508" w:type="dxa"/>
            <w:vAlign w:val="center"/>
          </w:tcPr>
          <w:p w:rsidR="00E9450E" w:rsidRPr="00F32002" w:rsidRDefault="00E9450E" w:rsidP="00E377DA">
            <w:pPr>
              <w:jc w:val="both"/>
              <w:rPr>
                <w:b w:val="0"/>
              </w:rPr>
            </w:pPr>
            <w:r>
              <w:rPr>
                <w:b w:val="0"/>
              </w:rPr>
              <w:t>Does the platform effectively convey how a neural network learns through backpropagation and gradient descent?</w:t>
            </w:r>
          </w:p>
        </w:tc>
        <w:tc>
          <w:tcPr>
            <w:tcW w:w="4508" w:type="dxa"/>
            <w:vAlign w:val="center"/>
          </w:tcPr>
          <w:p w:rsidR="00E9450E" w:rsidRDefault="00E9450E" w:rsidP="00E377DA">
            <w:pPr>
              <w:jc w:val="center"/>
              <w:cnfStyle w:val="000000100000"/>
            </w:pPr>
            <w:r>
              <w:t>Yes</w:t>
            </w:r>
          </w:p>
        </w:tc>
      </w:tr>
      <w:tr w:rsidR="00EA27EA" w:rsidTr="00E377DA">
        <w:trPr>
          <w:trHeight w:val="397"/>
        </w:trPr>
        <w:tc>
          <w:tcPr>
            <w:cnfStyle w:val="001000000000"/>
            <w:tcW w:w="4508" w:type="dxa"/>
            <w:vAlign w:val="center"/>
          </w:tcPr>
          <w:p w:rsidR="00EA27EA" w:rsidRPr="005B47DA" w:rsidRDefault="00EA27EA" w:rsidP="00EA27EA">
            <w:pPr>
              <w:jc w:val="both"/>
              <w:rPr>
                <w:b w:val="0"/>
              </w:rPr>
            </w:pPr>
            <w:bookmarkStart w:id="64" w:name="_GoBack" w:colFirst="0" w:colLast="0"/>
            <w:r>
              <w:rPr>
                <w:b w:val="0"/>
              </w:rPr>
              <w:t>Does the platform allow interactivity?</w:t>
            </w:r>
          </w:p>
        </w:tc>
        <w:tc>
          <w:tcPr>
            <w:tcW w:w="4508" w:type="dxa"/>
            <w:vAlign w:val="center"/>
          </w:tcPr>
          <w:p w:rsidR="00EA27EA" w:rsidRDefault="00EA27EA" w:rsidP="00EA27EA">
            <w:pPr>
              <w:jc w:val="center"/>
              <w:cnfStyle w:val="000000000000"/>
            </w:pPr>
            <w:r>
              <w:t>Yes</w:t>
            </w:r>
          </w:p>
        </w:tc>
      </w:tr>
      <w:bookmarkEnd w:id="64"/>
      <w:tr w:rsidR="00EA27EA" w:rsidTr="00E377DA">
        <w:trPr>
          <w:cnfStyle w:val="000000100000"/>
          <w:trHeight w:val="397"/>
        </w:trPr>
        <w:tc>
          <w:tcPr>
            <w:cnfStyle w:val="001000000000"/>
            <w:tcW w:w="4508" w:type="dxa"/>
            <w:vAlign w:val="center"/>
          </w:tcPr>
          <w:p w:rsidR="00EA27EA" w:rsidRPr="00F71A5A" w:rsidRDefault="00EA27EA" w:rsidP="00EA27EA">
            <w:pPr>
              <w:jc w:val="both"/>
              <w:rPr>
                <w:b w:val="0"/>
              </w:rPr>
            </w:pPr>
            <w:r>
              <w:rPr>
                <w:b w:val="0"/>
              </w:rPr>
              <w:t>Is the platform effective?</w:t>
            </w:r>
          </w:p>
        </w:tc>
        <w:tc>
          <w:tcPr>
            <w:tcW w:w="4508" w:type="dxa"/>
            <w:vAlign w:val="center"/>
          </w:tcPr>
          <w:p w:rsidR="00EA27EA" w:rsidRDefault="00EA27EA" w:rsidP="00EA27EA">
            <w:pPr>
              <w:jc w:val="center"/>
              <w:cnfStyle w:val="000000100000"/>
            </w:pPr>
            <w:r>
              <w:t>Yes</w:t>
            </w:r>
          </w:p>
        </w:tc>
      </w:tr>
      <w:tr w:rsidR="00EA27EA" w:rsidTr="00E377DA">
        <w:trPr>
          <w:trHeight w:val="397"/>
        </w:trPr>
        <w:tc>
          <w:tcPr>
            <w:cnfStyle w:val="001000000000"/>
            <w:tcW w:w="4508" w:type="dxa"/>
            <w:vAlign w:val="center"/>
          </w:tcPr>
          <w:p w:rsidR="00EA27EA" w:rsidRPr="00F71A5A" w:rsidRDefault="00EA27EA" w:rsidP="00EA27EA">
            <w:pPr>
              <w:jc w:val="both"/>
              <w:rPr>
                <w:b w:val="0"/>
              </w:rPr>
            </w:pPr>
            <w:r>
              <w:rPr>
                <w:b w:val="0"/>
              </w:rPr>
              <w:t>Is the platform visually appealing?</w:t>
            </w:r>
          </w:p>
        </w:tc>
        <w:tc>
          <w:tcPr>
            <w:tcW w:w="4508" w:type="dxa"/>
            <w:vAlign w:val="center"/>
          </w:tcPr>
          <w:p w:rsidR="00EA27EA" w:rsidRDefault="00EA27EA" w:rsidP="00EA27EA">
            <w:pPr>
              <w:jc w:val="center"/>
              <w:cnfStyle w:val="000000000000"/>
            </w:pPr>
            <w:r>
              <w:t>Yes</w:t>
            </w:r>
          </w:p>
        </w:tc>
      </w:tr>
    </w:tbl>
    <w:p w:rsidR="00491AF8" w:rsidRDefault="00491AF8" w:rsidP="00491AF8"/>
    <w:p w:rsidR="00513BAF" w:rsidRDefault="00513BAF" w:rsidP="00491AF8"/>
    <w:p w:rsidR="0020759A" w:rsidRDefault="0020759A" w:rsidP="00491AF8"/>
    <w:p w:rsidR="00513BAF" w:rsidRPr="00491AF8" w:rsidRDefault="00513BAF" w:rsidP="00491AF8"/>
    <w:p w:rsidR="00513BAF" w:rsidRDefault="00843FAD" w:rsidP="006C6614">
      <w:pPr>
        <w:pStyle w:val="Heading1"/>
        <w:jc w:val="both"/>
      </w:pPr>
      <w:bookmarkStart w:id="65" w:name="_Toc534021187"/>
      <w:r>
        <w:lastRenderedPageBreak/>
        <w:t>Conclusions</w:t>
      </w:r>
      <w:r w:rsidR="0020759A">
        <w:t xml:space="preserve"> on platform efficacy</w:t>
      </w:r>
      <w:bookmarkEnd w:id="65"/>
    </w:p>
    <w:p w:rsidR="0019284D" w:rsidRDefault="00904110" w:rsidP="006C6614">
      <w:pPr>
        <w:jc w:val="both"/>
      </w:pPr>
      <w:r>
        <w:t xml:space="preserve">The efficacy of the implemented platform must be gauged on the intersection of </w:t>
      </w:r>
      <w:proofErr w:type="gramStart"/>
      <w:r>
        <w:t>it’s</w:t>
      </w:r>
      <w:proofErr w:type="gramEnd"/>
      <w:r>
        <w:t xml:space="preserve"> design brief (i.e. the development of a deep learning platform for users of varied backgrounds) and the </w:t>
      </w:r>
      <w:r w:rsidR="00CA1DC6">
        <w:t xml:space="preserve">principles of effective online learning </w:t>
      </w:r>
      <w:r w:rsidR="00FF51D3">
        <w:t>uncovered in literatur</w:t>
      </w:r>
      <w:r w:rsidR="0019284D">
        <w:t>e.</w:t>
      </w:r>
      <w:r w:rsidR="00F338D1">
        <w:t xml:space="preserve"> Examples of such principles include the use of interaction and gamification, t</w:t>
      </w:r>
      <w:r w:rsidR="006C6614">
        <w:t>he creation of sense of social inclusion and interaction, the facilitation of immediate feedback, and the moderation of the student’s emotional experience.</w:t>
      </w:r>
    </w:p>
    <w:p w:rsidR="00216473" w:rsidRDefault="001B38ED" w:rsidP="00216473">
      <w:pPr>
        <w:jc w:val="both"/>
      </w:pPr>
      <w:r>
        <w:t xml:space="preserve">There is difficulty in applying many of these metrics to the development platform due to </w:t>
      </w:r>
      <w:r w:rsidR="00AB4E7E">
        <w:t>its</w:t>
      </w:r>
      <w:r>
        <w:t xml:space="preserve"> limited scope</w:t>
      </w:r>
      <w:r w:rsidR="00AB4E7E">
        <w:t xml:space="preserve">, and </w:t>
      </w:r>
      <w:proofErr w:type="gramStart"/>
      <w:r w:rsidR="00AB4E7E">
        <w:t>it’s</w:t>
      </w:r>
      <w:proofErr w:type="gramEnd"/>
      <w:r w:rsidR="00AB4E7E">
        <w:t xml:space="preserve"> intended inclusion in a far broader online learning ecosystem. For example, the social dynamics of the course would be independent of the platform as it effectively would just function as a study reference</w:t>
      </w:r>
      <w:r w:rsidR="00C02B46">
        <w:t xml:space="preserve"> for these students</w:t>
      </w:r>
      <w:r w:rsidR="00FF711C">
        <w:t>.</w:t>
      </w:r>
    </w:p>
    <w:p w:rsidR="00216473" w:rsidRDefault="00216473" w:rsidP="00216473">
      <w:pPr>
        <w:jc w:val="both"/>
      </w:pPr>
      <w:r>
        <w:t xml:space="preserve">There does </w:t>
      </w:r>
      <w:proofErr w:type="gramStart"/>
      <w:r>
        <w:t>exist</w:t>
      </w:r>
      <w:proofErr w:type="gramEnd"/>
      <w:r>
        <w:t xml:space="preserve"> a powerful second avenue of evaluation, direct iterative user feedback, which not used. Using humans as a direct data source requires substantive ethics clearance, and due to the limited development time of this thesis, it was unable to be obtained in time. This therefore would be undertaken as “future work” for this thesis prior to finalizing the current developmental iteration</w:t>
      </w:r>
    </w:p>
    <w:p w:rsidR="00A87E9B" w:rsidRDefault="00FC26E2" w:rsidP="006C6614">
      <w:pPr>
        <w:jc w:val="both"/>
      </w:pPr>
      <w:r>
        <w:t>That said</w:t>
      </w:r>
      <w:proofErr w:type="gramStart"/>
      <w:r>
        <w:t>,</w:t>
      </w:r>
      <w:proofErr w:type="gramEnd"/>
      <w:r>
        <w:t xml:space="preserve"> we can make the following statements regarding the proposed development:</w:t>
      </w:r>
    </w:p>
    <w:p w:rsidR="002C04DE" w:rsidRDefault="002C04DE" w:rsidP="00A87E9B">
      <w:pPr>
        <w:pStyle w:val="ListParagraph"/>
        <w:numPr>
          <w:ilvl w:val="0"/>
          <w:numId w:val="43"/>
        </w:numPr>
        <w:jc w:val="both"/>
      </w:pPr>
      <w:r>
        <w:t>The platform covers the intended material in an accessible fashion</w:t>
      </w:r>
    </w:p>
    <w:p w:rsidR="00A87E9B" w:rsidRDefault="00AF37C2" w:rsidP="00A87E9B">
      <w:pPr>
        <w:pStyle w:val="ListParagraph"/>
        <w:numPr>
          <w:ilvl w:val="0"/>
          <w:numId w:val="43"/>
        </w:numPr>
        <w:jc w:val="both"/>
      </w:pPr>
      <w:r>
        <w:t xml:space="preserve">The developed platform caters for different learning strategies (i.e. mathematical, coding and conceptual) and utilizes </w:t>
      </w:r>
      <w:r w:rsidR="001265CC">
        <w:t>simple illustrative examples and calculations where possible</w:t>
      </w:r>
    </w:p>
    <w:p w:rsidR="00D45543" w:rsidRDefault="00D45543" w:rsidP="00A87E9B">
      <w:pPr>
        <w:pStyle w:val="ListParagraph"/>
        <w:numPr>
          <w:ilvl w:val="0"/>
          <w:numId w:val="43"/>
        </w:numPr>
        <w:jc w:val="both"/>
      </w:pPr>
      <w:r>
        <w:t xml:space="preserve">The platform </w:t>
      </w:r>
      <w:r w:rsidR="00C52F35">
        <w:t xml:space="preserve">utilizes interactivity and gamification through the implementation of JavaScript applets to </w:t>
      </w:r>
      <w:r w:rsidR="00CD18D0">
        <w:t>both reinforce theory, and encourage play</w:t>
      </w:r>
    </w:p>
    <w:p w:rsidR="007C2087" w:rsidRDefault="00CD18D0" w:rsidP="007C2087">
      <w:pPr>
        <w:pStyle w:val="ListParagraph"/>
        <w:numPr>
          <w:ilvl w:val="0"/>
          <w:numId w:val="43"/>
        </w:numPr>
        <w:jc w:val="both"/>
      </w:pPr>
      <w:r>
        <w:t xml:space="preserve">The platform is visually appealing, and makes effort to promote a sense of excitement and </w:t>
      </w:r>
      <w:r w:rsidR="004440C7">
        <w:t xml:space="preserve">quality </w:t>
      </w:r>
      <w:r w:rsidR="002C04DE">
        <w:t>using</w:t>
      </w:r>
      <w:r w:rsidR="004440C7">
        <w:t xml:space="preserve"> dynamic and effective styling and colour coding</w:t>
      </w:r>
    </w:p>
    <w:p w:rsidR="0028209A" w:rsidRDefault="002C04DE" w:rsidP="00D234D1">
      <w:pPr>
        <w:jc w:val="both"/>
      </w:pPr>
      <w:r>
        <w:t xml:space="preserve">Probably the most material omission from the </w:t>
      </w:r>
      <w:r w:rsidR="00ED41F6">
        <w:t xml:space="preserve">platform is </w:t>
      </w:r>
      <w:proofErr w:type="gramStart"/>
      <w:r w:rsidR="00ED41F6">
        <w:t>an ability</w:t>
      </w:r>
      <w:proofErr w:type="gramEnd"/>
      <w:r w:rsidR="00ED41F6">
        <w:t xml:space="preserve"> for students to measure their level understanding and gain immediate feedback as to such. An example of a feature that would enable this would </w:t>
      </w:r>
      <w:r w:rsidR="001C16C6">
        <w:t xml:space="preserve">be an implementation of a somewhat randomized </w:t>
      </w:r>
      <w:r w:rsidR="00EC78FA">
        <w:t>problem set section (containing both mathematical and conceptual questions) that students can attempt</w:t>
      </w:r>
      <w:r w:rsidR="008D18CE">
        <w:t xml:space="preserve">. </w:t>
      </w:r>
      <w:r w:rsidR="0028209A">
        <w:t>Irrespective of that omission, the author would argue that the platform, as is, represents a fair and effective solution to the problem statement of this thesis</w:t>
      </w:r>
      <w:r w:rsidR="00230BE3">
        <w:t xml:space="preserve"> as it allows students, from a variety of backgrounds and skillsets, to learn about neural networks </w:t>
      </w:r>
      <w:r w:rsidR="007D7266">
        <w:t xml:space="preserve">in a stimulating environment that facilitates gamification and interactivity. </w:t>
      </w:r>
    </w:p>
    <w:p w:rsidR="000E431F" w:rsidRPr="000E431F" w:rsidRDefault="000E431F" w:rsidP="000E431F">
      <w:pPr>
        <w:pStyle w:val="Heading1"/>
      </w:pPr>
      <w:bookmarkStart w:id="66" w:name="_Toc534021188"/>
      <w:r>
        <w:t>Future work</w:t>
      </w:r>
      <w:bookmarkEnd w:id="66"/>
    </w:p>
    <w:p w:rsidR="00455200" w:rsidRDefault="00B818AB" w:rsidP="00455200">
      <w:r>
        <w:t xml:space="preserve">Future work for this thesis would </w:t>
      </w:r>
      <w:r w:rsidR="00EA7C8B">
        <w:t>include (</w:t>
      </w:r>
      <w:r>
        <w:t>but not be limited to</w:t>
      </w:r>
      <w:r w:rsidR="00EA7C8B">
        <w:t>)</w:t>
      </w:r>
      <w:r>
        <w:t>:</w:t>
      </w:r>
    </w:p>
    <w:p w:rsidR="00386424" w:rsidRDefault="00B818AB" w:rsidP="00742C87">
      <w:pPr>
        <w:pStyle w:val="ListParagraph"/>
        <w:numPr>
          <w:ilvl w:val="0"/>
          <w:numId w:val="42"/>
        </w:numPr>
        <w:jc w:val="both"/>
      </w:pPr>
      <w:r>
        <w:t>A substantive</w:t>
      </w:r>
      <w:r w:rsidR="00902347">
        <w:t>, and iterative,</w:t>
      </w:r>
      <w:r>
        <w:t xml:space="preserve"> user review process</w:t>
      </w:r>
      <w:r w:rsidR="00902347">
        <w:t xml:space="preserve"> – with special emphasis on obtaining user feedback from individuals of diverse educational backgrounds. This would allow a more thorough critique of the established platform, and therefore, allow for improved iterative </w:t>
      </w:r>
      <w:r w:rsidR="00E16C67">
        <w:t>design</w:t>
      </w:r>
      <w:r w:rsidR="00677D80">
        <w:t xml:space="preserve">. </w:t>
      </w:r>
      <w:r w:rsidR="00386424">
        <w:t xml:space="preserve"> The diversity of background is crucial as the intended audience for the platform is very broad, and thus, </w:t>
      </w:r>
      <w:proofErr w:type="gramStart"/>
      <w:r w:rsidR="00386424">
        <w:t>it’s</w:t>
      </w:r>
      <w:proofErr w:type="gramEnd"/>
      <w:r w:rsidR="00386424">
        <w:t xml:space="preserve"> efficacy must be tested for a broad range of parties.</w:t>
      </w:r>
      <w:r w:rsidR="00B959EC">
        <w:t xml:space="preserve"> The review would consist of a questionnaire asking the user for their broad opinion, suggestions for improvement as well as </w:t>
      </w:r>
      <w:r w:rsidR="0060688A">
        <w:t>broad theoretical questions so as to test their level of knowledge.</w:t>
      </w:r>
    </w:p>
    <w:p w:rsidR="00386424" w:rsidRPr="00CA1DC6" w:rsidRDefault="00677D80" w:rsidP="00386424">
      <w:pPr>
        <w:pStyle w:val="ListParagraph"/>
        <w:numPr>
          <w:ilvl w:val="1"/>
          <w:numId w:val="42"/>
        </w:numPr>
        <w:jc w:val="both"/>
      </w:pPr>
      <w:r w:rsidRPr="00CA1DC6">
        <w:t xml:space="preserve">This was not possible in this implementation of the thesis due to the narrow timeframe of development, and the substantive ethics clearance process required </w:t>
      </w:r>
      <w:proofErr w:type="gramStart"/>
      <w:r w:rsidR="004F7ACD" w:rsidRPr="00CA1DC6">
        <w:t>to</w:t>
      </w:r>
      <w:r w:rsidRPr="00CA1DC6">
        <w:t xml:space="preserve"> use</w:t>
      </w:r>
      <w:proofErr w:type="gramEnd"/>
      <w:r w:rsidRPr="00CA1DC6">
        <w:t xml:space="preserve"> humans as a primary data source.</w:t>
      </w:r>
      <w:r w:rsidR="00DD5C7A" w:rsidRPr="00CA1DC6">
        <w:t xml:space="preserve"> </w:t>
      </w:r>
    </w:p>
    <w:p w:rsidR="00E16C67" w:rsidRDefault="00306533" w:rsidP="001659DE">
      <w:pPr>
        <w:pStyle w:val="ListParagraph"/>
        <w:numPr>
          <w:ilvl w:val="0"/>
          <w:numId w:val="42"/>
        </w:numPr>
        <w:jc w:val="both"/>
      </w:pPr>
      <w:r>
        <w:lastRenderedPageBreak/>
        <w:t xml:space="preserve">A thorough analysis of the online course </w:t>
      </w:r>
      <w:r w:rsidR="00095D59">
        <w:t xml:space="preserve">habitat </w:t>
      </w:r>
      <w:r>
        <w:t xml:space="preserve">in which this platform would exist. </w:t>
      </w:r>
      <w:r w:rsidR="00455200">
        <w:t>Most of</w:t>
      </w:r>
      <w:r>
        <w:t xml:space="preserve"> the theory researched could not </w:t>
      </w:r>
      <w:r w:rsidR="00455200">
        <w:t xml:space="preserve">be directly applied to the platform as developed due to </w:t>
      </w:r>
      <w:r w:rsidR="00386424">
        <w:t>its</w:t>
      </w:r>
      <w:r w:rsidR="00455200">
        <w:t xml:space="preserve"> limited scope</w:t>
      </w:r>
      <w:r w:rsidR="00386424">
        <w:t xml:space="preserve">. For example, the </w:t>
      </w:r>
      <w:proofErr w:type="gramStart"/>
      <w:r w:rsidR="00386424">
        <w:t>level of social engagement</w:t>
      </w:r>
      <w:r w:rsidR="004A6B94">
        <w:t xml:space="preserve"> provided by the course</w:t>
      </w:r>
      <w:r w:rsidR="00386424">
        <w:t xml:space="preserve"> or the </w:t>
      </w:r>
      <w:r w:rsidR="00CE18FC">
        <w:t xml:space="preserve">moderation of the </w:t>
      </w:r>
      <w:r w:rsidR="00D76EFE">
        <w:t>student’s</w:t>
      </w:r>
      <w:r w:rsidR="00386424">
        <w:t xml:space="preserve"> emotional journey exist</w:t>
      </w:r>
      <w:proofErr w:type="gramEnd"/>
      <w:r w:rsidR="00386424">
        <w:t xml:space="preserve"> </w:t>
      </w:r>
      <w:r w:rsidR="001659DE">
        <w:t xml:space="preserve">beyond the reach of the platform. </w:t>
      </w:r>
      <w:r w:rsidR="00455200">
        <w:t xml:space="preserve"> But broadening the</w:t>
      </w:r>
      <w:r w:rsidR="0072184E">
        <w:t xml:space="preserve"> scope of investigation would allow </w:t>
      </w:r>
      <w:proofErr w:type="gramStart"/>
      <w:r w:rsidR="0072184E">
        <w:t>an</w:t>
      </w:r>
      <w:proofErr w:type="gramEnd"/>
      <w:r w:rsidR="0072184E">
        <w:t xml:space="preserve"> holistic </w:t>
      </w:r>
      <w:r w:rsidR="00AA64B6">
        <w:t>review of the efficacy of implementation.</w:t>
      </w:r>
    </w:p>
    <w:p w:rsidR="0030779F" w:rsidRDefault="0030779F" w:rsidP="005D334C">
      <w:pPr>
        <w:pStyle w:val="ListParagraph"/>
        <w:numPr>
          <w:ilvl w:val="0"/>
          <w:numId w:val="42"/>
        </w:numPr>
        <w:jc w:val="both"/>
      </w:pPr>
      <w:r>
        <w:t xml:space="preserve">A </w:t>
      </w:r>
      <w:r w:rsidR="00782CF0">
        <w:t xml:space="preserve">randomized </w:t>
      </w:r>
      <w:r>
        <w:t xml:space="preserve">problem and answer section would be implemented. </w:t>
      </w:r>
      <w:r w:rsidR="00BA5B55">
        <w:t xml:space="preserve">This would include multiple choice theoretical questions and randomized calculation problems (e.g. a network and input will be </w:t>
      </w:r>
      <w:r w:rsidR="000A20BC">
        <w:t>given,</w:t>
      </w:r>
      <w:r w:rsidR="00BA5B55">
        <w:t xml:space="preserve"> and the user will have to calculate the outputs of every neuron)</w:t>
      </w:r>
      <w:r w:rsidR="005D334C">
        <w:t xml:space="preserve">. </w:t>
      </w:r>
      <w:r>
        <w:t xml:space="preserve">This would allow users </w:t>
      </w:r>
      <w:r w:rsidR="000F4874">
        <w:t xml:space="preserve">to immediately gain </w:t>
      </w:r>
      <w:r w:rsidR="00615031">
        <w:t>feedback</w:t>
      </w:r>
      <w:r w:rsidR="00782CF0">
        <w:t xml:space="preserve"> as to their level of understanding, and hopefully allow them to reinforce th</w:t>
      </w:r>
      <w:r w:rsidR="00615031">
        <w:t xml:space="preserve">is knowledge </w:t>
      </w:r>
      <w:r w:rsidR="00BA5B55">
        <w:t>using</w:t>
      </w:r>
      <w:r w:rsidR="00615031">
        <w:t xml:space="preserve"> randomized problem sets.</w:t>
      </w:r>
    </w:p>
    <w:p w:rsidR="00E01990" w:rsidRDefault="00E01990" w:rsidP="001659DE">
      <w:pPr>
        <w:pStyle w:val="ListParagraph"/>
        <w:numPr>
          <w:ilvl w:val="0"/>
          <w:numId w:val="42"/>
        </w:numPr>
        <w:jc w:val="both"/>
      </w:pPr>
      <w:r>
        <w:t>Formal integration into the online course would occur. This is most likely just a technical exercise</w:t>
      </w:r>
      <w:r w:rsidR="00C065F5">
        <w:t xml:space="preserve"> but crucial as without this development of the site would have served no purpose.</w:t>
      </w:r>
    </w:p>
    <w:p w:rsidR="00513BAF" w:rsidRDefault="00513BAF" w:rsidP="00513BAF"/>
    <w:p w:rsidR="00513BAF" w:rsidRDefault="00513BAF" w:rsidP="00513BAF"/>
    <w:p w:rsidR="00513BAF" w:rsidRDefault="00513BA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p w:rsidR="00C9352F" w:rsidRDefault="00C9352F" w:rsidP="00513BAF"/>
    <w:sdt>
      <w:sdtPr>
        <w:rPr>
          <w:rFonts w:asciiTheme="minorHAnsi" w:eastAsiaTheme="minorHAnsi" w:hAnsiTheme="minorHAnsi" w:cstheme="minorBidi"/>
          <w:color w:val="auto"/>
          <w:sz w:val="22"/>
          <w:szCs w:val="22"/>
        </w:rPr>
        <w:id w:val="867725525"/>
        <w:docPartObj>
          <w:docPartGallery w:val="Bibliographies"/>
          <w:docPartUnique/>
        </w:docPartObj>
      </w:sdtPr>
      <w:sdtContent>
        <w:bookmarkStart w:id="67" w:name="_Toc534021189" w:displacedByCustomXml="prev"/>
        <w:p w:rsidR="00873BED" w:rsidRDefault="00873BED">
          <w:pPr>
            <w:pStyle w:val="Heading1"/>
          </w:pPr>
          <w:r>
            <w:t>Works Cited</w:t>
          </w:r>
          <w:bookmarkEnd w:id="67"/>
        </w:p>
        <w:p w:rsidR="00584E3E" w:rsidRDefault="00A46BCC">
          <w:pPr>
            <w:rPr>
              <w:noProof/>
            </w:rPr>
          </w:pPr>
          <w:r>
            <w:fldChar w:fldCharType="begin"/>
          </w:r>
          <w:r w:rsidR="00873BED">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8683"/>
          </w:tblGrid>
          <w:tr w:rsidR="00584E3E">
            <w:trPr>
              <w:divId w:val="232784485"/>
              <w:tblCellSpacing w:w="15" w:type="dxa"/>
            </w:trPr>
            <w:tc>
              <w:tcPr>
                <w:tcW w:w="50" w:type="pct"/>
                <w:hideMark/>
              </w:tcPr>
              <w:p w:rsidR="00584E3E" w:rsidRDefault="00584E3E">
                <w:pPr>
                  <w:pStyle w:val="Bibliography"/>
                  <w:rPr>
                    <w:rFonts w:eastAsiaTheme="minorEastAsia"/>
                    <w:noProof/>
                  </w:rPr>
                </w:pPr>
                <w:r>
                  <w:rPr>
                    <w:noProof/>
                  </w:rPr>
                  <w:t xml:space="preserve">[1] </w:t>
                </w:r>
              </w:p>
            </w:tc>
            <w:tc>
              <w:tcPr>
                <w:tcW w:w="0" w:type="auto"/>
                <w:hideMark/>
              </w:tcPr>
              <w:p w:rsidR="00584E3E" w:rsidRDefault="00584E3E">
                <w:pPr>
                  <w:pStyle w:val="Bibliography"/>
                  <w:rPr>
                    <w:rFonts w:eastAsiaTheme="minorEastAsia"/>
                    <w:noProof/>
                  </w:rPr>
                </w:pPr>
                <w:r>
                  <w:rPr>
                    <w:noProof/>
                  </w:rPr>
                  <w:t xml:space="preserve">W. G. Bowen, M. M. Chingos, K. A. Lack and T. I. Nygren, Interactive Learning Online at Public Universitie: Evidence from Randomized Trials, Ithaka S+R. </w:t>
                </w:r>
              </w:p>
            </w:tc>
          </w:tr>
          <w:tr w:rsidR="00584E3E">
            <w:trPr>
              <w:divId w:val="232784485"/>
              <w:tblCellSpacing w:w="15" w:type="dxa"/>
            </w:trPr>
            <w:tc>
              <w:tcPr>
                <w:tcW w:w="50" w:type="pct"/>
                <w:hideMark/>
              </w:tcPr>
              <w:p w:rsidR="00584E3E" w:rsidRDefault="00584E3E">
                <w:pPr>
                  <w:pStyle w:val="Bibliography"/>
                  <w:rPr>
                    <w:rFonts w:eastAsiaTheme="minorEastAsia"/>
                    <w:noProof/>
                  </w:rPr>
                </w:pPr>
                <w:r>
                  <w:rPr>
                    <w:noProof/>
                  </w:rPr>
                  <w:t xml:space="preserve">[2] </w:t>
                </w:r>
              </w:p>
            </w:tc>
            <w:tc>
              <w:tcPr>
                <w:tcW w:w="0" w:type="auto"/>
                <w:hideMark/>
              </w:tcPr>
              <w:p w:rsidR="00584E3E" w:rsidRDefault="00584E3E">
                <w:pPr>
                  <w:pStyle w:val="Bibliography"/>
                  <w:rPr>
                    <w:rFonts w:eastAsiaTheme="minorEastAsia"/>
                    <w:noProof/>
                  </w:rPr>
                </w:pPr>
                <w:r>
                  <w:rPr>
                    <w:noProof/>
                  </w:rPr>
                  <w:t xml:space="preserve">S. d. Freitas, J. Morgan and D. Gibson, “Will MOOCs Transform Learning and Teaching in Higher,” </w:t>
                </w:r>
                <w:r>
                  <w:rPr>
                    <w:i/>
                    <w:iCs/>
                    <w:noProof/>
                  </w:rPr>
                  <w:t xml:space="preserve">British Journal of Educational Technology, </w:t>
                </w:r>
                <w:r>
                  <w:rPr>
                    <w:noProof/>
                  </w:rPr>
                  <w:t xml:space="preserve">vol. 46, no. 3, pp. 455-471, 2015. </w:t>
                </w:r>
              </w:p>
            </w:tc>
          </w:tr>
          <w:tr w:rsidR="00584E3E">
            <w:trPr>
              <w:divId w:val="232784485"/>
              <w:tblCellSpacing w:w="15" w:type="dxa"/>
            </w:trPr>
            <w:tc>
              <w:tcPr>
                <w:tcW w:w="50" w:type="pct"/>
                <w:hideMark/>
              </w:tcPr>
              <w:p w:rsidR="00584E3E" w:rsidRDefault="00584E3E">
                <w:pPr>
                  <w:pStyle w:val="Bibliography"/>
                  <w:rPr>
                    <w:rFonts w:eastAsiaTheme="minorEastAsia"/>
                    <w:noProof/>
                  </w:rPr>
                </w:pPr>
                <w:r>
                  <w:rPr>
                    <w:noProof/>
                  </w:rPr>
                  <w:t xml:space="preserve">[3] </w:t>
                </w:r>
              </w:p>
            </w:tc>
            <w:tc>
              <w:tcPr>
                <w:tcW w:w="0" w:type="auto"/>
                <w:hideMark/>
              </w:tcPr>
              <w:p w:rsidR="00584E3E" w:rsidRDefault="00584E3E">
                <w:pPr>
                  <w:pStyle w:val="Bibliography"/>
                  <w:rPr>
                    <w:rFonts w:eastAsiaTheme="minorEastAsia"/>
                    <w:noProof/>
                  </w:rPr>
                </w:pPr>
                <w:r>
                  <w:rPr>
                    <w:noProof/>
                  </w:rPr>
                  <w:t xml:space="preserve">T. Nguyen, “The Effectiveness of Online Learning: Beyong No Significant Difference and Future Horizons,” </w:t>
                </w:r>
                <w:r>
                  <w:rPr>
                    <w:i/>
                    <w:iCs/>
                    <w:noProof/>
                  </w:rPr>
                  <w:t xml:space="preserve">MERLOT Journal of Online Learning and Teaching , </w:t>
                </w:r>
                <w:r>
                  <w:rPr>
                    <w:noProof/>
                  </w:rPr>
                  <w:t xml:space="preserve">vol. 11, no. 2, 2015. </w:t>
                </w:r>
              </w:p>
            </w:tc>
          </w:tr>
          <w:tr w:rsidR="00584E3E">
            <w:trPr>
              <w:divId w:val="232784485"/>
              <w:tblCellSpacing w:w="15" w:type="dxa"/>
            </w:trPr>
            <w:tc>
              <w:tcPr>
                <w:tcW w:w="50" w:type="pct"/>
                <w:hideMark/>
              </w:tcPr>
              <w:p w:rsidR="00584E3E" w:rsidRDefault="00584E3E">
                <w:pPr>
                  <w:pStyle w:val="Bibliography"/>
                  <w:rPr>
                    <w:rFonts w:eastAsiaTheme="minorEastAsia"/>
                    <w:noProof/>
                  </w:rPr>
                </w:pPr>
                <w:r>
                  <w:rPr>
                    <w:noProof/>
                  </w:rPr>
                  <w:t xml:space="preserve">[4] </w:t>
                </w:r>
              </w:p>
            </w:tc>
            <w:tc>
              <w:tcPr>
                <w:tcW w:w="0" w:type="auto"/>
                <w:hideMark/>
              </w:tcPr>
              <w:p w:rsidR="00584E3E" w:rsidRDefault="00584E3E">
                <w:pPr>
                  <w:pStyle w:val="Bibliography"/>
                  <w:rPr>
                    <w:rFonts w:eastAsiaTheme="minorEastAsia"/>
                    <w:noProof/>
                  </w:rPr>
                </w:pPr>
                <w:r>
                  <w:rPr>
                    <w:noProof/>
                  </w:rPr>
                  <w:t xml:space="preserve">H. Kauffman, “A review of predictive factors of student success in and satisfaction,” </w:t>
                </w:r>
                <w:r>
                  <w:rPr>
                    <w:i/>
                    <w:iCs/>
                    <w:noProof/>
                  </w:rPr>
                  <w:t xml:space="preserve">Research in Learning Technology, </w:t>
                </w:r>
                <w:r>
                  <w:rPr>
                    <w:noProof/>
                  </w:rPr>
                  <w:t xml:space="preserve">2015. </w:t>
                </w:r>
              </w:p>
            </w:tc>
          </w:tr>
          <w:tr w:rsidR="00584E3E">
            <w:trPr>
              <w:divId w:val="232784485"/>
              <w:tblCellSpacing w:w="15" w:type="dxa"/>
            </w:trPr>
            <w:tc>
              <w:tcPr>
                <w:tcW w:w="50" w:type="pct"/>
                <w:hideMark/>
              </w:tcPr>
              <w:p w:rsidR="00584E3E" w:rsidRDefault="00584E3E">
                <w:pPr>
                  <w:pStyle w:val="Bibliography"/>
                  <w:rPr>
                    <w:rFonts w:eastAsiaTheme="minorEastAsia"/>
                    <w:noProof/>
                  </w:rPr>
                </w:pPr>
                <w:r>
                  <w:rPr>
                    <w:noProof/>
                  </w:rPr>
                  <w:t xml:space="preserve">[5] </w:t>
                </w:r>
              </w:p>
            </w:tc>
            <w:tc>
              <w:tcPr>
                <w:tcW w:w="0" w:type="auto"/>
                <w:hideMark/>
              </w:tcPr>
              <w:p w:rsidR="00584E3E" w:rsidRDefault="00584E3E">
                <w:pPr>
                  <w:pStyle w:val="Bibliography"/>
                  <w:rPr>
                    <w:rFonts w:eastAsiaTheme="minorEastAsia"/>
                    <w:noProof/>
                  </w:rPr>
                </w:pPr>
                <w:r>
                  <w:rPr>
                    <w:noProof/>
                  </w:rPr>
                  <w:t xml:space="preserve">M. Cole, D. Shelley and L. Swartz, “Online Instruction, E-Learning, and Student Satisfaction: A Three Year Study,” </w:t>
                </w:r>
                <w:r>
                  <w:rPr>
                    <w:i/>
                    <w:iCs/>
                    <w:noProof/>
                  </w:rPr>
                  <w:t xml:space="preserve">The International Review of Research in Open and Distance Learning, </w:t>
                </w:r>
                <w:r>
                  <w:rPr>
                    <w:noProof/>
                  </w:rPr>
                  <w:t xml:space="preserve">vol. 15, no. 6, 2014. </w:t>
                </w:r>
              </w:p>
            </w:tc>
          </w:tr>
          <w:tr w:rsidR="00584E3E">
            <w:trPr>
              <w:divId w:val="232784485"/>
              <w:tblCellSpacing w:w="15" w:type="dxa"/>
            </w:trPr>
            <w:tc>
              <w:tcPr>
                <w:tcW w:w="50" w:type="pct"/>
                <w:hideMark/>
              </w:tcPr>
              <w:p w:rsidR="00584E3E" w:rsidRDefault="00584E3E">
                <w:pPr>
                  <w:pStyle w:val="Bibliography"/>
                  <w:rPr>
                    <w:rFonts w:eastAsiaTheme="minorEastAsia"/>
                    <w:noProof/>
                  </w:rPr>
                </w:pPr>
                <w:r>
                  <w:rPr>
                    <w:noProof/>
                  </w:rPr>
                  <w:t xml:space="preserve">[6] </w:t>
                </w:r>
              </w:p>
            </w:tc>
            <w:tc>
              <w:tcPr>
                <w:tcW w:w="0" w:type="auto"/>
                <w:hideMark/>
              </w:tcPr>
              <w:p w:rsidR="00584E3E" w:rsidRDefault="00584E3E">
                <w:pPr>
                  <w:pStyle w:val="Bibliography"/>
                  <w:rPr>
                    <w:rFonts w:eastAsiaTheme="minorEastAsia"/>
                    <w:noProof/>
                  </w:rPr>
                </w:pPr>
                <w:r>
                  <w:rPr>
                    <w:noProof/>
                  </w:rPr>
                  <w:t xml:space="preserve">M.-H. Choa and M. L. Heron, “Self-regulated learning: the role of motivation, emotion, and use of learning strategies in students' learning experiences in a self-paced online mathematics course,” </w:t>
                </w:r>
                <w:r>
                  <w:rPr>
                    <w:i/>
                    <w:iCs/>
                    <w:noProof/>
                  </w:rPr>
                  <w:t xml:space="preserve">Distance Education, </w:t>
                </w:r>
                <w:r>
                  <w:rPr>
                    <w:noProof/>
                  </w:rPr>
                  <w:t xml:space="preserve">vol. 36, no. 1, pp. 80-99, 2015. </w:t>
                </w:r>
              </w:p>
            </w:tc>
          </w:tr>
          <w:tr w:rsidR="00584E3E">
            <w:trPr>
              <w:divId w:val="232784485"/>
              <w:tblCellSpacing w:w="15" w:type="dxa"/>
            </w:trPr>
            <w:tc>
              <w:tcPr>
                <w:tcW w:w="50" w:type="pct"/>
                <w:hideMark/>
              </w:tcPr>
              <w:p w:rsidR="00584E3E" w:rsidRDefault="00584E3E">
                <w:pPr>
                  <w:pStyle w:val="Bibliography"/>
                  <w:rPr>
                    <w:rFonts w:eastAsiaTheme="minorEastAsia"/>
                    <w:noProof/>
                  </w:rPr>
                </w:pPr>
                <w:r>
                  <w:rPr>
                    <w:noProof/>
                  </w:rPr>
                  <w:t xml:space="preserve">[7] </w:t>
                </w:r>
              </w:p>
            </w:tc>
            <w:tc>
              <w:tcPr>
                <w:tcW w:w="0" w:type="auto"/>
                <w:hideMark/>
              </w:tcPr>
              <w:p w:rsidR="00584E3E" w:rsidRDefault="00584E3E">
                <w:pPr>
                  <w:pStyle w:val="Bibliography"/>
                  <w:rPr>
                    <w:rFonts w:eastAsiaTheme="minorEastAsia"/>
                    <w:noProof/>
                  </w:rPr>
                </w:pPr>
                <w:r>
                  <w:rPr>
                    <w:noProof/>
                  </w:rPr>
                  <w:t>C. Dziuban, P. Moskal, J. Thompson, L. Kramer, G. DeCantis and A. Hermsdorfer, “Student Satisfaction with Online Learning: Is it a Psychological Contract,” Research Initiative for Teaching Effectiveness.</w:t>
                </w:r>
              </w:p>
            </w:tc>
          </w:tr>
          <w:tr w:rsidR="00584E3E">
            <w:trPr>
              <w:divId w:val="232784485"/>
              <w:tblCellSpacing w:w="15" w:type="dxa"/>
            </w:trPr>
            <w:tc>
              <w:tcPr>
                <w:tcW w:w="50" w:type="pct"/>
                <w:hideMark/>
              </w:tcPr>
              <w:p w:rsidR="00584E3E" w:rsidRDefault="00584E3E">
                <w:pPr>
                  <w:pStyle w:val="Bibliography"/>
                  <w:rPr>
                    <w:rFonts w:eastAsiaTheme="minorEastAsia"/>
                    <w:noProof/>
                  </w:rPr>
                </w:pPr>
                <w:r>
                  <w:rPr>
                    <w:noProof/>
                  </w:rPr>
                  <w:t xml:space="preserve">[8] </w:t>
                </w:r>
              </w:p>
            </w:tc>
            <w:tc>
              <w:tcPr>
                <w:tcW w:w="0" w:type="auto"/>
                <w:hideMark/>
              </w:tcPr>
              <w:p w:rsidR="00584E3E" w:rsidRDefault="00584E3E">
                <w:pPr>
                  <w:pStyle w:val="Bibliography"/>
                  <w:rPr>
                    <w:rFonts w:eastAsiaTheme="minorEastAsia"/>
                    <w:noProof/>
                  </w:rPr>
                </w:pPr>
                <w:r>
                  <w:rPr>
                    <w:noProof/>
                  </w:rPr>
                  <w:t>J. Engelbrecht and A. Harding, “Teaching undergraduate mathematics on the internet,” University of Pretoria, 2004.</w:t>
                </w:r>
              </w:p>
            </w:tc>
          </w:tr>
          <w:tr w:rsidR="00584E3E">
            <w:trPr>
              <w:divId w:val="232784485"/>
              <w:tblCellSpacing w:w="15" w:type="dxa"/>
            </w:trPr>
            <w:tc>
              <w:tcPr>
                <w:tcW w:w="50" w:type="pct"/>
                <w:hideMark/>
              </w:tcPr>
              <w:p w:rsidR="00584E3E" w:rsidRDefault="00584E3E">
                <w:pPr>
                  <w:pStyle w:val="Bibliography"/>
                  <w:rPr>
                    <w:rFonts w:eastAsiaTheme="minorEastAsia"/>
                    <w:noProof/>
                  </w:rPr>
                </w:pPr>
                <w:r>
                  <w:rPr>
                    <w:noProof/>
                  </w:rPr>
                  <w:t xml:space="preserve">[9] </w:t>
                </w:r>
              </w:p>
            </w:tc>
            <w:tc>
              <w:tcPr>
                <w:tcW w:w="0" w:type="auto"/>
                <w:hideMark/>
              </w:tcPr>
              <w:p w:rsidR="00584E3E" w:rsidRDefault="00584E3E">
                <w:pPr>
                  <w:pStyle w:val="Bibliography"/>
                  <w:rPr>
                    <w:rFonts w:eastAsiaTheme="minorEastAsia"/>
                    <w:noProof/>
                  </w:rPr>
                </w:pPr>
                <w:r>
                  <w:rPr>
                    <w:noProof/>
                  </w:rPr>
                  <w:t xml:space="preserve">C. Kent, E. Laslo and S. Rafaeli, “Interactivity in online discussions and learning outcomes,” </w:t>
                </w:r>
                <w:r>
                  <w:rPr>
                    <w:i/>
                    <w:iCs/>
                    <w:noProof/>
                  </w:rPr>
                  <w:t xml:space="preserve">Computers &amp; Education, </w:t>
                </w:r>
                <w:r>
                  <w:rPr>
                    <w:noProof/>
                  </w:rPr>
                  <w:t xml:space="preserve">vol. 97, pp. 116-128, 2016. </w:t>
                </w:r>
              </w:p>
            </w:tc>
          </w:tr>
          <w:tr w:rsidR="00584E3E">
            <w:trPr>
              <w:divId w:val="232784485"/>
              <w:tblCellSpacing w:w="15" w:type="dxa"/>
            </w:trPr>
            <w:tc>
              <w:tcPr>
                <w:tcW w:w="50" w:type="pct"/>
                <w:hideMark/>
              </w:tcPr>
              <w:p w:rsidR="00584E3E" w:rsidRDefault="00584E3E">
                <w:pPr>
                  <w:pStyle w:val="Bibliography"/>
                  <w:rPr>
                    <w:rFonts w:eastAsiaTheme="minorEastAsia"/>
                    <w:noProof/>
                  </w:rPr>
                </w:pPr>
                <w:r>
                  <w:rPr>
                    <w:noProof/>
                  </w:rPr>
                  <w:t xml:space="preserve">[10] </w:t>
                </w:r>
              </w:p>
            </w:tc>
            <w:tc>
              <w:tcPr>
                <w:tcW w:w="0" w:type="auto"/>
                <w:hideMark/>
              </w:tcPr>
              <w:p w:rsidR="00584E3E" w:rsidRDefault="00584E3E">
                <w:pPr>
                  <w:pStyle w:val="Bibliography"/>
                  <w:rPr>
                    <w:rFonts w:eastAsiaTheme="minorEastAsia"/>
                    <w:noProof/>
                  </w:rPr>
                </w:pPr>
                <w:r>
                  <w:rPr>
                    <w:noProof/>
                  </w:rPr>
                  <w:t xml:space="preserve">D. Nguyen and G. Kulm, “Using Web-based Practice to Enhance Mathematics Learning and Achievement,” </w:t>
                </w:r>
                <w:r>
                  <w:rPr>
                    <w:i/>
                    <w:iCs/>
                    <w:noProof/>
                  </w:rPr>
                  <w:t xml:space="preserve">Journal of Interactive Online Learning, </w:t>
                </w:r>
                <w:r>
                  <w:rPr>
                    <w:noProof/>
                  </w:rPr>
                  <w:t xml:space="preserve">vol. 3, no. 3, 2005. </w:t>
                </w:r>
              </w:p>
            </w:tc>
          </w:tr>
          <w:tr w:rsidR="00584E3E">
            <w:trPr>
              <w:divId w:val="232784485"/>
              <w:tblCellSpacing w:w="15" w:type="dxa"/>
            </w:trPr>
            <w:tc>
              <w:tcPr>
                <w:tcW w:w="50" w:type="pct"/>
                <w:hideMark/>
              </w:tcPr>
              <w:p w:rsidR="00584E3E" w:rsidRDefault="00584E3E">
                <w:pPr>
                  <w:pStyle w:val="Bibliography"/>
                  <w:rPr>
                    <w:rFonts w:eastAsiaTheme="minorEastAsia"/>
                    <w:noProof/>
                  </w:rPr>
                </w:pPr>
                <w:r>
                  <w:rPr>
                    <w:noProof/>
                  </w:rPr>
                  <w:t xml:space="preserve">[11] </w:t>
                </w:r>
              </w:p>
            </w:tc>
            <w:tc>
              <w:tcPr>
                <w:tcW w:w="0" w:type="auto"/>
                <w:hideMark/>
              </w:tcPr>
              <w:p w:rsidR="00584E3E" w:rsidRDefault="00584E3E">
                <w:pPr>
                  <w:pStyle w:val="Bibliography"/>
                  <w:rPr>
                    <w:rFonts w:eastAsiaTheme="minorEastAsia"/>
                    <w:noProof/>
                  </w:rPr>
                </w:pPr>
                <w:r>
                  <w:rPr>
                    <w:noProof/>
                  </w:rPr>
                  <w:t xml:space="preserve">J. Herrington, R. Oliver and T. C. Reeves, “Patterns of engagement in authentic online learning enviroments,” </w:t>
                </w:r>
                <w:r>
                  <w:rPr>
                    <w:i/>
                    <w:iCs/>
                    <w:noProof/>
                  </w:rPr>
                  <w:t xml:space="preserve">Australian Journal of Educational Technology, </w:t>
                </w:r>
                <w:r>
                  <w:rPr>
                    <w:noProof/>
                  </w:rPr>
                  <w:t xml:space="preserve">vol. 19, no. 1, pp. 59-71, 2003. </w:t>
                </w:r>
              </w:p>
            </w:tc>
          </w:tr>
        </w:tbl>
        <w:p w:rsidR="00584E3E" w:rsidRDefault="00584E3E">
          <w:pPr>
            <w:divId w:val="232784485"/>
            <w:rPr>
              <w:rFonts w:eastAsia="Times New Roman"/>
              <w:noProof/>
            </w:rPr>
          </w:pPr>
        </w:p>
        <w:p w:rsidR="00873BED" w:rsidRDefault="00A46BCC">
          <w:r>
            <w:fldChar w:fldCharType="end"/>
          </w:r>
        </w:p>
      </w:sdtContent>
    </w:sdt>
    <w:p w:rsidR="00C9352F" w:rsidRDefault="00C9352F" w:rsidP="00C9352F"/>
    <w:p w:rsidR="00C9352F" w:rsidRDefault="00C9352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513BAF" w:rsidRDefault="00513BAF" w:rsidP="00513BAF"/>
    <w:p w:rsidR="00B3085A" w:rsidRDefault="00B3085A" w:rsidP="00513BAF"/>
    <w:sectPr w:rsidR="00B3085A" w:rsidSect="00701D25">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B69" w:rsidRDefault="00595B69" w:rsidP="000F1409">
      <w:pPr>
        <w:spacing w:after="0" w:line="240" w:lineRule="auto"/>
      </w:pPr>
      <w:r>
        <w:separator/>
      </w:r>
    </w:p>
  </w:endnote>
  <w:endnote w:type="continuationSeparator" w:id="0">
    <w:p w:rsidR="00595B69" w:rsidRDefault="00595B69" w:rsidP="000F14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421946"/>
      <w:docPartObj>
        <w:docPartGallery w:val="Page Numbers (Bottom of Page)"/>
        <w:docPartUnique/>
      </w:docPartObj>
    </w:sdtPr>
    <w:sdtEndPr>
      <w:rPr>
        <w:noProof/>
      </w:rPr>
    </w:sdtEndPr>
    <w:sdtContent>
      <w:p w:rsidR="000A6F9F" w:rsidRDefault="000A6F9F">
        <w:pPr>
          <w:pStyle w:val="Footer"/>
          <w:jc w:val="center"/>
        </w:pPr>
        <w:r>
          <w:rPr>
            <w:noProof/>
          </w:rPr>
          <w:fldChar w:fldCharType="begin"/>
        </w:r>
        <w:r>
          <w:rPr>
            <w:noProof/>
          </w:rPr>
          <w:instrText xml:space="preserve"> PAGE   \* MERGEFORMAT </w:instrText>
        </w:r>
        <w:r>
          <w:rPr>
            <w:noProof/>
          </w:rPr>
          <w:fldChar w:fldCharType="separate"/>
        </w:r>
        <w:r w:rsidR="002E4F43">
          <w:rPr>
            <w:noProof/>
          </w:rPr>
          <w:t>18</w:t>
        </w:r>
        <w:r>
          <w:rPr>
            <w:noProof/>
          </w:rPr>
          <w:fldChar w:fldCharType="end"/>
        </w:r>
      </w:p>
    </w:sdtContent>
  </w:sdt>
  <w:p w:rsidR="000A6F9F" w:rsidRDefault="000A6F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B69" w:rsidRDefault="00595B69" w:rsidP="000F1409">
      <w:pPr>
        <w:spacing w:after="0" w:line="240" w:lineRule="auto"/>
      </w:pPr>
      <w:r>
        <w:separator/>
      </w:r>
    </w:p>
  </w:footnote>
  <w:footnote w:type="continuationSeparator" w:id="0">
    <w:p w:rsidR="00595B69" w:rsidRDefault="00595B69" w:rsidP="000F14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5910"/>
    <w:multiLevelType w:val="hybridMultilevel"/>
    <w:tmpl w:val="0D4A32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16476A9"/>
    <w:multiLevelType w:val="hybridMultilevel"/>
    <w:tmpl w:val="F7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680DCD"/>
    <w:multiLevelType w:val="hybridMultilevel"/>
    <w:tmpl w:val="3FE6D4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2A659E8"/>
    <w:multiLevelType w:val="hybridMultilevel"/>
    <w:tmpl w:val="D8CE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87C97"/>
    <w:multiLevelType w:val="hybridMultilevel"/>
    <w:tmpl w:val="06B8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D7561"/>
    <w:multiLevelType w:val="hybridMultilevel"/>
    <w:tmpl w:val="C810B1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0BC53417"/>
    <w:multiLevelType w:val="hybridMultilevel"/>
    <w:tmpl w:val="14FC54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0CB77DCD"/>
    <w:multiLevelType w:val="hybridMultilevel"/>
    <w:tmpl w:val="BAA022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0DD41FA0"/>
    <w:multiLevelType w:val="hybridMultilevel"/>
    <w:tmpl w:val="FB2415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109252A3"/>
    <w:multiLevelType w:val="hybridMultilevel"/>
    <w:tmpl w:val="E05C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9524A4"/>
    <w:multiLevelType w:val="hybridMultilevel"/>
    <w:tmpl w:val="E434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3D2F7A"/>
    <w:multiLevelType w:val="hybridMultilevel"/>
    <w:tmpl w:val="1EBE9F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29C82535"/>
    <w:multiLevelType w:val="hybridMultilevel"/>
    <w:tmpl w:val="4C1673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2E2F7141"/>
    <w:multiLevelType w:val="hybridMultilevel"/>
    <w:tmpl w:val="1D5E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63B30"/>
    <w:multiLevelType w:val="hybridMultilevel"/>
    <w:tmpl w:val="9C54A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EA5209"/>
    <w:multiLevelType w:val="hybridMultilevel"/>
    <w:tmpl w:val="B9E637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30B4373F"/>
    <w:multiLevelType w:val="hybridMultilevel"/>
    <w:tmpl w:val="4B5ED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130278"/>
    <w:multiLevelType w:val="hybridMultilevel"/>
    <w:tmpl w:val="CFE8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4E2F40"/>
    <w:multiLevelType w:val="hybridMultilevel"/>
    <w:tmpl w:val="560681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39D279A1"/>
    <w:multiLevelType w:val="hybridMultilevel"/>
    <w:tmpl w:val="D4765E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44A95553"/>
    <w:multiLevelType w:val="hybridMultilevel"/>
    <w:tmpl w:val="1304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B10E46"/>
    <w:multiLevelType w:val="hybridMultilevel"/>
    <w:tmpl w:val="8448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DD7CC3"/>
    <w:multiLevelType w:val="hybridMultilevel"/>
    <w:tmpl w:val="260AB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9C31D5"/>
    <w:multiLevelType w:val="hybridMultilevel"/>
    <w:tmpl w:val="B4A80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364DA2"/>
    <w:multiLevelType w:val="hybridMultilevel"/>
    <w:tmpl w:val="2472A8B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58266AB9"/>
    <w:multiLevelType w:val="hybridMultilevel"/>
    <w:tmpl w:val="6DC805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C8B7948"/>
    <w:multiLevelType w:val="hybridMultilevel"/>
    <w:tmpl w:val="0A70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9B0819"/>
    <w:multiLevelType w:val="hybridMultilevel"/>
    <w:tmpl w:val="AF5876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5FB44B83"/>
    <w:multiLevelType w:val="hybridMultilevel"/>
    <w:tmpl w:val="24DEA74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61B36A5E"/>
    <w:multiLevelType w:val="hybridMultilevel"/>
    <w:tmpl w:val="E5E0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DA44AB"/>
    <w:multiLevelType w:val="hybridMultilevel"/>
    <w:tmpl w:val="0AE65A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6468376B"/>
    <w:multiLevelType w:val="hybridMultilevel"/>
    <w:tmpl w:val="5F862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nsid w:val="654D79AA"/>
    <w:multiLevelType w:val="hybridMultilevel"/>
    <w:tmpl w:val="61C8D51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nsid w:val="65704C33"/>
    <w:multiLevelType w:val="hybridMultilevel"/>
    <w:tmpl w:val="0AFCB2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675D38DC"/>
    <w:multiLevelType w:val="hybridMultilevel"/>
    <w:tmpl w:val="2DD0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24519C"/>
    <w:multiLevelType w:val="hybridMultilevel"/>
    <w:tmpl w:val="4E6ACF5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nsid w:val="6D331CED"/>
    <w:multiLevelType w:val="hybridMultilevel"/>
    <w:tmpl w:val="BFCC86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nsid w:val="710756E3"/>
    <w:multiLevelType w:val="hybridMultilevel"/>
    <w:tmpl w:val="04383A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nsid w:val="73236991"/>
    <w:multiLevelType w:val="hybridMultilevel"/>
    <w:tmpl w:val="76760CBE"/>
    <w:lvl w:ilvl="0" w:tplc="1C090001">
      <w:start w:val="1"/>
      <w:numFmt w:val="bullet"/>
      <w:lvlText w:val=""/>
      <w:lvlJc w:val="left"/>
      <w:pPr>
        <w:ind w:left="773" w:hanging="360"/>
      </w:pPr>
      <w:rPr>
        <w:rFonts w:ascii="Symbol" w:hAnsi="Symbol" w:hint="default"/>
      </w:rPr>
    </w:lvl>
    <w:lvl w:ilvl="1" w:tplc="1C090003">
      <w:start w:val="1"/>
      <w:numFmt w:val="bullet"/>
      <w:lvlText w:val="o"/>
      <w:lvlJc w:val="left"/>
      <w:pPr>
        <w:ind w:left="1493" w:hanging="360"/>
      </w:pPr>
      <w:rPr>
        <w:rFonts w:ascii="Courier New" w:hAnsi="Courier New" w:cs="Courier New" w:hint="default"/>
      </w:rPr>
    </w:lvl>
    <w:lvl w:ilvl="2" w:tplc="1C090005" w:tentative="1">
      <w:start w:val="1"/>
      <w:numFmt w:val="bullet"/>
      <w:lvlText w:val=""/>
      <w:lvlJc w:val="left"/>
      <w:pPr>
        <w:ind w:left="2213" w:hanging="360"/>
      </w:pPr>
      <w:rPr>
        <w:rFonts w:ascii="Wingdings" w:hAnsi="Wingdings" w:hint="default"/>
      </w:rPr>
    </w:lvl>
    <w:lvl w:ilvl="3" w:tplc="1C090001" w:tentative="1">
      <w:start w:val="1"/>
      <w:numFmt w:val="bullet"/>
      <w:lvlText w:val=""/>
      <w:lvlJc w:val="left"/>
      <w:pPr>
        <w:ind w:left="2933" w:hanging="360"/>
      </w:pPr>
      <w:rPr>
        <w:rFonts w:ascii="Symbol" w:hAnsi="Symbol" w:hint="default"/>
      </w:rPr>
    </w:lvl>
    <w:lvl w:ilvl="4" w:tplc="1C090003" w:tentative="1">
      <w:start w:val="1"/>
      <w:numFmt w:val="bullet"/>
      <w:lvlText w:val="o"/>
      <w:lvlJc w:val="left"/>
      <w:pPr>
        <w:ind w:left="3653" w:hanging="360"/>
      </w:pPr>
      <w:rPr>
        <w:rFonts w:ascii="Courier New" w:hAnsi="Courier New" w:cs="Courier New" w:hint="default"/>
      </w:rPr>
    </w:lvl>
    <w:lvl w:ilvl="5" w:tplc="1C090005" w:tentative="1">
      <w:start w:val="1"/>
      <w:numFmt w:val="bullet"/>
      <w:lvlText w:val=""/>
      <w:lvlJc w:val="left"/>
      <w:pPr>
        <w:ind w:left="4373" w:hanging="360"/>
      </w:pPr>
      <w:rPr>
        <w:rFonts w:ascii="Wingdings" w:hAnsi="Wingdings" w:hint="default"/>
      </w:rPr>
    </w:lvl>
    <w:lvl w:ilvl="6" w:tplc="1C090001" w:tentative="1">
      <w:start w:val="1"/>
      <w:numFmt w:val="bullet"/>
      <w:lvlText w:val=""/>
      <w:lvlJc w:val="left"/>
      <w:pPr>
        <w:ind w:left="5093" w:hanging="360"/>
      </w:pPr>
      <w:rPr>
        <w:rFonts w:ascii="Symbol" w:hAnsi="Symbol" w:hint="default"/>
      </w:rPr>
    </w:lvl>
    <w:lvl w:ilvl="7" w:tplc="1C090003" w:tentative="1">
      <w:start w:val="1"/>
      <w:numFmt w:val="bullet"/>
      <w:lvlText w:val="o"/>
      <w:lvlJc w:val="left"/>
      <w:pPr>
        <w:ind w:left="5813" w:hanging="360"/>
      </w:pPr>
      <w:rPr>
        <w:rFonts w:ascii="Courier New" w:hAnsi="Courier New" w:cs="Courier New" w:hint="default"/>
      </w:rPr>
    </w:lvl>
    <w:lvl w:ilvl="8" w:tplc="1C090005" w:tentative="1">
      <w:start w:val="1"/>
      <w:numFmt w:val="bullet"/>
      <w:lvlText w:val=""/>
      <w:lvlJc w:val="left"/>
      <w:pPr>
        <w:ind w:left="6533" w:hanging="360"/>
      </w:pPr>
      <w:rPr>
        <w:rFonts w:ascii="Wingdings" w:hAnsi="Wingdings" w:hint="default"/>
      </w:rPr>
    </w:lvl>
  </w:abstractNum>
  <w:abstractNum w:abstractNumId="39">
    <w:nsid w:val="76394CE9"/>
    <w:multiLevelType w:val="hybridMultilevel"/>
    <w:tmpl w:val="973C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CA51A2"/>
    <w:multiLevelType w:val="hybridMultilevel"/>
    <w:tmpl w:val="06343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B1A73DA"/>
    <w:multiLevelType w:val="hybridMultilevel"/>
    <w:tmpl w:val="A1B4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425C5D"/>
    <w:multiLevelType w:val="hybridMultilevel"/>
    <w:tmpl w:val="6CE2AF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6"/>
  </w:num>
  <w:num w:numId="2">
    <w:abstractNumId w:val="42"/>
  </w:num>
  <w:num w:numId="3">
    <w:abstractNumId w:val="18"/>
  </w:num>
  <w:num w:numId="4">
    <w:abstractNumId w:val="2"/>
  </w:num>
  <w:num w:numId="5">
    <w:abstractNumId w:val="8"/>
  </w:num>
  <w:num w:numId="6">
    <w:abstractNumId w:val="27"/>
  </w:num>
  <w:num w:numId="7">
    <w:abstractNumId w:val="31"/>
  </w:num>
  <w:num w:numId="8">
    <w:abstractNumId w:val="19"/>
  </w:num>
  <w:num w:numId="9">
    <w:abstractNumId w:val="37"/>
  </w:num>
  <w:num w:numId="10">
    <w:abstractNumId w:val="30"/>
  </w:num>
  <w:num w:numId="11">
    <w:abstractNumId w:val="38"/>
  </w:num>
  <w:num w:numId="12">
    <w:abstractNumId w:val="24"/>
  </w:num>
  <w:num w:numId="13">
    <w:abstractNumId w:val="12"/>
  </w:num>
  <w:num w:numId="14">
    <w:abstractNumId w:val="6"/>
  </w:num>
  <w:num w:numId="15">
    <w:abstractNumId w:val="5"/>
  </w:num>
  <w:num w:numId="16">
    <w:abstractNumId w:val="0"/>
  </w:num>
  <w:num w:numId="17">
    <w:abstractNumId w:val="15"/>
  </w:num>
  <w:num w:numId="18">
    <w:abstractNumId w:val="32"/>
  </w:num>
  <w:num w:numId="19">
    <w:abstractNumId w:val="35"/>
  </w:num>
  <w:num w:numId="20">
    <w:abstractNumId w:val="28"/>
  </w:num>
  <w:num w:numId="21">
    <w:abstractNumId w:val="21"/>
  </w:num>
  <w:num w:numId="22">
    <w:abstractNumId w:val="1"/>
  </w:num>
  <w:num w:numId="23">
    <w:abstractNumId w:val="23"/>
  </w:num>
  <w:num w:numId="24">
    <w:abstractNumId w:val="3"/>
  </w:num>
  <w:num w:numId="25">
    <w:abstractNumId w:val="16"/>
  </w:num>
  <w:num w:numId="26">
    <w:abstractNumId w:val="9"/>
  </w:num>
  <w:num w:numId="27">
    <w:abstractNumId w:val="22"/>
  </w:num>
  <w:num w:numId="28">
    <w:abstractNumId w:val="40"/>
  </w:num>
  <w:num w:numId="29">
    <w:abstractNumId w:val="17"/>
  </w:num>
  <w:num w:numId="30">
    <w:abstractNumId w:val="20"/>
  </w:num>
  <w:num w:numId="31">
    <w:abstractNumId w:val="41"/>
  </w:num>
  <w:num w:numId="32">
    <w:abstractNumId w:val="26"/>
  </w:num>
  <w:num w:numId="33">
    <w:abstractNumId w:val="10"/>
  </w:num>
  <w:num w:numId="34">
    <w:abstractNumId w:val="25"/>
  </w:num>
  <w:num w:numId="35">
    <w:abstractNumId w:val="39"/>
  </w:num>
  <w:num w:numId="36">
    <w:abstractNumId w:val="13"/>
  </w:num>
  <w:num w:numId="37">
    <w:abstractNumId w:val="34"/>
  </w:num>
  <w:num w:numId="38">
    <w:abstractNumId w:val="14"/>
  </w:num>
  <w:num w:numId="39">
    <w:abstractNumId w:val="4"/>
  </w:num>
  <w:num w:numId="40">
    <w:abstractNumId w:val="29"/>
  </w:num>
  <w:num w:numId="41">
    <w:abstractNumId w:val="11"/>
  </w:num>
  <w:num w:numId="42">
    <w:abstractNumId w:val="7"/>
  </w:num>
  <w:num w:numId="43">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24578"/>
  </w:hdrShapeDefaults>
  <w:footnotePr>
    <w:footnote w:id="-1"/>
    <w:footnote w:id="0"/>
  </w:footnotePr>
  <w:endnotePr>
    <w:endnote w:id="-1"/>
    <w:endnote w:id="0"/>
  </w:endnotePr>
  <w:compat/>
  <w:rsids>
    <w:rsidRoot w:val="001B5DEB"/>
    <w:rsid w:val="00000385"/>
    <w:rsid w:val="00001CD1"/>
    <w:rsid w:val="00001DB1"/>
    <w:rsid w:val="0000222C"/>
    <w:rsid w:val="00002A28"/>
    <w:rsid w:val="00002E23"/>
    <w:rsid w:val="0000319E"/>
    <w:rsid w:val="000031D4"/>
    <w:rsid w:val="00005422"/>
    <w:rsid w:val="000060FF"/>
    <w:rsid w:val="000079D8"/>
    <w:rsid w:val="00010BAD"/>
    <w:rsid w:val="000117BD"/>
    <w:rsid w:val="000118C5"/>
    <w:rsid w:val="00011A1F"/>
    <w:rsid w:val="00011E5F"/>
    <w:rsid w:val="000127E1"/>
    <w:rsid w:val="000128B6"/>
    <w:rsid w:val="00013D5C"/>
    <w:rsid w:val="000141AB"/>
    <w:rsid w:val="00016569"/>
    <w:rsid w:val="00017546"/>
    <w:rsid w:val="00017B45"/>
    <w:rsid w:val="0002089B"/>
    <w:rsid w:val="000218C1"/>
    <w:rsid w:val="000229A7"/>
    <w:rsid w:val="00023888"/>
    <w:rsid w:val="00024CC2"/>
    <w:rsid w:val="00025AF3"/>
    <w:rsid w:val="000260DC"/>
    <w:rsid w:val="000275C0"/>
    <w:rsid w:val="0002798B"/>
    <w:rsid w:val="00027FF9"/>
    <w:rsid w:val="00030AE4"/>
    <w:rsid w:val="00030CA4"/>
    <w:rsid w:val="000332A6"/>
    <w:rsid w:val="0003461F"/>
    <w:rsid w:val="00034AD0"/>
    <w:rsid w:val="00034FD1"/>
    <w:rsid w:val="00035BB8"/>
    <w:rsid w:val="000370F2"/>
    <w:rsid w:val="000378C3"/>
    <w:rsid w:val="0003798B"/>
    <w:rsid w:val="00041773"/>
    <w:rsid w:val="000433DA"/>
    <w:rsid w:val="00044C51"/>
    <w:rsid w:val="00045CCC"/>
    <w:rsid w:val="0004645E"/>
    <w:rsid w:val="00046F62"/>
    <w:rsid w:val="00046FAC"/>
    <w:rsid w:val="00047678"/>
    <w:rsid w:val="0005001E"/>
    <w:rsid w:val="0005145C"/>
    <w:rsid w:val="00051BF0"/>
    <w:rsid w:val="0005221B"/>
    <w:rsid w:val="00052AB4"/>
    <w:rsid w:val="00052D81"/>
    <w:rsid w:val="00054474"/>
    <w:rsid w:val="00054D70"/>
    <w:rsid w:val="00055D26"/>
    <w:rsid w:val="00056149"/>
    <w:rsid w:val="00056C04"/>
    <w:rsid w:val="000625B8"/>
    <w:rsid w:val="00062C1C"/>
    <w:rsid w:val="000634F1"/>
    <w:rsid w:val="0007067A"/>
    <w:rsid w:val="00070C82"/>
    <w:rsid w:val="000736F3"/>
    <w:rsid w:val="000738D3"/>
    <w:rsid w:val="00074734"/>
    <w:rsid w:val="00074E69"/>
    <w:rsid w:val="00075373"/>
    <w:rsid w:val="00075701"/>
    <w:rsid w:val="00076778"/>
    <w:rsid w:val="00076962"/>
    <w:rsid w:val="00077D62"/>
    <w:rsid w:val="000803CB"/>
    <w:rsid w:val="000815F3"/>
    <w:rsid w:val="00081DA9"/>
    <w:rsid w:val="00082A92"/>
    <w:rsid w:val="00083015"/>
    <w:rsid w:val="00083517"/>
    <w:rsid w:val="00083724"/>
    <w:rsid w:val="00083C60"/>
    <w:rsid w:val="00084075"/>
    <w:rsid w:val="0008567A"/>
    <w:rsid w:val="00085AB7"/>
    <w:rsid w:val="00085F16"/>
    <w:rsid w:val="00087AB5"/>
    <w:rsid w:val="00087D00"/>
    <w:rsid w:val="000911FA"/>
    <w:rsid w:val="00091488"/>
    <w:rsid w:val="00091928"/>
    <w:rsid w:val="00091C79"/>
    <w:rsid w:val="00092733"/>
    <w:rsid w:val="00092877"/>
    <w:rsid w:val="0009303F"/>
    <w:rsid w:val="00093D7E"/>
    <w:rsid w:val="00094151"/>
    <w:rsid w:val="00095D59"/>
    <w:rsid w:val="00095D8F"/>
    <w:rsid w:val="000960E5"/>
    <w:rsid w:val="0009671A"/>
    <w:rsid w:val="00096811"/>
    <w:rsid w:val="00096C4C"/>
    <w:rsid w:val="00097611"/>
    <w:rsid w:val="00097CDF"/>
    <w:rsid w:val="000A117A"/>
    <w:rsid w:val="000A20BC"/>
    <w:rsid w:val="000A4544"/>
    <w:rsid w:val="000A497E"/>
    <w:rsid w:val="000A64D3"/>
    <w:rsid w:val="000A6F9F"/>
    <w:rsid w:val="000A780B"/>
    <w:rsid w:val="000B010D"/>
    <w:rsid w:val="000B08EB"/>
    <w:rsid w:val="000B0CEF"/>
    <w:rsid w:val="000B4083"/>
    <w:rsid w:val="000B4962"/>
    <w:rsid w:val="000B4AC5"/>
    <w:rsid w:val="000B50D9"/>
    <w:rsid w:val="000B5567"/>
    <w:rsid w:val="000B7569"/>
    <w:rsid w:val="000B794B"/>
    <w:rsid w:val="000B7F63"/>
    <w:rsid w:val="000C012D"/>
    <w:rsid w:val="000C02DE"/>
    <w:rsid w:val="000C1A45"/>
    <w:rsid w:val="000C2EFA"/>
    <w:rsid w:val="000C375C"/>
    <w:rsid w:val="000C45FD"/>
    <w:rsid w:val="000C4CA5"/>
    <w:rsid w:val="000C533D"/>
    <w:rsid w:val="000C7A09"/>
    <w:rsid w:val="000D0351"/>
    <w:rsid w:val="000D0F8B"/>
    <w:rsid w:val="000D15CE"/>
    <w:rsid w:val="000D1F18"/>
    <w:rsid w:val="000D2F20"/>
    <w:rsid w:val="000D5DC6"/>
    <w:rsid w:val="000D6381"/>
    <w:rsid w:val="000D6A10"/>
    <w:rsid w:val="000D7377"/>
    <w:rsid w:val="000D7FCD"/>
    <w:rsid w:val="000E064A"/>
    <w:rsid w:val="000E0973"/>
    <w:rsid w:val="000E0AD1"/>
    <w:rsid w:val="000E211A"/>
    <w:rsid w:val="000E42D8"/>
    <w:rsid w:val="000E431F"/>
    <w:rsid w:val="000E635C"/>
    <w:rsid w:val="000E7046"/>
    <w:rsid w:val="000F02EA"/>
    <w:rsid w:val="000F07EA"/>
    <w:rsid w:val="000F0CDC"/>
    <w:rsid w:val="000F1409"/>
    <w:rsid w:val="000F21E8"/>
    <w:rsid w:val="000F41C2"/>
    <w:rsid w:val="000F4874"/>
    <w:rsid w:val="000F4AA9"/>
    <w:rsid w:val="000F648E"/>
    <w:rsid w:val="00102C84"/>
    <w:rsid w:val="001047B9"/>
    <w:rsid w:val="001070CE"/>
    <w:rsid w:val="0010721D"/>
    <w:rsid w:val="001073A2"/>
    <w:rsid w:val="0011073C"/>
    <w:rsid w:val="0011093B"/>
    <w:rsid w:val="00110B52"/>
    <w:rsid w:val="00111C24"/>
    <w:rsid w:val="00113A35"/>
    <w:rsid w:val="00116CA0"/>
    <w:rsid w:val="001178B5"/>
    <w:rsid w:val="00120109"/>
    <w:rsid w:val="00123F1A"/>
    <w:rsid w:val="00123FE8"/>
    <w:rsid w:val="0012492C"/>
    <w:rsid w:val="0012496A"/>
    <w:rsid w:val="00124E4C"/>
    <w:rsid w:val="00125099"/>
    <w:rsid w:val="001263F2"/>
    <w:rsid w:val="001265CC"/>
    <w:rsid w:val="001266B1"/>
    <w:rsid w:val="001268FA"/>
    <w:rsid w:val="00127A88"/>
    <w:rsid w:val="00130E40"/>
    <w:rsid w:val="00132E05"/>
    <w:rsid w:val="0013453F"/>
    <w:rsid w:val="00135296"/>
    <w:rsid w:val="00135C16"/>
    <w:rsid w:val="001372E3"/>
    <w:rsid w:val="001408B7"/>
    <w:rsid w:val="001413DA"/>
    <w:rsid w:val="00141F38"/>
    <w:rsid w:val="00142476"/>
    <w:rsid w:val="0014303E"/>
    <w:rsid w:val="00143910"/>
    <w:rsid w:val="00145CED"/>
    <w:rsid w:val="00146D7C"/>
    <w:rsid w:val="001508D4"/>
    <w:rsid w:val="00151E4B"/>
    <w:rsid w:val="001521E4"/>
    <w:rsid w:val="001535B6"/>
    <w:rsid w:val="001571A2"/>
    <w:rsid w:val="00160C23"/>
    <w:rsid w:val="00160CBA"/>
    <w:rsid w:val="001622BA"/>
    <w:rsid w:val="001624AD"/>
    <w:rsid w:val="00163326"/>
    <w:rsid w:val="00163376"/>
    <w:rsid w:val="0016343B"/>
    <w:rsid w:val="001637A3"/>
    <w:rsid w:val="00164CF1"/>
    <w:rsid w:val="001659DE"/>
    <w:rsid w:val="00165ED8"/>
    <w:rsid w:val="00166C40"/>
    <w:rsid w:val="001721E4"/>
    <w:rsid w:val="00172DA2"/>
    <w:rsid w:val="00173243"/>
    <w:rsid w:val="00174A5B"/>
    <w:rsid w:val="00176540"/>
    <w:rsid w:val="00176804"/>
    <w:rsid w:val="001768AC"/>
    <w:rsid w:val="001775DE"/>
    <w:rsid w:val="00180D24"/>
    <w:rsid w:val="00181A46"/>
    <w:rsid w:val="00181D76"/>
    <w:rsid w:val="00181DAC"/>
    <w:rsid w:val="0018411D"/>
    <w:rsid w:val="001846E6"/>
    <w:rsid w:val="00185122"/>
    <w:rsid w:val="001855D5"/>
    <w:rsid w:val="00187FE0"/>
    <w:rsid w:val="00190137"/>
    <w:rsid w:val="00190178"/>
    <w:rsid w:val="00191457"/>
    <w:rsid w:val="001915FE"/>
    <w:rsid w:val="00191A5E"/>
    <w:rsid w:val="0019284D"/>
    <w:rsid w:val="00193444"/>
    <w:rsid w:val="0019391E"/>
    <w:rsid w:val="00193BA0"/>
    <w:rsid w:val="00194A31"/>
    <w:rsid w:val="001A1E03"/>
    <w:rsid w:val="001A5617"/>
    <w:rsid w:val="001A5B17"/>
    <w:rsid w:val="001B04B3"/>
    <w:rsid w:val="001B1726"/>
    <w:rsid w:val="001B2E81"/>
    <w:rsid w:val="001B2FD6"/>
    <w:rsid w:val="001B30F9"/>
    <w:rsid w:val="001B3237"/>
    <w:rsid w:val="001B38ED"/>
    <w:rsid w:val="001B4B55"/>
    <w:rsid w:val="001B5360"/>
    <w:rsid w:val="001B5440"/>
    <w:rsid w:val="001B5DEB"/>
    <w:rsid w:val="001B65DF"/>
    <w:rsid w:val="001B72F1"/>
    <w:rsid w:val="001C01CA"/>
    <w:rsid w:val="001C16C6"/>
    <w:rsid w:val="001C20EF"/>
    <w:rsid w:val="001C23DC"/>
    <w:rsid w:val="001C2404"/>
    <w:rsid w:val="001C29A0"/>
    <w:rsid w:val="001C3002"/>
    <w:rsid w:val="001C31C5"/>
    <w:rsid w:val="001C3515"/>
    <w:rsid w:val="001C636B"/>
    <w:rsid w:val="001C75FF"/>
    <w:rsid w:val="001C7A7C"/>
    <w:rsid w:val="001D02CC"/>
    <w:rsid w:val="001D09F5"/>
    <w:rsid w:val="001D1A06"/>
    <w:rsid w:val="001D1AC9"/>
    <w:rsid w:val="001D1D78"/>
    <w:rsid w:val="001D2631"/>
    <w:rsid w:val="001D2D27"/>
    <w:rsid w:val="001D4007"/>
    <w:rsid w:val="001D5C2C"/>
    <w:rsid w:val="001D5ED1"/>
    <w:rsid w:val="001D6283"/>
    <w:rsid w:val="001D6F3F"/>
    <w:rsid w:val="001E0179"/>
    <w:rsid w:val="001E02A4"/>
    <w:rsid w:val="001E1FDF"/>
    <w:rsid w:val="001E3348"/>
    <w:rsid w:val="001E408C"/>
    <w:rsid w:val="001E4D6C"/>
    <w:rsid w:val="001E5E95"/>
    <w:rsid w:val="001F2530"/>
    <w:rsid w:val="001F5490"/>
    <w:rsid w:val="001F6A75"/>
    <w:rsid w:val="001F7E7B"/>
    <w:rsid w:val="002006B7"/>
    <w:rsid w:val="00200835"/>
    <w:rsid w:val="00200A67"/>
    <w:rsid w:val="00201AEC"/>
    <w:rsid w:val="00201C37"/>
    <w:rsid w:val="0020231D"/>
    <w:rsid w:val="00202FD0"/>
    <w:rsid w:val="00203E7C"/>
    <w:rsid w:val="00204809"/>
    <w:rsid w:val="00205624"/>
    <w:rsid w:val="002059D2"/>
    <w:rsid w:val="0020759A"/>
    <w:rsid w:val="00207849"/>
    <w:rsid w:val="002116D9"/>
    <w:rsid w:val="00212293"/>
    <w:rsid w:val="00213058"/>
    <w:rsid w:val="00213C51"/>
    <w:rsid w:val="00213F27"/>
    <w:rsid w:val="002150D5"/>
    <w:rsid w:val="00215D97"/>
    <w:rsid w:val="00216473"/>
    <w:rsid w:val="00216C45"/>
    <w:rsid w:val="00217E69"/>
    <w:rsid w:val="00220170"/>
    <w:rsid w:val="002224AD"/>
    <w:rsid w:val="00222755"/>
    <w:rsid w:val="00223A0A"/>
    <w:rsid w:val="00225350"/>
    <w:rsid w:val="002260C1"/>
    <w:rsid w:val="00230151"/>
    <w:rsid w:val="002307E8"/>
    <w:rsid w:val="00230816"/>
    <w:rsid w:val="00230BE3"/>
    <w:rsid w:val="00231503"/>
    <w:rsid w:val="00231950"/>
    <w:rsid w:val="002341B5"/>
    <w:rsid w:val="00236C68"/>
    <w:rsid w:val="00237730"/>
    <w:rsid w:val="00237F02"/>
    <w:rsid w:val="00240BE1"/>
    <w:rsid w:val="00244253"/>
    <w:rsid w:val="002443DC"/>
    <w:rsid w:val="0024444A"/>
    <w:rsid w:val="002450F3"/>
    <w:rsid w:val="002451FA"/>
    <w:rsid w:val="0024619C"/>
    <w:rsid w:val="00251183"/>
    <w:rsid w:val="00251788"/>
    <w:rsid w:val="0025239A"/>
    <w:rsid w:val="002531AA"/>
    <w:rsid w:val="0025358E"/>
    <w:rsid w:val="002537A3"/>
    <w:rsid w:val="00254332"/>
    <w:rsid w:val="00254AB7"/>
    <w:rsid w:val="002567E8"/>
    <w:rsid w:val="00257EA4"/>
    <w:rsid w:val="00260BD0"/>
    <w:rsid w:val="0026217D"/>
    <w:rsid w:val="002629D6"/>
    <w:rsid w:val="00263E81"/>
    <w:rsid w:val="00264010"/>
    <w:rsid w:val="00264086"/>
    <w:rsid w:val="00264425"/>
    <w:rsid w:val="002658D9"/>
    <w:rsid w:val="00266058"/>
    <w:rsid w:val="0026681E"/>
    <w:rsid w:val="00267D52"/>
    <w:rsid w:val="00270686"/>
    <w:rsid w:val="00272312"/>
    <w:rsid w:val="00272C7B"/>
    <w:rsid w:val="002736BE"/>
    <w:rsid w:val="002742D8"/>
    <w:rsid w:val="00274774"/>
    <w:rsid w:val="00275BDB"/>
    <w:rsid w:val="00276398"/>
    <w:rsid w:val="0027682A"/>
    <w:rsid w:val="00276888"/>
    <w:rsid w:val="00276BF7"/>
    <w:rsid w:val="00276C4D"/>
    <w:rsid w:val="0028050E"/>
    <w:rsid w:val="00280D15"/>
    <w:rsid w:val="00282067"/>
    <w:rsid w:val="0028209A"/>
    <w:rsid w:val="00283D60"/>
    <w:rsid w:val="0028462A"/>
    <w:rsid w:val="00285060"/>
    <w:rsid w:val="00285713"/>
    <w:rsid w:val="00286EB6"/>
    <w:rsid w:val="00290DF4"/>
    <w:rsid w:val="00290EDE"/>
    <w:rsid w:val="0029155F"/>
    <w:rsid w:val="00293FB7"/>
    <w:rsid w:val="00294003"/>
    <w:rsid w:val="002940B6"/>
    <w:rsid w:val="00294DD4"/>
    <w:rsid w:val="00295341"/>
    <w:rsid w:val="00295FF0"/>
    <w:rsid w:val="002960FA"/>
    <w:rsid w:val="00296D83"/>
    <w:rsid w:val="0029748D"/>
    <w:rsid w:val="002A1310"/>
    <w:rsid w:val="002A2066"/>
    <w:rsid w:val="002A241E"/>
    <w:rsid w:val="002A3D5E"/>
    <w:rsid w:val="002A5951"/>
    <w:rsid w:val="002A5B2A"/>
    <w:rsid w:val="002A5B90"/>
    <w:rsid w:val="002A744B"/>
    <w:rsid w:val="002B08B4"/>
    <w:rsid w:val="002B1002"/>
    <w:rsid w:val="002B1902"/>
    <w:rsid w:val="002B1DDF"/>
    <w:rsid w:val="002B3F13"/>
    <w:rsid w:val="002B499A"/>
    <w:rsid w:val="002B4D21"/>
    <w:rsid w:val="002B65FC"/>
    <w:rsid w:val="002B725E"/>
    <w:rsid w:val="002C04DE"/>
    <w:rsid w:val="002C0BDC"/>
    <w:rsid w:val="002C11A1"/>
    <w:rsid w:val="002C1365"/>
    <w:rsid w:val="002C2685"/>
    <w:rsid w:val="002C2920"/>
    <w:rsid w:val="002C343F"/>
    <w:rsid w:val="002C467F"/>
    <w:rsid w:val="002C51E7"/>
    <w:rsid w:val="002C5252"/>
    <w:rsid w:val="002C6245"/>
    <w:rsid w:val="002C6EF9"/>
    <w:rsid w:val="002C75C2"/>
    <w:rsid w:val="002D0A35"/>
    <w:rsid w:val="002D113A"/>
    <w:rsid w:val="002D2226"/>
    <w:rsid w:val="002D2E01"/>
    <w:rsid w:val="002D36F0"/>
    <w:rsid w:val="002D454A"/>
    <w:rsid w:val="002E0AAB"/>
    <w:rsid w:val="002E244B"/>
    <w:rsid w:val="002E249E"/>
    <w:rsid w:val="002E29C0"/>
    <w:rsid w:val="002E4703"/>
    <w:rsid w:val="002E4CAB"/>
    <w:rsid w:val="002E4F43"/>
    <w:rsid w:val="002E6503"/>
    <w:rsid w:val="002F044D"/>
    <w:rsid w:val="002F05FA"/>
    <w:rsid w:val="002F2858"/>
    <w:rsid w:val="002F28AA"/>
    <w:rsid w:val="002F29EF"/>
    <w:rsid w:val="002F50BC"/>
    <w:rsid w:val="002F601C"/>
    <w:rsid w:val="002F68C6"/>
    <w:rsid w:val="002F6CC9"/>
    <w:rsid w:val="002F6D07"/>
    <w:rsid w:val="0030081C"/>
    <w:rsid w:val="00300D31"/>
    <w:rsid w:val="00301DFC"/>
    <w:rsid w:val="003025CE"/>
    <w:rsid w:val="0030392E"/>
    <w:rsid w:val="00305B1F"/>
    <w:rsid w:val="00306533"/>
    <w:rsid w:val="0030779F"/>
    <w:rsid w:val="003079D9"/>
    <w:rsid w:val="00307C28"/>
    <w:rsid w:val="00310A7F"/>
    <w:rsid w:val="00312F78"/>
    <w:rsid w:val="00314A1A"/>
    <w:rsid w:val="00315719"/>
    <w:rsid w:val="003159F8"/>
    <w:rsid w:val="003173D5"/>
    <w:rsid w:val="00317442"/>
    <w:rsid w:val="0031747F"/>
    <w:rsid w:val="003205E2"/>
    <w:rsid w:val="003227FD"/>
    <w:rsid w:val="00323759"/>
    <w:rsid w:val="00325372"/>
    <w:rsid w:val="00327777"/>
    <w:rsid w:val="0033049E"/>
    <w:rsid w:val="00331D7F"/>
    <w:rsid w:val="003320D1"/>
    <w:rsid w:val="00332DE1"/>
    <w:rsid w:val="00333872"/>
    <w:rsid w:val="003338F9"/>
    <w:rsid w:val="00334E15"/>
    <w:rsid w:val="0033510E"/>
    <w:rsid w:val="00335BA8"/>
    <w:rsid w:val="00337270"/>
    <w:rsid w:val="003404B8"/>
    <w:rsid w:val="003407FF"/>
    <w:rsid w:val="00345B3B"/>
    <w:rsid w:val="00346C5C"/>
    <w:rsid w:val="00347EC8"/>
    <w:rsid w:val="00350777"/>
    <w:rsid w:val="00351318"/>
    <w:rsid w:val="00351A47"/>
    <w:rsid w:val="00352019"/>
    <w:rsid w:val="00352108"/>
    <w:rsid w:val="00352528"/>
    <w:rsid w:val="0035318D"/>
    <w:rsid w:val="00353855"/>
    <w:rsid w:val="00353C70"/>
    <w:rsid w:val="0035551F"/>
    <w:rsid w:val="00355DEB"/>
    <w:rsid w:val="00357254"/>
    <w:rsid w:val="00357A6C"/>
    <w:rsid w:val="003606C9"/>
    <w:rsid w:val="003606F7"/>
    <w:rsid w:val="00361D0C"/>
    <w:rsid w:val="00361F52"/>
    <w:rsid w:val="0036352B"/>
    <w:rsid w:val="00364469"/>
    <w:rsid w:val="003649A7"/>
    <w:rsid w:val="00364DF6"/>
    <w:rsid w:val="0036527D"/>
    <w:rsid w:val="00366424"/>
    <w:rsid w:val="003666F8"/>
    <w:rsid w:val="00366BBB"/>
    <w:rsid w:val="00367C8C"/>
    <w:rsid w:val="0037030F"/>
    <w:rsid w:val="0037064B"/>
    <w:rsid w:val="003709A9"/>
    <w:rsid w:val="00370A88"/>
    <w:rsid w:val="003723E4"/>
    <w:rsid w:val="00373C38"/>
    <w:rsid w:val="00374467"/>
    <w:rsid w:val="0038004F"/>
    <w:rsid w:val="003819BB"/>
    <w:rsid w:val="00382A04"/>
    <w:rsid w:val="00382BAC"/>
    <w:rsid w:val="00382E56"/>
    <w:rsid w:val="0038351D"/>
    <w:rsid w:val="00383EB3"/>
    <w:rsid w:val="00384DDB"/>
    <w:rsid w:val="00385BAB"/>
    <w:rsid w:val="00386424"/>
    <w:rsid w:val="00387FC3"/>
    <w:rsid w:val="0039016E"/>
    <w:rsid w:val="00393724"/>
    <w:rsid w:val="00393733"/>
    <w:rsid w:val="00395E20"/>
    <w:rsid w:val="00395FAD"/>
    <w:rsid w:val="00396457"/>
    <w:rsid w:val="003A1973"/>
    <w:rsid w:val="003A1FCD"/>
    <w:rsid w:val="003A3A34"/>
    <w:rsid w:val="003A3E1B"/>
    <w:rsid w:val="003A3F00"/>
    <w:rsid w:val="003A3FD7"/>
    <w:rsid w:val="003A4078"/>
    <w:rsid w:val="003A44E3"/>
    <w:rsid w:val="003A4CAB"/>
    <w:rsid w:val="003A7945"/>
    <w:rsid w:val="003B0F4F"/>
    <w:rsid w:val="003B1740"/>
    <w:rsid w:val="003B2909"/>
    <w:rsid w:val="003B2EBB"/>
    <w:rsid w:val="003B3F83"/>
    <w:rsid w:val="003B4050"/>
    <w:rsid w:val="003B53CE"/>
    <w:rsid w:val="003B6FA1"/>
    <w:rsid w:val="003C2F58"/>
    <w:rsid w:val="003C4224"/>
    <w:rsid w:val="003D0938"/>
    <w:rsid w:val="003D0D21"/>
    <w:rsid w:val="003D16C1"/>
    <w:rsid w:val="003D1792"/>
    <w:rsid w:val="003D1C8C"/>
    <w:rsid w:val="003D299E"/>
    <w:rsid w:val="003D2E53"/>
    <w:rsid w:val="003D494C"/>
    <w:rsid w:val="003D5C6D"/>
    <w:rsid w:val="003D6D58"/>
    <w:rsid w:val="003D71E6"/>
    <w:rsid w:val="003D7B36"/>
    <w:rsid w:val="003D7E4A"/>
    <w:rsid w:val="003E043F"/>
    <w:rsid w:val="003E22D3"/>
    <w:rsid w:val="003E2F14"/>
    <w:rsid w:val="003E39A1"/>
    <w:rsid w:val="003E5111"/>
    <w:rsid w:val="003E62C4"/>
    <w:rsid w:val="003E66BF"/>
    <w:rsid w:val="003E688A"/>
    <w:rsid w:val="003E6AC0"/>
    <w:rsid w:val="003E7B52"/>
    <w:rsid w:val="003F0A97"/>
    <w:rsid w:val="003F1580"/>
    <w:rsid w:val="003F1937"/>
    <w:rsid w:val="003F285C"/>
    <w:rsid w:val="003F3D57"/>
    <w:rsid w:val="003F4C57"/>
    <w:rsid w:val="003F5108"/>
    <w:rsid w:val="003F6499"/>
    <w:rsid w:val="003F7A45"/>
    <w:rsid w:val="0040019E"/>
    <w:rsid w:val="004018A8"/>
    <w:rsid w:val="004024E4"/>
    <w:rsid w:val="004025B7"/>
    <w:rsid w:val="004025DD"/>
    <w:rsid w:val="0040597B"/>
    <w:rsid w:val="004064F5"/>
    <w:rsid w:val="004075FF"/>
    <w:rsid w:val="00410409"/>
    <w:rsid w:val="00410DA3"/>
    <w:rsid w:val="00411A14"/>
    <w:rsid w:val="00412E78"/>
    <w:rsid w:val="0041493C"/>
    <w:rsid w:val="00415AEE"/>
    <w:rsid w:val="00416286"/>
    <w:rsid w:val="00416E05"/>
    <w:rsid w:val="00417678"/>
    <w:rsid w:val="004176DD"/>
    <w:rsid w:val="004210B5"/>
    <w:rsid w:val="00422950"/>
    <w:rsid w:val="00422A67"/>
    <w:rsid w:val="004248B3"/>
    <w:rsid w:val="00424923"/>
    <w:rsid w:val="00425D85"/>
    <w:rsid w:val="00427691"/>
    <w:rsid w:val="004319DB"/>
    <w:rsid w:val="00431A87"/>
    <w:rsid w:val="004323B2"/>
    <w:rsid w:val="00432B6B"/>
    <w:rsid w:val="00432B92"/>
    <w:rsid w:val="0043300C"/>
    <w:rsid w:val="004351E1"/>
    <w:rsid w:val="00435859"/>
    <w:rsid w:val="00435940"/>
    <w:rsid w:val="00435B52"/>
    <w:rsid w:val="00437EA2"/>
    <w:rsid w:val="004400ED"/>
    <w:rsid w:val="00440472"/>
    <w:rsid w:val="00441358"/>
    <w:rsid w:val="0044352D"/>
    <w:rsid w:val="004440C7"/>
    <w:rsid w:val="00444BEB"/>
    <w:rsid w:val="00444F55"/>
    <w:rsid w:val="00445D43"/>
    <w:rsid w:val="00446877"/>
    <w:rsid w:val="00446A58"/>
    <w:rsid w:val="00447AD8"/>
    <w:rsid w:val="00447FBB"/>
    <w:rsid w:val="00451494"/>
    <w:rsid w:val="00452354"/>
    <w:rsid w:val="0045304F"/>
    <w:rsid w:val="00453778"/>
    <w:rsid w:val="00455200"/>
    <w:rsid w:val="0045677A"/>
    <w:rsid w:val="00460829"/>
    <w:rsid w:val="004611C1"/>
    <w:rsid w:val="00461A6F"/>
    <w:rsid w:val="004622FE"/>
    <w:rsid w:val="004667E5"/>
    <w:rsid w:val="00471008"/>
    <w:rsid w:val="00471A22"/>
    <w:rsid w:val="00472964"/>
    <w:rsid w:val="004729EC"/>
    <w:rsid w:val="00472AD5"/>
    <w:rsid w:val="00472E2E"/>
    <w:rsid w:val="004730A6"/>
    <w:rsid w:val="00474667"/>
    <w:rsid w:val="00474A7A"/>
    <w:rsid w:val="00474CE6"/>
    <w:rsid w:val="00474CEA"/>
    <w:rsid w:val="00476AD0"/>
    <w:rsid w:val="004777D6"/>
    <w:rsid w:val="00481422"/>
    <w:rsid w:val="00481C84"/>
    <w:rsid w:val="00482252"/>
    <w:rsid w:val="00483EC1"/>
    <w:rsid w:val="00484350"/>
    <w:rsid w:val="0048511D"/>
    <w:rsid w:val="00485194"/>
    <w:rsid w:val="00486681"/>
    <w:rsid w:val="004874C9"/>
    <w:rsid w:val="00487EDA"/>
    <w:rsid w:val="004917B8"/>
    <w:rsid w:val="00491AF8"/>
    <w:rsid w:val="00492910"/>
    <w:rsid w:val="0049329D"/>
    <w:rsid w:val="00493599"/>
    <w:rsid w:val="00493E2B"/>
    <w:rsid w:val="004949B1"/>
    <w:rsid w:val="004957FA"/>
    <w:rsid w:val="004969CF"/>
    <w:rsid w:val="0049732E"/>
    <w:rsid w:val="004A0686"/>
    <w:rsid w:val="004A0BD9"/>
    <w:rsid w:val="004A16F7"/>
    <w:rsid w:val="004A27FA"/>
    <w:rsid w:val="004A2CBE"/>
    <w:rsid w:val="004A2F3B"/>
    <w:rsid w:val="004A32B3"/>
    <w:rsid w:val="004A43C8"/>
    <w:rsid w:val="004A49C8"/>
    <w:rsid w:val="004A4E43"/>
    <w:rsid w:val="004A5F8E"/>
    <w:rsid w:val="004A6B94"/>
    <w:rsid w:val="004B034C"/>
    <w:rsid w:val="004B1131"/>
    <w:rsid w:val="004B13C7"/>
    <w:rsid w:val="004B1B06"/>
    <w:rsid w:val="004B2832"/>
    <w:rsid w:val="004B3DC4"/>
    <w:rsid w:val="004B5DCF"/>
    <w:rsid w:val="004B694E"/>
    <w:rsid w:val="004B70B6"/>
    <w:rsid w:val="004C07AB"/>
    <w:rsid w:val="004C0CF8"/>
    <w:rsid w:val="004C1BF5"/>
    <w:rsid w:val="004C1CB5"/>
    <w:rsid w:val="004C2772"/>
    <w:rsid w:val="004C2EEC"/>
    <w:rsid w:val="004C3621"/>
    <w:rsid w:val="004C3772"/>
    <w:rsid w:val="004C6171"/>
    <w:rsid w:val="004C67FA"/>
    <w:rsid w:val="004C6E88"/>
    <w:rsid w:val="004C711A"/>
    <w:rsid w:val="004C7157"/>
    <w:rsid w:val="004C7AB6"/>
    <w:rsid w:val="004C7D65"/>
    <w:rsid w:val="004D065B"/>
    <w:rsid w:val="004D15A6"/>
    <w:rsid w:val="004D1F39"/>
    <w:rsid w:val="004D229F"/>
    <w:rsid w:val="004D28CF"/>
    <w:rsid w:val="004D476B"/>
    <w:rsid w:val="004D4935"/>
    <w:rsid w:val="004D66EA"/>
    <w:rsid w:val="004D6B6D"/>
    <w:rsid w:val="004E1535"/>
    <w:rsid w:val="004E1DDC"/>
    <w:rsid w:val="004E2632"/>
    <w:rsid w:val="004E35CF"/>
    <w:rsid w:val="004E401E"/>
    <w:rsid w:val="004E4316"/>
    <w:rsid w:val="004E494F"/>
    <w:rsid w:val="004E5682"/>
    <w:rsid w:val="004E612E"/>
    <w:rsid w:val="004E639C"/>
    <w:rsid w:val="004E7315"/>
    <w:rsid w:val="004E73B5"/>
    <w:rsid w:val="004F04BE"/>
    <w:rsid w:val="004F0EC9"/>
    <w:rsid w:val="004F2D35"/>
    <w:rsid w:val="004F36A1"/>
    <w:rsid w:val="004F4DDF"/>
    <w:rsid w:val="004F5026"/>
    <w:rsid w:val="004F520C"/>
    <w:rsid w:val="004F53C3"/>
    <w:rsid w:val="004F5575"/>
    <w:rsid w:val="004F60B7"/>
    <w:rsid w:val="004F7ACD"/>
    <w:rsid w:val="004F7BE1"/>
    <w:rsid w:val="004F7D57"/>
    <w:rsid w:val="0050019C"/>
    <w:rsid w:val="00500FAF"/>
    <w:rsid w:val="00501990"/>
    <w:rsid w:val="0050504B"/>
    <w:rsid w:val="005059F6"/>
    <w:rsid w:val="00507943"/>
    <w:rsid w:val="00507EA9"/>
    <w:rsid w:val="005106E3"/>
    <w:rsid w:val="00510D4B"/>
    <w:rsid w:val="005119AE"/>
    <w:rsid w:val="00511C6D"/>
    <w:rsid w:val="00513109"/>
    <w:rsid w:val="00513BAF"/>
    <w:rsid w:val="00513D5B"/>
    <w:rsid w:val="00514C28"/>
    <w:rsid w:val="00514FE8"/>
    <w:rsid w:val="00515441"/>
    <w:rsid w:val="00515863"/>
    <w:rsid w:val="0051787D"/>
    <w:rsid w:val="0051789D"/>
    <w:rsid w:val="005200A5"/>
    <w:rsid w:val="005203B8"/>
    <w:rsid w:val="005218FC"/>
    <w:rsid w:val="005250EF"/>
    <w:rsid w:val="00525218"/>
    <w:rsid w:val="00525A4A"/>
    <w:rsid w:val="005260D2"/>
    <w:rsid w:val="005276CC"/>
    <w:rsid w:val="00531F5B"/>
    <w:rsid w:val="005352F9"/>
    <w:rsid w:val="005407A4"/>
    <w:rsid w:val="00541E9F"/>
    <w:rsid w:val="00541F96"/>
    <w:rsid w:val="005426DF"/>
    <w:rsid w:val="005458C3"/>
    <w:rsid w:val="00547CC7"/>
    <w:rsid w:val="005504F5"/>
    <w:rsid w:val="00550E3B"/>
    <w:rsid w:val="00551A03"/>
    <w:rsid w:val="005528B2"/>
    <w:rsid w:val="00553101"/>
    <w:rsid w:val="00555770"/>
    <w:rsid w:val="005565BD"/>
    <w:rsid w:val="005566AF"/>
    <w:rsid w:val="00557F71"/>
    <w:rsid w:val="00560B1E"/>
    <w:rsid w:val="00561B91"/>
    <w:rsid w:val="005628CA"/>
    <w:rsid w:val="00562EBA"/>
    <w:rsid w:val="005632A7"/>
    <w:rsid w:val="00564F95"/>
    <w:rsid w:val="00565A4F"/>
    <w:rsid w:val="00565AA2"/>
    <w:rsid w:val="00565BC8"/>
    <w:rsid w:val="00565CBD"/>
    <w:rsid w:val="00566C10"/>
    <w:rsid w:val="005678F1"/>
    <w:rsid w:val="00570579"/>
    <w:rsid w:val="00570A5A"/>
    <w:rsid w:val="00571290"/>
    <w:rsid w:val="005713C5"/>
    <w:rsid w:val="005731BF"/>
    <w:rsid w:val="005748F0"/>
    <w:rsid w:val="00575CA5"/>
    <w:rsid w:val="00576B9A"/>
    <w:rsid w:val="0058049F"/>
    <w:rsid w:val="00580804"/>
    <w:rsid w:val="005812DC"/>
    <w:rsid w:val="0058143C"/>
    <w:rsid w:val="0058218B"/>
    <w:rsid w:val="00582819"/>
    <w:rsid w:val="0058325C"/>
    <w:rsid w:val="0058334A"/>
    <w:rsid w:val="00584A82"/>
    <w:rsid w:val="00584E3E"/>
    <w:rsid w:val="0058544D"/>
    <w:rsid w:val="005855D2"/>
    <w:rsid w:val="0058612A"/>
    <w:rsid w:val="005862F9"/>
    <w:rsid w:val="00586DAE"/>
    <w:rsid w:val="00587241"/>
    <w:rsid w:val="0058792D"/>
    <w:rsid w:val="00595B69"/>
    <w:rsid w:val="0059639F"/>
    <w:rsid w:val="005A09CC"/>
    <w:rsid w:val="005A1C5D"/>
    <w:rsid w:val="005A309B"/>
    <w:rsid w:val="005A3150"/>
    <w:rsid w:val="005A3214"/>
    <w:rsid w:val="005A3712"/>
    <w:rsid w:val="005A42B7"/>
    <w:rsid w:val="005A46BD"/>
    <w:rsid w:val="005A5B1D"/>
    <w:rsid w:val="005A6C09"/>
    <w:rsid w:val="005A6FE8"/>
    <w:rsid w:val="005A7EF1"/>
    <w:rsid w:val="005A7F2A"/>
    <w:rsid w:val="005B015F"/>
    <w:rsid w:val="005B0176"/>
    <w:rsid w:val="005B0B98"/>
    <w:rsid w:val="005B1BF8"/>
    <w:rsid w:val="005B33C9"/>
    <w:rsid w:val="005B34A9"/>
    <w:rsid w:val="005B47DA"/>
    <w:rsid w:val="005B5A43"/>
    <w:rsid w:val="005B64EC"/>
    <w:rsid w:val="005B733A"/>
    <w:rsid w:val="005C13DF"/>
    <w:rsid w:val="005C209D"/>
    <w:rsid w:val="005C3DD4"/>
    <w:rsid w:val="005C468B"/>
    <w:rsid w:val="005C5397"/>
    <w:rsid w:val="005C6575"/>
    <w:rsid w:val="005C7FBA"/>
    <w:rsid w:val="005D2813"/>
    <w:rsid w:val="005D2D8E"/>
    <w:rsid w:val="005D323A"/>
    <w:rsid w:val="005D334C"/>
    <w:rsid w:val="005D35C3"/>
    <w:rsid w:val="005D52CF"/>
    <w:rsid w:val="005D54AE"/>
    <w:rsid w:val="005D56E9"/>
    <w:rsid w:val="005D6C7E"/>
    <w:rsid w:val="005D7606"/>
    <w:rsid w:val="005E0541"/>
    <w:rsid w:val="005E15D5"/>
    <w:rsid w:val="005E161D"/>
    <w:rsid w:val="005E24A3"/>
    <w:rsid w:val="005E5CA0"/>
    <w:rsid w:val="005E6096"/>
    <w:rsid w:val="005E6E3A"/>
    <w:rsid w:val="005E7065"/>
    <w:rsid w:val="005E78EA"/>
    <w:rsid w:val="005F0E06"/>
    <w:rsid w:val="005F12AD"/>
    <w:rsid w:val="005F1A61"/>
    <w:rsid w:val="005F2DD6"/>
    <w:rsid w:val="005F2EF1"/>
    <w:rsid w:val="005F32E9"/>
    <w:rsid w:val="005F3E57"/>
    <w:rsid w:val="005F49B1"/>
    <w:rsid w:val="005F5880"/>
    <w:rsid w:val="005F743E"/>
    <w:rsid w:val="006003A0"/>
    <w:rsid w:val="00600EEA"/>
    <w:rsid w:val="00601190"/>
    <w:rsid w:val="00602D63"/>
    <w:rsid w:val="00602DF6"/>
    <w:rsid w:val="00603938"/>
    <w:rsid w:val="00604F9C"/>
    <w:rsid w:val="00606632"/>
    <w:rsid w:val="0060688A"/>
    <w:rsid w:val="00606977"/>
    <w:rsid w:val="00607642"/>
    <w:rsid w:val="00611910"/>
    <w:rsid w:val="0061203C"/>
    <w:rsid w:val="00612179"/>
    <w:rsid w:val="00613016"/>
    <w:rsid w:val="00613059"/>
    <w:rsid w:val="00613602"/>
    <w:rsid w:val="00613AD1"/>
    <w:rsid w:val="00615031"/>
    <w:rsid w:val="00615101"/>
    <w:rsid w:val="0061643D"/>
    <w:rsid w:val="00616CC5"/>
    <w:rsid w:val="0062040C"/>
    <w:rsid w:val="00620DAB"/>
    <w:rsid w:val="006220BC"/>
    <w:rsid w:val="00623234"/>
    <w:rsid w:val="00624908"/>
    <w:rsid w:val="006305DF"/>
    <w:rsid w:val="00633BE0"/>
    <w:rsid w:val="0063469E"/>
    <w:rsid w:val="006355FF"/>
    <w:rsid w:val="00636E28"/>
    <w:rsid w:val="00640062"/>
    <w:rsid w:val="006409C2"/>
    <w:rsid w:val="00640D11"/>
    <w:rsid w:val="006410EC"/>
    <w:rsid w:val="00642F8A"/>
    <w:rsid w:val="006453FF"/>
    <w:rsid w:val="006463B3"/>
    <w:rsid w:val="006473CB"/>
    <w:rsid w:val="006509F3"/>
    <w:rsid w:val="0065108E"/>
    <w:rsid w:val="00651447"/>
    <w:rsid w:val="006518D3"/>
    <w:rsid w:val="00651C37"/>
    <w:rsid w:val="0065436D"/>
    <w:rsid w:val="006547ED"/>
    <w:rsid w:val="00656948"/>
    <w:rsid w:val="006605B9"/>
    <w:rsid w:val="0066121F"/>
    <w:rsid w:val="00661A0E"/>
    <w:rsid w:val="00663053"/>
    <w:rsid w:val="00664083"/>
    <w:rsid w:val="0066413D"/>
    <w:rsid w:val="006646D8"/>
    <w:rsid w:val="006676DD"/>
    <w:rsid w:val="00667CB9"/>
    <w:rsid w:val="00670249"/>
    <w:rsid w:val="00671395"/>
    <w:rsid w:val="00673699"/>
    <w:rsid w:val="006746B2"/>
    <w:rsid w:val="0067494A"/>
    <w:rsid w:val="00674C4D"/>
    <w:rsid w:val="00675FC7"/>
    <w:rsid w:val="00676156"/>
    <w:rsid w:val="00677D80"/>
    <w:rsid w:val="00680252"/>
    <w:rsid w:val="00680B77"/>
    <w:rsid w:val="006843A0"/>
    <w:rsid w:val="006854D6"/>
    <w:rsid w:val="006860AE"/>
    <w:rsid w:val="0068613B"/>
    <w:rsid w:val="0068619C"/>
    <w:rsid w:val="006863A1"/>
    <w:rsid w:val="00687A88"/>
    <w:rsid w:val="00687AB2"/>
    <w:rsid w:val="00690D6B"/>
    <w:rsid w:val="006910EB"/>
    <w:rsid w:val="00692604"/>
    <w:rsid w:val="00692933"/>
    <w:rsid w:val="0069473A"/>
    <w:rsid w:val="006962AA"/>
    <w:rsid w:val="00696AA0"/>
    <w:rsid w:val="006A02AD"/>
    <w:rsid w:val="006A0BE2"/>
    <w:rsid w:val="006A1D5E"/>
    <w:rsid w:val="006A3406"/>
    <w:rsid w:val="006A35F8"/>
    <w:rsid w:val="006A4C22"/>
    <w:rsid w:val="006A5A61"/>
    <w:rsid w:val="006B059D"/>
    <w:rsid w:val="006B0C05"/>
    <w:rsid w:val="006B148B"/>
    <w:rsid w:val="006B1B5A"/>
    <w:rsid w:val="006B3C22"/>
    <w:rsid w:val="006B3C7E"/>
    <w:rsid w:val="006B5063"/>
    <w:rsid w:val="006B585F"/>
    <w:rsid w:val="006B5946"/>
    <w:rsid w:val="006B5C57"/>
    <w:rsid w:val="006B6A1A"/>
    <w:rsid w:val="006B757B"/>
    <w:rsid w:val="006B7EBF"/>
    <w:rsid w:val="006C25B0"/>
    <w:rsid w:val="006C33B7"/>
    <w:rsid w:val="006C36DC"/>
    <w:rsid w:val="006C3D73"/>
    <w:rsid w:val="006C561C"/>
    <w:rsid w:val="006C6614"/>
    <w:rsid w:val="006C666F"/>
    <w:rsid w:val="006D43E9"/>
    <w:rsid w:val="006D4E02"/>
    <w:rsid w:val="006D6F71"/>
    <w:rsid w:val="006D75AD"/>
    <w:rsid w:val="006E09A8"/>
    <w:rsid w:val="006E1135"/>
    <w:rsid w:val="006E3597"/>
    <w:rsid w:val="006E4850"/>
    <w:rsid w:val="006E4928"/>
    <w:rsid w:val="006E53D4"/>
    <w:rsid w:val="006E75BC"/>
    <w:rsid w:val="006E7816"/>
    <w:rsid w:val="006E7A5A"/>
    <w:rsid w:val="006F0873"/>
    <w:rsid w:val="006F0DDE"/>
    <w:rsid w:val="006F14D3"/>
    <w:rsid w:val="006F4ADC"/>
    <w:rsid w:val="006F5F7E"/>
    <w:rsid w:val="006F6414"/>
    <w:rsid w:val="006F6DF9"/>
    <w:rsid w:val="006F73C4"/>
    <w:rsid w:val="0070133B"/>
    <w:rsid w:val="00701D25"/>
    <w:rsid w:val="00702169"/>
    <w:rsid w:val="007038EB"/>
    <w:rsid w:val="00703BAA"/>
    <w:rsid w:val="007043D7"/>
    <w:rsid w:val="0070790F"/>
    <w:rsid w:val="00707F05"/>
    <w:rsid w:val="00712CDE"/>
    <w:rsid w:val="007147BE"/>
    <w:rsid w:val="007148A3"/>
    <w:rsid w:val="00716106"/>
    <w:rsid w:val="00720B5F"/>
    <w:rsid w:val="0072184E"/>
    <w:rsid w:val="007231BA"/>
    <w:rsid w:val="00723A29"/>
    <w:rsid w:val="00723B13"/>
    <w:rsid w:val="00723E4E"/>
    <w:rsid w:val="00725DE2"/>
    <w:rsid w:val="00726EF9"/>
    <w:rsid w:val="007272EA"/>
    <w:rsid w:val="00727640"/>
    <w:rsid w:val="00730227"/>
    <w:rsid w:val="00730258"/>
    <w:rsid w:val="00730602"/>
    <w:rsid w:val="00730ADF"/>
    <w:rsid w:val="00730DDE"/>
    <w:rsid w:val="007310BB"/>
    <w:rsid w:val="00732F4A"/>
    <w:rsid w:val="0073358F"/>
    <w:rsid w:val="00734F79"/>
    <w:rsid w:val="00735395"/>
    <w:rsid w:val="00735AB0"/>
    <w:rsid w:val="007369E0"/>
    <w:rsid w:val="007379A6"/>
    <w:rsid w:val="00740302"/>
    <w:rsid w:val="00741DC7"/>
    <w:rsid w:val="0074261B"/>
    <w:rsid w:val="00742C87"/>
    <w:rsid w:val="00744254"/>
    <w:rsid w:val="00744A2D"/>
    <w:rsid w:val="00745495"/>
    <w:rsid w:val="0074653E"/>
    <w:rsid w:val="00747293"/>
    <w:rsid w:val="00747304"/>
    <w:rsid w:val="007477FC"/>
    <w:rsid w:val="0075084E"/>
    <w:rsid w:val="00750D87"/>
    <w:rsid w:val="0075110A"/>
    <w:rsid w:val="00751E4D"/>
    <w:rsid w:val="007526AB"/>
    <w:rsid w:val="00754292"/>
    <w:rsid w:val="00757294"/>
    <w:rsid w:val="0076036B"/>
    <w:rsid w:val="0076217D"/>
    <w:rsid w:val="00762FBB"/>
    <w:rsid w:val="00763A9A"/>
    <w:rsid w:val="00764456"/>
    <w:rsid w:val="00764A5F"/>
    <w:rsid w:val="007653D5"/>
    <w:rsid w:val="00765510"/>
    <w:rsid w:val="007661F6"/>
    <w:rsid w:val="0076763E"/>
    <w:rsid w:val="00770348"/>
    <w:rsid w:val="007703F3"/>
    <w:rsid w:val="00771175"/>
    <w:rsid w:val="00771827"/>
    <w:rsid w:val="007740AF"/>
    <w:rsid w:val="007749F1"/>
    <w:rsid w:val="007764BF"/>
    <w:rsid w:val="0077676B"/>
    <w:rsid w:val="00777639"/>
    <w:rsid w:val="00777660"/>
    <w:rsid w:val="00782BAB"/>
    <w:rsid w:val="00782CF0"/>
    <w:rsid w:val="007833B6"/>
    <w:rsid w:val="00783F3B"/>
    <w:rsid w:val="007851F8"/>
    <w:rsid w:val="007852E5"/>
    <w:rsid w:val="007858EC"/>
    <w:rsid w:val="00786C56"/>
    <w:rsid w:val="00786CBF"/>
    <w:rsid w:val="00787132"/>
    <w:rsid w:val="007875FA"/>
    <w:rsid w:val="00791769"/>
    <w:rsid w:val="0079176C"/>
    <w:rsid w:val="00792408"/>
    <w:rsid w:val="00793468"/>
    <w:rsid w:val="0079356F"/>
    <w:rsid w:val="00795479"/>
    <w:rsid w:val="007971CD"/>
    <w:rsid w:val="0079777B"/>
    <w:rsid w:val="007A03EB"/>
    <w:rsid w:val="007A0A62"/>
    <w:rsid w:val="007A0D5E"/>
    <w:rsid w:val="007A0EFE"/>
    <w:rsid w:val="007A0F00"/>
    <w:rsid w:val="007A0FE3"/>
    <w:rsid w:val="007A18F6"/>
    <w:rsid w:val="007A1B82"/>
    <w:rsid w:val="007A1F38"/>
    <w:rsid w:val="007A5C63"/>
    <w:rsid w:val="007A5F5D"/>
    <w:rsid w:val="007A6069"/>
    <w:rsid w:val="007A6D62"/>
    <w:rsid w:val="007B336C"/>
    <w:rsid w:val="007B35C8"/>
    <w:rsid w:val="007B3F31"/>
    <w:rsid w:val="007B5162"/>
    <w:rsid w:val="007B538A"/>
    <w:rsid w:val="007B6637"/>
    <w:rsid w:val="007B7932"/>
    <w:rsid w:val="007C0161"/>
    <w:rsid w:val="007C0E58"/>
    <w:rsid w:val="007C1C45"/>
    <w:rsid w:val="007C2087"/>
    <w:rsid w:val="007C2F02"/>
    <w:rsid w:val="007C475A"/>
    <w:rsid w:val="007C48B8"/>
    <w:rsid w:val="007C737D"/>
    <w:rsid w:val="007D234F"/>
    <w:rsid w:val="007D237C"/>
    <w:rsid w:val="007D2C37"/>
    <w:rsid w:val="007D2F16"/>
    <w:rsid w:val="007D4AE3"/>
    <w:rsid w:val="007D4E59"/>
    <w:rsid w:val="007D51DD"/>
    <w:rsid w:val="007D5F2D"/>
    <w:rsid w:val="007D7266"/>
    <w:rsid w:val="007E0164"/>
    <w:rsid w:val="007E02BF"/>
    <w:rsid w:val="007E09BC"/>
    <w:rsid w:val="007E09D3"/>
    <w:rsid w:val="007E2249"/>
    <w:rsid w:val="007E23E0"/>
    <w:rsid w:val="007E35FB"/>
    <w:rsid w:val="007E5141"/>
    <w:rsid w:val="007F0FFD"/>
    <w:rsid w:val="007F23C8"/>
    <w:rsid w:val="007F4CAE"/>
    <w:rsid w:val="007F4D53"/>
    <w:rsid w:val="007F5B65"/>
    <w:rsid w:val="007F66AB"/>
    <w:rsid w:val="007F6CD4"/>
    <w:rsid w:val="007F6E5B"/>
    <w:rsid w:val="0080095A"/>
    <w:rsid w:val="0080203B"/>
    <w:rsid w:val="0080421D"/>
    <w:rsid w:val="00804451"/>
    <w:rsid w:val="0080456D"/>
    <w:rsid w:val="008049D6"/>
    <w:rsid w:val="00805518"/>
    <w:rsid w:val="0080561E"/>
    <w:rsid w:val="008059A7"/>
    <w:rsid w:val="00805C1C"/>
    <w:rsid w:val="008066C5"/>
    <w:rsid w:val="008074C5"/>
    <w:rsid w:val="00810112"/>
    <w:rsid w:val="008101DF"/>
    <w:rsid w:val="00810D9C"/>
    <w:rsid w:val="00822772"/>
    <w:rsid w:val="008231DA"/>
    <w:rsid w:val="008251E6"/>
    <w:rsid w:val="00825364"/>
    <w:rsid w:val="008259F4"/>
    <w:rsid w:val="00825B83"/>
    <w:rsid w:val="008266AF"/>
    <w:rsid w:val="00826E1C"/>
    <w:rsid w:val="008270AC"/>
    <w:rsid w:val="00830DA7"/>
    <w:rsid w:val="00830FB8"/>
    <w:rsid w:val="00832B49"/>
    <w:rsid w:val="00833B36"/>
    <w:rsid w:val="00833EF2"/>
    <w:rsid w:val="00836F35"/>
    <w:rsid w:val="008376AB"/>
    <w:rsid w:val="008377FE"/>
    <w:rsid w:val="00837B61"/>
    <w:rsid w:val="008409BD"/>
    <w:rsid w:val="00841F15"/>
    <w:rsid w:val="008434F8"/>
    <w:rsid w:val="00843FAD"/>
    <w:rsid w:val="008445CF"/>
    <w:rsid w:val="00844DFB"/>
    <w:rsid w:val="00845712"/>
    <w:rsid w:val="00845FFD"/>
    <w:rsid w:val="00846047"/>
    <w:rsid w:val="008460C7"/>
    <w:rsid w:val="00846D94"/>
    <w:rsid w:val="00847266"/>
    <w:rsid w:val="00847539"/>
    <w:rsid w:val="00850148"/>
    <w:rsid w:val="00850FF3"/>
    <w:rsid w:val="00851281"/>
    <w:rsid w:val="00851901"/>
    <w:rsid w:val="00852D4A"/>
    <w:rsid w:val="00852F2B"/>
    <w:rsid w:val="00853C64"/>
    <w:rsid w:val="0085626A"/>
    <w:rsid w:val="00856609"/>
    <w:rsid w:val="008571A5"/>
    <w:rsid w:val="0085723D"/>
    <w:rsid w:val="008572B7"/>
    <w:rsid w:val="008574C5"/>
    <w:rsid w:val="00857C7D"/>
    <w:rsid w:val="00860FBA"/>
    <w:rsid w:val="008641F7"/>
    <w:rsid w:val="00865C8F"/>
    <w:rsid w:val="00866A3B"/>
    <w:rsid w:val="0086733C"/>
    <w:rsid w:val="00867363"/>
    <w:rsid w:val="008673E6"/>
    <w:rsid w:val="00870A11"/>
    <w:rsid w:val="00870BC9"/>
    <w:rsid w:val="00871FEA"/>
    <w:rsid w:val="00873BED"/>
    <w:rsid w:val="00875EDF"/>
    <w:rsid w:val="00876E31"/>
    <w:rsid w:val="00877526"/>
    <w:rsid w:val="008775F5"/>
    <w:rsid w:val="008778A6"/>
    <w:rsid w:val="008805E7"/>
    <w:rsid w:val="00882F84"/>
    <w:rsid w:val="0088396C"/>
    <w:rsid w:val="00883D0C"/>
    <w:rsid w:val="00884DE2"/>
    <w:rsid w:val="0088580A"/>
    <w:rsid w:val="00885853"/>
    <w:rsid w:val="0088644D"/>
    <w:rsid w:val="0089171D"/>
    <w:rsid w:val="00893F7E"/>
    <w:rsid w:val="008940B4"/>
    <w:rsid w:val="00894A24"/>
    <w:rsid w:val="008953A1"/>
    <w:rsid w:val="00895BC6"/>
    <w:rsid w:val="00897D7B"/>
    <w:rsid w:val="008A2B64"/>
    <w:rsid w:val="008A48D7"/>
    <w:rsid w:val="008A5DDB"/>
    <w:rsid w:val="008B0111"/>
    <w:rsid w:val="008B154B"/>
    <w:rsid w:val="008B1E2A"/>
    <w:rsid w:val="008B4231"/>
    <w:rsid w:val="008B4FC4"/>
    <w:rsid w:val="008B5E7C"/>
    <w:rsid w:val="008B5FB2"/>
    <w:rsid w:val="008B64DA"/>
    <w:rsid w:val="008B6916"/>
    <w:rsid w:val="008B7F5A"/>
    <w:rsid w:val="008C0F30"/>
    <w:rsid w:val="008C2116"/>
    <w:rsid w:val="008C368A"/>
    <w:rsid w:val="008C3C24"/>
    <w:rsid w:val="008C42FB"/>
    <w:rsid w:val="008C4A1F"/>
    <w:rsid w:val="008D18CE"/>
    <w:rsid w:val="008D4852"/>
    <w:rsid w:val="008D4D77"/>
    <w:rsid w:val="008D693C"/>
    <w:rsid w:val="008E11A9"/>
    <w:rsid w:val="008E1720"/>
    <w:rsid w:val="008E2494"/>
    <w:rsid w:val="008E36CF"/>
    <w:rsid w:val="008E3D09"/>
    <w:rsid w:val="008E431A"/>
    <w:rsid w:val="008E603C"/>
    <w:rsid w:val="008E6B52"/>
    <w:rsid w:val="008E7DA4"/>
    <w:rsid w:val="008F0508"/>
    <w:rsid w:val="008F0C4C"/>
    <w:rsid w:val="008F1097"/>
    <w:rsid w:val="008F2394"/>
    <w:rsid w:val="008F31D2"/>
    <w:rsid w:val="008F3A80"/>
    <w:rsid w:val="008F4001"/>
    <w:rsid w:val="008F4C90"/>
    <w:rsid w:val="008F6624"/>
    <w:rsid w:val="008F68A4"/>
    <w:rsid w:val="008F738C"/>
    <w:rsid w:val="00900C77"/>
    <w:rsid w:val="00902347"/>
    <w:rsid w:val="0090247B"/>
    <w:rsid w:val="00903257"/>
    <w:rsid w:val="009037F4"/>
    <w:rsid w:val="00904110"/>
    <w:rsid w:val="0090460F"/>
    <w:rsid w:val="00904CE7"/>
    <w:rsid w:val="00906752"/>
    <w:rsid w:val="00906AD8"/>
    <w:rsid w:val="00906D22"/>
    <w:rsid w:val="00907841"/>
    <w:rsid w:val="00911223"/>
    <w:rsid w:val="00912A62"/>
    <w:rsid w:val="00914005"/>
    <w:rsid w:val="00914AB4"/>
    <w:rsid w:val="009177DB"/>
    <w:rsid w:val="00920261"/>
    <w:rsid w:val="0092053C"/>
    <w:rsid w:val="00920A9B"/>
    <w:rsid w:val="009240B9"/>
    <w:rsid w:val="009245B1"/>
    <w:rsid w:val="009260F3"/>
    <w:rsid w:val="00927A3E"/>
    <w:rsid w:val="00930559"/>
    <w:rsid w:val="0093075A"/>
    <w:rsid w:val="009311EA"/>
    <w:rsid w:val="00931ABB"/>
    <w:rsid w:val="009325BC"/>
    <w:rsid w:val="009338B7"/>
    <w:rsid w:val="00936113"/>
    <w:rsid w:val="00936916"/>
    <w:rsid w:val="00937EEE"/>
    <w:rsid w:val="00941643"/>
    <w:rsid w:val="00943641"/>
    <w:rsid w:val="00943A1C"/>
    <w:rsid w:val="00944363"/>
    <w:rsid w:val="00945006"/>
    <w:rsid w:val="00946EBB"/>
    <w:rsid w:val="009537B7"/>
    <w:rsid w:val="00954F2F"/>
    <w:rsid w:val="009552FC"/>
    <w:rsid w:val="009553B0"/>
    <w:rsid w:val="00956015"/>
    <w:rsid w:val="00961442"/>
    <w:rsid w:val="0096217A"/>
    <w:rsid w:val="00964B8E"/>
    <w:rsid w:val="00964CAB"/>
    <w:rsid w:val="00965556"/>
    <w:rsid w:val="009657B5"/>
    <w:rsid w:val="009660AE"/>
    <w:rsid w:val="0096613D"/>
    <w:rsid w:val="00966183"/>
    <w:rsid w:val="0096737B"/>
    <w:rsid w:val="00967879"/>
    <w:rsid w:val="00967DA9"/>
    <w:rsid w:val="009708BB"/>
    <w:rsid w:val="00971171"/>
    <w:rsid w:val="00972197"/>
    <w:rsid w:val="00972703"/>
    <w:rsid w:val="00972E55"/>
    <w:rsid w:val="00973ADA"/>
    <w:rsid w:val="00974B7C"/>
    <w:rsid w:val="00976A32"/>
    <w:rsid w:val="00977927"/>
    <w:rsid w:val="0098013A"/>
    <w:rsid w:val="00980571"/>
    <w:rsid w:val="00981863"/>
    <w:rsid w:val="00983145"/>
    <w:rsid w:val="00983E6A"/>
    <w:rsid w:val="00984624"/>
    <w:rsid w:val="00984A02"/>
    <w:rsid w:val="009851CA"/>
    <w:rsid w:val="00985487"/>
    <w:rsid w:val="00986438"/>
    <w:rsid w:val="00987072"/>
    <w:rsid w:val="00987180"/>
    <w:rsid w:val="0099102B"/>
    <w:rsid w:val="00991B51"/>
    <w:rsid w:val="00991C5F"/>
    <w:rsid w:val="00992FB6"/>
    <w:rsid w:val="0099324D"/>
    <w:rsid w:val="009941F6"/>
    <w:rsid w:val="00994A8C"/>
    <w:rsid w:val="009954D9"/>
    <w:rsid w:val="009955DC"/>
    <w:rsid w:val="00997C40"/>
    <w:rsid w:val="009A0569"/>
    <w:rsid w:val="009A088E"/>
    <w:rsid w:val="009A121B"/>
    <w:rsid w:val="009A3E00"/>
    <w:rsid w:val="009A3FE2"/>
    <w:rsid w:val="009A4013"/>
    <w:rsid w:val="009A4876"/>
    <w:rsid w:val="009A4E7E"/>
    <w:rsid w:val="009A52BE"/>
    <w:rsid w:val="009A568F"/>
    <w:rsid w:val="009A6123"/>
    <w:rsid w:val="009A61BA"/>
    <w:rsid w:val="009A6323"/>
    <w:rsid w:val="009A6E50"/>
    <w:rsid w:val="009B05E2"/>
    <w:rsid w:val="009B0E14"/>
    <w:rsid w:val="009B1A20"/>
    <w:rsid w:val="009B30EF"/>
    <w:rsid w:val="009B4E05"/>
    <w:rsid w:val="009C060B"/>
    <w:rsid w:val="009C16EE"/>
    <w:rsid w:val="009C1F64"/>
    <w:rsid w:val="009C32A9"/>
    <w:rsid w:val="009C4B1F"/>
    <w:rsid w:val="009C5869"/>
    <w:rsid w:val="009C6C11"/>
    <w:rsid w:val="009C6F1F"/>
    <w:rsid w:val="009C71B0"/>
    <w:rsid w:val="009C755F"/>
    <w:rsid w:val="009D0776"/>
    <w:rsid w:val="009D11A8"/>
    <w:rsid w:val="009D339D"/>
    <w:rsid w:val="009D3B8A"/>
    <w:rsid w:val="009D4964"/>
    <w:rsid w:val="009D525F"/>
    <w:rsid w:val="009D5BAF"/>
    <w:rsid w:val="009D6FCF"/>
    <w:rsid w:val="009D70B4"/>
    <w:rsid w:val="009E0D94"/>
    <w:rsid w:val="009E1F07"/>
    <w:rsid w:val="009E3950"/>
    <w:rsid w:val="009E5ED1"/>
    <w:rsid w:val="009E6A53"/>
    <w:rsid w:val="009E6B6D"/>
    <w:rsid w:val="009E6D00"/>
    <w:rsid w:val="009E77A6"/>
    <w:rsid w:val="009F186B"/>
    <w:rsid w:val="009F1F77"/>
    <w:rsid w:val="009F27B9"/>
    <w:rsid w:val="009F4A4E"/>
    <w:rsid w:val="009F59D6"/>
    <w:rsid w:val="009F619F"/>
    <w:rsid w:val="009F73B3"/>
    <w:rsid w:val="00A00542"/>
    <w:rsid w:val="00A00607"/>
    <w:rsid w:val="00A00E2D"/>
    <w:rsid w:val="00A011D3"/>
    <w:rsid w:val="00A01859"/>
    <w:rsid w:val="00A02F20"/>
    <w:rsid w:val="00A0365E"/>
    <w:rsid w:val="00A03B42"/>
    <w:rsid w:val="00A042D4"/>
    <w:rsid w:val="00A044ED"/>
    <w:rsid w:val="00A06196"/>
    <w:rsid w:val="00A063E2"/>
    <w:rsid w:val="00A07850"/>
    <w:rsid w:val="00A07900"/>
    <w:rsid w:val="00A10114"/>
    <w:rsid w:val="00A1012E"/>
    <w:rsid w:val="00A10281"/>
    <w:rsid w:val="00A12DC7"/>
    <w:rsid w:val="00A134B3"/>
    <w:rsid w:val="00A139CA"/>
    <w:rsid w:val="00A1555B"/>
    <w:rsid w:val="00A15FD7"/>
    <w:rsid w:val="00A16771"/>
    <w:rsid w:val="00A221A2"/>
    <w:rsid w:val="00A24541"/>
    <w:rsid w:val="00A24A0F"/>
    <w:rsid w:val="00A25120"/>
    <w:rsid w:val="00A258B6"/>
    <w:rsid w:val="00A276BD"/>
    <w:rsid w:val="00A27F71"/>
    <w:rsid w:val="00A326DF"/>
    <w:rsid w:val="00A35BF6"/>
    <w:rsid w:val="00A3636E"/>
    <w:rsid w:val="00A40DF8"/>
    <w:rsid w:val="00A4107C"/>
    <w:rsid w:val="00A4234E"/>
    <w:rsid w:val="00A44099"/>
    <w:rsid w:val="00A4509C"/>
    <w:rsid w:val="00A4521F"/>
    <w:rsid w:val="00A459BE"/>
    <w:rsid w:val="00A46BCC"/>
    <w:rsid w:val="00A47053"/>
    <w:rsid w:val="00A47124"/>
    <w:rsid w:val="00A47217"/>
    <w:rsid w:val="00A5319D"/>
    <w:rsid w:val="00A54684"/>
    <w:rsid w:val="00A54BC2"/>
    <w:rsid w:val="00A5587B"/>
    <w:rsid w:val="00A56AC3"/>
    <w:rsid w:val="00A6015B"/>
    <w:rsid w:val="00A60D26"/>
    <w:rsid w:val="00A622C7"/>
    <w:rsid w:val="00A624A0"/>
    <w:rsid w:val="00A629FE"/>
    <w:rsid w:val="00A6353A"/>
    <w:rsid w:val="00A65719"/>
    <w:rsid w:val="00A679EA"/>
    <w:rsid w:val="00A70C24"/>
    <w:rsid w:val="00A70CCB"/>
    <w:rsid w:val="00A710B2"/>
    <w:rsid w:val="00A7514E"/>
    <w:rsid w:val="00A7592E"/>
    <w:rsid w:val="00A76C15"/>
    <w:rsid w:val="00A80385"/>
    <w:rsid w:val="00A8064C"/>
    <w:rsid w:val="00A81128"/>
    <w:rsid w:val="00A819CC"/>
    <w:rsid w:val="00A828D5"/>
    <w:rsid w:val="00A82D16"/>
    <w:rsid w:val="00A848E4"/>
    <w:rsid w:val="00A84A49"/>
    <w:rsid w:val="00A84D1D"/>
    <w:rsid w:val="00A84F4D"/>
    <w:rsid w:val="00A85361"/>
    <w:rsid w:val="00A855D8"/>
    <w:rsid w:val="00A855F7"/>
    <w:rsid w:val="00A864C2"/>
    <w:rsid w:val="00A866BF"/>
    <w:rsid w:val="00A869AB"/>
    <w:rsid w:val="00A86F3C"/>
    <w:rsid w:val="00A87E9B"/>
    <w:rsid w:val="00A9173E"/>
    <w:rsid w:val="00A92422"/>
    <w:rsid w:val="00A924FF"/>
    <w:rsid w:val="00A95630"/>
    <w:rsid w:val="00A96839"/>
    <w:rsid w:val="00AA16FF"/>
    <w:rsid w:val="00AA3646"/>
    <w:rsid w:val="00AA3A20"/>
    <w:rsid w:val="00AA64B6"/>
    <w:rsid w:val="00AB1942"/>
    <w:rsid w:val="00AB35E8"/>
    <w:rsid w:val="00AB4E7E"/>
    <w:rsid w:val="00AB6342"/>
    <w:rsid w:val="00AB66BB"/>
    <w:rsid w:val="00AB7DBE"/>
    <w:rsid w:val="00AC0784"/>
    <w:rsid w:val="00AC2DED"/>
    <w:rsid w:val="00AC3849"/>
    <w:rsid w:val="00AC3CF6"/>
    <w:rsid w:val="00AC3DC3"/>
    <w:rsid w:val="00AC4B4A"/>
    <w:rsid w:val="00AC5211"/>
    <w:rsid w:val="00AC7EB6"/>
    <w:rsid w:val="00AD08F7"/>
    <w:rsid w:val="00AD245C"/>
    <w:rsid w:val="00AD2511"/>
    <w:rsid w:val="00AD3DC7"/>
    <w:rsid w:val="00AD4697"/>
    <w:rsid w:val="00AD5963"/>
    <w:rsid w:val="00AD5A16"/>
    <w:rsid w:val="00AD6D40"/>
    <w:rsid w:val="00AE0CB9"/>
    <w:rsid w:val="00AE13AA"/>
    <w:rsid w:val="00AE1826"/>
    <w:rsid w:val="00AE2B1A"/>
    <w:rsid w:val="00AE32A8"/>
    <w:rsid w:val="00AE3FA6"/>
    <w:rsid w:val="00AE42AA"/>
    <w:rsid w:val="00AE47DC"/>
    <w:rsid w:val="00AE55A1"/>
    <w:rsid w:val="00AE7D25"/>
    <w:rsid w:val="00AF14F2"/>
    <w:rsid w:val="00AF1605"/>
    <w:rsid w:val="00AF1F28"/>
    <w:rsid w:val="00AF3717"/>
    <w:rsid w:val="00AF37C2"/>
    <w:rsid w:val="00AF40AA"/>
    <w:rsid w:val="00AF4341"/>
    <w:rsid w:val="00AF4CE9"/>
    <w:rsid w:val="00AF529F"/>
    <w:rsid w:val="00AF7F7A"/>
    <w:rsid w:val="00B01B7E"/>
    <w:rsid w:val="00B02304"/>
    <w:rsid w:val="00B02D74"/>
    <w:rsid w:val="00B02ED3"/>
    <w:rsid w:val="00B031ED"/>
    <w:rsid w:val="00B032CF"/>
    <w:rsid w:val="00B04105"/>
    <w:rsid w:val="00B0592C"/>
    <w:rsid w:val="00B06219"/>
    <w:rsid w:val="00B0631F"/>
    <w:rsid w:val="00B10948"/>
    <w:rsid w:val="00B11D04"/>
    <w:rsid w:val="00B133ED"/>
    <w:rsid w:val="00B134F8"/>
    <w:rsid w:val="00B13C17"/>
    <w:rsid w:val="00B1471B"/>
    <w:rsid w:val="00B16644"/>
    <w:rsid w:val="00B17436"/>
    <w:rsid w:val="00B17C0B"/>
    <w:rsid w:val="00B2072F"/>
    <w:rsid w:val="00B210F0"/>
    <w:rsid w:val="00B22E28"/>
    <w:rsid w:val="00B234ED"/>
    <w:rsid w:val="00B23517"/>
    <w:rsid w:val="00B24802"/>
    <w:rsid w:val="00B24804"/>
    <w:rsid w:val="00B24C96"/>
    <w:rsid w:val="00B2552A"/>
    <w:rsid w:val="00B25E67"/>
    <w:rsid w:val="00B26E2F"/>
    <w:rsid w:val="00B27243"/>
    <w:rsid w:val="00B3085A"/>
    <w:rsid w:val="00B30A69"/>
    <w:rsid w:val="00B3215E"/>
    <w:rsid w:val="00B32478"/>
    <w:rsid w:val="00B32D65"/>
    <w:rsid w:val="00B33E9B"/>
    <w:rsid w:val="00B34182"/>
    <w:rsid w:val="00B3481E"/>
    <w:rsid w:val="00B34A0B"/>
    <w:rsid w:val="00B34EB4"/>
    <w:rsid w:val="00B35AFA"/>
    <w:rsid w:val="00B35F78"/>
    <w:rsid w:val="00B37D96"/>
    <w:rsid w:val="00B4017B"/>
    <w:rsid w:val="00B42DAA"/>
    <w:rsid w:val="00B460B4"/>
    <w:rsid w:val="00B475FC"/>
    <w:rsid w:val="00B50863"/>
    <w:rsid w:val="00B54628"/>
    <w:rsid w:val="00B54B2E"/>
    <w:rsid w:val="00B619AE"/>
    <w:rsid w:val="00B61B30"/>
    <w:rsid w:val="00B65583"/>
    <w:rsid w:val="00B66E31"/>
    <w:rsid w:val="00B670A4"/>
    <w:rsid w:val="00B70F32"/>
    <w:rsid w:val="00B7178D"/>
    <w:rsid w:val="00B71D6C"/>
    <w:rsid w:val="00B71E03"/>
    <w:rsid w:val="00B72F11"/>
    <w:rsid w:val="00B72F87"/>
    <w:rsid w:val="00B73897"/>
    <w:rsid w:val="00B742D3"/>
    <w:rsid w:val="00B755F9"/>
    <w:rsid w:val="00B7642F"/>
    <w:rsid w:val="00B77CB9"/>
    <w:rsid w:val="00B80942"/>
    <w:rsid w:val="00B818AB"/>
    <w:rsid w:val="00B822D2"/>
    <w:rsid w:val="00B82BC2"/>
    <w:rsid w:val="00B855A5"/>
    <w:rsid w:val="00B85B7B"/>
    <w:rsid w:val="00B86F98"/>
    <w:rsid w:val="00B870FE"/>
    <w:rsid w:val="00B90581"/>
    <w:rsid w:val="00B90AB6"/>
    <w:rsid w:val="00B910D2"/>
    <w:rsid w:val="00B913C8"/>
    <w:rsid w:val="00B92CD2"/>
    <w:rsid w:val="00B94545"/>
    <w:rsid w:val="00B954A2"/>
    <w:rsid w:val="00B956C9"/>
    <w:rsid w:val="00B959EC"/>
    <w:rsid w:val="00B95FC2"/>
    <w:rsid w:val="00B96D91"/>
    <w:rsid w:val="00BA075E"/>
    <w:rsid w:val="00BA0A5E"/>
    <w:rsid w:val="00BA0B14"/>
    <w:rsid w:val="00BA4A29"/>
    <w:rsid w:val="00BA5B55"/>
    <w:rsid w:val="00BA6CCC"/>
    <w:rsid w:val="00BB1BBB"/>
    <w:rsid w:val="00BB32FE"/>
    <w:rsid w:val="00BB54DC"/>
    <w:rsid w:val="00BB5782"/>
    <w:rsid w:val="00BB7C53"/>
    <w:rsid w:val="00BC00CB"/>
    <w:rsid w:val="00BC1BAC"/>
    <w:rsid w:val="00BC3C34"/>
    <w:rsid w:val="00BC48B9"/>
    <w:rsid w:val="00BD3399"/>
    <w:rsid w:val="00BD54B6"/>
    <w:rsid w:val="00BD66CA"/>
    <w:rsid w:val="00BD772B"/>
    <w:rsid w:val="00BE108F"/>
    <w:rsid w:val="00BE115C"/>
    <w:rsid w:val="00BE1324"/>
    <w:rsid w:val="00BE4B5F"/>
    <w:rsid w:val="00BE6806"/>
    <w:rsid w:val="00BE6C92"/>
    <w:rsid w:val="00BF15BD"/>
    <w:rsid w:val="00BF4E2E"/>
    <w:rsid w:val="00C00B0C"/>
    <w:rsid w:val="00C01EA0"/>
    <w:rsid w:val="00C02B46"/>
    <w:rsid w:val="00C035C3"/>
    <w:rsid w:val="00C06057"/>
    <w:rsid w:val="00C065F5"/>
    <w:rsid w:val="00C06D00"/>
    <w:rsid w:val="00C06EC2"/>
    <w:rsid w:val="00C0702A"/>
    <w:rsid w:val="00C104BE"/>
    <w:rsid w:val="00C106ED"/>
    <w:rsid w:val="00C10A73"/>
    <w:rsid w:val="00C1185A"/>
    <w:rsid w:val="00C11EB7"/>
    <w:rsid w:val="00C12741"/>
    <w:rsid w:val="00C12A32"/>
    <w:rsid w:val="00C133CC"/>
    <w:rsid w:val="00C1346C"/>
    <w:rsid w:val="00C14846"/>
    <w:rsid w:val="00C14F87"/>
    <w:rsid w:val="00C1506E"/>
    <w:rsid w:val="00C1560D"/>
    <w:rsid w:val="00C17706"/>
    <w:rsid w:val="00C20225"/>
    <w:rsid w:val="00C20EB9"/>
    <w:rsid w:val="00C21F40"/>
    <w:rsid w:val="00C23BAE"/>
    <w:rsid w:val="00C24CD8"/>
    <w:rsid w:val="00C24D76"/>
    <w:rsid w:val="00C25870"/>
    <w:rsid w:val="00C25892"/>
    <w:rsid w:val="00C30572"/>
    <w:rsid w:val="00C31013"/>
    <w:rsid w:val="00C320FC"/>
    <w:rsid w:val="00C34802"/>
    <w:rsid w:val="00C34892"/>
    <w:rsid w:val="00C34BC3"/>
    <w:rsid w:val="00C354FC"/>
    <w:rsid w:val="00C35D11"/>
    <w:rsid w:val="00C37131"/>
    <w:rsid w:val="00C41239"/>
    <w:rsid w:val="00C418FD"/>
    <w:rsid w:val="00C41BA8"/>
    <w:rsid w:val="00C4234C"/>
    <w:rsid w:val="00C42355"/>
    <w:rsid w:val="00C43511"/>
    <w:rsid w:val="00C43541"/>
    <w:rsid w:val="00C43ED7"/>
    <w:rsid w:val="00C4400B"/>
    <w:rsid w:val="00C505CF"/>
    <w:rsid w:val="00C5189B"/>
    <w:rsid w:val="00C51B06"/>
    <w:rsid w:val="00C52F35"/>
    <w:rsid w:val="00C53CD5"/>
    <w:rsid w:val="00C53E83"/>
    <w:rsid w:val="00C53EED"/>
    <w:rsid w:val="00C54A98"/>
    <w:rsid w:val="00C56A45"/>
    <w:rsid w:val="00C57EAE"/>
    <w:rsid w:val="00C602E8"/>
    <w:rsid w:val="00C60D74"/>
    <w:rsid w:val="00C614B8"/>
    <w:rsid w:val="00C6246D"/>
    <w:rsid w:val="00C62E6D"/>
    <w:rsid w:val="00C64594"/>
    <w:rsid w:val="00C65046"/>
    <w:rsid w:val="00C6775F"/>
    <w:rsid w:val="00C67A59"/>
    <w:rsid w:val="00C67BC0"/>
    <w:rsid w:val="00C7179E"/>
    <w:rsid w:val="00C71C45"/>
    <w:rsid w:val="00C73F22"/>
    <w:rsid w:val="00C7450D"/>
    <w:rsid w:val="00C76C43"/>
    <w:rsid w:val="00C77091"/>
    <w:rsid w:val="00C77CFB"/>
    <w:rsid w:val="00C80451"/>
    <w:rsid w:val="00C80B78"/>
    <w:rsid w:val="00C828D2"/>
    <w:rsid w:val="00C82934"/>
    <w:rsid w:val="00C83354"/>
    <w:rsid w:val="00C83B3D"/>
    <w:rsid w:val="00C8439F"/>
    <w:rsid w:val="00C862AB"/>
    <w:rsid w:val="00C90498"/>
    <w:rsid w:val="00C9058A"/>
    <w:rsid w:val="00C93443"/>
    <w:rsid w:val="00C9352F"/>
    <w:rsid w:val="00C938C2"/>
    <w:rsid w:val="00C95BE4"/>
    <w:rsid w:val="00CA053C"/>
    <w:rsid w:val="00CA1DC6"/>
    <w:rsid w:val="00CA420D"/>
    <w:rsid w:val="00CA4E40"/>
    <w:rsid w:val="00CA528C"/>
    <w:rsid w:val="00CA7432"/>
    <w:rsid w:val="00CB077B"/>
    <w:rsid w:val="00CB1A74"/>
    <w:rsid w:val="00CB2BAF"/>
    <w:rsid w:val="00CB32C7"/>
    <w:rsid w:val="00CB4979"/>
    <w:rsid w:val="00CB66C8"/>
    <w:rsid w:val="00CB6982"/>
    <w:rsid w:val="00CC1992"/>
    <w:rsid w:val="00CC1F61"/>
    <w:rsid w:val="00CC28DB"/>
    <w:rsid w:val="00CC34F5"/>
    <w:rsid w:val="00CC4039"/>
    <w:rsid w:val="00CC73DA"/>
    <w:rsid w:val="00CC773B"/>
    <w:rsid w:val="00CD18D0"/>
    <w:rsid w:val="00CD2CC0"/>
    <w:rsid w:val="00CD3243"/>
    <w:rsid w:val="00CD36E9"/>
    <w:rsid w:val="00CD5371"/>
    <w:rsid w:val="00CD6133"/>
    <w:rsid w:val="00CD66D8"/>
    <w:rsid w:val="00CD7246"/>
    <w:rsid w:val="00CD739D"/>
    <w:rsid w:val="00CD7CEF"/>
    <w:rsid w:val="00CE18FC"/>
    <w:rsid w:val="00CE219F"/>
    <w:rsid w:val="00CE4279"/>
    <w:rsid w:val="00CE451F"/>
    <w:rsid w:val="00CE460B"/>
    <w:rsid w:val="00CE462C"/>
    <w:rsid w:val="00CE517C"/>
    <w:rsid w:val="00CE55B8"/>
    <w:rsid w:val="00CE64C6"/>
    <w:rsid w:val="00CE65EF"/>
    <w:rsid w:val="00CE6636"/>
    <w:rsid w:val="00CE6B68"/>
    <w:rsid w:val="00CE6FDA"/>
    <w:rsid w:val="00CF0469"/>
    <w:rsid w:val="00CF099E"/>
    <w:rsid w:val="00CF0EFB"/>
    <w:rsid w:val="00CF1B85"/>
    <w:rsid w:val="00CF2AE1"/>
    <w:rsid w:val="00CF4DFF"/>
    <w:rsid w:val="00CF5B41"/>
    <w:rsid w:val="00CF5BE1"/>
    <w:rsid w:val="00CF7443"/>
    <w:rsid w:val="00D01740"/>
    <w:rsid w:val="00D022F2"/>
    <w:rsid w:val="00D0233B"/>
    <w:rsid w:val="00D02486"/>
    <w:rsid w:val="00D02929"/>
    <w:rsid w:val="00D02D6A"/>
    <w:rsid w:val="00D03CFE"/>
    <w:rsid w:val="00D03D1C"/>
    <w:rsid w:val="00D041C6"/>
    <w:rsid w:val="00D0613A"/>
    <w:rsid w:val="00D072E8"/>
    <w:rsid w:val="00D1012E"/>
    <w:rsid w:val="00D1131C"/>
    <w:rsid w:val="00D127EC"/>
    <w:rsid w:val="00D141D1"/>
    <w:rsid w:val="00D1475C"/>
    <w:rsid w:val="00D170DB"/>
    <w:rsid w:val="00D20601"/>
    <w:rsid w:val="00D22599"/>
    <w:rsid w:val="00D2295D"/>
    <w:rsid w:val="00D22CB0"/>
    <w:rsid w:val="00D22EC7"/>
    <w:rsid w:val="00D2341D"/>
    <w:rsid w:val="00D234D1"/>
    <w:rsid w:val="00D2562B"/>
    <w:rsid w:val="00D258B5"/>
    <w:rsid w:val="00D32BE0"/>
    <w:rsid w:val="00D33E1A"/>
    <w:rsid w:val="00D33EC6"/>
    <w:rsid w:val="00D342A3"/>
    <w:rsid w:val="00D35887"/>
    <w:rsid w:val="00D359B0"/>
    <w:rsid w:val="00D35D45"/>
    <w:rsid w:val="00D35FBA"/>
    <w:rsid w:val="00D36167"/>
    <w:rsid w:val="00D370A9"/>
    <w:rsid w:val="00D40219"/>
    <w:rsid w:val="00D40528"/>
    <w:rsid w:val="00D4063C"/>
    <w:rsid w:val="00D425DA"/>
    <w:rsid w:val="00D43DAC"/>
    <w:rsid w:val="00D44521"/>
    <w:rsid w:val="00D44D31"/>
    <w:rsid w:val="00D45543"/>
    <w:rsid w:val="00D45900"/>
    <w:rsid w:val="00D45CBC"/>
    <w:rsid w:val="00D50B50"/>
    <w:rsid w:val="00D50F23"/>
    <w:rsid w:val="00D52887"/>
    <w:rsid w:val="00D52A4C"/>
    <w:rsid w:val="00D53FDC"/>
    <w:rsid w:val="00D56712"/>
    <w:rsid w:val="00D56FA5"/>
    <w:rsid w:val="00D570A1"/>
    <w:rsid w:val="00D573E5"/>
    <w:rsid w:val="00D60BB1"/>
    <w:rsid w:val="00D634E7"/>
    <w:rsid w:val="00D64173"/>
    <w:rsid w:val="00D66096"/>
    <w:rsid w:val="00D6609D"/>
    <w:rsid w:val="00D67830"/>
    <w:rsid w:val="00D6793C"/>
    <w:rsid w:val="00D67C7B"/>
    <w:rsid w:val="00D67CDE"/>
    <w:rsid w:val="00D7020E"/>
    <w:rsid w:val="00D71661"/>
    <w:rsid w:val="00D721D8"/>
    <w:rsid w:val="00D764DA"/>
    <w:rsid w:val="00D76EFE"/>
    <w:rsid w:val="00D771AD"/>
    <w:rsid w:val="00D77B09"/>
    <w:rsid w:val="00D8108A"/>
    <w:rsid w:val="00D82194"/>
    <w:rsid w:val="00D83722"/>
    <w:rsid w:val="00D90A9D"/>
    <w:rsid w:val="00D90AD9"/>
    <w:rsid w:val="00D90FFD"/>
    <w:rsid w:val="00D93495"/>
    <w:rsid w:val="00D94350"/>
    <w:rsid w:val="00D9587F"/>
    <w:rsid w:val="00D962EE"/>
    <w:rsid w:val="00DA03A2"/>
    <w:rsid w:val="00DA2C2A"/>
    <w:rsid w:val="00DA325B"/>
    <w:rsid w:val="00DA33B9"/>
    <w:rsid w:val="00DA42B4"/>
    <w:rsid w:val="00DA45F3"/>
    <w:rsid w:val="00DA47EC"/>
    <w:rsid w:val="00DA4DE0"/>
    <w:rsid w:val="00DA5948"/>
    <w:rsid w:val="00DA61FB"/>
    <w:rsid w:val="00DA64CF"/>
    <w:rsid w:val="00DA6D04"/>
    <w:rsid w:val="00DB11D3"/>
    <w:rsid w:val="00DB1FAD"/>
    <w:rsid w:val="00DB4E3A"/>
    <w:rsid w:val="00DB61BB"/>
    <w:rsid w:val="00DB75FC"/>
    <w:rsid w:val="00DB7DCA"/>
    <w:rsid w:val="00DC0F7B"/>
    <w:rsid w:val="00DC1F5B"/>
    <w:rsid w:val="00DC1FE2"/>
    <w:rsid w:val="00DC300D"/>
    <w:rsid w:val="00DC3B8E"/>
    <w:rsid w:val="00DC5747"/>
    <w:rsid w:val="00DC58F8"/>
    <w:rsid w:val="00DC7CEF"/>
    <w:rsid w:val="00DD05CE"/>
    <w:rsid w:val="00DD1D9F"/>
    <w:rsid w:val="00DD2342"/>
    <w:rsid w:val="00DD4832"/>
    <w:rsid w:val="00DD5C7A"/>
    <w:rsid w:val="00DD675D"/>
    <w:rsid w:val="00DE08FE"/>
    <w:rsid w:val="00DE125F"/>
    <w:rsid w:val="00DE202B"/>
    <w:rsid w:val="00DE2A55"/>
    <w:rsid w:val="00DE4416"/>
    <w:rsid w:val="00DE46C9"/>
    <w:rsid w:val="00DE4CCE"/>
    <w:rsid w:val="00DE6622"/>
    <w:rsid w:val="00DE7246"/>
    <w:rsid w:val="00DE7369"/>
    <w:rsid w:val="00DE78F4"/>
    <w:rsid w:val="00DF0208"/>
    <w:rsid w:val="00DF15EE"/>
    <w:rsid w:val="00DF19FC"/>
    <w:rsid w:val="00DF1D81"/>
    <w:rsid w:val="00DF405C"/>
    <w:rsid w:val="00DF4BD6"/>
    <w:rsid w:val="00DF60BD"/>
    <w:rsid w:val="00DF6241"/>
    <w:rsid w:val="00DF713F"/>
    <w:rsid w:val="00DF799C"/>
    <w:rsid w:val="00E00475"/>
    <w:rsid w:val="00E0158E"/>
    <w:rsid w:val="00E01990"/>
    <w:rsid w:val="00E020D5"/>
    <w:rsid w:val="00E03548"/>
    <w:rsid w:val="00E04426"/>
    <w:rsid w:val="00E04F50"/>
    <w:rsid w:val="00E056CE"/>
    <w:rsid w:val="00E06960"/>
    <w:rsid w:val="00E06A8F"/>
    <w:rsid w:val="00E06B94"/>
    <w:rsid w:val="00E07889"/>
    <w:rsid w:val="00E07C42"/>
    <w:rsid w:val="00E07F5E"/>
    <w:rsid w:val="00E1281E"/>
    <w:rsid w:val="00E13360"/>
    <w:rsid w:val="00E16C67"/>
    <w:rsid w:val="00E1704E"/>
    <w:rsid w:val="00E2146C"/>
    <w:rsid w:val="00E23135"/>
    <w:rsid w:val="00E23158"/>
    <w:rsid w:val="00E23FBD"/>
    <w:rsid w:val="00E241C0"/>
    <w:rsid w:val="00E24D9A"/>
    <w:rsid w:val="00E253ED"/>
    <w:rsid w:val="00E26B29"/>
    <w:rsid w:val="00E26E13"/>
    <w:rsid w:val="00E27FE5"/>
    <w:rsid w:val="00E3042F"/>
    <w:rsid w:val="00E30C6E"/>
    <w:rsid w:val="00E31164"/>
    <w:rsid w:val="00E323B1"/>
    <w:rsid w:val="00E3416E"/>
    <w:rsid w:val="00E349E0"/>
    <w:rsid w:val="00E34CE7"/>
    <w:rsid w:val="00E354C0"/>
    <w:rsid w:val="00E3677F"/>
    <w:rsid w:val="00E36FF0"/>
    <w:rsid w:val="00E3717F"/>
    <w:rsid w:val="00E37587"/>
    <w:rsid w:val="00E377DA"/>
    <w:rsid w:val="00E37AD4"/>
    <w:rsid w:val="00E42533"/>
    <w:rsid w:val="00E4266D"/>
    <w:rsid w:val="00E42D23"/>
    <w:rsid w:val="00E431C0"/>
    <w:rsid w:val="00E43256"/>
    <w:rsid w:val="00E45210"/>
    <w:rsid w:val="00E452FA"/>
    <w:rsid w:val="00E45A22"/>
    <w:rsid w:val="00E46047"/>
    <w:rsid w:val="00E47EBB"/>
    <w:rsid w:val="00E525AF"/>
    <w:rsid w:val="00E535A3"/>
    <w:rsid w:val="00E536A3"/>
    <w:rsid w:val="00E56478"/>
    <w:rsid w:val="00E56962"/>
    <w:rsid w:val="00E56DE8"/>
    <w:rsid w:val="00E57AFE"/>
    <w:rsid w:val="00E606DD"/>
    <w:rsid w:val="00E607FC"/>
    <w:rsid w:val="00E60ADA"/>
    <w:rsid w:val="00E6204A"/>
    <w:rsid w:val="00E62146"/>
    <w:rsid w:val="00E62A1B"/>
    <w:rsid w:val="00E632A7"/>
    <w:rsid w:val="00E6493C"/>
    <w:rsid w:val="00E649A8"/>
    <w:rsid w:val="00E65F54"/>
    <w:rsid w:val="00E66AA3"/>
    <w:rsid w:val="00E71549"/>
    <w:rsid w:val="00E724D5"/>
    <w:rsid w:val="00E730EE"/>
    <w:rsid w:val="00E73C8D"/>
    <w:rsid w:val="00E75F64"/>
    <w:rsid w:val="00E76C3B"/>
    <w:rsid w:val="00E76E34"/>
    <w:rsid w:val="00E825B3"/>
    <w:rsid w:val="00E831DD"/>
    <w:rsid w:val="00E84025"/>
    <w:rsid w:val="00E85445"/>
    <w:rsid w:val="00E85862"/>
    <w:rsid w:val="00E85BBB"/>
    <w:rsid w:val="00E85BEF"/>
    <w:rsid w:val="00E86F56"/>
    <w:rsid w:val="00E87BC3"/>
    <w:rsid w:val="00E87EF3"/>
    <w:rsid w:val="00E90BB8"/>
    <w:rsid w:val="00E91DF5"/>
    <w:rsid w:val="00E93891"/>
    <w:rsid w:val="00E9426F"/>
    <w:rsid w:val="00E9450E"/>
    <w:rsid w:val="00E956F0"/>
    <w:rsid w:val="00EA0883"/>
    <w:rsid w:val="00EA22B7"/>
    <w:rsid w:val="00EA262A"/>
    <w:rsid w:val="00EA27EA"/>
    <w:rsid w:val="00EA2E87"/>
    <w:rsid w:val="00EA52CA"/>
    <w:rsid w:val="00EA5A0C"/>
    <w:rsid w:val="00EA5A95"/>
    <w:rsid w:val="00EA7C8B"/>
    <w:rsid w:val="00EB0023"/>
    <w:rsid w:val="00EB036A"/>
    <w:rsid w:val="00EB08A7"/>
    <w:rsid w:val="00EB160B"/>
    <w:rsid w:val="00EB2241"/>
    <w:rsid w:val="00EB2C88"/>
    <w:rsid w:val="00EB2DF0"/>
    <w:rsid w:val="00EB476F"/>
    <w:rsid w:val="00EB4920"/>
    <w:rsid w:val="00EB4C73"/>
    <w:rsid w:val="00EB518D"/>
    <w:rsid w:val="00EB5DDD"/>
    <w:rsid w:val="00EB6092"/>
    <w:rsid w:val="00EB7D37"/>
    <w:rsid w:val="00EC0BCA"/>
    <w:rsid w:val="00EC2CE7"/>
    <w:rsid w:val="00EC49B7"/>
    <w:rsid w:val="00EC4DE5"/>
    <w:rsid w:val="00EC519C"/>
    <w:rsid w:val="00EC53EF"/>
    <w:rsid w:val="00EC5D98"/>
    <w:rsid w:val="00EC5FF6"/>
    <w:rsid w:val="00EC78FA"/>
    <w:rsid w:val="00ED1126"/>
    <w:rsid w:val="00ED123E"/>
    <w:rsid w:val="00ED1248"/>
    <w:rsid w:val="00ED12AC"/>
    <w:rsid w:val="00ED27A1"/>
    <w:rsid w:val="00ED3EB9"/>
    <w:rsid w:val="00ED41F6"/>
    <w:rsid w:val="00ED4445"/>
    <w:rsid w:val="00ED7D25"/>
    <w:rsid w:val="00EE024F"/>
    <w:rsid w:val="00EE1770"/>
    <w:rsid w:val="00EE20A6"/>
    <w:rsid w:val="00EE24FA"/>
    <w:rsid w:val="00EE3A80"/>
    <w:rsid w:val="00EE409B"/>
    <w:rsid w:val="00EE5661"/>
    <w:rsid w:val="00EE5ADA"/>
    <w:rsid w:val="00EE5BCE"/>
    <w:rsid w:val="00EE65E3"/>
    <w:rsid w:val="00EE662B"/>
    <w:rsid w:val="00EE6FBB"/>
    <w:rsid w:val="00EE7CE5"/>
    <w:rsid w:val="00EF02D8"/>
    <w:rsid w:val="00EF048C"/>
    <w:rsid w:val="00EF062B"/>
    <w:rsid w:val="00EF2AFB"/>
    <w:rsid w:val="00EF2D9F"/>
    <w:rsid w:val="00EF383B"/>
    <w:rsid w:val="00EF4133"/>
    <w:rsid w:val="00EF53DA"/>
    <w:rsid w:val="00EF5B1F"/>
    <w:rsid w:val="00EF7160"/>
    <w:rsid w:val="00EF71A3"/>
    <w:rsid w:val="00EF7310"/>
    <w:rsid w:val="00EF7729"/>
    <w:rsid w:val="00F000E7"/>
    <w:rsid w:val="00F001D4"/>
    <w:rsid w:val="00F00220"/>
    <w:rsid w:val="00F01E02"/>
    <w:rsid w:val="00F02524"/>
    <w:rsid w:val="00F02F42"/>
    <w:rsid w:val="00F02F4C"/>
    <w:rsid w:val="00F0315E"/>
    <w:rsid w:val="00F04D22"/>
    <w:rsid w:val="00F04DA5"/>
    <w:rsid w:val="00F067C4"/>
    <w:rsid w:val="00F0699A"/>
    <w:rsid w:val="00F069A4"/>
    <w:rsid w:val="00F069C5"/>
    <w:rsid w:val="00F06B13"/>
    <w:rsid w:val="00F07B35"/>
    <w:rsid w:val="00F10078"/>
    <w:rsid w:val="00F1055B"/>
    <w:rsid w:val="00F1078D"/>
    <w:rsid w:val="00F109AC"/>
    <w:rsid w:val="00F14587"/>
    <w:rsid w:val="00F158C6"/>
    <w:rsid w:val="00F16C73"/>
    <w:rsid w:val="00F16EF5"/>
    <w:rsid w:val="00F226CA"/>
    <w:rsid w:val="00F22A67"/>
    <w:rsid w:val="00F22C0A"/>
    <w:rsid w:val="00F250D9"/>
    <w:rsid w:val="00F254BA"/>
    <w:rsid w:val="00F26638"/>
    <w:rsid w:val="00F26EE7"/>
    <w:rsid w:val="00F279E2"/>
    <w:rsid w:val="00F3083B"/>
    <w:rsid w:val="00F31583"/>
    <w:rsid w:val="00F316CE"/>
    <w:rsid w:val="00F32002"/>
    <w:rsid w:val="00F32C90"/>
    <w:rsid w:val="00F338D1"/>
    <w:rsid w:val="00F3447F"/>
    <w:rsid w:val="00F34492"/>
    <w:rsid w:val="00F374FF"/>
    <w:rsid w:val="00F37A87"/>
    <w:rsid w:val="00F4092A"/>
    <w:rsid w:val="00F40C27"/>
    <w:rsid w:val="00F40DF2"/>
    <w:rsid w:val="00F40F87"/>
    <w:rsid w:val="00F44DE9"/>
    <w:rsid w:val="00F44E13"/>
    <w:rsid w:val="00F46182"/>
    <w:rsid w:val="00F47B55"/>
    <w:rsid w:val="00F47B8F"/>
    <w:rsid w:val="00F47C87"/>
    <w:rsid w:val="00F50EA8"/>
    <w:rsid w:val="00F50ED1"/>
    <w:rsid w:val="00F536C8"/>
    <w:rsid w:val="00F552AE"/>
    <w:rsid w:val="00F55D54"/>
    <w:rsid w:val="00F5610A"/>
    <w:rsid w:val="00F568DB"/>
    <w:rsid w:val="00F60A03"/>
    <w:rsid w:val="00F614D8"/>
    <w:rsid w:val="00F61781"/>
    <w:rsid w:val="00F62C3A"/>
    <w:rsid w:val="00F6410E"/>
    <w:rsid w:val="00F6447D"/>
    <w:rsid w:val="00F648DE"/>
    <w:rsid w:val="00F64B2E"/>
    <w:rsid w:val="00F6759A"/>
    <w:rsid w:val="00F71A5A"/>
    <w:rsid w:val="00F71C84"/>
    <w:rsid w:val="00F7335C"/>
    <w:rsid w:val="00F73978"/>
    <w:rsid w:val="00F73EA0"/>
    <w:rsid w:val="00F75809"/>
    <w:rsid w:val="00F75DFA"/>
    <w:rsid w:val="00F77AAA"/>
    <w:rsid w:val="00F77E06"/>
    <w:rsid w:val="00F80167"/>
    <w:rsid w:val="00F81405"/>
    <w:rsid w:val="00F82320"/>
    <w:rsid w:val="00F82E53"/>
    <w:rsid w:val="00F83274"/>
    <w:rsid w:val="00F850E7"/>
    <w:rsid w:val="00F859A1"/>
    <w:rsid w:val="00F85FFE"/>
    <w:rsid w:val="00F86B53"/>
    <w:rsid w:val="00F93DD1"/>
    <w:rsid w:val="00F93E53"/>
    <w:rsid w:val="00F95CBA"/>
    <w:rsid w:val="00F974EA"/>
    <w:rsid w:val="00F97EA8"/>
    <w:rsid w:val="00FA00B7"/>
    <w:rsid w:val="00FA02E1"/>
    <w:rsid w:val="00FA04D9"/>
    <w:rsid w:val="00FA1A16"/>
    <w:rsid w:val="00FA2507"/>
    <w:rsid w:val="00FA2822"/>
    <w:rsid w:val="00FA3B0E"/>
    <w:rsid w:val="00FA3D8A"/>
    <w:rsid w:val="00FA464A"/>
    <w:rsid w:val="00FA71D5"/>
    <w:rsid w:val="00FA76AA"/>
    <w:rsid w:val="00FB1BD1"/>
    <w:rsid w:val="00FB31F1"/>
    <w:rsid w:val="00FB3E56"/>
    <w:rsid w:val="00FB40F1"/>
    <w:rsid w:val="00FB4336"/>
    <w:rsid w:val="00FB43B5"/>
    <w:rsid w:val="00FB466B"/>
    <w:rsid w:val="00FB50D2"/>
    <w:rsid w:val="00FB6C74"/>
    <w:rsid w:val="00FB7379"/>
    <w:rsid w:val="00FC1815"/>
    <w:rsid w:val="00FC26E2"/>
    <w:rsid w:val="00FC3DB1"/>
    <w:rsid w:val="00FC61A6"/>
    <w:rsid w:val="00FC644E"/>
    <w:rsid w:val="00FC6634"/>
    <w:rsid w:val="00FC6C58"/>
    <w:rsid w:val="00FC6CC4"/>
    <w:rsid w:val="00FC75A5"/>
    <w:rsid w:val="00FC7EA1"/>
    <w:rsid w:val="00FC7FD4"/>
    <w:rsid w:val="00FD16BD"/>
    <w:rsid w:val="00FD3E39"/>
    <w:rsid w:val="00FD407C"/>
    <w:rsid w:val="00FD5350"/>
    <w:rsid w:val="00FD5C36"/>
    <w:rsid w:val="00FD61B7"/>
    <w:rsid w:val="00FD7EBF"/>
    <w:rsid w:val="00FE00D3"/>
    <w:rsid w:val="00FE15D3"/>
    <w:rsid w:val="00FE1874"/>
    <w:rsid w:val="00FE27FE"/>
    <w:rsid w:val="00FE400A"/>
    <w:rsid w:val="00FE4CCC"/>
    <w:rsid w:val="00FE78CC"/>
    <w:rsid w:val="00FF09F0"/>
    <w:rsid w:val="00FF123E"/>
    <w:rsid w:val="00FF1873"/>
    <w:rsid w:val="00FF1D46"/>
    <w:rsid w:val="00FF2808"/>
    <w:rsid w:val="00FF2D91"/>
    <w:rsid w:val="00FF36F3"/>
    <w:rsid w:val="00FF410C"/>
    <w:rsid w:val="00FF4B9C"/>
    <w:rsid w:val="00FF4BEA"/>
    <w:rsid w:val="00FF4DEC"/>
    <w:rsid w:val="00FF51D3"/>
    <w:rsid w:val="00FF5FEF"/>
    <w:rsid w:val="00FF6538"/>
    <w:rsid w:val="00FF7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D25"/>
  </w:style>
  <w:style w:type="paragraph" w:styleId="Heading1">
    <w:name w:val="heading 1"/>
    <w:basedOn w:val="Normal"/>
    <w:next w:val="Normal"/>
    <w:link w:val="Heading1Char"/>
    <w:uiPriority w:val="9"/>
    <w:qFormat/>
    <w:rsid w:val="00C50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1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4B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5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1B82"/>
    <w:pPr>
      <w:ind w:left="720"/>
      <w:contextualSpacing/>
    </w:pPr>
  </w:style>
  <w:style w:type="paragraph" w:styleId="Title">
    <w:name w:val="Title"/>
    <w:basedOn w:val="Normal"/>
    <w:next w:val="Normal"/>
    <w:link w:val="TitleChar"/>
    <w:uiPriority w:val="10"/>
    <w:qFormat/>
    <w:rsid w:val="00440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0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512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C1BF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74A5B"/>
    <w:rPr>
      <w:color w:val="808080"/>
    </w:rPr>
  </w:style>
  <w:style w:type="character" w:customStyle="1" w:styleId="Heading3Char">
    <w:name w:val="Heading 3 Char"/>
    <w:basedOn w:val="DefaultParagraphFont"/>
    <w:link w:val="Heading3"/>
    <w:uiPriority w:val="9"/>
    <w:rsid w:val="00661A0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F1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409"/>
  </w:style>
  <w:style w:type="paragraph" w:styleId="Footer">
    <w:name w:val="footer"/>
    <w:basedOn w:val="Normal"/>
    <w:link w:val="FooterChar"/>
    <w:uiPriority w:val="99"/>
    <w:unhideWhenUsed/>
    <w:rsid w:val="000F1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409"/>
  </w:style>
  <w:style w:type="table" w:styleId="TableGrid">
    <w:name w:val="Table Grid"/>
    <w:basedOn w:val="TableNormal"/>
    <w:uiPriority w:val="39"/>
    <w:rsid w:val="00ED7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58724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02F4C"/>
    <w:rPr>
      <w:color w:val="0563C1" w:themeColor="hyperlink"/>
      <w:u w:val="single"/>
    </w:rPr>
  </w:style>
  <w:style w:type="character" w:customStyle="1" w:styleId="UnresolvedMention1">
    <w:name w:val="Unresolved Mention1"/>
    <w:basedOn w:val="DefaultParagraphFont"/>
    <w:uiPriority w:val="99"/>
    <w:semiHidden/>
    <w:unhideWhenUsed/>
    <w:rsid w:val="00F02F4C"/>
    <w:rPr>
      <w:color w:val="605E5C"/>
      <w:shd w:val="clear" w:color="auto" w:fill="E1DFDD"/>
    </w:rPr>
  </w:style>
  <w:style w:type="paragraph" w:styleId="TOCHeading">
    <w:name w:val="TOC Heading"/>
    <w:basedOn w:val="Heading1"/>
    <w:next w:val="Normal"/>
    <w:uiPriority w:val="39"/>
    <w:unhideWhenUsed/>
    <w:qFormat/>
    <w:rsid w:val="00673699"/>
    <w:pPr>
      <w:outlineLvl w:val="9"/>
    </w:pPr>
    <w:rPr>
      <w:lang w:val="en-US"/>
    </w:rPr>
  </w:style>
  <w:style w:type="paragraph" w:styleId="TOC1">
    <w:name w:val="toc 1"/>
    <w:basedOn w:val="Normal"/>
    <w:next w:val="Normal"/>
    <w:autoRedefine/>
    <w:uiPriority w:val="39"/>
    <w:unhideWhenUsed/>
    <w:rsid w:val="00673699"/>
    <w:pPr>
      <w:spacing w:after="100"/>
    </w:pPr>
  </w:style>
  <w:style w:type="paragraph" w:styleId="TOC2">
    <w:name w:val="toc 2"/>
    <w:basedOn w:val="Normal"/>
    <w:next w:val="Normal"/>
    <w:autoRedefine/>
    <w:uiPriority w:val="39"/>
    <w:unhideWhenUsed/>
    <w:rsid w:val="00673699"/>
    <w:pPr>
      <w:spacing w:after="100"/>
      <w:ind w:left="220"/>
    </w:pPr>
  </w:style>
  <w:style w:type="paragraph" w:styleId="TOC3">
    <w:name w:val="toc 3"/>
    <w:basedOn w:val="Normal"/>
    <w:next w:val="Normal"/>
    <w:autoRedefine/>
    <w:uiPriority w:val="39"/>
    <w:unhideWhenUsed/>
    <w:rsid w:val="00673699"/>
    <w:pPr>
      <w:spacing w:after="100"/>
      <w:ind w:left="440"/>
    </w:pPr>
  </w:style>
  <w:style w:type="paragraph" w:styleId="TableofFigures">
    <w:name w:val="table of figures"/>
    <w:basedOn w:val="Normal"/>
    <w:next w:val="Normal"/>
    <w:uiPriority w:val="99"/>
    <w:unhideWhenUsed/>
    <w:rsid w:val="004949B1"/>
    <w:pPr>
      <w:spacing w:after="0"/>
      <w:ind w:left="440" w:hanging="440"/>
    </w:pPr>
    <w:rPr>
      <w:rFonts w:cstheme="minorHAnsi"/>
      <w:b/>
      <w:bCs/>
      <w:sz w:val="20"/>
      <w:szCs w:val="20"/>
    </w:rPr>
  </w:style>
  <w:style w:type="character" w:customStyle="1" w:styleId="Heading4Char">
    <w:name w:val="Heading 4 Char"/>
    <w:basedOn w:val="DefaultParagraphFont"/>
    <w:link w:val="Heading4"/>
    <w:uiPriority w:val="9"/>
    <w:rsid w:val="00B54B2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D573E5"/>
    <w:rPr>
      <w:sz w:val="16"/>
      <w:szCs w:val="16"/>
    </w:rPr>
  </w:style>
  <w:style w:type="paragraph" w:styleId="CommentText">
    <w:name w:val="annotation text"/>
    <w:basedOn w:val="Normal"/>
    <w:link w:val="CommentTextChar"/>
    <w:uiPriority w:val="99"/>
    <w:semiHidden/>
    <w:unhideWhenUsed/>
    <w:rsid w:val="00D573E5"/>
    <w:pPr>
      <w:spacing w:line="240" w:lineRule="auto"/>
    </w:pPr>
    <w:rPr>
      <w:sz w:val="20"/>
      <w:szCs w:val="20"/>
    </w:rPr>
  </w:style>
  <w:style w:type="character" w:customStyle="1" w:styleId="CommentTextChar">
    <w:name w:val="Comment Text Char"/>
    <w:basedOn w:val="DefaultParagraphFont"/>
    <w:link w:val="CommentText"/>
    <w:uiPriority w:val="99"/>
    <w:semiHidden/>
    <w:rsid w:val="00D573E5"/>
    <w:rPr>
      <w:sz w:val="20"/>
      <w:szCs w:val="20"/>
    </w:rPr>
  </w:style>
  <w:style w:type="paragraph" w:styleId="CommentSubject">
    <w:name w:val="annotation subject"/>
    <w:basedOn w:val="CommentText"/>
    <w:next w:val="CommentText"/>
    <w:link w:val="CommentSubjectChar"/>
    <w:uiPriority w:val="99"/>
    <w:semiHidden/>
    <w:unhideWhenUsed/>
    <w:rsid w:val="00D573E5"/>
    <w:rPr>
      <w:b/>
      <w:bCs/>
    </w:rPr>
  </w:style>
  <w:style w:type="character" w:customStyle="1" w:styleId="CommentSubjectChar">
    <w:name w:val="Comment Subject Char"/>
    <w:basedOn w:val="CommentTextChar"/>
    <w:link w:val="CommentSubject"/>
    <w:uiPriority w:val="99"/>
    <w:semiHidden/>
    <w:rsid w:val="00D573E5"/>
    <w:rPr>
      <w:b/>
      <w:bCs/>
      <w:sz w:val="20"/>
      <w:szCs w:val="20"/>
    </w:rPr>
  </w:style>
  <w:style w:type="paragraph" w:styleId="BalloonText">
    <w:name w:val="Balloon Text"/>
    <w:basedOn w:val="Normal"/>
    <w:link w:val="BalloonTextChar"/>
    <w:uiPriority w:val="99"/>
    <w:semiHidden/>
    <w:unhideWhenUsed/>
    <w:rsid w:val="00D57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3E5"/>
    <w:rPr>
      <w:rFonts w:ascii="Segoe UI" w:hAnsi="Segoe UI" w:cs="Segoe UI"/>
      <w:sz w:val="18"/>
      <w:szCs w:val="18"/>
    </w:rPr>
  </w:style>
  <w:style w:type="paragraph" w:styleId="Bibliography">
    <w:name w:val="Bibliography"/>
    <w:basedOn w:val="Normal"/>
    <w:next w:val="Normal"/>
    <w:uiPriority w:val="37"/>
    <w:unhideWhenUsed/>
    <w:rsid w:val="00C9352F"/>
  </w:style>
  <w:style w:type="paragraph" w:styleId="FootnoteText">
    <w:name w:val="footnote text"/>
    <w:basedOn w:val="Normal"/>
    <w:link w:val="FootnoteTextChar"/>
    <w:uiPriority w:val="99"/>
    <w:semiHidden/>
    <w:unhideWhenUsed/>
    <w:rsid w:val="00570A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0A5A"/>
    <w:rPr>
      <w:sz w:val="20"/>
      <w:szCs w:val="20"/>
    </w:rPr>
  </w:style>
  <w:style w:type="character" w:styleId="FootnoteReference">
    <w:name w:val="footnote reference"/>
    <w:basedOn w:val="DefaultParagraphFont"/>
    <w:uiPriority w:val="99"/>
    <w:semiHidden/>
    <w:unhideWhenUsed/>
    <w:rsid w:val="00570A5A"/>
    <w:rPr>
      <w:vertAlign w:val="superscript"/>
    </w:rPr>
  </w:style>
</w:styles>
</file>

<file path=word/webSettings.xml><?xml version="1.0" encoding="utf-8"?>
<w:webSettings xmlns:r="http://schemas.openxmlformats.org/officeDocument/2006/relationships" xmlns:w="http://schemas.openxmlformats.org/wordprocessingml/2006/main">
  <w:divs>
    <w:div w:id="44520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127.0.0.1:500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fourieai\Desktop\AidanFourie_Thesis.docx"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5fe84c485172a92e/Desktop/Thesis/Thesis/write%20up/Thesis%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'[Thesis excel.xlsx]Sheet1'!$B$3</c:f>
              <c:strCache>
                <c:ptCount val="1"/>
                <c:pt idx="0">
                  <c:v>Layer 1 Linear</c:v>
                </c:pt>
              </c:strCache>
            </c:strRef>
          </c:tx>
          <c:spPr>
            <a:ln w="28575" cap="rnd">
              <a:solidFill>
                <a:schemeClr val="accent1"/>
              </a:solidFill>
              <a:round/>
            </a:ln>
            <a:effectLst/>
          </c:spPr>
          <c:marker>
            <c:symbol val="none"/>
          </c:marker>
          <c:val>
            <c:numRef>
              <c:f>'[Thesis excel.xlsx]Sheet1'!$B$4:$B$24</c:f>
              <c:numCache>
                <c:formatCode>_-* #\ ##0.0_-;\-* #\ ##0.0_-;_-* "-"??_-;_-@_-</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val>
          <c:extLst xmlns:c16r2="http://schemas.microsoft.com/office/drawing/2015/06/chart">
            <c:ext xmlns:c16="http://schemas.microsoft.com/office/drawing/2014/chart" uri="{C3380CC4-5D6E-409C-BE32-E72D297353CC}">
              <c16:uniqueId val="{00000000-CC02-4FE7-A31C-01670B1C6E09}"/>
            </c:ext>
          </c:extLst>
        </c:ser>
        <c:ser>
          <c:idx val="1"/>
          <c:order val="1"/>
          <c:tx>
            <c:strRef>
              <c:f>'[Thesis excel.xlsx]Sheet1'!$C$3</c:f>
              <c:strCache>
                <c:ptCount val="1"/>
                <c:pt idx="0">
                  <c:v>Layer 1 Activated</c:v>
                </c:pt>
              </c:strCache>
            </c:strRef>
          </c:tx>
          <c:spPr>
            <a:ln w="28575" cap="rnd">
              <a:solidFill>
                <a:schemeClr val="accent2"/>
              </a:solidFill>
              <a:round/>
            </a:ln>
            <a:effectLst/>
          </c:spPr>
          <c:marker>
            <c:symbol val="none"/>
          </c:marker>
          <c:val>
            <c:numRef>
              <c:f>'[Thesis excel.xlsx]Sheet1'!$C$4:$C$24</c:f>
              <c:numCache>
                <c:formatCode>_-* #\ ##0.0_-;\-* #\ ##0.0_-;_-* "-"??_-;_-@_-</c:formatCode>
                <c:ptCount val="21"/>
                <c:pt idx="0">
                  <c:v>-0.83907152907645244</c:v>
                </c:pt>
                <c:pt idx="1">
                  <c:v>-0.9111302618846765</c:v>
                </c:pt>
                <c:pt idx="2">
                  <c:v>-0.14550003380861354</c:v>
                </c:pt>
                <c:pt idx="3">
                  <c:v>0.75390225434330771</c:v>
                </c:pt>
                <c:pt idx="4">
                  <c:v>0.96017028665036663</c:v>
                </c:pt>
                <c:pt idx="5">
                  <c:v>0.2836621854632263</c:v>
                </c:pt>
                <c:pt idx="6">
                  <c:v>-0.65364362086361505</c:v>
                </c:pt>
                <c:pt idx="7">
                  <c:v>-0.98999249660044564</c:v>
                </c:pt>
                <c:pt idx="8">
                  <c:v>-0.41614683654714241</c:v>
                </c:pt>
                <c:pt idx="9">
                  <c:v>0.5403023058681371</c:v>
                </c:pt>
                <c:pt idx="10">
                  <c:v>1</c:v>
                </c:pt>
                <c:pt idx="11">
                  <c:v>0.5403023058681371</c:v>
                </c:pt>
                <c:pt idx="12">
                  <c:v>-0.41614683654714241</c:v>
                </c:pt>
                <c:pt idx="13">
                  <c:v>-0.98999249660044564</c:v>
                </c:pt>
                <c:pt idx="14">
                  <c:v>-0.65364362086361505</c:v>
                </c:pt>
                <c:pt idx="15">
                  <c:v>0.2836621854632263</c:v>
                </c:pt>
                <c:pt idx="16">
                  <c:v>0.96017028665036663</c:v>
                </c:pt>
                <c:pt idx="17">
                  <c:v>0.75390225434330771</c:v>
                </c:pt>
                <c:pt idx="18">
                  <c:v>-0.14550003380861354</c:v>
                </c:pt>
                <c:pt idx="19">
                  <c:v>-0.9111302618846765</c:v>
                </c:pt>
                <c:pt idx="20">
                  <c:v>-0.83907152907645244</c:v>
                </c:pt>
              </c:numCache>
            </c:numRef>
          </c:val>
          <c:extLst xmlns:c16r2="http://schemas.microsoft.com/office/drawing/2015/06/chart">
            <c:ext xmlns:c16="http://schemas.microsoft.com/office/drawing/2014/chart" uri="{C3380CC4-5D6E-409C-BE32-E72D297353CC}">
              <c16:uniqueId val="{00000001-CC02-4FE7-A31C-01670B1C6E09}"/>
            </c:ext>
          </c:extLst>
        </c:ser>
        <c:ser>
          <c:idx val="2"/>
          <c:order val="2"/>
          <c:tx>
            <c:strRef>
              <c:f>'[Thesis excel.xlsx]Sheet1'!$D$3</c:f>
              <c:strCache>
                <c:ptCount val="1"/>
                <c:pt idx="0">
                  <c:v>Layer 2 Activated</c:v>
                </c:pt>
              </c:strCache>
            </c:strRef>
          </c:tx>
          <c:spPr>
            <a:ln w="28575" cap="rnd">
              <a:solidFill>
                <a:schemeClr val="accent3"/>
              </a:solidFill>
              <a:round/>
            </a:ln>
            <a:effectLst/>
          </c:spPr>
          <c:marker>
            <c:symbol val="none"/>
          </c:marker>
          <c:val>
            <c:numRef>
              <c:f>'[Thesis excel.xlsx]Sheet1'!$D$4:$D$24</c:f>
              <c:numCache>
                <c:formatCode>_-* #\ ##0.0_-;\-* #\ ##0.0_-;_-* "-"??_-;_-@_-</c:formatCode>
                <c:ptCount val="21"/>
                <c:pt idx="0">
                  <c:v>0.66815391753139131</c:v>
                </c:pt>
                <c:pt idx="1">
                  <c:v>0.61285301166644834</c:v>
                </c:pt>
                <c:pt idx="2">
                  <c:v>0.98943353107049858</c:v>
                </c:pt>
                <c:pt idx="3">
                  <c:v>0.729023376891063</c:v>
                </c:pt>
                <c:pt idx="4">
                  <c:v>0.57338048036962153</c:v>
                </c:pt>
                <c:pt idx="5">
                  <c:v>0.96003693029466153</c:v>
                </c:pt>
                <c:pt idx="6">
                  <c:v>0.79387344922615255</c:v>
                </c:pt>
                <c:pt idx="7">
                  <c:v>0.54869613360310199</c:v>
                </c:pt>
                <c:pt idx="8">
                  <c:v>0.91465332585237136</c:v>
                </c:pt>
                <c:pt idx="9">
                  <c:v>0.85755321584639344</c:v>
                </c:pt>
                <c:pt idx="10">
                  <c:v>0.5403023058681371</c:v>
                </c:pt>
                <c:pt idx="11">
                  <c:v>0.85755321584639344</c:v>
                </c:pt>
                <c:pt idx="12">
                  <c:v>0.91465332585237136</c:v>
                </c:pt>
                <c:pt idx="13">
                  <c:v>0.54869613360310199</c:v>
                </c:pt>
                <c:pt idx="14">
                  <c:v>0.79387344922615255</c:v>
                </c:pt>
                <c:pt idx="15">
                  <c:v>0.96003693029466153</c:v>
                </c:pt>
                <c:pt idx="16">
                  <c:v>0.57338048036962153</c:v>
                </c:pt>
                <c:pt idx="17">
                  <c:v>0.729023376891063</c:v>
                </c:pt>
                <c:pt idx="18">
                  <c:v>0.98943353107049858</c:v>
                </c:pt>
                <c:pt idx="19">
                  <c:v>0.61285301166644834</c:v>
                </c:pt>
                <c:pt idx="20">
                  <c:v>0.66815391753139131</c:v>
                </c:pt>
              </c:numCache>
            </c:numRef>
          </c:val>
          <c:extLst xmlns:c16r2="http://schemas.microsoft.com/office/drawing/2015/06/chart">
            <c:ext xmlns:c16="http://schemas.microsoft.com/office/drawing/2014/chart" uri="{C3380CC4-5D6E-409C-BE32-E72D297353CC}">
              <c16:uniqueId val="{00000002-CC02-4FE7-A31C-01670B1C6E09}"/>
            </c:ext>
          </c:extLst>
        </c:ser>
        <c:marker val="1"/>
        <c:axId val="192265216"/>
        <c:axId val="193320064"/>
      </c:lineChart>
      <c:catAx>
        <c:axId val="192265216"/>
        <c:scaling>
          <c:orientation val="minMax"/>
        </c:scaling>
        <c:delete val="1"/>
        <c:axPos val="b"/>
        <c:majorTickMark val="none"/>
        <c:tickLblPos val="none"/>
        <c:crossAx val="193320064"/>
        <c:crosses val="autoZero"/>
        <c:auto val="1"/>
        <c:lblAlgn val="ctr"/>
        <c:lblOffset val="100"/>
      </c:catAx>
      <c:valAx>
        <c:axId val="193320064"/>
        <c:scaling>
          <c:orientation val="minMax"/>
        </c:scaling>
        <c:axPos val="l"/>
        <c:majorGridlines>
          <c:spPr>
            <a:ln w="9525" cap="flat" cmpd="sng" algn="ctr">
              <a:solidFill>
                <a:schemeClr val="tx1">
                  <a:lumMod val="15000"/>
                  <a:lumOff val="85000"/>
                </a:schemeClr>
              </a:solidFill>
              <a:round/>
            </a:ln>
            <a:effectLst/>
          </c:spPr>
        </c:majorGridlines>
        <c:numFmt formatCode="_-* #\ ##0.0_-;\-* #\ ##0.0_-;_-* &quot;-&quot;??_-;_-@_-"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6521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Kau15</b:Tag>
    <b:SourceType>ArticleInAPeriodical</b:SourceType>
    <b:Guid>{BBDB7237-0434-4BDB-B953-8982236DB864}</b:Guid>
    <b:LCID>0</b:LCID>
    <b:Author>
      <b:Author>
        <b:NameList>
          <b:Person>
            <b:Last>Kauffman</b:Last>
            <b:First>Heather</b:First>
          </b:Person>
        </b:NameList>
      </b:Author>
    </b:Author>
    <b:Title>A review of predictive factors of student success in and satisfaction</b:Title>
    <b:Year>2015</b:Year>
    <b:JournalName>Research in Learning Technology</b:JournalName>
    <b:PeriodicalTitle>Research in Learning Technology</b:PeriodicalTitle>
    <b:RefOrder>4</b:RefOrder>
  </b:Source>
  <b:Source>
    <b:Tag>Wil</b:Tag>
    <b:SourceType>Book</b:SourceType>
    <b:Guid>{63BD6B2D-B373-405B-A3E1-69045F89EB8B}</b:Guid>
    <b:LCID>0</b:LCID>
    <b:Author>
      <b:Author>
        <b:NameList>
          <b:Person>
            <b:Last>Bowen</b:Last>
            <b:First>William</b:First>
            <b:Middle>G.</b:Middle>
          </b:Person>
          <b:Person>
            <b:Last>Chingos</b:Last>
            <b:First>Matthew</b:First>
            <b:Middle>M.</b:Middle>
          </b:Person>
          <b:Person>
            <b:Last>Lack</b:Last>
            <b:First>Kelly</b:First>
            <b:Middle>A.</b:Middle>
          </b:Person>
          <b:Person>
            <b:Last>Nygren</b:Last>
            <b:First>Thomas</b:First>
            <b:Middle>I.</b:Middle>
          </b:Person>
        </b:NameList>
      </b:Author>
    </b:Author>
    <b:Title>Interactive Learning Online at Public Universitie: Evidence from Randomized Trials </b:Title>
    <b:Publisher>Ithaka S+R</b:Publisher>
    <b:RefOrder>1</b:RefOrder>
  </b:Source>
  <b:Source>
    <b:Tag>Fre15</b:Tag>
    <b:SourceType>JournalArticle</b:SourceType>
    <b:Guid>{75CDE8C6-9035-4B16-B46D-8CB10858A925}</b:Guid>
    <b:LCID>0</b:LCID>
    <b:Author>
      <b:Author>
        <b:NameList>
          <b:Person>
            <b:Last>Freitas</b:Last>
            <b:First>Sara</b:First>
            <b:Middle>de</b:Middle>
          </b:Person>
          <b:Person>
            <b:Last>Morgan</b:Last>
            <b:First>John</b:First>
          </b:Person>
          <b:Person>
            <b:Last>Gibson</b:Last>
            <b:First>David</b:First>
          </b:Person>
        </b:NameList>
      </b:Author>
    </b:Author>
    <b:Title>Will MOOCs Transform Learning and Teaching in Higher</b:Title>
    <b:Year>2015</b:Year>
    <b:JournalName>British Journal of Educational Technology</b:JournalName>
    <b:Pages>455-471</b:Pages>
    <b:Volume>46</b:Volume>
    <b:Issue>3</b:Issue>
    <b:RefOrder>2</b:RefOrder>
  </b:Source>
  <b:Source>
    <b:Tag>Tua15</b:Tag>
    <b:SourceType>JournalArticle</b:SourceType>
    <b:Guid>{AA6B40E8-3360-4A43-A02E-F62816DCFA3D}</b:Guid>
    <b:LCID>0</b:LCID>
    <b:Author>
      <b:Author>
        <b:NameList>
          <b:Person>
            <b:Last>Nguyen</b:Last>
            <b:First>Tuan</b:First>
          </b:Person>
        </b:NameList>
      </b:Author>
    </b:Author>
    <b:Title>The Effectiveness of Online Learning: Beyong No Significant Difference and Future Horizons</b:Title>
    <b:JournalName>MERLOT Journal of Online Learning and Teaching </b:JournalName>
    <b:Year>2015</b:Year>
    <b:Volume>11</b:Volume>
    <b:Issue>2</b:Issue>
    <b:RefOrder>3</b:RefOrder>
  </b:Source>
  <b:Source>
    <b:Tag>Col14</b:Tag>
    <b:SourceType>JournalArticle</b:SourceType>
    <b:Guid>{A280F630-F28E-4307-AC57-972E6F1A0319}</b:Guid>
    <b:LCID>0</b:LCID>
    <b:Author>
      <b:Author>
        <b:NameList>
          <b:Person>
            <b:Last>Cole</b:Last>
            <b:First>Michele</b:First>
          </b:Person>
          <b:Person>
            <b:Last>Shelley</b:Last>
            <b:First>Daniel</b:First>
          </b:Person>
          <b:Person>
            <b:Last>Swartz</b:Last>
            <b:First>Louis</b:First>
          </b:Person>
        </b:NameList>
      </b:Author>
    </b:Author>
    <b:Title>Online Instruction, E-Learning, and Student Satisfaction: A Three Year Study</b:Title>
    <b:JournalName>The International Review of Research in Open and Distance Learning</b:JournalName>
    <b:Year>2014</b:Year>
    <b:Volume>15</b:Volume>
    <b:Issue>6</b:Issue>
    <b:RefOrder>5</b:RefOrder>
  </b:Source>
  <b:Source>
    <b:Tag>Moo15</b:Tag>
    <b:SourceType>JournalArticle</b:SourceType>
    <b:Guid>{FF166BA4-1C7C-4F2E-8F62-04F98C1E7092}</b:Guid>
    <b:LCID>0</b:LCID>
    <b:Author>
      <b:Author>
        <b:NameList>
          <b:Person>
            <b:Last>Choa</b:Last>
            <b:First>Moon-Heum</b:First>
          </b:Person>
          <b:Person>
            <b:Last>Heron</b:Last>
            <b:First>Michele</b:First>
            <b:Middle>L.</b:Middle>
          </b:Person>
        </b:NameList>
      </b:Author>
    </b:Author>
    <b:Title>Self-regulated learning: the role of motivation, emotion, and use of learning strategies in students' learning experiences in a self-paced online mathematics course</b:Title>
    <b:JournalName>Distance Education</b:JournalName>
    <b:Year>2015</b:Year>
    <b:Pages>80-99</b:Pages>
    <b:Volume>36</b:Volume>
    <b:Issue>1</b:Issue>
    <b:RefOrder>6</b:RefOrder>
  </b:Source>
  <b:Source>
    <b:Tag>Cha</b:Tag>
    <b:SourceType>Report</b:SourceType>
    <b:Guid>{24157DCD-ECAA-4A0A-9C6E-EC2DAF51832B}</b:Guid>
    <b:LCID>0</b:LCID>
    <b:Author>
      <b:Author>
        <b:NameList>
          <b:Person>
            <b:Last>Dziuban</b:Last>
            <b:First>Charles</b:First>
          </b:Person>
          <b:Person>
            <b:Last>Moskal</b:Last>
            <b:First>Patsy</b:First>
          </b:Person>
          <b:Person>
            <b:Last>Thompson</b:Last>
            <b:First>Jessica</b:First>
          </b:Person>
          <b:Person>
            <b:Last>Kramer</b:Last>
            <b:First>Lauren</b:First>
          </b:Person>
          <b:Person>
            <b:Last>DeCantis</b:Last>
            <b:First>Genevieve</b:First>
          </b:Person>
          <b:Person>
            <b:Last>Hermsdorfer</b:Last>
            <b:First>Andrea</b:First>
          </b:Person>
        </b:NameList>
      </b:Author>
    </b:Author>
    <b:Title>Student Satisfaction with Online Learning: Is it a Psychological Contract</b:Title>
    <b:Publisher>Research Initiative for Teaching Effectiveness</b:Publisher>
    <b:RefOrder>7</b:RefOrder>
  </b:Source>
  <b:Source>
    <b:Tag>Joh04</b:Tag>
    <b:SourceType>Report</b:SourceType>
    <b:Guid>{FE950926-19E1-43CC-9ED5-A788917992C0}</b:Guid>
    <b:LCID>0</b:LCID>
    <b:Author>
      <b:Author>
        <b:NameList>
          <b:Person>
            <b:Last>Engelbrecht</b:Last>
            <b:First>Johann</b:First>
          </b:Person>
          <b:Person>
            <b:Last>Harding</b:Last>
            <b:First>Ansie</b:First>
          </b:Person>
        </b:NameList>
      </b:Author>
    </b:Author>
    <b:Title>Teaching undergraduate mathematics on the internet</b:Title>
    <b:Year>2004</b:Year>
    <b:Publisher>University of Pretoria</b:Publisher>
    <b:RefOrder>8</b:RefOrder>
  </b:Source>
  <b:Source>
    <b:Tag>Car161</b:Tag>
    <b:SourceType>JournalArticle</b:SourceType>
    <b:Guid>{C2D4D8DF-7533-46A8-818A-8214C2D9D29C}</b:Guid>
    <b:LCID>0</b:LCID>
    <b:Author>
      <b:Author>
        <b:NameList>
          <b:Person>
            <b:Last>Kent</b:Last>
            <b:First>Carmel</b:First>
          </b:Person>
          <b:Person>
            <b:Last>Laslo</b:Last>
            <b:First>Esther</b:First>
          </b:Person>
          <b:Person>
            <b:Last>Rafaeli</b:Last>
            <b:First>Sheizaf</b:First>
          </b:Person>
        </b:NameList>
      </b:Author>
    </b:Author>
    <b:Title>Interactivity in online discussions and learning outcomes</b:Title>
    <b:JournalName>Computers &amp; Education</b:JournalName>
    <b:Year>2016</b:Year>
    <b:Pages>116-128</b:Pages>
    <b:Volume>97</b:Volume>
    <b:RefOrder>9</b:RefOrder>
  </b:Source>
  <b:Source>
    <b:Tag>Die05</b:Tag>
    <b:SourceType>JournalArticle</b:SourceType>
    <b:Guid>{78980916-127F-436E-9760-94492D4DF794}</b:Guid>
    <b:LCID>0</b:LCID>
    <b:Author>
      <b:Author>
        <b:NameList>
          <b:Person>
            <b:Last>Nguyen</b:Last>
            <b:First>Diem</b:First>
          </b:Person>
          <b:Person>
            <b:Last>Kulm</b:Last>
            <b:First>Gerald</b:First>
          </b:Person>
        </b:NameList>
      </b:Author>
    </b:Author>
    <b:Title>Using Web-based Practice to Enhance Mathematics Learning and Achievement</b:Title>
    <b:JournalName>Journal of Interactive Online Learning</b:JournalName>
    <b:Year>2005</b:Year>
    <b:Volume>3</b:Volume>
    <b:Issue>3</b:Issue>
    <b:RefOrder>10</b:RefOrder>
  </b:Source>
  <b:Source>
    <b:Tag>Jan03</b:Tag>
    <b:SourceType>JournalArticle</b:SourceType>
    <b:Guid>{E3853F4C-75CD-4294-AF89-9516B8AE82AB}</b:Guid>
    <b:LCID>0</b:LCID>
    <b:Author>
      <b:Author>
        <b:NameList>
          <b:Person>
            <b:Last>Herrington</b:Last>
            <b:First>Jan</b:First>
          </b:Person>
          <b:Person>
            <b:Last>Oliver</b:Last>
            <b:First>Ron</b:First>
          </b:Person>
          <b:Person>
            <b:Last>Reeves</b:Last>
            <b:First>Thomas</b:First>
            <b:Middle>C.</b:Middle>
          </b:Person>
        </b:NameList>
      </b:Author>
    </b:Author>
    <b:Title>Patterns of engagement in authentic online learning enviroments</b:Title>
    <b:JournalName>Australian Journal of Educational Technology</b:JournalName>
    <b:Year>2003</b:Year>
    <b:Pages>59-71</b:Pages>
    <b:Volume>19</b:Volume>
    <b:Issue>1</b:Issue>
    <b:RefOrder>11</b:RefOrder>
  </b:Source>
</b:Sources>
</file>

<file path=customXml/itemProps1.xml><?xml version="1.0" encoding="utf-8"?>
<ds:datastoreItem xmlns:ds="http://schemas.openxmlformats.org/officeDocument/2006/customXml" ds:itemID="{60129376-B2A2-4528-9D68-BB9489B94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9389</TotalTime>
  <Pages>30</Pages>
  <Words>11368</Words>
  <Characters>64801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Fourie</dc:creator>
  <cp:keywords/>
  <dc:description/>
  <cp:lastModifiedBy>fourieai</cp:lastModifiedBy>
  <cp:revision>2247</cp:revision>
  <dcterms:created xsi:type="dcterms:W3CDTF">2018-12-04T10:42:00Z</dcterms:created>
  <dcterms:modified xsi:type="dcterms:W3CDTF">2018-12-31T10:18:00Z</dcterms:modified>
</cp:coreProperties>
</file>