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60DD" w14:textId="77777777" w:rsidR="00A9734C" w:rsidRDefault="00A9734C" w:rsidP="00A9734C">
      <w:pPr>
        <w:pStyle w:val="Title"/>
        <w:tabs>
          <w:tab w:val="left" w:pos="2768"/>
        </w:tabs>
        <w:spacing w:before="0" w:after="0"/>
        <w:rPr>
          <w:sz w:val="64"/>
          <w:szCs w:val="64"/>
        </w:rPr>
      </w:pPr>
      <w:r w:rsidRPr="006C6104">
        <w:rPr>
          <w:sz w:val="64"/>
          <w:szCs w:val="64"/>
        </w:rPr>
        <w:t>CENTRAL UNIVERSITY</w:t>
      </w:r>
    </w:p>
    <w:p w14:paraId="6545E5D6" w14:textId="77777777" w:rsidR="00A9734C" w:rsidRPr="009364ED" w:rsidRDefault="00A9734C" w:rsidP="00A9734C">
      <w:pPr>
        <w:pStyle w:val="Title"/>
        <w:tabs>
          <w:tab w:val="left" w:pos="2768"/>
        </w:tabs>
        <w:spacing w:before="0" w:after="0"/>
        <w:rPr>
          <w:sz w:val="24"/>
          <w:szCs w:val="24"/>
        </w:rPr>
      </w:pPr>
      <w:r w:rsidRPr="009364ED">
        <w:rPr>
          <w:sz w:val="24"/>
          <w:szCs w:val="24"/>
        </w:rPr>
        <w:t xml:space="preserve">DEPARTMENT OF </w:t>
      </w:r>
      <w:r>
        <w:rPr>
          <w:sz w:val="24"/>
          <w:szCs w:val="24"/>
        </w:rPr>
        <w:t>COMPUTER SCIENCE AND INFO. TECH.</w:t>
      </w:r>
    </w:p>
    <w:p w14:paraId="458F1DA1" w14:textId="77777777" w:rsidR="00A9734C" w:rsidRPr="009364ED" w:rsidRDefault="00A9734C" w:rsidP="00A9734C">
      <w:pPr>
        <w:jc w:val="center"/>
        <w:rPr>
          <w:rFonts w:ascii="Century Gothic" w:hAnsi="Century Gothic"/>
          <w:b/>
          <w:lang w:val="en-US"/>
        </w:rPr>
      </w:pPr>
    </w:p>
    <w:p w14:paraId="1E708FFE" w14:textId="77777777" w:rsidR="00A9734C" w:rsidRPr="009364ED" w:rsidRDefault="00A9734C" w:rsidP="00A9734C">
      <w:pPr>
        <w:pBdr>
          <w:bottom w:val="single" w:sz="4" w:space="1" w:color="auto"/>
        </w:pBdr>
        <w:jc w:val="center"/>
        <w:rPr>
          <w:rFonts w:ascii="Century Gothic" w:hAnsi="Century Gothic"/>
          <w:b/>
          <w:lang w:val="en-US"/>
        </w:rPr>
      </w:pPr>
      <w:r w:rsidRPr="009364ED">
        <w:rPr>
          <w:rFonts w:ascii="Century Gothic" w:hAnsi="Century Gothic"/>
          <w:b/>
          <w:lang w:val="en-US"/>
        </w:rPr>
        <w:t xml:space="preserve">COURSE SYLLABUS </w:t>
      </w:r>
    </w:p>
    <w:p w14:paraId="5F50C954" w14:textId="77777777" w:rsidR="00A9734C" w:rsidRPr="009364ED" w:rsidRDefault="00A9734C" w:rsidP="00A9734C">
      <w:pPr>
        <w:jc w:val="both"/>
        <w:outlineLvl w:val="0"/>
        <w:rPr>
          <w:rFonts w:ascii="Century Gothic" w:hAnsi="Century Gothic"/>
          <w:b/>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661"/>
      </w:tblGrid>
      <w:tr w:rsidR="00A9734C" w:rsidRPr="009364ED" w14:paraId="13B47FA4" w14:textId="77777777" w:rsidTr="00596399">
        <w:trPr>
          <w:trHeight w:val="462"/>
        </w:trPr>
        <w:tc>
          <w:tcPr>
            <w:tcW w:w="2605" w:type="dxa"/>
          </w:tcPr>
          <w:p w14:paraId="3948955A"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Course Title</w:t>
            </w:r>
          </w:p>
        </w:tc>
        <w:tc>
          <w:tcPr>
            <w:tcW w:w="6661" w:type="dxa"/>
          </w:tcPr>
          <w:p w14:paraId="30965E82"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 xml:space="preserve">: </w:t>
            </w:r>
            <w:r>
              <w:rPr>
                <w:rFonts w:ascii="Century Gothic" w:hAnsi="Century Gothic"/>
                <w:b/>
                <w:color w:val="000000"/>
              </w:rPr>
              <w:t xml:space="preserve">Visual Basic </w:t>
            </w:r>
            <w:r w:rsidRPr="009364ED">
              <w:rPr>
                <w:rFonts w:ascii="Century Gothic" w:hAnsi="Century Gothic"/>
                <w:b/>
              </w:rPr>
              <w:t xml:space="preserve">Programming </w:t>
            </w:r>
          </w:p>
        </w:tc>
      </w:tr>
      <w:tr w:rsidR="00A9734C" w:rsidRPr="009364ED" w14:paraId="3D0B074D" w14:textId="77777777" w:rsidTr="00596399">
        <w:trPr>
          <w:trHeight w:val="462"/>
        </w:trPr>
        <w:tc>
          <w:tcPr>
            <w:tcW w:w="2605" w:type="dxa"/>
          </w:tcPr>
          <w:p w14:paraId="0E9164F6"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Course Code</w:t>
            </w:r>
          </w:p>
        </w:tc>
        <w:tc>
          <w:tcPr>
            <w:tcW w:w="6661" w:type="dxa"/>
          </w:tcPr>
          <w:p w14:paraId="7ADAF58C" w14:textId="2A7F42C0" w:rsidR="00A9734C" w:rsidRPr="009364ED" w:rsidRDefault="00A9734C" w:rsidP="00596399">
            <w:pPr>
              <w:jc w:val="both"/>
              <w:outlineLvl w:val="0"/>
              <w:rPr>
                <w:rFonts w:ascii="Century Gothic" w:hAnsi="Century Gothic"/>
                <w:b/>
                <w:color w:val="000000"/>
              </w:rPr>
            </w:pPr>
            <w:r w:rsidRPr="009364ED">
              <w:rPr>
                <w:rFonts w:ascii="Century Gothic" w:hAnsi="Century Gothic"/>
                <w:b/>
              </w:rPr>
              <w:t xml:space="preserve">: </w:t>
            </w:r>
            <w:r w:rsidR="00A556F8">
              <w:rPr>
                <w:rFonts w:ascii="Century Gothic" w:hAnsi="Century Gothic"/>
                <w:b/>
              </w:rPr>
              <w:t>COMP 204</w:t>
            </w:r>
          </w:p>
        </w:tc>
      </w:tr>
      <w:tr w:rsidR="00A9734C" w:rsidRPr="009364ED" w14:paraId="7A7E1037" w14:textId="77777777" w:rsidTr="00596399">
        <w:trPr>
          <w:trHeight w:val="488"/>
        </w:trPr>
        <w:tc>
          <w:tcPr>
            <w:tcW w:w="2605" w:type="dxa"/>
          </w:tcPr>
          <w:p w14:paraId="6B23F028"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bCs/>
                <w:color w:val="000000"/>
              </w:rPr>
              <w:t>Credit Hours</w:t>
            </w:r>
          </w:p>
        </w:tc>
        <w:tc>
          <w:tcPr>
            <w:tcW w:w="6661" w:type="dxa"/>
          </w:tcPr>
          <w:p w14:paraId="5CC130E8" w14:textId="77777777" w:rsidR="00A9734C" w:rsidRPr="009364ED" w:rsidRDefault="00A9734C" w:rsidP="00596399">
            <w:pPr>
              <w:jc w:val="both"/>
              <w:rPr>
                <w:rFonts w:ascii="Century Gothic" w:hAnsi="Century Gothic"/>
                <w:b/>
                <w:bCs/>
                <w:color w:val="000000"/>
              </w:rPr>
            </w:pPr>
            <w:r w:rsidRPr="009364ED">
              <w:rPr>
                <w:rFonts w:ascii="Century Gothic" w:hAnsi="Century Gothic"/>
                <w:b/>
                <w:bCs/>
                <w:color w:val="000000"/>
              </w:rPr>
              <w:t>: 3</w:t>
            </w:r>
            <w:r>
              <w:rPr>
                <w:rFonts w:ascii="Century Gothic" w:hAnsi="Century Gothic"/>
                <w:b/>
                <w:bCs/>
                <w:color w:val="000000"/>
              </w:rPr>
              <w:t xml:space="preserve"> Hours</w:t>
            </w:r>
          </w:p>
        </w:tc>
      </w:tr>
      <w:tr w:rsidR="00A9734C" w:rsidRPr="009364ED" w14:paraId="29973FA0" w14:textId="77777777" w:rsidTr="00596399">
        <w:trPr>
          <w:trHeight w:val="462"/>
        </w:trPr>
        <w:tc>
          <w:tcPr>
            <w:tcW w:w="2605" w:type="dxa"/>
          </w:tcPr>
          <w:p w14:paraId="51410950"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Level</w:t>
            </w:r>
          </w:p>
        </w:tc>
        <w:tc>
          <w:tcPr>
            <w:tcW w:w="6661" w:type="dxa"/>
          </w:tcPr>
          <w:p w14:paraId="470F1B4D"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 xml:space="preserve">: </w:t>
            </w:r>
            <w:r>
              <w:rPr>
                <w:rFonts w:ascii="Century Gothic" w:hAnsi="Century Gothic"/>
                <w:b/>
                <w:color w:val="000000"/>
              </w:rPr>
              <w:t>2</w:t>
            </w:r>
            <w:r w:rsidRPr="009364ED">
              <w:rPr>
                <w:rFonts w:ascii="Century Gothic" w:hAnsi="Century Gothic"/>
                <w:b/>
                <w:color w:val="000000"/>
              </w:rPr>
              <w:t>00</w:t>
            </w:r>
          </w:p>
        </w:tc>
      </w:tr>
      <w:tr w:rsidR="00A9734C" w:rsidRPr="009364ED" w14:paraId="1B3D4C57" w14:textId="77777777" w:rsidTr="00596399">
        <w:trPr>
          <w:trHeight w:val="462"/>
        </w:trPr>
        <w:tc>
          <w:tcPr>
            <w:tcW w:w="2605" w:type="dxa"/>
          </w:tcPr>
          <w:p w14:paraId="2A70B11F"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Programme</w:t>
            </w:r>
          </w:p>
        </w:tc>
        <w:tc>
          <w:tcPr>
            <w:tcW w:w="6661" w:type="dxa"/>
          </w:tcPr>
          <w:p w14:paraId="4047BD7D"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 xml:space="preserve">: BSc </w:t>
            </w:r>
            <w:r>
              <w:rPr>
                <w:rFonts w:ascii="Century Gothic" w:hAnsi="Century Gothic"/>
                <w:b/>
                <w:color w:val="000000"/>
              </w:rPr>
              <w:t>Computer Science</w:t>
            </w:r>
          </w:p>
        </w:tc>
      </w:tr>
      <w:tr w:rsidR="00A9734C" w:rsidRPr="009364ED" w14:paraId="71CC58F8" w14:textId="77777777" w:rsidTr="00596399">
        <w:trPr>
          <w:trHeight w:val="462"/>
        </w:trPr>
        <w:tc>
          <w:tcPr>
            <w:tcW w:w="2605" w:type="dxa"/>
          </w:tcPr>
          <w:p w14:paraId="19A6569C"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Name of Lecturer</w:t>
            </w:r>
          </w:p>
        </w:tc>
        <w:tc>
          <w:tcPr>
            <w:tcW w:w="6661" w:type="dxa"/>
          </w:tcPr>
          <w:p w14:paraId="1D557092"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 James Anani Amezi</w:t>
            </w:r>
          </w:p>
        </w:tc>
      </w:tr>
      <w:tr w:rsidR="00A9734C" w:rsidRPr="009364ED" w14:paraId="51E21967" w14:textId="77777777" w:rsidTr="00596399">
        <w:trPr>
          <w:trHeight w:val="462"/>
        </w:trPr>
        <w:tc>
          <w:tcPr>
            <w:tcW w:w="2605" w:type="dxa"/>
          </w:tcPr>
          <w:p w14:paraId="477E0A52"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Contact of Lecturer</w:t>
            </w:r>
          </w:p>
        </w:tc>
        <w:tc>
          <w:tcPr>
            <w:tcW w:w="6661" w:type="dxa"/>
          </w:tcPr>
          <w:p w14:paraId="495EB8BD"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 0244544355</w:t>
            </w:r>
          </w:p>
        </w:tc>
      </w:tr>
      <w:tr w:rsidR="00A9734C" w:rsidRPr="009364ED" w14:paraId="50C6BAAC" w14:textId="77777777" w:rsidTr="00596399">
        <w:trPr>
          <w:trHeight w:val="462"/>
        </w:trPr>
        <w:tc>
          <w:tcPr>
            <w:tcW w:w="2605" w:type="dxa"/>
          </w:tcPr>
          <w:p w14:paraId="69F57016"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Email of Lecturer</w:t>
            </w:r>
          </w:p>
        </w:tc>
        <w:tc>
          <w:tcPr>
            <w:tcW w:w="6661" w:type="dxa"/>
          </w:tcPr>
          <w:p w14:paraId="07D9FCDF" w14:textId="77777777" w:rsidR="00A9734C" w:rsidRPr="009364ED" w:rsidRDefault="00A9734C" w:rsidP="00596399">
            <w:pPr>
              <w:jc w:val="both"/>
              <w:outlineLvl w:val="0"/>
              <w:rPr>
                <w:rFonts w:ascii="Century Gothic" w:hAnsi="Century Gothic"/>
                <w:b/>
                <w:color w:val="000000"/>
              </w:rPr>
            </w:pPr>
            <w:r>
              <w:rPr>
                <w:rFonts w:ascii="Century Gothic" w:hAnsi="Century Gothic"/>
                <w:b/>
                <w:color w:val="000000"/>
              </w:rPr>
              <w:t>: aamezi@central.</w:t>
            </w:r>
            <w:r w:rsidRPr="009364ED">
              <w:rPr>
                <w:rFonts w:ascii="Century Gothic" w:hAnsi="Century Gothic"/>
                <w:b/>
                <w:color w:val="000000"/>
              </w:rPr>
              <w:t>edu.gh</w:t>
            </w:r>
          </w:p>
        </w:tc>
      </w:tr>
      <w:tr w:rsidR="00A9734C" w:rsidRPr="009364ED" w14:paraId="48AAE3EA" w14:textId="77777777" w:rsidTr="00596399">
        <w:trPr>
          <w:trHeight w:val="434"/>
        </w:trPr>
        <w:tc>
          <w:tcPr>
            <w:tcW w:w="2605" w:type="dxa"/>
          </w:tcPr>
          <w:p w14:paraId="72F43325" w14:textId="77777777" w:rsidR="00A9734C" w:rsidRPr="009364ED" w:rsidRDefault="00A9734C" w:rsidP="00596399">
            <w:pPr>
              <w:jc w:val="both"/>
              <w:outlineLvl w:val="0"/>
              <w:rPr>
                <w:rFonts w:ascii="Century Gothic" w:hAnsi="Century Gothic"/>
                <w:b/>
                <w:color w:val="000000"/>
              </w:rPr>
            </w:pPr>
            <w:r w:rsidRPr="009364ED">
              <w:rPr>
                <w:rFonts w:ascii="Century Gothic" w:hAnsi="Century Gothic"/>
                <w:b/>
                <w:color w:val="000000"/>
              </w:rPr>
              <w:t>Office Hours</w:t>
            </w:r>
          </w:p>
        </w:tc>
        <w:tc>
          <w:tcPr>
            <w:tcW w:w="6661" w:type="dxa"/>
          </w:tcPr>
          <w:p w14:paraId="1D5B0A67" w14:textId="526B158A" w:rsidR="00A9734C" w:rsidRPr="009364ED" w:rsidRDefault="00A9734C" w:rsidP="00596399">
            <w:pPr>
              <w:jc w:val="both"/>
              <w:outlineLvl w:val="0"/>
              <w:rPr>
                <w:rFonts w:ascii="Century Gothic" w:hAnsi="Century Gothic"/>
                <w:b/>
                <w:color w:val="000000"/>
              </w:rPr>
            </w:pPr>
            <w:r>
              <w:rPr>
                <w:rFonts w:ascii="Century Gothic" w:hAnsi="Century Gothic"/>
                <w:b/>
                <w:color w:val="000000"/>
              </w:rPr>
              <w:t xml:space="preserve">: </w:t>
            </w:r>
            <w:r w:rsidR="00DB5D34">
              <w:rPr>
                <w:rFonts w:ascii="Century Gothic" w:hAnsi="Century Gothic"/>
                <w:b/>
                <w:color w:val="000000"/>
              </w:rPr>
              <w:t>Monday – Friday 8am – 5pm</w:t>
            </w:r>
          </w:p>
        </w:tc>
      </w:tr>
    </w:tbl>
    <w:p w14:paraId="5EF66152" w14:textId="77777777" w:rsidR="00A9734C" w:rsidRPr="009364ED" w:rsidRDefault="00A9734C" w:rsidP="00A9734C">
      <w:pPr>
        <w:jc w:val="both"/>
        <w:outlineLvl w:val="0"/>
        <w:rPr>
          <w:rFonts w:ascii="Century Gothic" w:hAnsi="Century Gothic"/>
          <w:b/>
          <w:color w:val="000000"/>
        </w:rPr>
      </w:pPr>
    </w:p>
    <w:p w14:paraId="2D007469" w14:textId="77777777" w:rsidR="00A9734C" w:rsidRPr="009364ED" w:rsidRDefault="00A9734C" w:rsidP="00A9734C">
      <w:pPr>
        <w:jc w:val="both"/>
        <w:rPr>
          <w:rFonts w:ascii="Century Gothic" w:hAnsi="Century Gothic"/>
          <w:color w:val="000000"/>
          <w:u w:val="single"/>
          <w:shd w:val="clear" w:color="auto" w:fill="F3F3F3"/>
        </w:rPr>
      </w:pPr>
    </w:p>
    <w:p w14:paraId="057EB006" w14:textId="77777777" w:rsidR="00A9734C" w:rsidRPr="009364ED" w:rsidRDefault="00A9734C" w:rsidP="00A9734C">
      <w:pPr>
        <w:shd w:val="clear" w:color="auto" w:fill="0C0C0C"/>
        <w:jc w:val="both"/>
        <w:outlineLvl w:val="0"/>
        <w:rPr>
          <w:rFonts w:ascii="Century Gothic" w:hAnsi="Century Gothic"/>
          <w:b/>
        </w:rPr>
      </w:pPr>
      <w:r w:rsidRPr="009364ED">
        <w:rPr>
          <w:rFonts w:ascii="Century Gothic" w:hAnsi="Century Gothic"/>
          <w:b/>
        </w:rPr>
        <w:t>Course Information</w:t>
      </w:r>
    </w:p>
    <w:p w14:paraId="68337B6B" w14:textId="77777777" w:rsidR="00A9734C" w:rsidRPr="009364ED" w:rsidRDefault="00A9734C" w:rsidP="00A9734C">
      <w:pPr>
        <w:jc w:val="both"/>
        <w:rPr>
          <w:rFonts w:ascii="Century Gothic" w:hAnsi="Century Gothic"/>
          <w:b/>
        </w:rPr>
      </w:pPr>
    </w:p>
    <w:p w14:paraId="1A129C47" w14:textId="77777777" w:rsidR="00A9734C" w:rsidRPr="009364ED" w:rsidRDefault="00A9734C" w:rsidP="00A9734C">
      <w:pPr>
        <w:spacing w:line="276" w:lineRule="auto"/>
        <w:jc w:val="both"/>
        <w:rPr>
          <w:rFonts w:ascii="Century Gothic" w:hAnsi="Century Gothic"/>
        </w:rPr>
      </w:pPr>
      <w:r w:rsidRPr="009364ED">
        <w:rPr>
          <w:rFonts w:ascii="Century Gothic" w:hAnsi="Century Gothic"/>
          <w:b/>
        </w:rPr>
        <w:t xml:space="preserve">Course Description: </w:t>
      </w:r>
    </w:p>
    <w:p w14:paraId="5702128E" w14:textId="08136DE6" w:rsidR="00A9734C" w:rsidRPr="009364ED" w:rsidRDefault="00A9734C" w:rsidP="00A9734C">
      <w:pPr>
        <w:autoSpaceDE w:val="0"/>
        <w:autoSpaceDN w:val="0"/>
        <w:adjustRightInd w:val="0"/>
        <w:jc w:val="both"/>
        <w:rPr>
          <w:rFonts w:ascii="Century Gothic" w:hAnsi="Century Gothic"/>
        </w:rPr>
      </w:pPr>
      <w:r w:rsidRPr="009364ED">
        <w:rPr>
          <w:rFonts w:ascii="Century Gothic" w:hAnsi="Century Gothic"/>
        </w:rPr>
        <w:t>This course advances students’ knowledge in skills in programming using some features of Microsoft .Net framework. It focuses on one of the programming languages within the framework VB.Net</w:t>
      </w:r>
      <w:r>
        <w:rPr>
          <w:rFonts w:ascii="Century Gothic" w:hAnsi="Century Gothic"/>
        </w:rPr>
        <w:t>.</w:t>
      </w:r>
      <w:r w:rsidRPr="009364ED">
        <w:rPr>
          <w:rFonts w:ascii="Century Gothic" w:hAnsi="Century Gothic"/>
        </w:rPr>
        <w:t xml:space="preserve"> The course treats the common language runtime technology and common type system as the fundamental features of the .Net framework, and the basic programming constructs as they are defined in VB.Net</w:t>
      </w:r>
      <w:r>
        <w:rPr>
          <w:rFonts w:ascii="Century Gothic" w:hAnsi="Century Gothic"/>
        </w:rPr>
        <w:t xml:space="preserve">. </w:t>
      </w:r>
      <w:r w:rsidRPr="009364ED">
        <w:rPr>
          <w:rFonts w:ascii="Century Gothic" w:hAnsi="Century Gothic"/>
        </w:rPr>
        <w:t>Student</w:t>
      </w:r>
      <w:r>
        <w:rPr>
          <w:rFonts w:ascii="Century Gothic" w:hAnsi="Century Gothic"/>
        </w:rPr>
        <w:t>s</w:t>
      </w:r>
      <w:r w:rsidRPr="009364ED">
        <w:rPr>
          <w:rFonts w:ascii="Century Gothic" w:hAnsi="Century Gothic"/>
        </w:rPr>
        <w:t xml:space="preserve"> will learn to use the .NET Framework class library to efficiently create and manage strings, arrays, collections, and enumerators. Object-oriented programming concepts and implementation will be discussed in this course. The course also introduces students to windows form and design controls.  The course continues with an introduction to ASP.Net and Database connectivity.</w:t>
      </w:r>
    </w:p>
    <w:p w14:paraId="058EA55C" w14:textId="77777777" w:rsidR="00A9734C" w:rsidRPr="009364ED" w:rsidRDefault="00A9734C" w:rsidP="00A9734C">
      <w:pPr>
        <w:jc w:val="both"/>
        <w:rPr>
          <w:rFonts w:ascii="Century Gothic" w:hAnsi="Century Gothic"/>
        </w:rPr>
      </w:pPr>
    </w:p>
    <w:p w14:paraId="4C6A70BF" w14:textId="77777777" w:rsidR="00A9734C" w:rsidRPr="009364ED" w:rsidRDefault="00A9734C" w:rsidP="00A9734C">
      <w:pPr>
        <w:jc w:val="both"/>
        <w:outlineLvl w:val="0"/>
        <w:rPr>
          <w:rFonts w:ascii="Century Gothic" w:hAnsi="Century Gothic"/>
          <w:b/>
        </w:rPr>
      </w:pPr>
      <w:r w:rsidRPr="009364ED">
        <w:rPr>
          <w:rFonts w:ascii="Century Gothic" w:hAnsi="Century Gothic"/>
          <w:b/>
          <w:u w:val="single"/>
        </w:rPr>
        <w:t>Special Application to be use</w:t>
      </w:r>
      <w:r>
        <w:rPr>
          <w:rFonts w:ascii="Century Gothic" w:hAnsi="Century Gothic"/>
          <w:b/>
          <w:u w:val="single"/>
        </w:rPr>
        <w:t>d</w:t>
      </w:r>
      <w:r w:rsidRPr="009364ED">
        <w:rPr>
          <w:rFonts w:ascii="Century Gothic" w:hAnsi="Century Gothic"/>
          <w:b/>
          <w:u w:val="single"/>
        </w:rPr>
        <w:t>:</w:t>
      </w:r>
      <w:r w:rsidRPr="009364ED">
        <w:rPr>
          <w:rFonts w:ascii="Century Gothic" w:hAnsi="Century Gothic"/>
          <w:b/>
        </w:rPr>
        <w:t xml:space="preserve"> </w:t>
      </w:r>
    </w:p>
    <w:p w14:paraId="2A741D50" w14:textId="77777777" w:rsidR="00A9734C" w:rsidRPr="009364ED" w:rsidRDefault="00A9734C" w:rsidP="00A9734C">
      <w:pPr>
        <w:pStyle w:val="ListParagraph"/>
        <w:numPr>
          <w:ilvl w:val="0"/>
          <w:numId w:val="2"/>
        </w:numPr>
        <w:jc w:val="both"/>
        <w:rPr>
          <w:rFonts w:ascii="Century Gothic" w:hAnsi="Century Gothic"/>
        </w:rPr>
      </w:pPr>
      <w:r w:rsidRPr="009364ED">
        <w:rPr>
          <w:rFonts w:ascii="Century Gothic" w:hAnsi="Century Gothic"/>
        </w:rPr>
        <w:t>Microsoft Visual Studio</w:t>
      </w:r>
      <w:r>
        <w:rPr>
          <w:rFonts w:ascii="Century Gothic" w:hAnsi="Century Gothic"/>
        </w:rPr>
        <w:t xml:space="preserve"> 2022</w:t>
      </w:r>
      <w:r w:rsidRPr="009364ED">
        <w:rPr>
          <w:rFonts w:ascii="Century Gothic" w:hAnsi="Century Gothic"/>
        </w:rPr>
        <w:t xml:space="preserve"> Community Edition</w:t>
      </w:r>
    </w:p>
    <w:p w14:paraId="43955C4E" w14:textId="77777777" w:rsidR="00A9734C" w:rsidRPr="009364ED" w:rsidRDefault="00A9734C" w:rsidP="00A9734C">
      <w:pPr>
        <w:pStyle w:val="ListParagraph"/>
        <w:numPr>
          <w:ilvl w:val="0"/>
          <w:numId w:val="2"/>
        </w:numPr>
        <w:jc w:val="both"/>
        <w:rPr>
          <w:rFonts w:ascii="Century Gothic" w:hAnsi="Century Gothic"/>
        </w:rPr>
      </w:pPr>
      <w:r w:rsidRPr="009364ED">
        <w:rPr>
          <w:rFonts w:ascii="Century Gothic" w:hAnsi="Century Gothic"/>
        </w:rPr>
        <w:t>Microsoft SQL Server 2014 or 2017 Community Edition</w:t>
      </w:r>
      <w:r>
        <w:rPr>
          <w:rFonts w:ascii="Century Gothic" w:hAnsi="Century Gothic"/>
        </w:rPr>
        <w:t xml:space="preserve"> (or MySQL Server)</w:t>
      </w:r>
    </w:p>
    <w:p w14:paraId="5402F8CC" w14:textId="77777777" w:rsidR="00A9734C" w:rsidRPr="009364ED" w:rsidRDefault="00A9734C" w:rsidP="00A9734C">
      <w:pPr>
        <w:pStyle w:val="ListParagraph"/>
        <w:numPr>
          <w:ilvl w:val="0"/>
          <w:numId w:val="2"/>
        </w:numPr>
        <w:jc w:val="both"/>
        <w:rPr>
          <w:rFonts w:ascii="Century Gothic" w:hAnsi="Century Gothic"/>
        </w:rPr>
      </w:pPr>
      <w:r w:rsidRPr="009364ED">
        <w:rPr>
          <w:rFonts w:ascii="Century Gothic" w:hAnsi="Century Gothic"/>
        </w:rPr>
        <w:t>Crystal Reports (Visual Studio Limited Edition)</w:t>
      </w:r>
    </w:p>
    <w:p w14:paraId="110F897F" w14:textId="77777777" w:rsidR="00A9734C" w:rsidRPr="009364ED" w:rsidRDefault="00A9734C" w:rsidP="00A9734C">
      <w:pPr>
        <w:jc w:val="both"/>
        <w:rPr>
          <w:rFonts w:ascii="Century Gothic" w:hAnsi="Century Gothic"/>
        </w:rPr>
      </w:pPr>
    </w:p>
    <w:p w14:paraId="1C1A8962" w14:textId="77777777" w:rsidR="00A9734C" w:rsidRDefault="00A9734C" w:rsidP="00A9734C">
      <w:pPr>
        <w:jc w:val="both"/>
        <w:outlineLvl w:val="0"/>
        <w:rPr>
          <w:rFonts w:ascii="Century Gothic" w:hAnsi="Century Gothic"/>
          <w:b/>
          <w:color w:val="000000"/>
        </w:rPr>
      </w:pPr>
    </w:p>
    <w:p w14:paraId="41152993" w14:textId="77777777" w:rsidR="00A9734C" w:rsidRDefault="00A9734C" w:rsidP="00A9734C">
      <w:pPr>
        <w:jc w:val="both"/>
        <w:outlineLvl w:val="0"/>
        <w:rPr>
          <w:rFonts w:ascii="Century Gothic" w:hAnsi="Century Gothic"/>
          <w:b/>
          <w:color w:val="000000"/>
        </w:rPr>
      </w:pPr>
    </w:p>
    <w:p w14:paraId="63E8D659" w14:textId="77777777" w:rsidR="00A9734C" w:rsidRPr="009364ED" w:rsidRDefault="00A9734C" w:rsidP="00A9734C">
      <w:pPr>
        <w:jc w:val="both"/>
        <w:outlineLvl w:val="0"/>
        <w:rPr>
          <w:rFonts w:ascii="Century Gothic" w:hAnsi="Century Gothic"/>
          <w:b/>
          <w:color w:val="000000"/>
        </w:rPr>
      </w:pPr>
      <w:r w:rsidRPr="009364ED">
        <w:rPr>
          <w:rFonts w:ascii="Century Gothic" w:hAnsi="Century Gothic"/>
          <w:b/>
          <w:color w:val="000000"/>
        </w:rPr>
        <w:lastRenderedPageBreak/>
        <w:t>Overall Course Aim (s):</w:t>
      </w:r>
    </w:p>
    <w:p w14:paraId="76740E63" w14:textId="77777777" w:rsidR="00A9734C" w:rsidRPr="009364ED" w:rsidRDefault="00A9734C" w:rsidP="00A9734C">
      <w:pPr>
        <w:jc w:val="both"/>
        <w:rPr>
          <w:rFonts w:ascii="Century Gothic" w:hAnsi="Century Gothic"/>
          <w:color w:val="000000"/>
        </w:rPr>
      </w:pPr>
      <w:r w:rsidRPr="009364ED">
        <w:rPr>
          <w:rFonts w:ascii="Century Gothic" w:hAnsi="Century Gothic"/>
          <w:color w:val="000000"/>
        </w:rPr>
        <w:t>To equip students with the ability to develop robust desktop applications using the.NET Framework language of Visual Basic</w:t>
      </w:r>
      <w:r>
        <w:rPr>
          <w:rFonts w:ascii="Century Gothic" w:hAnsi="Century Gothic"/>
          <w:color w:val="000000"/>
        </w:rPr>
        <w:t>.</w:t>
      </w:r>
    </w:p>
    <w:p w14:paraId="5D58E80B" w14:textId="77777777" w:rsidR="00A9734C" w:rsidRPr="009364ED" w:rsidRDefault="00A9734C" w:rsidP="00A9734C">
      <w:pPr>
        <w:jc w:val="both"/>
        <w:rPr>
          <w:rFonts w:ascii="Century Gothic" w:hAnsi="Century Gothic"/>
          <w:color w:val="000000"/>
        </w:rPr>
      </w:pPr>
    </w:p>
    <w:p w14:paraId="36CAE668" w14:textId="77777777" w:rsidR="00A9734C" w:rsidRPr="009364ED" w:rsidRDefault="00A9734C" w:rsidP="00A9734C">
      <w:pPr>
        <w:ind w:left="587"/>
        <w:jc w:val="both"/>
        <w:rPr>
          <w:rFonts w:ascii="Century Gothic" w:hAnsi="Century Gothic"/>
          <w:color w:val="000000"/>
        </w:rPr>
      </w:pPr>
    </w:p>
    <w:p w14:paraId="20F5F9A7" w14:textId="77777777" w:rsidR="00A9734C" w:rsidRPr="009364ED" w:rsidRDefault="00A9734C" w:rsidP="00A9734C">
      <w:pPr>
        <w:jc w:val="both"/>
        <w:outlineLvl w:val="0"/>
        <w:rPr>
          <w:rFonts w:ascii="Century Gothic" w:hAnsi="Century Gothic"/>
          <w:b/>
        </w:rPr>
      </w:pPr>
      <w:r w:rsidRPr="009364ED">
        <w:rPr>
          <w:rFonts w:ascii="Century Gothic" w:hAnsi="Century Gothic"/>
          <w:b/>
        </w:rPr>
        <w:t>Learning Outcomes</w:t>
      </w:r>
    </w:p>
    <w:p w14:paraId="1777354A" w14:textId="77777777" w:rsidR="00A9734C" w:rsidRPr="009364ED" w:rsidRDefault="00A9734C" w:rsidP="00A9734C">
      <w:pPr>
        <w:jc w:val="both"/>
        <w:rPr>
          <w:rFonts w:ascii="Century Gothic" w:hAnsi="Century Gothic"/>
        </w:rPr>
      </w:pPr>
    </w:p>
    <w:p w14:paraId="53442582" w14:textId="77777777" w:rsidR="00A9734C" w:rsidRPr="009364ED" w:rsidRDefault="00A9734C" w:rsidP="00A9734C">
      <w:pPr>
        <w:jc w:val="both"/>
        <w:rPr>
          <w:rFonts w:ascii="Century Gothic" w:hAnsi="Century Gothic"/>
        </w:rPr>
      </w:pPr>
      <w:r w:rsidRPr="009364ED">
        <w:rPr>
          <w:rFonts w:ascii="Century Gothic" w:hAnsi="Century Gothic"/>
        </w:rPr>
        <w:t>Upon completion of this course, the student should be able to:</w:t>
      </w:r>
    </w:p>
    <w:p w14:paraId="785FCCF5" w14:textId="77777777" w:rsidR="00A9734C" w:rsidRPr="009364ED" w:rsidRDefault="00A9734C" w:rsidP="00A9734C">
      <w:pPr>
        <w:numPr>
          <w:ilvl w:val="0"/>
          <w:numId w:val="1"/>
        </w:numPr>
        <w:tabs>
          <w:tab w:val="left" w:pos="720"/>
        </w:tabs>
        <w:jc w:val="both"/>
        <w:rPr>
          <w:rFonts w:ascii="Century Gothic" w:hAnsi="Century Gothic"/>
        </w:rPr>
      </w:pPr>
      <w:r w:rsidRPr="009364ED">
        <w:rPr>
          <w:rFonts w:ascii="Century Gothic" w:hAnsi="Century Gothic"/>
        </w:rPr>
        <w:t>Appreciate the potential of the .NET Framework in software development.</w:t>
      </w:r>
    </w:p>
    <w:p w14:paraId="0E46BFF4" w14:textId="77777777" w:rsidR="00A9734C" w:rsidRPr="009364ED" w:rsidRDefault="00A9734C" w:rsidP="00A9734C">
      <w:pPr>
        <w:numPr>
          <w:ilvl w:val="0"/>
          <w:numId w:val="1"/>
        </w:numPr>
        <w:tabs>
          <w:tab w:val="left" w:pos="720"/>
        </w:tabs>
        <w:jc w:val="both"/>
        <w:rPr>
          <w:rFonts w:ascii="Century Gothic" w:hAnsi="Century Gothic"/>
        </w:rPr>
      </w:pPr>
      <w:r w:rsidRPr="009364ED">
        <w:rPr>
          <w:rFonts w:ascii="Century Gothic" w:hAnsi="Century Gothic"/>
        </w:rPr>
        <w:t>Design and develop robust desktop, windows-form based applications using the .NET Framework</w:t>
      </w:r>
      <w:r>
        <w:rPr>
          <w:rFonts w:ascii="Century Gothic" w:hAnsi="Century Gothic"/>
        </w:rPr>
        <w:t>.</w:t>
      </w:r>
    </w:p>
    <w:p w14:paraId="4B3EAB50" w14:textId="77777777" w:rsidR="00A9734C" w:rsidRPr="009364ED" w:rsidRDefault="00A9734C" w:rsidP="00A9734C">
      <w:pPr>
        <w:numPr>
          <w:ilvl w:val="0"/>
          <w:numId w:val="1"/>
        </w:numPr>
        <w:tabs>
          <w:tab w:val="left" w:pos="720"/>
        </w:tabs>
        <w:jc w:val="both"/>
        <w:rPr>
          <w:rFonts w:ascii="Century Gothic" w:hAnsi="Century Gothic"/>
          <w:color w:val="000000"/>
        </w:rPr>
      </w:pPr>
      <w:r w:rsidRPr="009364ED">
        <w:rPr>
          <w:rFonts w:ascii="Century Gothic" w:hAnsi="Century Gothic"/>
        </w:rPr>
        <w:t>Integrate Visual Basic or with MS SQL Server to develop database applications.</w:t>
      </w:r>
    </w:p>
    <w:p w14:paraId="3E3EF454" w14:textId="77777777" w:rsidR="00A9734C" w:rsidRPr="009364ED" w:rsidRDefault="00A9734C" w:rsidP="00A9734C">
      <w:pPr>
        <w:jc w:val="both"/>
        <w:rPr>
          <w:rFonts w:ascii="Century Gothic" w:hAnsi="Century Gothic"/>
          <w:b/>
        </w:rPr>
      </w:pPr>
    </w:p>
    <w:p w14:paraId="1030134F" w14:textId="77777777" w:rsidR="00A9734C" w:rsidRPr="009364ED" w:rsidRDefault="00A9734C" w:rsidP="00A9734C">
      <w:pPr>
        <w:jc w:val="both"/>
        <w:outlineLvl w:val="0"/>
        <w:rPr>
          <w:rFonts w:ascii="Century Gothic" w:hAnsi="Century Gothic"/>
          <w:b/>
        </w:rPr>
      </w:pPr>
      <w:r w:rsidRPr="009364ED">
        <w:rPr>
          <w:rFonts w:ascii="Century Gothic" w:hAnsi="Century Gothic"/>
          <w:b/>
        </w:rPr>
        <w:t>Teaching Methods</w:t>
      </w:r>
      <w:r w:rsidRPr="009364ED">
        <w:rPr>
          <w:rFonts w:ascii="Century Gothic" w:hAnsi="Century Gothic"/>
          <w:b/>
        </w:rPr>
        <w:tab/>
      </w:r>
      <w:r w:rsidRPr="009364ED">
        <w:rPr>
          <w:rFonts w:ascii="Century Gothic" w:hAnsi="Century Gothic"/>
          <w:b/>
        </w:rPr>
        <w:tab/>
      </w:r>
    </w:p>
    <w:p w14:paraId="1F617A8B" w14:textId="77777777" w:rsidR="00A9734C" w:rsidRPr="009364ED" w:rsidRDefault="00A9734C" w:rsidP="00A9734C">
      <w:pPr>
        <w:pStyle w:val="ListParagraph"/>
        <w:numPr>
          <w:ilvl w:val="0"/>
          <w:numId w:val="3"/>
        </w:numPr>
        <w:jc w:val="both"/>
        <w:rPr>
          <w:rFonts w:ascii="Century Gothic" w:hAnsi="Century Gothic"/>
        </w:rPr>
      </w:pPr>
      <w:r w:rsidRPr="009364ED">
        <w:rPr>
          <w:rFonts w:ascii="Century Gothic" w:hAnsi="Century Gothic"/>
        </w:rPr>
        <w:t>Face to face classroom lecture</w:t>
      </w:r>
    </w:p>
    <w:p w14:paraId="79A6ECDA" w14:textId="77777777" w:rsidR="00A9734C" w:rsidRPr="009364ED" w:rsidRDefault="00A9734C" w:rsidP="00A9734C">
      <w:pPr>
        <w:pStyle w:val="ListParagraph"/>
        <w:numPr>
          <w:ilvl w:val="0"/>
          <w:numId w:val="3"/>
        </w:numPr>
        <w:jc w:val="both"/>
        <w:rPr>
          <w:rFonts w:ascii="Century Gothic" w:hAnsi="Century Gothic"/>
        </w:rPr>
      </w:pPr>
      <w:r>
        <w:rPr>
          <w:rFonts w:ascii="Century Gothic" w:hAnsi="Century Gothic"/>
        </w:rPr>
        <w:t>Practical/</w:t>
      </w:r>
      <w:r w:rsidRPr="009364ED">
        <w:rPr>
          <w:rFonts w:ascii="Century Gothic" w:hAnsi="Century Gothic"/>
        </w:rPr>
        <w:t>Lab Work</w:t>
      </w:r>
    </w:p>
    <w:p w14:paraId="13D9568B" w14:textId="77777777" w:rsidR="00A9734C" w:rsidRPr="009364ED" w:rsidRDefault="00A9734C" w:rsidP="00A9734C">
      <w:pPr>
        <w:pStyle w:val="ListParagraph"/>
        <w:numPr>
          <w:ilvl w:val="0"/>
          <w:numId w:val="3"/>
        </w:numPr>
        <w:jc w:val="both"/>
        <w:rPr>
          <w:rFonts w:ascii="Century Gothic" w:hAnsi="Century Gothic"/>
        </w:rPr>
      </w:pPr>
      <w:r w:rsidRPr="009364ED">
        <w:rPr>
          <w:rFonts w:ascii="Century Gothic" w:hAnsi="Century Gothic"/>
        </w:rPr>
        <w:t>Assignments, Presentations and Classwork</w:t>
      </w:r>
    </w:p>
    <w:p w14:paraId="13D9C2FA" w14:textId="77777777" w:rsidR="00A9734C" w:rsidRPr="009364ED" w:rsidRDefault="00A9734C" w:rsidP="00A9734C">
      <w:pPr>
        <w:ind w:left="587"/>
        <w:jc w:val="both"/>
        <w:rPr>
          <w:rFonts w:ascii="Century Gothic" w:hAnsi="Century Gothic"/>
        </w:rPr>
      </w:pPr>
    </w:p>
    <w:p w14:paraId="2419B84E" w14:textId="77777777" w:rsidR="00A9734C" w:rsidRPr="009364ED" w:rsidRDefault="00A9734C" w:rsidP="00A9734C">
      <w:pPr>
        <w:jc w:val="both"/>
        <w:rPr>
          <w:rFonts w:ascii="Century Gothic" w:hAnsi="Century Gothic"/>
        </w:rPr>
      </w:pPr>
    </w:p>
    <w:p w14:paraId="09C046C1" w14:textId="77777777" w:rsidR="00A9734C" w:rsidRPr="009364ED" w:rsidRDefault="00A9734C" w:rsidP="00A9734C">
      <w:pPr>
        <w:jc w:val="both"/>
        <w:outlineLvl w:val="0"/>
        <w:rPr>
          <w:rFonts w:ascii="Century Gothic" w:hAnsi="Century Gothic"/>
          <w:b/>
        </w:rPr>
      </w:pPr>
      <w:r w:rsidRPr="009364ED">
        <w:rPr>
          <w:rFonts w:ascii="Century Gothic" w:hAnsi="Century Gothic"/>
          <w:b/>
        </w:rPr>
        <w:t>Resource &amp; Reading Materials</w:t>
      </w:r>
    </w:p>
    <w:p w14:paraId="3067195B" w14:textId="77777777" w:rsidR="00A9734C" w:rsidRPr="009364ED" w:rsidRDefault="00A9734C" w:rsidP="00A9734C">
      <w:pPr>
        <w:jc w:val="both"/>
        <w:rPr>
          <w:rFonts w:ascii="Century Gothic" w:hAnsi="Century Gothic"/>
        </w:rPr>
      </w:pPr>
    </w:p>
    <w:p w14:paraId="7E447738" w14:textId="77777777" w:rsidR="00A9734C" w:rsidRPr="0034094D" w:rsidRDefault="00A9734C" w:rsidP="00A9734C">
      <w:pPr>
        <w:pStyle w:val="ListParagraph"/>
        <w:numPr>
          <w:ilvl w:val="0"/>
          <w:numId w:val="4"/>
        </w:numPr>
        <w:autoSpaceDE w:val="0"/>
        <w:autoSpaceDN w:val="0"/>
        <w:adjustRightInd w:val="0"/>
        <w:spacing w:after="120"/>
        <w:jc w:val="both"/>
        <w:rPr>
          <w:rFonts w:ascii="Century Gothic" w:hAnsi="Century Gothic"/>
          <w:b/>
          <w:bCs/>
        </w:rPr>
      </w:pPr>
      <w:r w:rsidRPr="0034094D">
        <w:rPr>
          <w:rFonts w:ascii="Century Gothic" w:eastAsiaTheme="minorHAnsi" w:hAnsi="Century Gothic" w:cs="LucidaSansStd"/>
          <w:b/>
          <w:bCs/>
          <w:color w:val="124C63"/>
          <w:lang w:val="en-US"/>
        </w:rPr>
        <w:t>Zak, D. (2017) Programming with Microsoft Visual Basic 2017 (8</w:t>
      </w:r>
      <w:r w:rsidRPr="0034094D">
        <w:rPr>
          <w:rFonts w:ascii="Century Gothic" w:eastAsiaTheme="minorHAnsi" w:hAnsi="Century Gothic" w:cs="LucidaSansStd"/>
          <w:b/>
          <w:bCs/>
          <w:color w:val="124C63"/>
          <w:vertAlign w:val="superscript"/>
          <w:lang w:val="en-US"/>
        </w:rPr>
        <w:t>th</w:t>
      </w:r>
      <w:r w:rsidRPr="0034094D">
        <w:rPr>
          <w:rFonts w:ascii="Century Gothic" w:eastAsiaTheme="minorHAnsi" w:hAnsi="Century Gothic" w:cs="LucidaSansStd"/>
          <w:b/>
          <w:bCs/>
          <w:color w:val="124C63"/>
          <w:lang w:val="en-US"/>
        </w:rPr>
        <w:t xml:space="preserve"> edition). </w:t>
      </w:r>
      <w:r w:rsidRPr="0034094D">
        <w:rPr>
          <w:rFonts w:ascii="Century Gothic" w:eastAsiaTheme="minorHAnsi" w:hAnsi="Century Gothic" w:cs="OpenSans"/>
          <w:b/>
          <w:bCs/>
          <w:color w:val="211808"/>
          <w:lang w:val="en-US"/>
        </w:rPr>
        <w:t>Cengage Learning</w:t>
      </w:r>
    </w:p>
    <w:p w14:paraId="239EA445" w14:textId="77777777" w:rsidR="00A9734C" w:rsidRPr="00B66911" w:rsidRDefault="00A9734C" w:rsidP="00A9734C">
      <w:pPr>
        <w:pStyle w:val="ListParagraph"/>
        <w:numPr>
          <w:ilvl w:val="0"/>
          <w:numId w:val="4"/>
        </w:numPr>
        <w:autoSpaceDE w:val="0"/>
        <w:autoSpaceDN w:val="0"/>
        <w:adjustRightInd w:val="0"/>
        <w:spacing w:after="120"/>
        <w:jc w:val="both"/>
        <w:rPr>
          <w:rFonts w:ascii="Century Gothic" w:hAnsi="Century Gothic"/>
        </w:rPr>
      </w:pPr>
      <w:r w:rsidRPr="00B66911">
        <w:rPr>
          <w:rFonts w:ascii="Century Gothic" w:hAnsi="Century Gothic"/>
        </w:rPr>
        <w:t>Guide, J., M. (2010). Microsoft Visual Studio 2010: A Beginner's Guide, (</w:t>
      </w:r>
      <w:r w:rsidRPr="00B66911">
        <w:rPr>
          <w:rFonts w:ascii="Century Gothic" w:hAnsi="Century Gothic"/>
          <w:vertAlign w:val="superscript"/>
        </w:rPr>
        <w:t>1st</w:t>
      </w:r>
      <w:r w:rsidRPr="00B66911">
        <w:rPr>
          <w:rFonts w:ascii="Century Gothic" w:hAnsi="Century Gothic"/>
        </w:rPr>
        <w:t xml:space="preserve"> ed.). McGraw-Hill</w:t>
      </w:r>
    </w:p>
    <w:p w14:paraId="1810A789" w14:textId="77777777" w:rsidR="00A9734C" w:rsidRPr="00B66911" w:rsidRDefault="00A9734C" w:rsidP="00A9734C">
      <w:pPr>
        <w:pStyle w:val="ListParagraph"/>
        <w:numPr>
          <w:ilvl w:val="0"/>
          <w:numId w:val="4"/>
        </w:numPr>
        <w:autoSpaceDE w:val="0"/>
        <w:autoSpaceDN w:val="0"/>
        <w:adjustRightInd w:val="0"/>
        <w:spacing w:after="120"/>
        <w:jc w:val="both"/>
        <w:rPr>
          <w:rFonts w:ascii="Century Gothic" w:hAnsi="Century Gothic"/>
        </w:rPr>
      </w:pPr>
      <w:r w:rsidRPr="00B66911">
        <w:rPr>
          <w:rFonts w:ascii="Century Gothic" w:hAnsi="Century Gothic"/>
        </w:rPr>
        <w:t xml:space="preserve">Rod, S. (2011). </w:t>
      </w:r>
      <w:r w:rsidRPr="00B66911">
        <w:rPr>
          <w:rFonts w:ascii="Century Gothic" w:hAnsi="Century Gothic"/>
          <w:i/>
        </w:rPr>
        <w:t>Start Here! Fundamentals of Microsoft .NET Programming</w:t>
      </w:r>
      <w:r w:rsidRPr="00B66911">
        <w:rPr>
          <w:rFonts w:ascii="Century Gothic" w:hAnsi="Century Gothic"/>
        </w:rPr>
        <w:t>, (1</w:t>
      </w:r>
      <w:r w:rsidRPr="00B66911">
        <w:rPr>
          <w:rFonts w:ascii="Century Gothic" w:hAnsi="Century Gothic"/>
          <w:vertAlign w:val="superscript"/>
        </w:rPr>
        <w:t xml:space="preserve">st </w:t>
      </w:r>
      <w:r w:rsidRPr="00B66911">
        <w:rPr>
          <w:rFonts w:ascii="Century Gothic" w:hAnsi="Century Gothic"/>
        </w:rPr>
        <w:t xml:space="preserve">ed.). Microsoft Press </w:t>
      </w:r>
    </w:p>
    <w:p w14:paraId="51F7FCA6" w14:textId="77777777" w:rsidR="00A9734C" w:rsidRPr="00B66911" w:rsidRDefault="00A9734C" w:rsidP="00A9734C">
      <w:pPr>
        <w:pStyle w:val="ListParagraph"/>
        <w:numPr>
          <w:ilvl w:val="0"/>
          <w:numId w:val="4"/>
        </w:numPr>
        <w:autoSpaceDE w:val="0"/>
        <w:autoSpaceDN w:val="0"/>
        <w:adjustRightInd w:val="0"/>
        <w:spacing w:after="120"/>
        <w:jc w:val="both"/>
        <w:rPr>
          <w:rFonts w:ascii="Century Gothic" w:hAnsi="Century Gothic"/>
        </w:rPr>
      </w:pPr>
      <w:r w:rsidRPr="00B66911">
        <w:rPr>
          <w:rFonts w:ascii="Century Gothic" w:hAnsi="Century Gothic"/>
        </w:rPr>
        <w:t xml:space="preserve">Andrew, T. (2008). </w:t>
      </w:r>
      <w:r w:rsidRPr="00B66911">
        <w:rPr>
          <w:rFonts w:ascii="Century Gothic" w:hAnsi="Century Gothic"/>
          <w:i/>
        </w:rPr>
        <w:t>Pro VB 2008 and the .NET 3.5 Platform (Expert's Voice)</w:t>
      </w:r>
      <w:r w:rsidRPr="00B66911">
        <w:rPr>
          <w:rFonts w:ascii="Century Gothic" w:hAnsi="Century Gothic"/>
        </w:rPr>
        <w:t>, (3</w:t>
      </w:r>
      <w:r w:rsidRPr="00B66911">
        <w:rPr>
          <w:rFonts w:ascii="Century Gothic" w:hAnsi="Century Gothic"/>
          <w:vertAlign w:val="superscript"/>
        </w:rPr>
        <w:t xml:space="preserve">rd </w:t>
      </w:r>
      <w:r w:rsidRPr="00B66911">
        <w:rPr>
          <w:rFonts w:ascii="Century Gothic" w:hAnsi="Century Gothic"/>
        </w:rPr>
        <w:t>ed.). Publisher: Apress.</w:t>
      </w:r>
    </w:p>
    <w:p w14:paraId="31A449E4" w14:textId="77777777" w:rsidR="00A9734C" w:rsidRPr="00B66911" w:rsidRDefault="00A9734C" w:rsidP="00A9734C">
      <w:pPr>
        <w:pStyle w:val="ListParagraph"/>
        <w:numPr>
          <w:ilvl w:val="0"/>
          <w:numId w:val="4"/>
        </w:numPr>
        <w:autoSpaceDE w:val="0"/>
        <w:autoSpaceDN w:val="0"/>
        <w:adjustRightInd w:val="0"/>
        <w:spacing w:after="120"/>
        <w:jc w:val="both"/>
        <w:rPr>
          <w:rFonts w:ascii="Century Gothic" w:hAnsi="Century Gothic"/>
        </w:rPr>
      </w:pPr>
      <w:r w:rsidRPr="00B66911">
        <w:rPr>
          <w:rFonts w:ascii="Century Gothic" w:hAnsi="Century Gothic"/>
        </w:rPr>
        <w:t xml:space="preserve">Andrew, T. &amp; Vidya, V., A. (2010). </w:t>
      </w:r>
      <w:r w:rsidRPr="00B66911">
        <w:rPr>
          <w:rFonts w:ascii="Century Gothic" w:hAnsi="Century Gothic"/>
          <w:i/>
        </w:rPr>
        <w:t>Pro VB 2010 and the .NET 4.0 Platform</w:t>
      </w:r>
      <w:r w:rsidRPr="00B66911">
        <w:rPr>
          <w:rFonts w:ascii="Century Gothic" w:hAnsi="Century Gothic"/>
        </w:rPr>
        <w:t>, (</w:t>
      </w:r>
      <w:r w:rsidRPr="00B66911">
        <w:rPr>
          <w:rFonts w:ascii="Century Gothic" w:hAnsi="Century Gothic"/>
          <w:vertAlign w:val="superscript"/>
        </w:rPr>
        <w:t>1st</w:t>
      </w:r>
      <w:r w:rsidRPr="00B66911">
        <w:rPr>
          <w:rFonts w:ascii="Century Gothic" w:hAnsi="Century Gothic"/>
        </w:rPr>
        <w:t xml:space="preserve"> ed.). Publisher: Apress</w:t>
      </w:r>
    </w:p>
    <w:p w14:paraId="06B384A7" w14:textId="77777777" w:rsidR="00A9734C" w:rsidRPr="009364ED" w:rsidRDefault="00A9734C" w:rsidP="00A9734C">
      <w:pPr>
        <w:jc w:val="both"/>
        <w:rPr>
          <w:rFonts w:ascii="Century Gothic" w:hAnsi="Century Gothic"/>
        </w:rPr>
      </w:pPr>
    </w:p>
    <w:p w14:paraId="2FF49F76" w14:textId="77777777" w:rsidR="00A9734C" w:rsidRPr="009364ED" w:rsidRDefault="00A9734C" w:rsidP="00A9734C">
      <w:pPr>
        <w:shd w:val="clear" w:color="auto" w:fill="0C0C0C"/>
        <w:jc w:val="both"/>
        <w:outlineLvl w:val="0"/>
        <w:rPr>
          <w:rFonts w:ascii="Century Gothic" w:hAnsi="Century Gothic"/>
          <w:b/>
        </w:rPr>
      </w:pPr>
      <w:r w:rsidRPr="009364ED">
        <w:rPr>
          <w:rFonts w:ascii="Century Gothic" w:hAnsi="Century Gothic"/>
          <w:b/>
        </w:rPr>
        <w:t>Student Assessment System</w:t>
      </w:r>
    </w:p>
    <w:p w14:paraId="56962C76" w14:textId="77777777" w:rsidR="00A9734C" w:rsidRPr="009364ED" w:rsidRDefault="00A9734C" w:rsidP="00A9734C">
      <w:pPr>
        <w:spacing w:line="360" w:lineRule="auto"/>
        <w:jc w:val="both"/>
        <w:rPr>
          <w:rFonts w:ascii="Century Gothic" w:hAnsi="Century Gothic"/>
          <w:iCs/>
          <w:color w:val="000000"/>
        </w:rPr>
      </w:pPr>
      <w:r w:rsidRPr="009364ED">
        <w:rPr>
          <w:rFonts w:ascii="Century Gothic" w:hAnsi="Century Gothic"/>
          <w:iCs/>
          <w:color w:val="000000"/>
        </w:rPr>
        <w:t>The College operates a combination of continuous assessment and end-of-semester examination system with the following weightings:</w:t>
      </w:r>
    </w:p>
    <w:p w14:paraId="5A34865A" w14:textId="77777777" w:rsidR="00A9734C" w:rsidRPr="009364ED" w:rsidRDefault="00A9734C" w:rsidP="00A9734C">
      <w:pPr>
        <w:spacing w:line="360" w:lineRule="auto"/>
        <w:ind w:left="1080"/>
        <w:jc w:val="both"/>
        <w:rPr>
          <w:rFonts w:ascii="Century Gothic" w:hAnsi="Century Gothic"/>
          <w:iCs/>
          <w:color w:val="000000"/>
        </w:rPr>
      </w:pPr>
      <w:r w:rsidRPr="009364ED">
        <w:rPr>
          <w:rFonts w:ascii="Century Gothic" w:hAnsi="Century Gothic"/>
          <w:iCs/>
          <w:color w:val="000000"/>
        </w:rPr>
        <w:t>End-of-Semester Examination</w:t>
      </w:r>
      <w:r w:rsidRPr="009364ED">
        <w:rPr>
          <w:rFonts w:ascii="Century Gothic" w:hAnsi="Century Gothic"/>
          <w:iCs/>
          <w:color w:val="000000"/>
        </w:rPr>
        <w:tab/>
        <w:t>-</w:t>
      </w:r>
      <w:r w:rsidRPr="009364ED">
        <w:rPr>
          <w:rFonts w:ascii="Century Gothic" w:hAnsi="Century Gothic"/>
          <w:iCs/>
          <w:color w:val="000000"/>
        </w:rPr>
        <w:tab/>
      </w:r>
      <w:r>
        <w:rPr>
          <w:rFonts w:ascii="Century Gothic" w:hAnsi="Century Gothic"/>
          <w:iCs/>
          <w:color w:val="000000"/>
        </w:rPr>
        <w:t>6</w:t>
      </w:r>
      <w:r w:rsidRPr="009364ED">
        <w:rPr>
          <w:rFonts w:ascii="Century Gothic" w:hAnsi="Century Gothic"/>
          <w:iCs/>
          <w:color w:val="000000"/>
        </w:rPr>
        <w:t>0%</w:t>
      </w:r>
    </w:p>
    <w:p w14:paraId="2C132295" w14:textId="77777777" w:rsidR="00A9734C" w:rsidRPr="009364ED" w:rsidRDefault="00A9734C" w:rsidP="00A9734C">
      <w:pPr>
        <w:spacing w:line="360" w:lineRule="auto"/>
        <w:ind w:left="1080"/>
        <w:jc w:val="both"/>
        <w:rPr>
          <w:rFonts w:ascii="Century Gothic" w:hAnsi="Century Gothic"/>
          <w:iCs/>
          <w:color w:val="000000"/>
        </w:rPr>
      </w:pPr>
      <w:r w:rsidRPr="009364ED">
        <w:rPr>
          <w:rFonts w:ascii="Century Gothic" w:hAnsi="Century Gothic"/>
          <w:iCs/>
          <w:color w:val="000000"/>
        </w:rPr>
        <w:t>Continuous Assessment</w:t>
      </w:r>
      <w:r w:rsidRPr="009364ED">
        <w:rPr>
          <w:rFonts w:ascii="Century Gothic" w:hAnsi="Century Gothic"/>
          <w:iCs/>
          <w:color w:val="000000"/>
        </w:rPr>
        <w:tab/>
      </w:r>
      <w:r w:rsidRPr="009364ED">
        <w:rPr>
          <w:rFonts w:ascii="Century Gothic" w:hAnsi="Century Gothic"/>
          <w:iCs/>
          <w:color w:val="000000"/>
        </w:rPr>
        <w:tab/>
        <w:t>-</w:t>
      </w:r>
      <w:r w:rsidRPr="009364ED">
        <w:rPr>
          <w:rFonts w:ascii="Century Gothic" w:hAnsi="Century Gothic"/>
          <w:iCs/>
          <w:color w:val="000000"/>
        </w:rPr>
        <w:tab/>
      </w:r>
      <w:r>
        <w:rPr>
          <w:rFonts w:ascii="Century Gothic" w:hAnsi="Century Gothic"/>
          <w:iCs/>
          <w:color w:val="000000"/>
        </w:rPr>
        <w:t>4</w:t>
      </w:r>
      <w:r w:rsidRPr="009364ED">
        <w:rPr>
          <w:rFonts w:ascii="Century Gothic" w:hAnsi="Century Gothic"/>
          <w:iCs/>
          <w:color w:val="000000"/>
        </w:rPr>
        <w:t>0%</w:t>
      </w:r>
    </w:p>
    <w:p w14:paraId="75227994" w14:textId="77777777" w:rsidR="00A9734C" w:rsidRDefault="00A9734C" w:rsidP="00A9734C">
      <w:pPr>
        <w:spacing w:after="160" w:line="259" w:lineRule="auto"/>
        <w:rPr>
          <w:rFonts w:ascii="Century Gothic" w:hAnsi="Century Gothic"/>
          <w:iCs/>
          <w:color w:val="000000"/>
        </w:rPr>
      </w:pPr>
      <w:r>
        <w:rPr>
          <w:rFonts w:ascii="Century Gothic" w:hAnsi="Century Gothic"/>
          <w:iCs/>
          <w:color w:val="000000"/>
        </w:rPr>
        <w:br w:type="page"/>
      </w:r>
    </w:p>
    <w:p w14:paraId="469F1F99" w14:textId="77777777" w:rsidR="00A9734C" w:rsidRPr="009364ED" w:rsidRDefault="00A9734C" w:rsidP="00A9734C">
      <w:pPr>
        <w:spacing w:line="360" w:lineRule="auto"/>
        <w:jc w:val="both"/>
        <w:rPr>
          <w:rFonts w:ascii="Century Gothic" w:hAnsi="Century Gothic"/>
          <w:iCs/>
          <w:color w:val="000000"/>
        </w:rPr>
      </w:pPr>
      <w:r w:rsidRPr="009364ED">
        <w:rPr>
          <w:rFonts w:ascii="Century Gothic" w:hAnsi="Century Gothic"/>
          <w:iCs/>
          <w:color w:val="000000"/>
        </w:rPr>
        <w:lastRenderedPageBreak/>
        <w:t>The continuous assessment component consists of the following:</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1"/>
        <w:gridCol w:w="4515"/>
      </w:tblGrid>
      <w:tr w:rsidR="00A9734C" w:rsidRPr="009364ED" w14:paraId="4525651A" w14:textId="77777777" w:rsidTr="00596399">
        <w:trPr>
          <w:trHeight w:val="376"/>
        </w:trPr>
        <w:tc>
          <w:tcPr>
            <w:tcW w:w="4641" w:type="dxa"/>
          </w:tcPr>
          <w:p w14:paraId="618BFBBC" w14:textId="77777777" w:rsidR="00A9734C" w:rsidRPr="009364ED" w:rsidRDefault="00A9734C" w:rsidP="00596399">
            <w:pPr>
              <w:pStyle w:val="NoSpacing"/>
              <w:spacing w:line="360" w:lineRule="auto"/>
              <w:rPr>
                <w:sz w:val="24"/>
                <w:szCs w:val="24"/>
              </w:rPr>
            </w:pPr>
            <w:r w:rsidRPr="009364ED">
              <w:rPr>
                <w:sz w:val="24"/>
                <w:szCs w:val="24"/>
              </w:rPr>
              <w:t>Continuous Assessment System</w:t>
            </w:r>
          </w:p>
        </w:tc>
        <w:tc>
          <w:tcPr>
            <w:tcW w:w="4515" w:type="dxa"/>
          </w:tcPr>
          <w:p w14:paraId="52453C41" w14:textId="77777777" w:rsidR="00A9734C" w:rsidRPr="009364ED" w:rsidRDefault="00A9734C" w:rsidP="00596399">
            <w:pPr>
              <w:pStyle w:val="NoSpacing"/>
              <w:spacing w:line="360" w:lineRule="auto"/>
              <w:jc w:val="center"/>
              <w:rPr>
                <w:sz w:val="24"/>
                <w:szCs w:val="24"/>
              </w:rPr>
            </w:pPr>
            <w:r w:rsidRPr="009364ED">
              <w:rPr>
                <w:sz w:val="24"/>
                <w:szCs w:val="24"/>
              </w:rPr>
              <w:t>Grade Assigned (%)</w:t>
            </w:r>
          </w:p>
        </w:tc>
      </w:tr>
      <w:tr w:rsidR="00A9734C" w:rsidRPr="009364ED" w14:paraId="16C5B154" w14:textId="77777777" w:rsidTr="00596399">
        <w:trPr>
          <w:trHeight w:val="376"/>
        </w:trPr>
        <w:tc>
          <w:tcPr>
            <w:tcW w:w="4641" w:type="dxa"/>
          </w:tcPr>
          <w:p w14:paraId="46A467F8" w14:textId="77777777" w:rsidR="00A9734C" w:rsidRPr="009364ED" w:rsidRDefault="00A9734C" w:rsidP="00596399">
            <w:pPr>
              <w:pStyle w:val="NoSpacing"/>
              <w:tabs>
                <w:tab w:val="left" w:pos="935"/>
                <w:tab w:val="center" w:pos="1771"/>
              </w:tabs>
              <w:spacing w:line="360" w:lineRule="auto"/>
              <w:rPr>
                <w:sz w:val="24"/>
                <w:szCs w:val="24"/>
              </w:rPr>
            </w:pPr>
            <w:r w:rsidRPr="009364ED">
              <w:rPr>
                <w:sz w:val="24"/>
                <w:szCs w:val="24"/>
              </w:rPr>
              <w:t>Attendance</w:t>
            </w:r>
          </w:p>
        </w:tc>
        <w:tc>
          <w:tcPr>
            <w:tcW w:w="4515" w:type="dxa"/>
          </w:tcPr>
          <w:p w14:paraId="2C35608C" w14:textId="77777777" w:rsidR="00A9734C" w:rsidRPr="009364ED" w:rsidRDefault="00A9734C" w:rsidP="00596399">
            <w:pPr>
              <w:pStyle w:val="NoSpacing"/>
              <w:spacing w:line="360" w:lineRule="auto"/>
              <w:jc w:val="center"/>
              <w:rPr>
                <w:sz w:val="24"/>
                <w:szCs w:val="24"/>
              </w:rPr>
            </w:pPr>
            <w:r w:rsidRPr="009364ED">
              <w:rPr>
                <w:sz w:val="24"/>
                <w:szCs w:val="24"/>
              </w:rPr>
              <w:t>5</w:t>
            </w:r>
          </w:p>
        </w:tc>
      </w:tr>
      <w:tr w:rsidR="00A9734C" w:rsidRPr="009364ED" w14:paraId="7C5481F8" w14:textId="77777777" w:rsidTr="00596399">
        <w:trPr>
          <w:trHeight w:val="393"/>
        </w:trPr>
        <w:tc>
          <w:tcPr>
            <w:tcW w:w="4641" w:type="dxa"/>
          </w:tcPr>
          <w:p w14:paraId="3930AE85" w14:textId="77777777" w:rsidR="00A9734C" w:rsidRPr="009364ED" w:rsidRDefault="00A9734C" w:rsidP="00596399">
            <w:pPr>
              <w:pStyle w:val="NoSpacing"/>
              <w:spacing w:line="360" w:lineRule="auto"/>
              <w:rPr>
                <w:sz w:val="24"/>
                <w:szCs w:val="24"/>
              </w:rPr>
            </w:pPr>
            <w:r w:rsidRPr="009364ED">
              <w:rPr>
                <w:sz w:val="24"/>
                <w:szCs w:val="24"/>
              </w:rPr>
              <w:t>Mid Semester</w:t>
            </w:r>
          </w:p>
        </w:tc>
        <w:tc>
          <w:tcPr>
            <w:tcW w:w="4515" w:type="dxa"/>
          </w:tcPr>
          <w:p w14:paraId="1BA3F757" w14:textId="77777777" w:rsidR="00A9734C" w:rsidRPr="009364ED" w:rsidRDefault="00A9734C" w:rsidP="00596399">
            <w:pPr>
              <w:pStyle w:val="NoSpacing"/>
              <w:spacing w:line="360" w:lineRule="auto"/>
              <w:jc w:val="center"/>
              <w:rPr>
                <w:sz w:val="24"/>
                <w:szCs w:val="24"/>
              </w:rPr>
            </w:pPr>
            <w:r>
              <w:rPr>
                <w:sz w:val="24"/>
                <w:szCs w:val="24"/>
              </w:rPr>
              <w:t>20</w:t>
            </w:r>
          </w:p>
        </w:tc>
      </w:tr>
      <w:tr w:rsidR="00A9734C" w:rsidRPr="009364ED" w14:paraId="6A521684" w14:textId="77777777" w:rsidTr="00596399">
        <w:trPr>
          <w:trHeight w:val="376"/>
        </w:trPr>
        <w:tc>
          <w:tcPr>
            <w:tcW w:w="4641" w:type="dxa"/>
          </w:tcPr>
          <w:p w14:paraId="510AFE3B" w14:textId="77777777" w:rsidR="00A9734C" w:rsidRPr="009364ED" w:rsidRDefault="00A9734C" w:rsidP="00596399">
            <w:pPr>
              <w:pStyle w:val="NoSpacing"/>
              <w:spacing w:line="360" w:lineRule="auto"/>
              <w:rPr>
                <w:sz w:val="24"/>
                <w:szCs w:val="24"/>
              </w:rPr>
            </w:pPr>
            <w:r w:rsidRPr="009364ED">
              <w:rPr>
                <w:sz w:val="24"/>
                <w:szCs w:val="24"/>
              </w:rPr>
              <w:t>Presentation</w:t>
            </w:r>
          </w:p>
        </w:tc>
        <w:tc>
          <w:tcPr>
            <w:tcW w:w="4515" w:type="dxa"/>
          </w:tcPr>
          <w:p w14:paraId="2DC7F015" w14:textId="77777777" w:rsidR="00A9734C" w:rsidRPr="009364ED" w:rsidRDefault="00A9734C" w:rsidP="00596399">
            <w:pPr>
              <w:pStyle w:val="NoSpacing"/>
              <w:spacing w:line="360" w:lineRule="auto"/>
              <w:jc w:val="center"/>
              <w:rPr>
                <w:sz w:val="24"/>
                <w:szCs w:val="24"/>
              </w:rPr>
            </w:pPr>
            <w:r w:rsidRPr="009364ED">
              <w:rPr>
                <w:sz w:val="24"/>
                <w:szCs w:val="24"/>
              </w:rPr>
              <w:t>5</w:t>
            </w:r>
          </w:p>
        </w:tc>
      </w:tr>
      <w:tr w:rsidR="00A9734C" w:rsidRPr="009364ED" w14:paraId="1481956D" w14:textId="77777777" w:rsidTr="00596399">
        <w:trPr>
          <w:trHeight w:val="376"/>
        </w:trPr>
        <w:tc>
          <w:tcPr>
            <w:tcW w:w="4641" w:type="dxa"/>
          </w:tcPr>
          <w:p w14:paraId="6A36AB54" w14:textId="77777777" w:rsidR="00A9734C" w:rsidRPr="009364ED" w:rsidRDefault="00A9734C" w:rsidP="00596399">
            <w:pPr>
              <w:pStyle w:val="NoSpacing"/>
              <w:spacing w:line="360" w:lineRule="auto"/>
              <w:rPr>
                <w:sz w:val="24"/>
                <w:szCs w:val="24"/>
              </w:rPr>
            </w:pPr>
            <w:r w:rsidRPr="009364ED">
              <w:rPr>
                <w:sz w:val="24"/>
                <w:szCs w:val="24"/>
              </w:rPr>
              <w:t>Class Assignment</w:t>
            </w:r>
          </w:p>
        </w:tc>
        <w:tc>
          <w:tcPr>
            <w:tcW w:w="4515" w:type="dxa"/>
          </w:tcPr>
          <w:p w14:paraId="4E57AC80" w14:textId="77777777" w:rsidR="00A9734C" w:rsidRPr="009364ED" w:rsidRDefault="00A9734C" w:rsidP="00596399">
            <w:pPr>
              <w:pStyle w:val="NoSpacing"/>
              <w:spacing w:line="360" w:lineRule="auto"/>
              <w:jc w:val="center"/>
              <w:rPr>
                <w:sz w:val="24"/>
                <w:szCs w:val="24"/>
              </w:rPr>
            </w:pPr>
            <w:r>
              <w:rPr>
                <w:sz w:val="24"/>
                <w:szCs w:val="24"/>
              </w:rPr>
              <w:t>10</w:t>
            </w:r>
          </w:p>
        </w:tc>
      </w:tr>
      <w:tr w:rsidR="00A9734C" w:rsidRPr="009364ED" w14:paraId="03C53789" w14:textId="77777777" w:rsidTr="00596399">
        <w:trPr>
          <w:trHeight w:val="376"/>
        </w:trPr>
        <w:tc>
          <w:tcPr>
            <w:tcW w:w="4641" w:type="dxa"/>
          </w:tcPr>
          <w:p w14:paraId="4A4E31CA" w14:textId="77777777" w:rsidR="00A9734C" w:rsidRPr="009364ED" w:rsidRDefault="00A9734C" w:rsidP="00596399">
            <w:pPr>
              <w:pStyle w:val="NoSpacing"/>
              <w:spacing w:line="360" w:lineRule="auto"/>
              <w:rPr>
                <w:sz w:val="24"/>
                <w:szCs w:val="24"/>
              </w:rPr>
            </w:pPr>
            <w:r w:rsidRPr="009364ED">
              <w:rPr>
                <w:sz w:val="24"/>
                <w:szCs w:val="24"/>
              </w:rPr>
              <w:t>Total</w:t>
            </w:r>
          </w:p>
        </w:tc>
        <w:tc>
          <w:tcPr>
            <w:tcW w:w="4515" w:type="dxa"/>
          </w:tcPr>
          <w:p w14:paraId="34D8FF41" w14:textId="77777777" w:rsidR="00A9734C" w:rsidRPr="009364ED" w:rsidRDefault="00A9734C" w:rsidP="00596399">
            <w:pPr>
              <w:pStyle w:val="NoSpacing"/>
              <w:spacing w:line="360" w:lineRule="auto"/>
              <w:jc w:val="center"/>
              <w:rPr>
                <w:sz w:val="24"/>
                <w:szCs w:val="24"/>
              </w:rPr>
            </w:pPr>
            <w:r>
              <w:rPr>
                <w:sz w:val="24"/>
                <w:szCs w:val="24"/>
              </w:rPr>
              <w:t>4</w:t>
            </w:r>
            <w:r w:rsidRPr="009364ED">
              <w:rPr>
                <w:sz w:val="24"/>
                <w:szCs w:val="24"/>
              </w:rPr>
              <w:t>0</w:t>
            </w:r>
          </w:p>
        </w:tc>
      </w:tr>
    </w:tbl>
    <w:p w14:paraId="3FF02ADB" w14:textId="77777777" w:rsidR="00A9734C" w:rsidRPr="009364ED" w:rsidRDefault="00A9734C" w:rsidP="00A9734C">
      <w:pPr>
        <w:jc w:val="both"/>
        <w:rPr>
          <w:rFonts w:ascii="Century Gothic" w:hAnsi="Century Gothic"/>
        </w:rPr>
      </w:pPr>
    </w:p>
    <w:p w14:paraId="7BA8F436" w14:textId="77777777" w:rsidR="00A9734C" w:rsidRPr="009364ED" w:rsidRDefault="00A9734C" w:rsidP="00A9734C">
      <w:pPr>
        <w:jc w:val="both"/>
        <w:rPr>
          <w:rFonts w:ascii="Century Gothic" w:hAnsi="Century Gothic"/>
        </w:rPr>
      </w:pPr>
    </w:p>
    <w:p w14:paraId="1BADC7F6" w14:textId="77777777" w:rsidR="00A9734C" w:rsidRPr="002A0175" w:rsidRDefault="00A9734C" w:rsidP="00A9734C">
      <w:pPr>
        <w:pStyle w:val="Heading1"/>
      </w:pPr>
      <w:r w:rsidRPr="002A0175">
        <w:t>Guiding Policies and Regulations of the Course Delivery</w:t>
      </w:r>
    </w:p>
    <w:p w14:paraId="74DCE415" w14:textId="77777777" w:rsidR="00A9734C" w:rsidRPr="002A0175" w:rsidRDefault="00A9734C" w:rsidP="00A9734C">
      <w:pPr>
        <w:pStyle w:val="Default"/>
        <w:rPr>
          <w:rFonts w:ascii="Century Gothic" w:hAnsi="Century Gothic"/>
          <w:b/>
        </w:rPr>
      </w:pPr>
      <w:r w:rsidRPr="002A0175">
        <w:rPr>
          <w:rFonts w:ascii="Century Gothic" w:hAnsi="Century Gothic"/>
          <w:b/>
          <w:bCs/>
        </w:rPr>
        <w:t xml:space="preserve">Academic Dishonesty </w:t>
      </w:r>
    </w:p>
    <w:p w14:paraId="5926F0EA" w14:textId="77777777" w:rsidR="00A9734C" w:rsidRPr="002A0175" w:rsidRDefault="00A9734C" w:rsidP="00A9734C">
      <w:pPr>
        <w:pStyle w:val="Default"/>
        <w:jc w:val="both"/>
        <w:rPr>
          <w:rFonts w:ascii="Century Gothic" w:hAnsi="Century Gothic"/>
        </w:rPr>
      </w:pPr>
      <w:r w:rsidRPr="002A0175">
        <w:rPr>
          <w:rFonts w:ascii="Century Gothic" w:hAnsi="Century Gothic"/>
        </w:rPr>
        <w:t xml:space="preserve">All work submitted must be your own produced exclusively for this course. The use of someone else’s work, paraphrases, graphs or charts without proper citation is considered as </w:t>
      </w:r>
      <w:r w:rsidRPr="002A0175">
        <w:rPr>
          <w:rFonts w:ascii="Century Gothic" w:hAnsi="Century Gothic"/>
          <w:bCs/>
        </w:rPr>
        <w:t xml:space="preserve">plagiarism </w:t>
      </w:r>
      <w:r w:rsidRPr="002A0175">
        <w:rPr>
          <w:rFonts w:ascii="Century Gothic" w:hAnsi="Century Gothic"/>
        </w:rPr>
        <w:t xml:space="preserve">and </w:t>
      </w:r>
      <w:r w:rsidRPr="002A0175">
        <w:rPr>
          <w:rFonts w:ascii="Century Gothic" w:hAnsi="Century Gothic"/>
          <w:bCs/>
        </w:rPr>
        <w:t xml:space="preserve">will result in a “zero” for the assignment and may result in a failing grade for the class. </w:t>
      </w:r>
      <w:r w:rsidRPr="002A0175">
        <w:rPr>
          <w:rFonts w:ascii="Century Gothic" w:hAnsi="Century Gothic"/>
        </w:rPr>
        <w:t xml:space="preserve">The offender shall appear before </w:t>
      </w:r>
      <w:r>
        <w:rPr>
          <w:rFonts w:ascii="Century Gothic" w:hAnsi="Century Gothic"/>
        </w:rPr>
        <w:t>the</w:t>
      </w:r>
      <w:r w:rsidRPr="002A0175">
        <w:rPr>
          <w:rFonts w:ascii="Century Gothic" w:hAnsi="Century Gothic"/>
        </w:rPr>
        <w:t xml:space="preserve"> Academic Disciplinary Committee for an appropriate penalty</w:t>
      </w:r>
      <w:r w:rsidRPr="002A0175">
        <w:rPr>
          <w:rFonts w:ascii="Century Gothic" w:hAnsi="Century Gothic"/>
          <w:bCs/>
        </w:rPr>
        <w:t xml:space="preserve">. </w:t>
      </w:r>
      <w:r w:rsidRPr="002A0175">
        <w:rPr>
          <w:rFonts w:ascii="Century Gothic" w:hAnsi="Century Gothic"/>
        </w:rPr>
        <w:t xml:space="preserve">Please refer to the academic integrity statement in the Student Handbook, Academic and Behavioral Standards section. </w:t>
      </w:r>
    </w:p>
    <w:p w14:paraId="45F52171" w14:textId="77777777" w:rsidR="00A9734C" w:rsidRPr="002A0175" w:rsidRDefault="00A9734C" w:rsidP="00A9734C">
      <w:pPr>
        <w:pStyle w:val="Default"/>
        <w:jc w:val="both"/>
        <w:rPr>
          <w:rFonts w:ascii="Century Gothic" w:hAnsi="Century Gothic"/>
        </w:rPr>
      </w:pPr>
      <w:r w:rsidRPr="002A0175">
        <w:rPr>
          <w:rFonts w:ascii="Century Gothic" w:hAnsi="Century Gothic"/>
          <w:bCs/>
        </w:rPr>
        <w:t>Use of Electronic Devices</w:t>
      </w:r>
      <w:r w:rsidRPr="002A0175">
        <w:rPr>
          <w:rFonts w:ascii="Century Gothic" w:hAnsi="Century Gothic"/>
        </w:rPr>
        <w:t xml:space="preserve">: “Multi-tasking” in class (doing email, texting, surfing the web, etc.) diminishes participation and learning. Cell phones </w:t>
      </w:r>
      <w:r w:rsidRPr="002A0175">
        <w:rPr>
          <w:rFonts w:ascii="Century Gothic" w:hAnsi="Century Gothic"/>
          <w:bCs/>
        </w:rPr>
        <w:t xml:space="preserve">must be switched off </w:t>
      </w:r>
      <w:r w:rsidRPr="002A0175">
        <w:rPr>
          <w:rFonts w:ascii="Century Gothic" w:hAnsi="Century Gothic"/>
        </w:rPr>
        <w:t>or put on the silent setting. Laptops are to be used in class for notes taking only.</w:t>
      </w:r>
    </w:p>
    <w:p w14:paraId="6810BD1F" w14:textId="77777777" w:rsidR="00A9734C" w:rsidRPr="002A0175" w:rsidRDefault="00A9734C" w:rsidP="00A9734C">
      <w:pPr>
        <w:pStyle w:val="Default"/>
        <w:rPr>
          <w:rFonts w:ascii="Century Gothic" w:hAnsi="Century Gothic"/>
        </w:rPr>
      </w:pPr>
    </w:p>
    <w:p w14:paraId="65343CA1" w14:textId="77777777" w:rsidR="00A9734C" w:rsidRPr="002A0175" w:rsidRDefault="00A9734C" w:rsidP="00A9734C">
      <w:pPr>
        <w:pStyle w:val="Default"/>
        <w:rPr>
          <w:rFonts w:ascii="Century Gothic" w:hAnsi="Century Gothic"/>
          <w:b/>
        </w:rPr>
      </w:pPr>
      <w:r w:rsidRPr="002A0175">
        <w:rPr>
          <w:rFonts w:ascii="Century Gothic" w:hAnsi="Century Gothic"/>
          <w:b/>
          <w:bCs/>
        </w:rPr>
        <w:t>Course Policy / Requirements</w:t>
      </w:r>
    </w:p>
    <w:p w14:paraId="2006DBAF" w14:textId="77777777" w:rsidR="00A9734C" w:rsidRPr="002A0175" w:rsidRDefault="00A9734C" w:rsidP="00A9734C">
      <w:pPr>
        <w:pStyle w:val="Default"/>
        <w:rPr>
          <w:rFonts w:ascii="Century Gothic" w:hAnsi="Century Gothic"/>
        </w:rPr>
      </w:pPr>
      <w:r w:rsidRPr="002A0175">
        <w:rPr>
          <w:rFonts w:ascii="Century Gothic" w:hAnsi="Century Gothic"/>
        </w:rPr>
        <w:t xml:space="preserve">Format for Written Work: </w:t>
      </w:r>
    </w:p>
    <w:p w14:paraId="42269154" w14:textId="77777777" w:rsidR="00A9734C" w:rsidRPr="002A0175" w:rsidRDefault="00A9734C" w:rsidP="00A9734C">
      <w:pPr>
        <w:pStyle w:val="Default"/>
        <w:rPr>
          <w:rFonts w:ascii="Century Gothic" w:hAnsi="Century Gothic"/>
        </w:rPr>
      </w:pPr>
      <w:r w:rsidRPr="002A0175">
        <w:rPr>
          <w:rFonts w:ascii="Century Gothic" w:hAnsi="Century Gothic"/>
        </w:rPr>
        <w:t>All written work should conform to APA 6th edition Format.</w:t>
      </w:r>
    </w:p>
    <w:p w14:paraId="5CA22BAA" w14:textId="77777777" w:rsidR="00A9734C" w:rsidRPr="002A0175" w:rsidRDefault="00A9734C" w:rsidP="00A9734C">
      <w:pPr>
        <w:pStyle w:val="Default"/>
        <w:rPr>
          <w:rFonts w:ascii="Century Gothic" w:hAnsi="Century Gothic"/>
          <w:b/>
          <w:i/>
        </w:rPr>
      </w:pPr>
      <w:r w:rsidRPr="002A0175">
        <w:rPr>
          <w:rFonts w:ascii="Century Gothic" w:hAnsi="Century Gothic"/>
          <w:b/>
          <w:i/>
        </w:rPr>
        <w:t xml:space="preserve">All Students must come to class with their laptops for practical work. </w:t>
      </w:r>
    </w:p>
    <w:p w14:paraId="3537C971" w14:textId="77777777" w:rsidR="00A9734C" w:rsidRPr="002A0175" w:rsidRDefault="00A9734C" w:rsidP="00A9734C">
      <w:pPr>
        <w:pStyle w:val="Default"/>
        <w:rPr>
          <w:rFonts w:ascii="Century Gothic" w:hAnsi="Century Gothic"/>
          <w:b/>
        </w:rPr>
      </w:pPr>
    </w:p>
    <w:p w14:paraId="3837BD1B" w14:textId="77777777" w:rsidR="00A9734C" w:rsidRPr="002A0175" w:rsidRDefault="00A9734C" w:rsidP="00A9734C">
      <w:pPr>
        <w:pStyle w:val="Default"/>
        <w:rPr>
          <w:rFonts w:ascii="Century Gothic" w:hAnsi="Century Gothic"/>
          <w:b/>
        </w:rPr>
      </w:pPr>
      <w:r w:rsidRPr="002A0175">
        <w:rPr>
          <w:rFonts w:ascii="Century Gothic" w:hAnsi="Century Gothic"/>
          <w:b/>
        </w:rPr>
        <w:t xml:space="preserve">Attendance and Class Participation: </w:t>
      </w:r>
    </w:p>
    <w:p w14:paraId="4D5E9278" w14:textId="77777777" w:rsidR="00A9734C" w:rsidRPr="002A0175" w:rsidRDefault="00A9734C" w:rsidP="00A9734C">
      <w:pPr>
        <w:pStyle w:val="Default"/>
        <w:rPr>
          <w:rFonts w:ascii="Century Gothic" w:hAnsi="Century Gothic"/>
        </w:rPr>
      </w:pPr>
      <w:r w:rsidRPr="002A0175">
        <w:rPr>
          <w:rFonts w:ascii="Century Gothic" w:hAnsi="Century Gothic"/>
        </w:rPr>
        <w:t xml:space="preserve">It is important that each student comes to class prepared to engage in class activities. Two unexcused absences will attract 10% deduction of your final grade. </w:t>
      </w:r>
    </w:p>
    <w:p w14:paraId="4025E162" w14:textId="77777777" w:rsidR="00A9734C" w:rsidRPr="002A0175" w:rsidRDefault="00A9734C" w:rsidP="00A9734C">
      <w:pPr>
        <w:pStyle w:val="Default"/>
        <w:rPr>
          <w:rFonts w:ascii="Century Gothic" w:hAnsi="Century Gothic"/>
          <w:b/>
        </w:rPr>
      </w:pPr>
    </w:p>
    <w:p w14:paraId="084433A3" w14:textId="77777777" w:rsidR="00A9734C" w:rsidRPr="002A0175" w:rsidRDefault="00A9734C" w:rsidP="00A9734C">
      <w:pPr>
        <w:pStyle w:val="Default"/>
        <w:rPr>
          <w:rFonts w:ascii="Century Gothic" w:hAnsi="Century Gothic"/>
          <w:b/>
        </w:rPr>
      </w:pPr>
      <w:r w:rsidRPr="002A0175">
        <w:rPr>
          <w:rFonts w:ascii="Century Gothic" w:hAnsi="Century Gothic"/>
          <w:b/>
        </w:rPr>
        <w:t xml:space="preserve">Late Submission of Assignment: </w:t>
      </w:r>
    </w:p>
    <w:p w14:paraId="3B7DAF2F" w14:textId="77777777" w:rsidR="00A9734C" w:rsidRDefault="00A9734C" w:rsidP="00A9734C">
      <w:pPr>
        <w:rPr>
          <w:rFonts w:ascii="Century Gothic" w:hAnsi="Century Gothic"/>
        </w:rPr>
      </w:pPr>
      <w:r w:rsidRPr="002A0175">
        <w:rPr>
          <w:rFonts w:ascii="Century Gothic" w:hAnsi="Century Gothic"/>
        </w:rPr>
        <w:t>Any assignment turned in later than their due date will attract 10% deduction of marks gained in that assignment per each day of lateness.</w:t>
      </w:r>
    </w:p>
    <w:p w14:paraId="5FB6760A" w14:textId="77777777" w:rsidR="00A9734C" w:rsidRDefault="00A9734C" w:rsidP="00A9734C">
      <w:pPr>
        <w:rPr>
          <w:rFonts w:ascii="Century Gothic" w:hAnsi="Century Gothic"/>
        </w:rPr>
      </w:pPr>
    </w:p>
    <w:p w14:paraId="32C7DDA9" w14:textId="77777777" w:rsidR="00A9734C" w:rsidRPr="009364ED" w:rsidRDefault="00A9734C" w:rsidP="00A9734C">
      <w:pPr>
        <w:rPr>
          <w:rFonts w:ascii="Century Gothic" w:hAnsi="Century Gothic"/>
          <w:i/>
        </w:rPr>
      </w:pPr>
    </w:p>
    <w:p w14:paraId="6E258546" w14:textId="77777777" w:rsidR="00A9734C" w:rsidRPr="009364ED" w:rsidRDefault="00A9734C" w:rsidP="00A9734C">
      <w:pPr>
        <w:rPr>
          <w:rFonts w:ascii="Century Gothic" w:hAnsi="Century Gothic"/>
          <w:i/>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2662"/>
        <w:gridCol w:w="5760"/>
      </w:tblGrid>
      <w:tr w:rsidR="00A9734C" w:rsidRPr="00C559FC" w14:paraId="0F74F0DF" w14:textId="77777777" w:rsidTr="00A9734C">
        <w:trPr>
          <w:trHeight w:val="701"/>
        </w:trPr>
        <w:tc>
          <w:tcPr>
            <w:tcW w:w="933" w:type="dxa"/>
            <w:shd w:val="clear" w:color="auto" w:fill="auto"/>
            <w:noWrap/>
            <w:vAlign w:val="center"/>
            <w:hideMark/>
          </w:tcPr>
          <w:p w14:paraId="3076C98A"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lastRenderedPageBreak/>
              <w:t>Weekly</w:t>
            </w:r>
          </w:p>
        </w:tc>
        <w:tc>
          <w:tcPr>
            <w:tcW w:w="2662" w:type="dxa"/>
            <w:shd w:val="clear" w:color="auto" w:fill="auto"/>
            <w:vAlign w:val="center"/>
            <w:hideMark/>
          </w:tcPr>
          <w:p w14:paraId="581E7764"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Learning Content (Main and Sub-topics)</w:t>
            </w:r>
          </w:p>
        </w:tc>
        <w:tc>
          <w:tcPr>
            <w:tcW w:w="5760" w:type="dxa"/>
            <w:shd w:val="clear" w:color="auto" w:fill="auto"/>
            <w:noWrap/>
            <w:vAlign w:val="center"/>
            <w:hideMark/>
          </w:tcPr>
          <w:p w14:paraId="23D72360"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Learning Objectives</w:t>
            </w:r>
          </w:p>
        </w:tc>
      </w:tr>
      <w:tr w:rsidR="00A9734C" w:rsidRPr="00C559FC" w14:paraId="4B5DF014" w14:textId="77777777" w:rsidTr="00A9734C">
        <w:trPr>
          <w:trHeight w:val="900"/>
        </w:trPr>
        <w:tc>
          <w:tcPr>
            <w:tcW w:w="933" w:type="dxa"/>
            <w:shd w:val="clear" w:color="auto" w:fill="auto"/>
            <w:vAlign w:val="bottom"/>
            <w:hideMark/>
          </w:tcPr>
          <w:p w14:paraId="14494A12"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Wk1</w:t>
            </w:r>
          </w:p>
        </w:tc>
        <w:tc>
          <w:tcPr>
            <w:tcW w:w="2662" w:type="dxa"/>
            <w:shd w:val="clear" w:color="auto" w:fill="auto"/>
            <w:vAlign w:val="bottom"/>
            <w:hideMark/>
          </w:tcPr>
          <w:p w14:paraId="5AAB4AB6"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An Introduction</w:t>
            </w:r>
            <w:r w:rsidRPr="00C559FC">
              <w:rPr>
                <w:rFonts w:ascii="Century Gothic" w:hAnsi="Century Gothic" w:cs="Calibri"/>
                <w:color w:val="000000"/>
                <w:lang w:val="en-US"/>
              </w:rPr>
              <w:br/>
              <w:t>to Visual Studio 2022</w:t>
            </w:r>
            <w:r w:rsidRPr="00C559FC">
              <w:rPr>
                <w:rFonts w:ascii="Century Gothic" w:hAnsi="Century Gothic" w:cs="Calibri"/>
                <w:color w:val="000000"/>
                <w:lang w:val="en-US"/>
              </w:rPr>
              <w:br/>
              <w:t>and Visual Basic</w:t>
            </w:r>
          </w:p>
        </w:tc>
        <w:tc>
          <w:tcPr>
            <w:tcW w:w="5760" w:type="dxa"/>
            <w:shd w:val="clear" w:color="auto" w:fill="auto"/>
            <w:vAlign w:val="bottom"/>
            <w:hideMark/>
          </w:tcPr>
          <w:p w14:paraId="785E0E77"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rPr>
              <w:t>Become familiar with the Visual Studio Interface</w:t>
            </w:r>
          </w:p>
        </w:tc>
      </w:tr>
      <w:tr w:rsidR="00A9734C" w:rsidRPr="00C559FC" w14:paraId="1D5BA667" w14:textId="77777777" w:rsidTr="00A9734C">
        <w:trPr>
          <w:trHeight w:val="1331"/>
        </w:trPr>
        <w:tc>
          <w:tcPr>
            <w:tcW w:w="933" w:type="dxa"/>
            <w:shd w:val="clear" w:color="auto" w:fill="auto"/>
            <w:vAlign w:val="bottom"/>
            <w:hideMark/>
          </w:tcPr>
          <w:p w14:paraId="6DD00B0D"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Wk2</w:t>
            </w:r>
          </w:p>
        </w:tc>
        <w:tc>
          <w:tcPr>
            <w:tcW w:w="2662" w:type="dxa"/>
            <w:shd w:val="clear" w:color="auto" w:fill="auto"/>
            <w:vAlign w:val="bottom"/>
            <w:hideMark/>
          </w:tcPr>
          <w:p w14:paraId="6144DF1E"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Planning Applications</w:t>
            </w:r>
            <w:r w:rsidRPr="00C559FC">
              <w:rPr>
                <w:rFonts w:ascii="Century Gothic" w:hAnsi="Century Gothic" w:cs="Calibri"/>
                <w:color w:val="000000"/>
                <w:lang w:val="en-US"/>
              </w:rPr>
              <w:br/>
              <w:t>and Designing Interfaces</w:t>
            </w:r>
          </w:p>
        </w:tc>
        <w:tc>
          <w:tcPr>
            <w:tcW w:w="5760" w:type="dxa"/>
            <w:shd w:val="clear" w:color="auto" w:fill="auto"/>
            <w:vAlign w:val="bottom"/>
            <w:hideMark/>
          </w:tcPr>
          <w:p w14:paraId="2A30633B"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The steps for planning a Windows Forms application. You will also learn how to design interfaces that follow the Windows standards, including assigning access keys and setting the tab order for the controls.</w:t>
            </w:r>
          </w:p>
        </w:tc>
      </w:tr>
      <w:tr w:rsidR="00A9734C" w:rsidRPr="00C559FC" w14:paraId="0EE7D1A0" w14:textId="77777777" w:rsidTr="00A9734C">
        <w:trPr>
          <w:trHeight w:val="1061"/>
        </w:trPr>
        <w:tc>
          <w:tcPr>
            <w:tcW w:w="933" w:type="dxa"/>
            <w:shd w:val="clear" w:color="auto" w:fill="auto"/>
            <w:vAlign w:val="bottom"/>
            <w:hideMark/>
          </w:tcPr>
          <w:p w14:paraId="600B7A55"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Wk3</w:t>
            </w:r>
          </w:p>
        </w:tc>
        <w:tc>
          <w:tcPr>
            <w:tcW w:w="2662" w:type="dxa"/>
            <w:shd w:val="clear" w:color="auto" w:fill="auto"/>
            <w:vAlign w:val="bottom"/>
            <w:hideMark/>
          </w:tcPr>
          <w:p w14:paraId="33610292"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Coding with Variables,</w:t>
            </w:r>
            <w:r w:rsidRPr="00C559FC">
              <w:rPr>
                <w:rFonts w:ascii="Century Gothic" w:hAnsi="Century Gothic" w:cs="Calibri"/>
                <w:color w:val="000000"/>
                <w:lang w:val="en-US"/>
              </w:rPr>
              <w:br/>
              <w:t>Named Constants,</w:t>
            </w:r>
            <w:r w:rsidRPr="00C559FC">
              <w:rPr>
                <w:rFonts w:ascii="Century Gothic" w:hAnsi="Century Gothic" w:cs="Calibri"/>
                <w:color w:val="000000"/>
                <w:lang w:val="en-US"/>
              </w:rPr>
              <w:br/>
              <w:t>and Calculations</w:t>
            </w:r>
          </w:p>
        </w:tc>
        <w:tc>
          <w:tcPr>
            <w:tcW w:w="5760" w:type="dxa"/>
            <w:shd w:val="clear" w:color="auto" w:fill="auto"/>
            <w:vAlign w:val="bottom"/>
            <w:hideMark/>
          </w:tcPr>
          <w:p w14:paraId="2BAC5FE6"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How to use variables and named constants. You will also learn how to write an assignment statement that performs a calculation and then assigns the result to a variable.</w:t>
            </w:r>
          </w:p>
        </w:tc>
      </w:tr>
      <w:tr w:rsidR="00A9734C" w:rsidRPr="00C559FC" w14:paraId="53EE3780" w14:textId="77777777" w:rsidTr="00A9734C">
        <w:trPr>
          <w:trHeight w:val="899"/>
        </w:trPr>
        <w:tc>
          <w:tcPr>
            <w:tcW w:w="933" w:type="dxa"/>
            <w:shd w:val="clear" w:color="auto" w:fill="auto"/>
            <w:vAlign w:val="bottom"/>
            <w:hideMark/>
          </w:tcPr>
          <w:p w14:paraId="6E619D25"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Wk4</w:t>
            </w:r>
          </w:p>
        </w:tc>
        <w:tc>
          <w:tcPr>
            <w:tcW w:w="2662" w:type="dxa"/>
            <w:shd w:val="clear" w:color="auto" w:fill="auto"/>
            <w:vAlign w:val="bottom"/>
            <w:hideMark/>
          </w:tcPr>
          <w:p w14:paraId="31D69339"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The Selection Structure</w:t>
            </w:r>
          </w:p>
        </w:tc>
        <w:tc>
          <w:tcPr>
            <w:tcW w:w="5760" w:type="dxa"/>
            <w:shd w:val="clear" w:color="auto" w:fill="auto"/>
            <w:vAlign w:val="bottom"/>
            <w:hideMark/>
          </w:tcPr>
          <w:p w14:paraId="0FDAB213"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How to direct the computer to make a decision before it selects the next instruction to</w:t>
            </w:r>
            <w:r w:rsidRPr="00C559FC">
              <w:rPr>
                <w:rFonts w:ascii="Century Gothic" w:hAnsi="Century Gothic" w:cs="Calibri"/>
                <w:color w:val="000000"/>
                <w:lang w:val="en-US"/>
              </w:rPr>
              <w:br/>
              <w:t>process in a procedure.</w:t>
            </w:r>
          </w:p>
        </w:tc>
      </w:tr>
      <w:tr w:rsidR="00A9734C" w:rsidRPr="00C559FC" w14:paraId="75BC596C" w14:textId="77777777" w:rsidTr="00A9734C">
        <w:trPr>
          <w:trHeight w:val="881"/>
        </w:trPr>
        <w:tc>
          <w:tcPr>
            <w:tcW w:w="933" w:type="dxa"/>
            <w:shd w:val="clear" w:color="auto" w:fill="auto"/>
            <w:vAlign w:val="bottom"/>
            <w:hideMark/>
          </w:tcPr>
          <w:p w14:paraId="74D416F8"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Wk5</w:t>
            </w:r>
          </w:p>
        </w:tc>
        <w:tc>
          <w:tcPr>
            <w:tcW w:w="2662" w:type="dxa"/>
            <w:shd w:val="clear" w:color="auto" w:fill="auto"/>
            <w:vAlign w:val="bottom"/>
            <w:hideMark/>
          </w:tcPr>
          <w:p w14:paraId="07821066"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The Repetition Structure</w:t>
            </w:r>
          </w:p>
        </w:tc>
        <w:tc>
          <w:tcPr>
            <w:tcW w:w="5760" w:type="dxa"/>
            <w:shd w:val="clear" w:color="auto" w:fill="auto"/>
            <w:vAlign w:val="bottom"/>
            <w:hideMark/>
          </w:tcPr>
          <w:p w14:paraId="23BBC68A"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How programmers direct the computer to repeat one or more instructions a specified number of times or either while or until a condition evaluates to true.</w:t>
            </w:r>
          </w:p>
        </w:tc>
      </w:tr>
      <w:tr w:rsidR="00A9734C" w:rsidRPr="00C559FC" w14:paraId="372DB04A" w14:textId="77777777" w:rsidTr="00A9734C">
        <w:trPr>
          <w:trHeight w:val="629"/>
        </w:trPr>
        <w:tc>
          <w:tcPr>
            <w:tcW w:w="933" w:type="dxa"/>
            <w:shd w:val="clear" w:color="auto" w:fill="auto"/>
            <w:vAlign w:val="bottom"/>
            <w:hideMark/>
          </w:tcPr>
          <w:p w14:paraId="55BF7467"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Wk6</w:t>
            </w:r>
          </w:p>
        </w:tc>
        <w:tc>
          <w:tcPr>
            <w:tcW w:w="2662" w:type="dxa"/>
            <w:shd w:val="clear" w:color="auto" w:fill="auto"/>
            <w:vAlign w:val="bottom"/>
            <w:hideMark/>
          </w:tcPr>
          <w:p w14:paraId="2CE16A1D"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Sub and Function Procedures</w:t>
            </w:r>
          </w:p>
        </w:tc>
        <w:tc>
          <w:tcPr>
            <w:tcW w:w="5760" w:type="dxa"/>
            <w:shd w:val="clear" w:color="auto" w:fill="auto"/>
            <w:vAlign w:val="bottom"/>
            <w:hideMark/>
          </w:tcPr>
          <w:p w14:paraId="5EB09414"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Defining and connecting</w:t>
            </w:r>
            <w:r w:rsidRPr="00C559FC">
              <w:rPr>
                <w:rFonts w:ascii="Century Gothic" w:hAnsi="Century Gothic" w:cs="Calibri"/>
                <w:color w:val="000000"/>
                <w:lang w:val="en-US"/>
              </w:rPr>
              <w:br/>
              <w:t>multiple objects and events to the same procedure.</w:t>
            </w:r>
          </w:p>
        </w:tc>
      </w:tr>
      <w:tr w:rsidR="00A9734C" w:rsidRPr="00C559FC" w14:paraId="6081AD13" w14:textId="77777777" w:rsidTr="00A9734C">
        <w:trPr>
          <w:trHeight w:val="440"/>
        </w:trPr>
        <w:tc>
          <w:tcPr>
            <w:tcW w:w="933" w:type="dxa"/>
            <w:shd w:val="clear" w:color="auto" w:fill="auto"/>
            <w:vAlign w:val="bottom"/>
            <w:hideMark/>
          </w:tcPr>
          <w:p w14:paraId="6ED0C55F"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Wk7</w:t>
            </w:r>
          </w:p>
        </w:tc>
        <w:tc>
          <w:tcPr>
            <w:tcW w:w="2662" w:type="dxa"/>
            <w:shd w:val="clear" w:color="auto" w:fill="auto"/>
            <w:vAlign w:val="bottom"/>
            <w:hideMark/>
          </w:tcPr>
          <w:p w14:paraId="5A30BA15"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String Manipulation</w:t>
            </w:r>
          </w:p>
        </w:tc>
        <w:tc>
          <w:tcPr>
            <w:tcW w:w="5760" w:type="dxa"/>
            <w:shd w:val="clear" w:color="auto" w:fill="auto"/>
            <w:vAlign w:val="bottom"/>
            <w:hideMark/>
          </w:tcPr>
          <w:p w14:paraId="1A5F991D"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How to manipulate string data in code</w:t>
            </w:r>
          </w:p>
        </w:tc>
      </w:tr>
      <w:tr w:rsidR="00A9734C" w:rsidRPr="00C559FC" w14:paraId="26F8698F" w14:textId="77777777" w:rsidTr="00A9734C">
        <w:trPr>
          <w:trHeight w:val="600"/>
        </w:trPr>
        <w:tc>
          <w:tcPr>
            <w:tcW w:w="933" w:type="dxa"/>
            <w:shd w:val="clear" w:color="auto" w:fill="auto"/>
            <w:vAlign w:val="bottom"/>
            <w:hideMark/>
          </w:tcPr>
          <w:p w14:paraId="69D98CF0"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Wk8</w:t>
            </w:r>
          </w:p>
        </w:tc>
        <w:tc>
          <w:tcPr>
            <w:tcW w:w="2662" w:type="dxa"/>
            <w:shd w:val="clear" w:color="auto" w:fill="auto"/>
            <w:vAlign w:val="bottom"/>
            <w:hideMark/>
          </w:tcPr>
          <w:p w14:paraId="5A00C7A0"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1. Arrays</w:t>
            </w:r>
            <w:r w:rsidRPr="00C559FC">
              <w:rPr>
                <w:rFonts w:ascii="Century Gothic" w:hAnsi="Century Gothic" w:cs="Calibri"/>
                <w:color w:val="000000"/>
                <w:lang w:val="en-US"/>
              </w:rPr>
              <w:br/>
              <w:t>2. Mid-Sem Exams</w:t>
            </w:r>
          </w:p>
        </w:tc>
        <w:tc>
          <w:tcPr>
            <w:tcW w:w="5760" w:type="dxa"/>
            <w:shd w:val="clear" w:color="auto" w:fill="auto"/>
            <w:vAlign w:val="bottom"/>
            <w:hideMark/>
          </w:tcPr>
          <w:p w14:paraId="6AF7294D"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How to create an array of</w:t>
            </w:r>
            <w:r w:rsidRPr="00C559FC">
              <w:rPr>
                <w:rFonts w:ascii="Century Gothic" w:hAnsi="Century Gothic" w:cs="Calibri"/>
                <w:color w:val="000000"/>
                <w:lang w:val="en-US"/>
              </w:rPr>
              <w:br/>
              <w:t>variables</w:t>
            </w:r>
          </w:p>
        </w:tc>
      </w:tr>
      <w:tr w:rsidR="00A9734C" w:rsidRPr="00C559FC" w14:paraId="28E314C3" w14:textId="77777777" w:rsidTr="00A9734C">
        <w:trPr>
          <w:trHeight w:val="809"/>
        </w:trPr>
        <w:tc>
          <w:tcPr>
            <w:tcW w:w="933" w:type="dxa"/>
            <w:shd w:val="clear" w:color="auto" w:fill="auto"/>
            <w:vAlign w:val="bottom"/>
            <w:hideMark/>
          </w:tcPr>
          <w:p w14:paraId="22F64CB9"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Wk9</w:t>
            </w:r>
          </w:p>
        </w:tc>
        <w:tc>
          <w:tcPr>
            <w:tcW w:w="2662" w:type="dxa"/>
            <w:shd w:val="clear" w:color="auto" w:fill="auto"/>
            <w:vAlign w:val="bottom"/>
            <w:hideMark/>
          </w:tcPr>
          <w:p w14:paraId="5DEA0A68"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Sequential Access Files</w:t>
            </w:r>
            <w:r w:rsidRPr="00C559FC">
              <w:rPr>
                <w:rFonts w:ascii="Century Gothic" w:hAnsi="Century Gothic" w:cs="Calibri"/>
                <w:color w:val="000000"/>
                <w:lang w:val="en-US"/>
              </w:rPr>
              <w:br/>
              <w:t>and Menus</w:t>
            </w:r>
          </w:p>
        </w:tc>
        <w:tc>
          <w:tcPr>
            <w:tcW w:w="5760" w:type="dxa"/>
            <w:shd w:val="clear" w:color="auto" w:fill="auto"/>
            <w:vAlign w:val="bottom"/>
            <w:hideMark/>
          </w:tcPr>
          <w:p w14:paraId="769E1045"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How read data from and write data to a file on a disk. How to create and use a special type of file, called a sequential access file and use them in applications.</w:t>
            </w:r>
          </w:p>
        </w:tc>
      </w:tr>
      <w:tr w:rsidR="00A9734C" w:rsidRPr="00C559FC" w14:paraId="048454E4" w14:textId="77777777" w:rsidTr="00A9734C">
        <w:trPr>
          <w:trHeight w:val="539"/>
        </w:trPr>
        <w:tc>
          <w:tcPr>
            <w:tcW w:w="933" w:type="dxa"/>
            <w:shd w:val="clear" w:color="auto" w:fill="auto"/>
            <w:vAlign w:val="bottom"/>
            <w:hideMark/>
          </w:tcPr>
          <w:p w14:paraId="2AA053AF"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Wk10</w:t>
            </w:r>
          </w:p>
        </w:tc>
        <w:tc>
          <w:tcPr>
            <w:tcW w:w="2662" w:type="dxa"/>
            <w:shd w:val="clear" w:color="auto" w:fill="auto"/>
            <w:vAlign w:val="bottom"/>
            <w:hideMark/>
          </w:tcPr>
          <w:p w14:paraId="63B7280E"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Classes and Objects</w:t>
            </w:r>
          </w:p>
        </w:tc>
        <w:tc>
          <w:tcPr>
            <w:tcW w:w="5760" w:type="dxa"/>
            <w:shd w:val="clear" w:color="auto" w:fill="auto"/>
            <w:vAlign w:val="bottom"/>
            <w:hideMark/>
          </w:tcPr>
          <w:p w14:paraId="048885DE"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Defining classes and then use them to instantiate objects in an application.</w:t>
            </w:r>
          </w:p>
        </w:tc>
      </w:tr>
      <w:tr w:rsidR="00A9734C" w:rsidRPr="00C559FC" w14:paraId="4E63F6C1" w14:textId="77777777" w:rsidTr="00A9734C">
        <w:trPr>
          <w:trHeight w:val="900"/>
        </w:trPr>
        <w:tc>
          <w:tcPr>
            <w:tcW w:w="933" w:type="dxa"/>
            <w:shd w:val="clear" w:color="auto" w:fill="auto"/>
            <w:vAlign w:val="bottom"/>
            <w:hideMark/>
          </w:tcPr>
          <w:p w14:paraId="63B96DFE"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Wk11</w:t>
            </w:r>
          </w:p>
        </w:tc>
        <w:tc>
          <w:tcPr>
            <w:tcW w:w="2662" w:type="dxa"/>
            <w:shd w:val="clear" w:color="auto" w:fill="auto"/>
            <w:vAlign w:val="bottom"/>
            <w:hideMark/>
          </w:tcPr>
          <w:p w14:paraId="5BBD87D5"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SQL Server Databases</w:t>
            </w:r>
          </w:p>
        </w:tc>
        <w:tc>
          <w:tcPr>
            <w:tcW w:w="5760" w:type="dxa"/>
            <w:shd w:val="clear" w:color="auto" w:fill="auto"/>
            <w:vAlign w:val="bottom"/>
            <w:hideMark/>
          </w:tcPr>
          <w:p w14:paraId="1110D910"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How to create computer databases and then use them in applications</w:t>
            </w:r>
          </w:p>
        </w:tc>
      </w:tr>
      <w:tr w:rsidR="00A9734C" w:rsidRPr="00C559FC" w14:paraId="200E6F8D" w14:textId="77777777" w:rsidTr="00A9734C">
        <w:trPr>
          <w:trHeight w:val="980"/>
        </w:trPr>
        <w:tc>
          <w:tcPr>
            <w:tcW w:w="933" w:type="dxa"/>
            <w:shd w:val="clear" w:color="auto" w:fill="auto"/>
            <w:vAlign w:val="bottom"/>
            <w:hideMark/>
          </w:tcPr>
          <w:p w14:paraId="6BFE2FF0"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Wk12</w:t>
            </w:r>
          </w:p>
        </w:tc>
        <w:tc>
          <w:tcPr>
            <w:tcW w:w="2662" w:type="dxa"/>
            <w:shd w:val="clear" w:color="auto" w:fill="auto"/>
            <w:vAlign w:val="bottom"/>
            <w:hideMark/>
          </w:tcPr>
          <w:p w14:paraId="118204A0"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Database Queries</w:t>
            </w:r>
            <w:r w:rsidRPr="00C559FC">
              <w:rPr>
                <w:rFonts w:ascii="Century Gothic" w:hAnsi="Century Gothic" w:cs="Calibri"/>
                <w:color w:val="000000"/>
                <w:lang w:val="en-US"/>
              </w:rPr>
              <w:br/>
              <w:t>with SQL</w:t>
            </w:r>
          </w:p>
        </w:tc>
        <w:tc>
          <w:tcPr>
            <w:tcW w:w="5760" w:type="dxa"/>
            <w:shd w:val="clear" w:color="auto" w:fill="auto"/>
            <w:vAlign w:val="bottom"/>
            <w:hideMark/>
          </w:tcPr>
          <w:p w14:paraId="43F81A1C"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How to perform common database tasks, such as editing, adding, deleting, and saving records as well as performing calculations on fields.</w:t>
            </w:r>
          </w:p>
        </w:tc>
      </w:tr>
      <w:tr w:rsidR="00A9734C" w:rsidRPr="00C559FC" w14:paraId="2B7A05EF" w14:textId="77777777" w:rsidTr="00A9734C">
        <w:trPr>
          <w:trHeight w:val="611"/>
        </w:trPr>
        <w:tc>
          <w:tcPr>
            <w:tcW w:w="933" w:type="dxa"/>
            <w:shd w:val="clear" w:color="auto" w:fill="auto"/>
            <w:vAlign w:val="bottom"/>
            <w:hideMark/>
          </w:tcPr>
          <w:p w14:paraId="64DA43B8"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lastRenderedPageBreak/>
              <w:t>Wk13</w:t>
            </w:r>
          </w:p>
        </w:tc>
        <w:tc>
          <w:tcPr>
            <w:tcW w:w="2662" w:type="dxa"/>
            <w:shd w:val="clear" w:color="auto" w:fill="auto"/>
            <w:vAlign w:val="bottom"/>
            <w:hideMark/>
          </w:tcPr>
          <w:p w14:paraId="2464DF55"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Web Site Applications</w:t>
            </w:r>
          </w:p>
        </w:tc>
        <w:tc>
          <w:tcPr>
            <w:tcW w:w="5760" w:type="dxa"/>
            <w:shd w:val="clear" w:color="auto" w:fill="auto"/>
            <w:vAlign w:val="bottom"/>
            <w:hideMark/>
          </w:tcPr>
          <w:p w14:paraId="4CD89286"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How to create Website applications using Visual Studio along with a technology called ASP.NET.</w:t>
            </w:r>
          </w:p>
        </w:tc>
      </w:tr>
      <w:tr w:rsidR="00A9734C" w:rsidRPr="00C559FC" w14:paraId="1F7C6456" w14:textId="77777777" w:rsidTr="00A9734C">
        <w:trPr>
          <w:trHeight w:val="300"/>
        </w:trPr>
        <w:tc>
          <w:tcPr>
            <w:tcW w:w="933" w:type="dxa"/>
            <w:shd w:val="clear" w:color="auto" w:fill="auto"/>
            <w:vAlign w:val="bottom"/>
            <w:hideMark/>
          </w:tcPr>
          <w:p w14:paraId="034260D8"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Wk14</w:t>
            </w:r>
          </w:p>
        </w:tc>
        <w:tc>
          <w:tcPr>
            <w:tcW w:w="2662" w:type="dxa"/>
            <w:shd w:val="clear" w:color="auto" w:fill="auto"/>
            <w:noWrap/>
            <w:vAlign w:val="bottom"/>
            <w:hideMark/>
          </w:tcPr>
          <w:p w14:paraId="2489E8BB"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rPr>
              <w:t>Revision</w:t>
            </w:r>
          </w:p>
        </w:tc>
        <w:tc>
          <w:tcPr>
            <w:tcW w:w="5760" w:type="dxa"/>
            <w:shd w:val="clear" w:color="auto" w:fill="auto"/>
            <w:vAlign w:val="bottom"/>
            <w:hideMark/>
          </w:tcPr>
          <w:p w14:paraId="59B2127E"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 </w:t>
            </w:r>
          </w:p>
        </w:tc>
      </w:tr>
      <w:tr w:rsidR="00A9734C" w:rsidRPr="00C559FC" w14:paraId="2C84533E" w14:textId="77777777" w:rsidTr="00A9734C">
        <w:trPr>
          <w:trHeight w:val="300"/>
        </w:trPr>
        <w:tc>
          <w:tcPr>
            <w:tcW w:w="933" w:type="dxa"/>
            <w:shd w:val="clear" w:color="auto" w:fill="auto"/>
            <w:vAlign w:val="bottom"/>
            <w:hideMark/>
          </w:tcPr>
          <w:p w14:paraId="0221F4B0"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Wk15</w:t>
            </w:r>
          </w:p>
        </w:tc>
        <w:tc>
          <w:tcPr>
            <w:tcW w:w="2662" w:type="dxa"/>
            <w:shd w:val="clear" w:color="auto" w:fill="auto"/>
            <w:noWrap/>
            <w:vAlign w:val="bottom"/>
            <w:hideMark/>
          </w:tcPr>
          <w:p w14:paraId="6BB4B550"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rPr>
              <w:t>End of Semester Exams</w:t>
            </w:r>
          </w:p>
        </w:tc>
        <w:tc>
          <w:tcPr>
            <w:tcW w:w="5760" w:type="dxa"/>
            <w:shd w:val="clear" w:color="auto" w:fill="auto"/>
            <w:noWrap/>
            <w:vAlign w:val="bottom"/>
            <w:hideMark/>
          </w:tcPr>
          <w:p w14:paraId="0E9CB2CE"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 </w:t>
            </w:r>
          </w:p>
        </w:tc>
      </w:tr>
      <w:tr w:rsidR="00A9734C" w:rsidRPr="00C559FC" w14:paraId="4AD20ACB" w14:textId="77777777" w:rsidTr="00A9734C">
        <w:trPr>
          <w:trHeight w:val="300"/>
        </w:trPr>
        <w:tc>
          <w:tcPr>
            <w:tcW w:w="933" w:type="dxa"/>
            <w:shd w:val="clear" w:color="auto" w:fill="auto"/>
            <w:vAlign w:val="bottom"/>
            <w:hideMark/>
          </w:tcPr>
          <w:p w14:paraId="6B7A3329"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Wk16</w:t>
            </w:r>
          </w:p>
        </w:tc>
        <w:tc>
          <w:tcPr>
            <w:tcW w:w="2662" w:type="dxa"/>
            <w:shd w:val="clear" w:color="auto" w:fill="auto"/>
            <w:noWrap/>
            <w:vAlign w:val="bottom"/>
            <w:hideMark/>
          </w:tcPr>
          <w:p w14:paraId="4A098A3B"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rPr>
              <w:t>End of Semester Exams</w:t>
            </w:r>
          </w:p>
        </w:tc>
        <w:tc>
          <w:tcPr>
            <w:tcW w:w="5760" w:type="dxa"/>
            <w:shd w:val="clear" w:color="auto" w:fill="auto"/>
            <w:noWrap/>
            <w:vAlign w:val="bottom"/>
            <w:hideMark/>
          </w:tcPr>
          <w:p w14:paraId="6B08C748"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 </w:t>
            </w:r>
          </w:p>
        </w:tc>
      </w:tr>
      <w:tr w:rsidR="00A9734C" w:rsidRPr="00C559FC" w14:paraId="15F783EE" w14:textId="77777777" w:rsidTr="00A9734C">
        <w:trPr>
          <w:trHeight w:val="300"/>
        </w:trPr>
        <w:tc>
          <w:tcPr>
            <w:tcW w:w="933" w:type="dxa"/>
            <w:shd w:val="clear" w:color="auto" w:fill="auto"/>
            <w:noWrap/>
            <w:vAlign w:val="bottom"/>
            <w:hideMark/>
          </w:tcPr>
          <w:p w14:paraId="76F4EE7A" w14:textId="77777777" w:rsidR="00A9734C" w:rsidRPr="00C559FC" w:rsidRDefault="00A9734C" w:rsidP="00596399">
            <w:pPr>
              <w:rPr>
                <w:rFonts w:ascii="Century Gothic" w:hAnsi="Century Gothic" w:cs="Calibri"/>
                <w:b/>
                <w:bCs/>
                <w:color w:val="000000"/>
                <w:lang w:val="en-US"/>
              </w:rPr>
            </w:pPr>
            <w:r w:rsidRPr="00C559FC">
              <w:rPr>
                <w:rFonts w:ascii="Century Gothic" w:hAnsi="Century Gothic" w:cs="Calibri"/>
                <w:b/>
                <w:bCs/>
                <w:color w:val="000000"/>
                <w:lang w:val="en-US"/>
              </w:rPr>
              <w:t> </w:t>
            </w:r>
          </w:p>
        </w:tc>
        <w:tc>
          <w:tcPr>
            <w:tcW w:w="2662" w:type="dxa"/>
            <w:shd w:val="clear" w:color="auto" w:fill="auto"/>
            <w:noWrap/>
            <w:vAlign w:val="bottom"/>
            <w:hideMark/>
          </w:tcPr>
          <w:p w14:paraId="2D6DAB44"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 </w:t>
            </w:r>
          </w:p>
        </w:tc>
        <w:tc>
          <w:tcPr>
            <w:tcW w:w="5760" w:type="dxa"/>
            <w:shd w:val="clear" w:color="auto" w:fill="auto"/>
            <w:noWrap/>
            <w:vAlign w:val="bottom"/>
            <w:hideMark/>
          </w:tcPr>
          <w:p w14:paraId="63502DBC" w14:textId="77777777" w:rsidR="00A9734C" w:rsidRPr="00C559FC" w:rsidRDefault="00A9734C" w:rsidP="00596399">
            <w:pPr>
              <w:rPr>
                <w:rFonts w:ascii="Century Gothic" w:hAnsi="Century Gothic" w:cs="Calibri"/>
                <w:color w:val="000000"/>
                <w:lang w:val="en-US"/>
              </w:rPr>
            </w:pPr>
            <w:r w:rsidRPr="00C559FC">
              <w:rPr>
                <w:rFonts w:ascii="Century Gothic" w:hAnsi="Century Gothic" w:cs="Calibri"/>
                <w:color w:val="000000"/>
                <w:lang w:val="en-US"/>
              </w:rPr>
              <w:t> </w:t>
            </w:r>
          </w:p>
        </w:tc>
      </w:tr>
    </w:tbl>
    <w:p w14:paraId="24A5C0CC" w14:textId="77777777" w:rsidR="00FE4985" w:rsidRDefault="00FE4985"/>
    <w:sectPr w:rsidR="00FE498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783D" w14:textId="77777777" w:rsidR="00866CFE" w:rsidRDefault="00866CFE" w:rsidP="00A9734C">
      <w:r>
        <w:separator/>
      </w:r>
    </w:p>
  </w:endnote>
  <w:endnote w:type="continuationSeparator" w:id="0">
    <w:p w14:paraId="63F46B9B" w14:textId="77777777" w:rsidR="00866CFE" w:rsidRDefault="00866CFE" w:rsidP="00A9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LucidaSansStd">
    <w:altName w:val="Calibri"/>
    <w:panose1 w:val="00000000000000000000"/>
    <w:charset w:val="00"/>
    <w:family w:val="swiss"/>
    <w:notTrueType/>
    <w:pitch w:val="default"/>
    <w:sig w:usb0="00000003" w:usb1="00000000" w:usb2="00000000" w:usb3="00000000" w:csb0="00000001" w:csb1="00000000"/>
  </w:font>
  <w:font w:name="Open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EDE77" w14:textId="078AE7EC" w:rsidR="00A9734C" w:rsidRDefault="00DB5D34">
    <w:pPr>
      <w:pStyle w:val="Footer"/>
      <w:jc w:val="right"/>
    </w:pPr>
    <w:r>
      <w:rPr>
        <w:i/>
        <w:iCs/>
        <w:sz w:val="20"/>
        <w:szCs w:val="20"/>
      </w:rPr>
      <w:t xml:space="preserve">Lecturer: </w:t>
    </w:r>
    <w:r w:rsidRPr="00DB5D34">
      <w:rPr>
        <w:i/>
        <w:iCs/>
        <w:sz w:val="20"/>
        <w:szCs w:val="20"/>
      </w:rPr>
      <w:t xml:space="preserve">James Anani Amezi || 0244544355                                                                                                 </w:t>
    </w:r>
    <w:sdt>
      <w:sdtPr>
        <w:id w:val="502014530"/>
        <w:docPartObj>
          <w:docPartGallery w:val="Page Numbers (Bottom of Page)"/>
          <w:docPartUnique/>
        </w:docPartObj>
      </w:sdtPr>
      <w:sdtEndPr>
        <w:rPr>
          <w:noProof/>
        </w:rPr>
      </w:sdtEndPr>
      <w:sdtContent>
        <w:r w:rsidR="00A9734C">
          <w:fldChar w:fldCharType="begin"/>
        </w:r>
        <w:r w:rsidR="00A9734C">
          <w:instrText xml:space="preserve"> PAGE   \* MERGEFORMAT </w:instrText>
        </w:r>
        <w:r w:rsidR="00A9734C">
          <w:fldChar w:fldCharType="separate"/>
        </w:r>
        <w:r w:rsidR="00A9734C">
          <w:rPr>
            <w:noProof/>
          </w:rPr>
          <w:t>2</w:t>
        </w:r>
        <w:r w:rsidR="00A9734C">
          <w:rPr>
            <w:noProof/>
          </w:rPr>
          <w:fldChar w:fldCharType="end"/>
        </w:r>
      </w:sdtContent>
    </w:sdt>
  </w:p>
  <w:p w14:paraId="2B60BBCA" w14:textId="77777777" w:rsidR="00A9734C" w:rsidRDefault="00A97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BEA00" w14:textId="77777777" w:rsidR="00866CFE" w:rsidRDefault="00866CFE" w:rsidP="00A9734C">
      <w:r>
        <w:separator/>
      </w:r>
    </w:p>
  </w:footnote>
  <w:footnote w:type="continuationSeparator" w:id="0">
    <w:p w14:paraId="4B9245C8" w14:textId="77777777" w:rsidR="00866CFE" w:rsidRDefault="00866CFE" w:rsidP="00A97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138"/>
    <w:multiLevelType w:val="hybridMultilevel"/>
    <w:tmpl w:val="0074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26224"/>
    <w:multiLevelType w:val="hybridMultilevel"/>
    <w:tmpl w:val="A614D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15E17"/>
    <w:multiLevelType w:val="hybridMultilevel"/>
    <w:tmpl w:val="4E1C08E6"/>
    <w:lvl w:ilvl="0" w:tplc="C36A59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B647EB"/>
    <w:multiLevelType w:val="hybridMultilevel"/>
    <w:tmpl w:val="5D5C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E716E"/>
    <w:multiLevelType w:val="hybridMultilevel"/>
    <w:tmpl w:val="DCD8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E369A5"/>
    <w:multiLevelType w:val="hybridMultilevel"/>
    <w:tmpl w:val="4B36E6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01708916">
    <w:abstractNumId w:val="1"/>
  </w:num>
  <w:num w:numId="2" w16cid:durableId="1737165549">
    <w:abstractNumId w:val="3"/>
  </w:num>
  <w:num w:numId="3" w16cid:durableId="1177038914">
    <w:abstractNumId w:val="2"/>
  </w:num>
  <w:num w:numId="4" w16cid:durableId="556204346">
    <w:abstractNumId w:val="5"/>
  </w:num>
  <w:num w:numId="5" w16cid:durableId="1253466026">
    <w:abstractNumId w:val="4"/>
  </w:num>
  <w:num w:numId="6" w16cid:durableId="120193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NbQ0tzQFYRMLJR2l4NTi4sz8PJACw1oAnpVL3CwAAAA="/>
  </w:docVars>
  <w:rsids>
    <w:rsidRoot w:val="00A9734C"/>
    <w:rsid w:val="00036495"/>
    <w:rsid w:val="00100D32"/>
    <w:rsid w:val="0037791C"/>
    <w:rsid w:val="004C282B"/>
    <w:rsid w:val="00866CFE"/>
    <w:rsid w:val="009053D6"/>
    <w:rsid w:val="00A556F8"/>
    <w:rsid w:val="00A9734C"/>
    <w:rsid w:val="00C559FC"/>
    <w:rsid w:val="00D651D9"/>
    <w:rsid w:val="00DB5D34"/>
    <w:rsid w:val="00FE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3D4B"/>
  <w15:chartTrackingRefBased/>
  <w15:docId w15:val="{A2A2ED0E-19F7-4692-8F90-DDC2DF0C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34C"/>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autoRedefine/>
    <w:uiPriority w:val="9"/>
    <w:qFormat/>
    <w:rsid w:val="00A9734C"/>
    <w:pPr>
      <w:keepNext/>
      <w:keepLines/>
      <w:jc w:val="both"/>
      <w:outlineLvl w:val="0"/>
    </w:pPr>
    <w:rPr>
      <w:rFonts w:ascii="Century Gothic" w:eastAsiaTheme="majorEastAsia" w:hAnsi="Century Gothic"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34C"/>
    <w:rPr>
      <w:rFonts w:ascii="Century Gothic" w:eastAsiaTheme="majorEastAsia" w:hAnsi="Century Gothic" w:cstheme="majorBidi"/>
      <w:b/>
      <w:sz w:val="24"/>
      <w:szCs w:val="24"/>
      <w:lang w:val="en-GB"/>
    </w:rPr>
  </w:style>
  <w:style w:type="paragraph" w:styleId="ListParagraph">
    <w:name w:val="List Paragraph"/>
    <w:basedOn w:val="Normal"/>
    <w:uiPriority w:val="34"/>
    <w:qFormat/>
    <w:rsid w:val="00A9734C"/>
    <w:pPr>
      <w:ind w:left="720"/>
      <w:contextualSpacing/>
    </w:pPr>
  </w:style>
  <w:style w:type="paragraph" w:styleId="Title">
    <w:name w:val="Title"/>
    <w:basedOn w:val="Normal"/>
    <w:next w:val="Normal"/>
    <w:link w:val="TitleChar"/>
    <w:uiPriority w:val="10"/>
    <w:qFormat/>
    <w:rsid w:val="00A9734C"/>
    <w:pPr>
      <w:spacing w:before="240" w:after="60"/>
      <w:jc w:val="center"/>
      <w:outlineLvl w:val="0"/>
    </w:pPr>
    <w:rPr>
      <w:rFonts w:ascii="Century Gothic" w:hAnsi="Century Gothic"/>
      <w:b/>
      <w:bCs/>
      <w:kern w:val="28"/>
      <w:sz w:val="32"/>
      <w:szCs w:val="32"/>
      <w:lang w:val="en-US"/>
    </w:rPr>
  </w:style>
  <w:style w:type="character" w:customStyle="1" w:styleId="TitleChar">
    <w:name w:val="Title Char"/>
    <w:basedOn w:val="DefaultParagraphFont"/>
    <w:link w:val="Title"/>
    <w:uiPriority w:val="10"/>
    <w:rsid w:val="00A9734C"/>
    <w:rPr>
      <w:rFonts w:ascii="Century Gothic" w:eastAsia="Times New Roman" w:hAnsi="Century Gothic" w:cs="Times New Roman"/>
      <w:b/>
      <w:bCs/>
      <w:kern w:val="28"/>
      <w:sz w:val="32"/>
      <w:szCs w:val="32"/>
    </w:rPr>
  </w:style>
  <w:style w:type="paragraph" w:styleId="NoSpacing">
    <w:name w:val="No Spacing"/>
    <w:link w:val="NoSpacingChar"/>
    <w:uiPriority w:val="1"/>
    <w:qFormat/>
    <w:rsid w:val="00A9734C"/>
    <w:pPr>
      <w:spacing w:after="0" w:line="240" w:lineRule="auto"/>
    </w:pPr>
    <w:rPr>
      <w:rFonts w:ascii="Century Gothic" w:eastAsia="Gill Sans MT" w:hAnsi="Century Gothic" w:cs="Times New Roman"/>
    </w:rPr>
  </w:style>
  <w:style w:type="character" w:customStyle="1" w:styleId="NoSpacingChar">
    <w:name w:val="No Spacing Char"/>
    <w:link w:val="NoSpacing"/>
    <w:uiPriority w:val="1"/>
    <w:rsid w:val="00A9734C"/>
    <w:rPr>
      <w:rFonts w:ascii="Century Gothic" w:eastAsia="Gill Sans MT" w:hAnsi="Century Gothic" w:cs="Times New Roman"/>
    </w:rPr>
  </w:style>
  <w:style w:type="table" w:styleId="TableGrid">
    <w:name w:val="Table Grid"/>
    <w:basedOn w:val="TableNormal"/>
    <w:uiPriority w:val="39"/>
    <w:rsid w:val="00A9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734C"/>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Header">
    <w:name w:val="header"/>
    <w:basedOn w:val="Normal"/>
    <w:link w:val="HeaderChar"/>
    <w:uiPriority w:val="99"/>
    <w:unhideWhenUsed/>
    <w:rsid w:val="00A9734C"/>
    <w:pPr>
      <w:tabs>
        <w:tab w:val="center" w:pos="4680"/>
        <w:tab w:val="right" w:pos="9360"/>
      </w:tabs>
    </w:pPr>
  </w:style>
  <w:style w:type="character" w:customStyle="1" w:styleId="HeaderChar">
    <w:name w:val="Header Char"/>
    <w:basedOn w:val="DefaultParagraphFont"/>
    <w:link w:val="Header"/>
    <w:uiPriority w:val="99"/>
    <w:rsid w:val="00A9734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A9734C"/>
    <w:pPr>
      <w:tabs>
        <w:tab w:val="center" w:pos="4680"/>
        <w:tab w:val="right" w:pos="9360"/>
      </w:tabs>
    </w:pPr>
  </w:style>
  <w:style w:type="character" w:customStyle="1" w:styleId="FooterChar">
    <w:name w:val="Footer Char"/>
    <w:basedOn w:val="DefaultParagraphFont"/>
    <w:link w:val="Footer"/>
    <w:uiPriority w:val="99"/>
    <w:rsid w:val="00A9734C"/>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Anani</dc:creator>
  <cp:keywords/>
  <dc:description/>
  <cp:lastModifiedBy>Kofi Anani</cp:lastModifiedBy>
  <cp:revision>3</cp:revision>
  <dcterms:created xsi:type="dcterms:W3CDTF">2023-03-28T09:07:00Z</dcterms:created>
  <dcterms:modified xsi:type="dcterms:W3CDTF">2023-04-13T03:17:00Z</dcterms:modified>
</cp:coreProperties>
</file>