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p75tt7nodhp" w:id="0"/>
      <w:bookmarkEnd w:id="0"/>
      <w:r w:rsidDel="00000000" w:rsidR="00000000" w:rsidRPr="00000000">
        <w:rPr>
          <w:rtl w:val="0"/>
        </w:rPr>
        <w:t xml:space="preserve">VF Agent - Comprehensive Question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consolidates all questions the VF Agent is designed to answer, organized by category.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1w2qbaedc9n" w:id="1"/>
      <w:bookmarkEnd w:id="1"/>
      <w:r w:rsidDel="00000000" w:rsidR="00000000" w:rsidRPr="00000000">
        <w:rPr>
          <w:rtl w:val="0"/>
        </w:rPr>
        <w:t xml:space="preserve">MoSCoW Definitions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MoSCoW</w:t>
        </w:r>
      </w:hyperlink>
      <w:r w:rsidDel="00000000" w:rsidR="00000000" w:rsidRPr="00000000">
        <w:rPr>
          <w:rtl w:val="0"/>
        </w:rPr>
        <w:t xml:space="preserve"> is an industry standard for defining feature requirements. Here is what they mean for this project for each question.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Have:</w:t>
      </w:r>
      <w:r w:rsidDel="00000000" w:rsidR="00000000" w:rsidRPr="00000000">
        <w:rPr>
          <w:rtl w:val="0"/>
        </w:rPr>
        <w:t xml:space="preserve"> the agent must reliably handle this case.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Have:</w:t>
      </w:r>
      <w:r w:rsidDel="00000000" w:rsidR="00000000" w:rsidRPr="00000000">
        <w:rPr>
          <w:rtl w:val="0"/>
        </w:rPr>
        <w:t xml:space="preserve"> the agent should be able to handle this case, but we need to build prototypes to confirm this is possible.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Have: </w:t>
      </w:r>
      <w:r w:rsidDel="00000000" w:rsidR="00000000" w:rsidRPr="00000000">
        <w:rPr>
          <w:rtl w:val="0"/>
        </w:rPr>
        <w:t xml:space="preserve">the agent might be able to handle this case; major prototyping is required to determine feasibility.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Won’t Have: </w:t>
      </w:r>
      <w:r w:rsidDel="00000000" w:rsidR="00000000" w:rsidRPr="00000000">
        <w:rPr>
          <w:rtl w:val="0"/>
        </w:rPr>
        <w:t xml:space="preserve">the agent will not handle this case because development effort outweighs the value of the question.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h8fsalfl7x2" w:id="2"/>
      <w:bookmarkEnd w:id="2"/>
      <w:r w:rsidDel="00000000" w:rsidR="00000000" w:rsidRPr="00000000">
        <w:rPr>
          <w:rtl w:val="0"/>
        </w:rPr>
        <w:t xml:space="preserve">Agent Component Glossary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Agent</w:t>
      </w:r>
      <w:r w:rsidDel="00000000" w:rsidR="00000000" w:rsidRPr="00000000">
        <w:rPr>
          <w:rtl w:val="0"/>
        </w:rPr>
        <w:t xml:space="preserve">: Simple router that recognizes intent and delegates user queries to the appropriate sub-agents.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Genie Chat</w:t>
      </w:r>
      <w:r w:rsidDel="00000000" w:rsidR="00000000" w:rsidRPr="00000000">
        <w:rPr>
          <w:rtl w:val="0"/>
        </w:rPr>
        <w:t xml:space="preserve">: Databricks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text to SQL agent</w:t>
        </w:r>
      </w:hyperlink>
      <w:r w:rsidDel="00000000" w:rsidR="00000000" w:rsidRPr="00000000">
        <w:rPr>
          <w:rtl w:val="0"/>
        </w:rPr>
        <w:t xml:space="preserve"> that supports converting plaintext english questions into SQL queries.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Geospatial Calculation</w:t>
      </w:r>
      <w:r w:rsidDel="00000000" w:rsidR="00000000" w:rsidRPr="00000000">
        <w:rPr>
          <w:rtl w:val="0"/>
        </w:rPr>
        <w:t xml:space="preserve">: non-standard geospatial calculations e.g. geodesic distance.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Medical Reasoning Agent</w:t>
      </w:r>
      <w:r w:rsidDel="00000000" w:rsidR="00000000" w:rsidRPr="00000000">
        <w:rPr>
          <w:rtl w:val="0"/>
        </w:rPr>
        <w:t xml:space="preserve">: a reasoning agent with medical expertise. It will add context, modify user queries, or perform reasoning on results returned by other agents.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</w:t>
      </w:r>
      <w:r w:rsidDel="00000000" w:rsidR="00000000" w:rsidRPr="00000000">
        <w:rPr>
          <w:rtl w:val="0"/>
        </w:rPr>
        <w:t xml:space="preserve">: data that is not currently in the Foundational Data Refresh (FDR). This data will be added to the Virtue Foundation workspace or queried in real-time.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Vector Search with Filtering</w:t>
      </w:r>
      <w:r w:rsidDel="00000000" w:rsidR="00000000" w:rsidRPr="00000000">
        <w:rPr>
          <w:rtl w:val="0"/>
        </w:rPr>
        <w:t xml:space="preserve">: semantic lookup on plaintext fields in addition to metadata-based filtering.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: the ideal architecture for this question has unknowns and needs a research spike.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kn6kha1jour" w:id="3"/>
      <w:bookmarkEnd w:id="3"/>
      <w:r w:rsidDel="00000000" w:rsidR="00000000" w:rsidRPr="00000000">
        <w:rPr>
          <w:rtl w:val="0"/>
        </w:rPr>
        <w:t xml:space="preserve">1. Basic Queries &amp; Lookups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are fundamental queries for finding and counting facilities.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4335"/>
        <w:gridCol w:w="1800"/>
        <w:gridCol w:w="2520"/>
        <w:tblGridChange w:id="0">
          <w:tblGrid>
            <w:gridCol w:w="675"/>
            <w:gridCol w:w="4335"/>
            <w:gridCol w:w="180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How many hospitals have cardiology?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alias w:val="Configuration 1"/>
                <w:id w:val="1525745117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How many hospitals in [country/region] have the ability to perform [specific procedure]?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Configuration 1"/>
                <w:id w:val="490968325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What services does [Facility Name] offer?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Configuration 1"/>
                <w:id w:val="-1358612157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Vector Search with Filtering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Are there any clinics in [Area] that do [Service]?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alias w:val="Configuration 1"/>
                <w:id w:val="1746588143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Vector Search with Filtering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Which region has the most [Type] hospitals?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Configuration 1"/>
                <w:id w:val="-216560304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Genie Chat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9bffff0ssym" w:id="4"/>
      <w:bookmarkEnd w:id="4"/>
      <w:r w:rsidDel="00000000" w:rsidR="00000000" w:rsidRPr="00000000">
        <w:rPr>
          <w:rtl w:val="0"/>
        </w:rPr>
        <w:t xml:space="preserve">2. Geospatial Queries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Queries involving location, distance, and geographic analysis.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365"/>
        <w:gridCol w:w="1800"/>
        <w:gridCol w:w="2475"/>
        <w:tblGridChange w:id="0">
          <w:tblGrid>
            <w:gridCol w:w="660"/>
            <w:gridCol w:w="4365"/>
            <w:gridCol w:w="1800"/>
            <w:gridCol w:w="24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How many hospitals treating [condition] are within [X] km of [landmark/location]?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Configuration 1"/>
                <w:id w:val="-680020146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Genie Chat + Geospatial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What areas have known disease prevalence for [condition] but no facilities treating it within [X distance]?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Configuration 1"/>
                <w:id w:val="834360220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Genie Chat + Geospatial Calculation + Medical Reasoning Agent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Where are the largest geographic "cold spots" where a critical procedure is absent within X km / X hours travel time?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Configuration 1"/>
                <w:id w:val="1931553127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Genie Chat + Geospatial Calculation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What is the service provision gap between urban areas (&gt;[X] population) and rural areas (&lt;[Y] population) for [subspecialty]?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Configuration 1"/>
                <w:id w:val="411332959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Genie Chat + Geospatial Calculation + Medical Reasoning Agent + External Data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d8gvvuw8l5f" w:id="5"/>
      <w:bookmarkEnd w:id="5"/>
      <w:r w:rsidDel="00000000" w:rsidR="00000000" w:rsidRPr="00000000">
        <w:rPr>
          <w:rtl w:val="0"/>
        </w:rPr>
        <w:t xml:space="preserve">3. Validation &amp; Verification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Questions to verify facility claims and detect inconsistencies.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4515"/>
        <w:gridCol w:w="1755"/>
        <w:gridCol w:w="2535"/>
        <w:tblGridChange w:id="0">
          <w:tblGrid>
            <w:gridCol w:w="570"/>
            <w:gridCol w:w="4515"/>
            <w:gridCol w:w="1755"/>
            <w:gridCol w:w="25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claim to offer [specific subspecialty service] but lack the basic equipment required to perform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Configuration 1"/>
                <w:id w:val="1489697639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Genie Chat + Completeness Assumption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have equipment listed that appears to be temporary or brought in periodically rather than permanently installed?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alias w:val="Configuration 1"/>
                <w:id w:val="-906246520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VS Index Point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What percentage of facilities claiming [specific capability] show evidence of permanent vs. traveling services and equipment?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alias w:val="Configuration 1"/>
                <w:id w:val="952938293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Genie Agent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 each procedure, what % of facilities that claim its presence and also list the minimum required equipment (e.g., cataract surgery ↔ operating microscope)?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Configuration 1"/>
                <w:id w:val="-1656027359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Medical Reasoning Agent + VS Index Point Lookup + Genie Agent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Which procedures/equipment claims are most often corroborated by multiple independent websites?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Configuration 1"/>
                <w:id w:val="-1679910542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Genie Agent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rfvf3cpzlwqc" w:id="6"/>
      <w:bookmarkEnd w:id="6"/>
      <w:r w:rsidDel="00000000" w:rsidR="00000000" w:rsidRPr="00000000">
        <w:rPr>
          <w:rtl w:val="0"/>
        </w:rPr>
        <w:t xml:space="preserve">4. Misrepresentation &amp; Anomaly Detection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Questions to identify facilities with suspicious or inconsistent claims.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290"/>
        <w:gridCol w:w="2085"/>
        <w:gridCol w:w="2340"/>
        <w:tblGridChange w:id="0">
          <w:tblGrid>
            <w:gridCol w:w="645"/>
            <w:gridCol w:w="4290"/>
            <w:gridCol w:w="2085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What correlation exists between website quality indicators and actual facility capabilities?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alias w:val="Configuration 1"/>
                <w:id w:val="-921244759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have high bed-to-operating-room ratios or other metrics indicative of misrepresentation on the internet and social media?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alias w:val="Configuration 1"/>
                <w:id w:val="1649151658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show other abnormal patterns where expected correlated features don't match?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Configuration 1"/>
                <w:id w:val="1166485141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claim an unrealistic number of procedures relative to their size?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Configuration 1"/>
                <w:id w:val="65875629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What physical facility features correlate with genuine advanced capabilities? What about with legitimate subspecialty depth?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Configuration 1"/>
                <w:id w:val="1094122483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What facilities show mismatches between claimed subspecialties and supporting infrastructure (e.g., claiming advanced subspecialties without appropriate facility size)?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Configuration 1"/>
                <w:id w:val="-2138505879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What correlations exist between facility characteristics that move together (e.g., number of operating rooms, depth of subspecialties, equipment sophistication)?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Configuration 1"/>
                <w:id w:val="1373467030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 have an unusually high breadth of claimed procedures relative to their stated/observed infrastructure signals (e.g., "200 procedures" + minimal equipment list)?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Configuration 1"/>
                <w:id w:val="502144130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Where do we see "things that shouldn't move together" (e.g., very large bed count but minimal surgical equipment; highly specialized claims with no supporting signals)?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Configuration 1"/>
                <w:id w:val="-1308718504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Do spelling/website quality markers correlate with reliability of claims (measured by internal consistency + cross-source confirmation)?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Configuration 1"/>
                <w:id w:val="255085905"/>
                <w:dropDownList w:lastValue="Won'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zchbqv9zxph4" w:id="7"/>
      <w:bookmarkEnd w:id="7"/>
      <w:r w:rsidDel="00000000" w:rsidR="00000000" w:rsidRPr="00000000">
        <w:rPr>
          <w:rtl w:val="0"/>
        </w:rPr>
        <w:t xml:space="preserve">5. Service Classification &amp; Inference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Questions about classifying and understanding the nature of services.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050"/>
        <w:gridCol w:w="2340"/>
        <w:gridCol w:w="2340"/>
        <w:tblGridChange w:id="0">
          <w:tblGrid>
            <w:gridCol w:w="630"/>
            <w:gridCol w:w="405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Which procedures appear to be delivered primarily via itinerant outreach (language like "visiting surgeon," "camp," "twice a year") vs permanently staffed service lines?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alias w:val="Configuration 1"/>
                <w:id w:val="505454479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Which facilities' language suggests they refer patients for a procedure ("we can arrange," "we collaborate," "we send to…") rather than actually perform 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alias w:val="Configuration 1"/>
                <w:id w:val="-83844783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How often do strong clinical claims appear alongside weak operational capability signals (limited hours, unclear contact, no appointment workflow, etc.)?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Configuration 1"/>
                <w:id w:val="-1483670154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What combinations of procedures/equipment co-occur as stable "service bundles" (e.g., glaucoma bundle, cornea bundle), and how do these bundles vary by region/income tier?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alias w:val="Configuration 1"/>
                <w:id w:val="-579018972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Can we derive a "service maturity" index from procedure depth + equipment sophistication + operational capability signals (hours, OR details, staffing mentions)?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alias w:val="Configuration 1"/>
                <w:id w:val="1124595809"/>
                <w:dropDownList w:lastValue="Won'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3pybk6jvmrrp" w:id="8"/>
      <w:bookmarkEnd w:id="8"/>
      <w:r w:rsidDel="00000000" w:rsidR="00000000" w:rsidRPr="00000000">
        <w:rPr>
          <w:rtl w:val="0"/>
        </w:rPr>
        <w:t xml:space="preserve">6. Workforce Distribution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Questions about healthcare workforce availability and distribution.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4110"/>
        <w:gridCol w:w="2505"/>
        <w:gridCol w:w="2190"/>
        <w:tblGridChange w:id="0">
          <w:tblGrid>
            <w:gridCol w:w="600"/>
            <w:gridCol w:w="4110"/>
            <w:gridCol w:w="2505"/>
            <w:gridCol w:w="21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Where is the workforce for [subspecialty] actually practicing in [country/region]?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sdt>
              <w:sdtPr>
                <w:alias w:val="Configuration 1"/>
                <w:id w:val="1636848701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What is the ratio of certified [specialty] practitioners to population in [region], and how does that compare to expected need?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alias w:val="Configuration 1"/>
                <w:id w:val="-383414175"/>
                <w:dropDownList w:lastValue="Won'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have specialists but unclear information about where they actually practice?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alias w:val="Configuration 1"/>
                <w:id w:val="-1978109505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Medical Reasoning Agent + Genie Chat + External Data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How many facilities in [region] have evidence of visiting specialists vs. permanent staff?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alias w:val="Configuration 1"/>
                <w:id w:val="-1505609133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What areas show evidence of surgical camps or temporary medical missions rather than standing services?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alias w:val="Configuration 1"/>
                <w:id w:val="1373923110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Where do signals indicate services are tied to individuals rather than institutions (named surgeons, "visiting consultant"), implying fragility in continuity?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alias w:val="Configuration 1"/>
                <w:id w:val="-8076002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</w:t>
            </w:r>
          </w:p>
        </w:tc>
      </w:tr>
    </w:tbl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piuyh2qp51dj" w:id="9"/>
      <w:bookmarkEnd w:id="9"/>
      <w:r w:rsidDel="00000000" w:rsidR="00000000" w:rsidRPr="00000000">
        <w:rPr>
          <w:rtl w:val="0"/>
        </w:rPr>
        <w:t xml:space="preserve">7. Resource Distribution &amp; Gaps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Questions about equipment, infrastructure, and resource availability.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4125"/>
        <w:gridCol w:w="2505"/>
        <w:gridCol w:w="2295"/>
        <w:tblGridChange w:id="0">
          <w:tblGrid>
            <w:gridCol w:w="555"/>
            <w:gridCol w:w="4125"/>
            <w:gridCol w:w="2505"/>
            <w:gridCol w:w="22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What is the problem type by region: lack of equipment, </w:t>
            </w:r>
            <w:r w:rsidDel="00000000" w:rsidR="00000000" w:rsidRPr="00000000">
              <w:rPr>
                <w:strike w:val="1"/>
                <w:rtl w:val="0"/>
              </w:rPr>
              <w:t xml:space="preserve">lack of training</w:t>
            </w:r>
            <w:r w:rsidDel="00000000" w:rsidR="00000000" w:rsidRPr="00000000">
              <w:rPr>
                <w:rtl w:val="0"/>
              </w:rPr>
              <w:t xml:space="preserve">, or lack of practitioners?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alias w:val="Configuration 1"/>
                <w:id w:val="2045603730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What areas have high practitioner numbers but insufficient equipment to practice?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alias w:val="Configuration 1"/>
                <w:id w:val="-1560369086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Are there facilities in resource-poor but population-rich areas that lack web presence but show other evidence of high patient volume?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alias w:val="Configuration 1"/>
                <w:id w:val="849847908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show the highest prevalence of older/legacy equipment vs newer modalities (based on named devices/models, if captured)?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Configuration 1"/>
                <w:id w:val="-711037461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 each region, which procedures depend on very few facilities (e.g., only 1–2 facilities claim corneal transplant capacity)?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alias w:val="Configuration 1"/>
                <w:id w:val="-536783280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Where is there oversupply concentration (many facilities claim the same low-complexity procedure) vs scarcity of high-complexity procedures?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alias w:val="Configuration 1"/>
                <w:id w:val="1315103240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</w:t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m4cze3szuhk0" w:id="10"/>
      <w:bookmarkEnd w:id="10"/>
      <w:r w:rsidDel="00000000" w:rsidR="00000000" w:rsidRPr="00000000">
        <w:rPr>
          <w:rtl w:val="0"/>
        </w:rPr>
        <w:t xml:space="preserve">8. NGO &amp; International Organization Analysis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Questions about NGO presence and its impact on healthcare delivery.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095"/>
        <w:gridCol w:w="2340"/>
        <w:gridCol w:w="2340"/>
        <w:tblGridChange w:id="0">
          <w:tblGrid>
            <w:gridCol w:w="585"/>
            <w:gridCol w:w="409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have multiple NGOs or international organizations providing overlapping services? How many of these are permanent vs. temporary?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alias w:val="Configuration 1"/>
                <w:id w:val="979956964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What facilities or regions show evidence of coordination vs. competition between different medical mission organizations?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alias w:val="Configuration 1"/>
                <w:id w:val="784694691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Medical Reasoning Agent + Genie Chat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Where are there gaps in the international development map where no organizations are currently working despite evident need?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alias w:val="Configuration 1"/>
                <w:id w:val="952938532"/>
                <w:dropDownList w:lastValue="Mus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Geospatial Calculation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Where do we see evidence that periodic NGO activity substitutes for permanent capacity (e.g., outreach events)?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alias w:val="Configuration 1"/>
                <w:id w:val="-1515381657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VS Index Point Lookup + External data</w:t>
            </w:r>
          </w:p>
        </w:tc>
      </w:tr>
    </w:tbl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ydi5inch7fuw" w:id="11"/>
      <w:bookmarkEnd w:id="11"/>
      <w:r w:rsidDel="00000000" w:rsidR="00000000" w:rsidRPr="00000000">
        <w:rPr>
          <w:rtl w:val="0"/>
        </w:rPr>
        <w:t xml:space="preserve">9. Unmet Needs &amp; Demand Analysis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Questions about identifying underserved populations and unmet healthcare needs.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4095"/>
        <w:gridCol w:w="2340"/>
        <w:gridCol w:w="2340"/>
        <w:tblGridChange w:id="0">
          <w:tblGrid>
            <w:gridCol w:w="585"/>
            <w:gridCol w:w="409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have a population size and demographic profile that would demand [X number] of [specific surgeries] per year, but lack evidence of adequate services?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Configuration 1"/>
                <w:id w:val="251660711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Which population centers between [X and Y quantity of people] at GDP per capita of [range] show highest likelihood of unmet surgical need?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alias w:val="Configuration 1"/>
                <w:id w:val="1791652251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What is an age bracket that identifies an underserved area by specialty?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alias w:val="Configuration 1"/>
                <w:id w:val="-1430291333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have age demographics indicating high need for [age-related procedure] but insufficient service evidence?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alias w:val="Configuration 1"/>
                <w:id w:val="492911179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Which facility regions serve population areas too large for their stated capabilities?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alias w:val="Configuration 1"/>
                <w:id w:val="460614787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9.6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Using population + demographics (if joined later), where do predicted high-demand procedures (e.g., cataracts) have low extracted supply signals?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alias w:val="Configuration 1"/>
                <w:id w:val="333088345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pg2p808u8bbf" w:id="12"/>
      <w:bookmarkEnd w:id="12"/>
      <w:r w:rsidDel="00000000" w:rsidR="00000000" w:rsidRPr="00000000">
        <w:rPr>
          <w:rtl w:val="0"/>
        </w:rPr>
        <w:t xml:space="preserve">10. Benchmarking &amp; Comparative Analysis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Questions for comparing regions and facilities against standards.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035"/>
        <w:gridCol w:w="2340"/>
        <w:gridCol w:w="2340"/>
        <w:tblGridChange w:id="0">
          <w:tblGrid>
            <w:gridCol w:w="645"/>
            <w:gridCol w:w="403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How does the ratio of [specialists] per [X] population in [region] compare to WHO guidelines or developed country averages?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alias w:val="Configuration 1"/>
                <w:id w:val="-2060887358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What facilities fall into the "sweet spot" cluster (high population, some infrastructure, but currently ignored by development efforts)?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alias w:val="Configuration 1"/>
                <w:id w:val="-1739176978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Which regions between population sizes of [X-Y] at [GDP range] show [Z]%+ probability of being high-impact intervention sites?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alias w:val="Configuration 1"/>
                <w:id w:val="-1488020503"/>
                <w:dropDownList w:lastValue="Sh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For each specialty, what population/GDP/urbanicity bands correlate with highest likelihood of unmet need (high demand + low verified capability)?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sdt>
              <w:sdtPr>
                <w:alias w:val="Configuration 1"/>
                <w:id w:val="14915197"/>
                <w:dropDownList w:lastValue="Could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</w:tbl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qwdv6uihuhai" w:id="13"/>
      <w:bookmarkEnd w:id="13"/>
      <w:r w:rsidDel="00000000" w:rsidR="00000000" w:rsidRPr="00000000">
        <w:rPr>
          <w:rtl w:val="0"/>
        </w:rPr>
        <w:t xml:space="preserve">11. Data Quality &amp; Freshness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Questions about the reliability and currency of data.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915"/>
        <w:gridCol w:w="2340"/>
        <w:gridCol w:w="2340"/>
        <w:tblGridChange w:id="0">
          <w:tblGrid>
            <w:gridCol w:w="765"/>
            <w:gridCol w:w="3915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How quickly do procedure/equipment mentions go stale by region (e.g., last-updated language, outdated announcements, old campaign posts), and where should re-scraping be prioritized?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alias w:val="Configuration 1"/>
                <w:id w:val="-305763554"/>
                <w:dropDownList w:lastValue="Won'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Which procedures/equipment claims are most often corroborated by multiple independent sources (website text + images + social/other pages) vs single-source only?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alias w:val="Configuration 1"/>
                <w:id w:val="1530876847"/>
                <w:dropDownList w:lastValue="Won't Have">
                  <w:listItem w:displayText="Must Have" w:value="Must Have"/>
                  <w:listItem w:displayText="Should Have" w:value="Should Have"/>
                  <w:listItem w:displayText="Could Have" w:value="Could Have"/>
                  <w:listItem w:displayText="Won't Have" w:value="Won't Hav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Medical Reasoning Agent + Genie Chat + External Data</w:t>
            </w:r>
          </w:p>
        </w:tc>
      </w:tr>
    </w:tbl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uy4yn6lzv1qa" w:id="14"/>
      <w:bookmarkEnd w:id="14"/>
      <w:r w:rsidDel="00000000" w:rsidR="00000000" w:rsidRPr="00000000">
        <w:rPr>
          <w:rtl w:val="0"/>
        </w:rPr>
        <w:t xml:space="preserve">Summary by Query Type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Basic Queries &amp; Lookups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Geospatial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Validation &amp;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Misrepresentation &amp; Anomaly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Service Classification &amp; Inference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Workforce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Resource Distribution &amp;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NGO &amp; International Organization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Unmet Needs &amp; Demand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Benchmarking &amp; Comparative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Data Quality &amp; Freshness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ductplan.com/glossary/moscow-prioritization/" TargetMode="External"/><Relationship Id="rId7" Type="http://schemas.openxmlformats.org/officeDocument/2006/relationships/hyperlink" Target="https://docs.databricks.com/aws/en/geni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