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3DD1" w:rsidRPr="00EE122B" w:rsidRDefault="00EE122B">
      <w:pPr>
        <w:jc w:val="center"/>
        <w:rPr>
          <w:szCs w:val="24"/>
        </w:rPr>
      </w:pPr>
      <w:r w:rsidRPr="00EE122B">
        <w:rPr>
          <w:b/>
          <w:szCs w:val="24"/>
        </w:rPr>
        <w:t>HYBRID CNN–LSTM MODEL FOR FAULT DETECTION AND CLASSIFICATION IN POWER DISTRIBUTION SYSTEMS</w:t>
      </w:r>
    </w:p>
    <w:p w:rsidR="00893DD1" w:rsidRDefault="00893DD1"/>
    <w:p w:rsidR="00893DD1" w:rsidRDefault="006C3FB2">
      <w:pPr>
        <w:jc w:val="center"/>
      </w:pPr>
      <w:r>
        <w:t>Author: [Your Name]</w:t>
      </w:r>
    </w:p>
    <w:p w:rsidR="00EE122B" w:rsidRDefault="006C3FB2" w:rsidP="00EE122B">
      <w:pPr>
        <w:jc w:val="center"/>
      </w:pPr>
      <w:r>
        <w:t>Student ID: [Your Student ID]</w:t>
      </w:r>
    </w:p>
    <w:p w:rsidR="006E56C2" w:rsidRDefault="006E56C2" w:rsidP="00EE122B">
      <w:pPr>
        <w:jc w:val="center"/>
      </w:pPr>
    </w:p>
    <w:p w:rsidR="006E56C2" w:rsidRDefault="006E56C2" w:rsidP="00EE122B">
      <w:pPr>
        <w:jc w:val="center"/>
      </w:pPr>
    </w:p>
    <w:p w:rsidR="00893DD1" w:rsidRDefault="00EE122B" w:rsidP="00EE122B">
      <w:pPr>
        <w:jc w:val="center"/>
        <w:rPr>
          <w:b/>
        </w:rPr>
      </w:pPr>
      <w:r w:rsidRPr="00EE122B">
        <w:rPr>
          <w:b/>
        </w:rPr>
        <w:t>ACHIEVERS UNIVERSITY (AUFAP)</w:t>
      </w:r>
    </w:p>
    <w:p w:rsidR="00EE122B" w:rsidRDefault="00EE122B" w:rsidP="00EE122B">
      <w:pPr>
        <w:jc w:val="center"/>
      </w:pPr>
      <w:r>
        <w:t>FACULTY OF ENGINEERING</w:t>
      </w:r>
    </w:p>
    <w:p w:rsidR="006E56C2" w:rsidRPr="00EE122B" w:rsidRDefault="006E56C2" w:rsidP="006E56C2">
      <w:pPr>
        <w:jc w:val="center"/>
      </w:pPr>
      <w:r>
        <w:t>DEPARTMENT OF ELECTRICAL AND INFORMATION ENGINEERING</w:t>
      </w:r>
    </w:p>
    <w:p w:rsidR="00893DD1" w:rsidRDefault="00893DD1" w:rsidP="00EE122B"/>
    <w:p w:rsidR="00893DD1" w:rsidRDefault="00EE122B">
      <w:pPr>
        <w:jc w:val="center"/>
      </w:pPr>
      <w:r>
        <w:t>COURSE: INTRODUCTION TO ARTIFICIAL INTELLIGENCE / MACHINE LEARNING / CONVERGENT TECHNOLOGIES (GET 307)</w:t>
      </w:r>
    </w:p>
    <w:p w:rsidR="00893DD1" w:rsidRDefault="00EE122B" w:rsidP="006E56C2">
      <w:pPr>
        <w:jc w:val="center"/>
      </w:pPr>
      <w:r>
        <w:t>LEVEL: 400L UNDERGRADUATE (B.ENG)</w:t>
      </w:r>
    </w:p>
    <w:p w:rsidR="006E56C2" w:rsidRDefault="006E56C2" w:rsidP="006E56C2">
      <w:pPr>
        <w:jc w:val="center"/>
      </w:pPr>
    </w:p>
    <w:p w:rsidR="00893DD1" w:rsidRDefault="00EE122B">
      <w:pPr>
        <w:jc w:val="center"/>
      </w:pPr>
      <w:r>
        <w:t>LECTURER: Dr. OLUMHENSE BENEDICT ADOGHE, PH. D</w:t>
      </w:r>
    </w:p>
    <w:p w:rsidR="00EE122B" w:rsidRDefault="00EE122B" w:rsidP="00EE122B">
      <w:pPr>
        <w:jc w:val="center"/>
      </w:pPr>
    </w:p>
    <w:p w:rsidR="00957E7C" w:rsidRPr="00957E7C" w:rsidRDefault="00EE122B" w:rsidP="00957E7C">
      <w:pPr>
        <w:jc w:val="center"/>
      </w:pPr>
      <w:r>
        <w:t>SUBMISSION DATE:</w:t>
      </w:r>
    </w:p>
    <w:sdt>
      <w:sdtPr>
        <w:id w:val="-1720895041"/>
        <w:docPartObj>
          <w:docPartGallery w:val="Table of Contents"/>
          <w:docPartUnique/>
        </w:docPartObj>
      </w:sdtPr>
      <w:sdtEndPr>
        <w:rPr>
          <w:rFonts w:eastAsiaTheme="minorEastAsia" w:cstheme="minorBidi"/>
          <w:noProof/>
          <w:szCs w:val="22"/>
        </w:rPr>
      </w:sdtEndPr>
      <w:sdtContent>
        <w:p w:rsidR="00957E7C" w:rsidRDefault="00957E7C">
          <w:pPr>
            <w:pStyle w:val="TOCHeading"/>
          </w:pPr>
          <w:r>
            <w:t>TABLE OF CONTENTS</w:t>
          </w:r>
        </w:p>
        <w:p w:rsidR="00957E7C" w:rsidRDefault="00957E7C">
          <w:pPr>
            <w:pStyle w:val="TOC1"/>
            <w:tabs>
              <w:tab w:val="right" w:pos="8630"/>
            </w:tabs>
            <w:rPr>
              <w:rFonts w:asciiTheme="minorHAnsi" w:hAnsiTheme="minorHAnsi"/>
              <w:noProof/>
              <w:sz w:val="22"/>
            </w:rPr>
          </w:pPr>
          <w:r>
            <w:fldChar w:fldCharType="begin"/>
          </w:r>
          <w:r>
            <w:instrText xml:space="preserve"> TOC \o "1-3" \h \z \u </w:instrText>
          </w:r>
          <w:r>
            <w:fldChar w:fldCharType="separate"/>
          </w:r>
          <w:hyperlink w:anchor="_Toc218850479" w:history="1">
            <w:r w:rsidRPr="00436383">
              <w:rPr>
                <w:rStyle w:val="Hyperlink"/>
                <w:noProof/>
              </w:rPr>
              <w:t>ABSTRACT</w:t>
            </w:r>
            <w:r>
              <w:rPr>
                <w:noProof/>
                <w:webHidden/>
              </w:rPr>
              <w:tab/>
            </w:r>
            <w:r>
              <w:rPr>
                <w:noProof/>
                <w:webHidden/>
              </w:rPr>
              <w:fldChar w:fldCharType="begin"/>
            </w:r>
            <w:r>
              <w:rPr>
                <w:noProof/>
                <w:webHidden/>
              </w:rPr>
              <w:instrText xml:space="preserve"> PAGEREF _Toc218850479 \h </w:instrText>
            </w:r>
            <w:r>
              <w:rPr>
                <w:noProof/>
                <w:webHidden/>
              </w:rPr>
            </w:r>
            <w:r>
              <w:rPr>
                <w:noProof/>
                <w:webHidden/>
              </w:rPr>
              <w:fldChar w:fldCharType="separate"/>
            </w:r>
            <w:r>
              <w:rPr>
                <w:noProof/>
                <w:webHidden/>
              </w:rPr>
              <w:t>v</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80" w:history="1">
            <w:r w:rsidRPr="00436383">
              <w:rPr>
                <w:rStyle w:val="Hyperlink"/>
                <w:noProof/>
              </w:rPr>
              <w:t>CHAPTER ONE</w:t>
            </w:r>
            <w:r>
              <w:rPr>
                <w:noProof/>
                <w:webHidden/>
              </w:rPr>
              <w:tab/>
            </w:r>
            <w:r>
              <w:rPr>
                <w:noProof/>
                <w:webHidden/>
              </w:rPr>
              <w:fldChar w:fldCharType="begin"/>
            </w:r>
            <w:r>
              <w:rPr>
                <w:noProof/>
                <w:webHidden/>
              </w:rPr>
              <w:instrText xml:space="preserve"> PAGEREF _Toc218850480 \h </w:instrText>
            </w:r>
            <w:r>
              <w:rPr>
                <w:noProof/>
                <w:webHidden/>
              </w:rPr>
            </w:r>
            <w:r>
              <w:rPr>
                <w:noProof/>
                <w:webHidden/>
              </w:rPr>
              <w:fldChar w:fldCharType="separate"/>
            </w:r>
            <w:r>
              <w:rPr>
                <w:noProof/>
                <w:webHidden/>
              </w:rPr>
              <w:t>1</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81" w:history="1">
            <w:r w:rsidRPr="00436383">
              <w:rPr>
                <w:rStyle w:val="Hyperlink"/>
                <w:noProof/>
              </w:rPr>
              <w:t>INTRODUCTION</w:t>
            </w:r>
            <w:r>
              <w:rPr>
                <w:noProof/>
                <w:webHidden/>
              </w:rPr>
              <w:tab/>
            </w:r>
            <w:r>
              <w:rPr>
                <w:noProof/>
                <w:webHidden/>
              </w:rPr>
              <w:fldChar w:fldCharType="begin"/>
            </w:r>
            <w:r>
              <w:rPr>
                <w:noProof/>
                <w:webHidden/>
              </w:rPr>
              <w:instrText xml:space="preserve"> PAGEREF _Toc218850481 \h </w:instrText>
            </w:r>
            <w:r>
              <w:rPr>
                <w:noProof/>
                <w:webHidden/>
              </w:rPr>
            </w:r>
            <w:r>
              <w:rPr>
                <w:noProof/>
                <w:webHidden/>
              </w:rPr>
              <w:fldChar w:fldCharType="separate"/>
            </w:r>
            <w:r>
              <w:rPr>
                <w:noProof/>
                <w:webHidden/>
              </w:rPr>
              <w:t>1</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82" w:history="1">
            <w:r w:rsidRPr="00436383">
              <w:rPr>
                <w:rStyle w:val="Hyperlink"/>
                <w:noProof/>
              </w:rPr>
              <w:t>1.1</w:t>
            </w:r>
            <w:r>
              <w:rPr>
                <w:rFonts w:asciiTheme="minorHAnsi" w:hAnsiTheme="minorHAnsi"/>
                <w:noProof/>
                <w:sz w:val="22"/>
              </w:rPr>
              <w:tab/>
            </w:r>
            <w:r w:rsidRPr="00436383">
              <w:rPr>
                <w:rStyle w:val="Hyperlink"/>
                <w:noProof/>
              </w:rPr>
              <w:t>Background</w:t>
            </w:r>
            <w:r>
              <w:rPr>
                <w:noProof/>
                <w:webHidden/>
              </w:rPr>
              <w:tab/>
            </w:r>
            <w:r>
              <w:rPr>
                <w:noProof/>
                <w:webHidden/>
              </w:rPr>
              <w:fldChar w:fldCharType="begin"/>
            </w:r>
            <w:r>
              <w:rPr>
                <w:noProof/>
                <w:webHidden/>
              </w:rPr>
              <w:instrText xml:space="preserve"> PAGEREF _Toc218850482 \h </w:instrText>
            </w:r>
            <w:r>
              <w:rPr>
                <w:noProof/>
                <w:webHidden/>
              </w:rPr>
            </w:r>
            <w:r>
              <w:rPr>
                <w:noProof/>
                <w:webHidden/>
              </w:rPr>
              <w:fldChar w:fldCharType="separate"/>
            </w:r>
            <w:r>
              <w:rPr>
                <w:noProof/>
                <w:webHidden/>
              </w:rPr>
              <w:t>1</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83" w:history="1">
            <w:r w:rsidRPr="00436383">
              <w:rPr>
                <w:rStyle w:val="Hyperlink"/>
                <w:noProof/>
              </w:rPr>
              <w:t>1.2</w:t>
            </w:r>
            <w:r>
              <w:rPr>
                <w:rFonts w:asciiTheme="minorHAnsi" w:hAnsiTheme="minorHAnsi"/>
                <w:noProof/>
                <w:sz w:val="22"/>
              </w:rPr>
              <w:tab/>
            </w:r>
            <w:r w:rsidRPr="00436383">
              <w:rPr>
                <w:rStyle w:val="Hyperlink"/>
                <w:noProof/>
              </w:rPr>
              <w:t>Problem Statement</w:t>
            </w:r>
            <w:r>
              <w:rPr>
                <w:noProof/>
                <w:webHidden/>
              </w:rPr>
              <w:tab/>
            </w:r>
            <w:r>
              <w:rPr>
                <w:noProof/>
                <w:webHidden/>
              </w:rPr>
              <w:fldChar w:fldCharType="begin"/>
            </w:r>
            <w:r>
              <w:rPr>
                <w:noProof/>
                <w:webHidden/>
              </w:rPr>
              <w:instrText xml:space="preserve"> PAGEREF _Toc218850483 \h </w:instrText>
            </w:r>
            <w:r>
              <w:rPr>
                <w:noProof/>
                <w:webHidden/>
              </w:rPr>
            </w:r>
            <w:r>
              <w:rPr>
                <w:noProof/>
                <w:webHidden/>
              </w:rPr>
              <w:fldChar w:fldCharType="separate"/>
            </w:r>
            <w:r>
              <w:rPr>
                <w:noProof/>
                <w:webHidden/>
              </w:rPr>
              <w:t>2</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84" w:history="1">
            <w:r w:rsidRPr="00436383">
              <w:rPr>
                <w:rStyle w:val="Hyperlink"/>
                <w:noProof/>
              </w:rPr>
              <w:t>1.3</w:t>
            </w:r>
            <w:r>
              <w:rPr>
                <w:rFonts w:asciiTheme="minorHAnsi" w:hAnsiTheme="minorHAnsi"/>
                <w:noProof/>
                <w:sz w:val="22"/>
              </w:rPr>
              <w:tab/>
            </w:r>
            <w:r w:rsidRPr="00436383">
              <w:rPr>
                <w:rStyle w:val="Hyperlink"/>
                <w:noProof/>
              </w:rPr>
              <w:t>Research Contribution</w:t>
            </w:r>
            <w:r>
              <w:rPr>
                <w:noProof/>
                <w:webHidden/>
              </w:rPr>
              <w:tab/>
            </w:r>
            <w:r>
              <w:rPr>
                <w:noProof/>
                <w:webHidden/>
              </w:rPr>
              <w:fldChar w:fldCharType="begin"/>
            </w:r>
            <w:r>
              <w:rPr>
                <w:noProof/>
                <w:webHidden/>
              </w:rPr>
              <w:instrText xml:space="preserve"> PAGEREF _Toc218850484 \h </w:instrText>
            </w:r>
            <w:r>
              <w:rPr>
                <w:noProof/>
                <w:webHidden/>
              </w:rPr>
            </w:r>
            <w:r>
              <w:rPr>
                <w:noProof/>
                <w:webHidden/>
              </w:rPr>
              <w:fldChar w:fldCharType="separate"/>
            </w:r>
            <w:r>
              <w:rPr>
                <w:noProof/>
                <w:webHidden/>
              </w:rPr>
              <w:t>3</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85" w:history="1">
            <w:r w:rsidRPr="00436383">
              <w:rPr>
                <w:rStyle w:val="Hyperlink"/>
                <w:noProof/>
              </w:rPr>
              <w:t>1.4</w:t>
            </w:r>
            <w:r>
              <w:rPr>
                <w:rFonts w:asciiTheme="minorHAnsi" w:hAnsiTheme="minorHAnsi"/>
                <w:noProof/>
                <w:sz w:val="22"/>
              </w:rPr>
              <w:tab/>
            </w:r>
            <w:r w:rsidRPr="00436383">
              <w:rPr>
                <w:rStyle w:val="Hyperlink"/>
                <w:noProof/>
              </w:rPr>
              <w:t>Definition of Terms</w:t>
            </w:r>
            <w:r>
              <w:rPr>
                <w:noProof/>
                <w:webHidden/>
              </w:rPr>
              <w:tab/>
            </w:r>
            <w:r>
              <w:rPr>
                <w:noProof/>
                <w:webHidden/>
              </w:rPr>
              <w:fldChar w:fldCharType="begin"/>
            </w:r>
            <w:r>
              <w:rPr>
                <w:noProof/>
                <w:webHidden/>
              </w:rPr>
              <w:instrText xml:space="preserve"> PAGEREF _Toc218850485 \h </w:instrText>
            </w:r>
            <w:r>
              <w:rPr>
                <w:noProof/>
                <w:webHidden/>
              </w:rPr>
            </w:r>
            <w:r>
              <w:rPr>
                <w:noProof/>
                <w:webHidden/>
              </w:rPr>
              <w:fldChar w:fldCharType="separate"/>
            </w:r>
            <w:r>
              <w:rPr>
                <w:noProof/>
                <w:webHidden/>
              </w:rPr>
              <w:t>3</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86" w:history="1">
            <w:r w:rsidRPr="00436383">
              <w:rPr>
                <w:rStyle w:val="Hyperlink"/>
                <w:noProof/>
              </w:rPr>
              <w:t>CHAPTER TWO</w:t>
            </w:r>
            <w:r>
              <w:rPr>
                <w:noProof/>
                <w:webHidden/>
              </w:rPr>
              <w:tab/>
            </w:r>
            <w:r>
              <w:rPr>
                <w:noProof/>
                <w:webHidden/>
              </w:rPr>
              <w:fldChar w:fldCharType="begin"/>
            </w:r>
            <w:r>
              <w:rPr>
                <w:noProof/>
                <w:webHidden/>
              </w:rPr>
              <w:instrText xml:space="preserve"> PAGEREF _Toc218850486 \h </w:instrText>
            </w:r>
            <w:r>
              <w:rPr>
                <w:noProof/>
                <w:webHidden/>
              </w:rPr>
            </w:r>
            <w:r>
              <w:rPr>
                <w:noProof/>
                <w:webHidden/>
              </w:rPr>
              <w:fldChar w:fldCharType="separate"/>
            </w:r>
            <w:r>
              <w:rPr>
                <w:noProof/>
                <w:webHidden/>
              </w:rPr>
              <w:t>6</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87" w:history="1">
            <w:r w:rsidRPr="00436383">
              <w:rPr>
                <w:rStyle w:val="Hyperlink"/>
                <w:noProof/>
              </w:rPr>
              <w:t>LITERATURE REVIEW</w:t>
            </w:r>
            <w:r>
              <w:rPr>
                <w:noProof/>
                <w:webHidden/>
              </w:rPr>
              <w:tab/>
            </w:r>
            <w:r>
              <w:rPr>
                <w:noProof/>
                <w:webHidden/>
              </w:rPr>
              <w:fldChar w:fldCharType="begin"/>
            </w:r>
            <w:r>
              <w:rPr>
                <w:noProof/>
                <w:webHidden/>
              </w:rPr>
              <w:instrText xml:space="preserve"> PAGEREF _Toc218850487 \h </w:instrText>
            </w:r>
            <w:r>
              <w:rPr>
                <w:noProof/>
                <w:webHidden/>
              </w:rPr>
            </w:r>
            <w:r>
              <w:rPr>
                <w:noProof/>
                <w:webHidden/>
              </w:rPr>
              <w:fldChar w:fldCharType="separate"/>
            </w:r>
            <w:r>
              <w:rPr>
                <w:noProof/>
                <w:webHidden/>
              </w:rPr>
              <w:t>6</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89" w:history="1">
            <w:r w:rsidRPr="00436383">
              <w:rPr>
                <w:rStyle w:val="Hyperlink"/>
                <w:noProof/>
              </w:rPr>
              <w:t>2.1</w:t>
            </w:r>
            <w:r>
              <w:rPr>
                <w:rFonts w:asciiTheme="minorHAnsi" w:hAnsiTheme="minorHAnsi"/>
                <w:noProof/>
                <w:sz w:val="22"/>
              </w:rPr>
              <w:tab/>
            </w:r>
            <w:r w:rsidRPr="00436383">
              <w:rPr>
                <w:rStyle w:val="Hyperlink"/>
                <w:noProof/>
              </w:rPr>
              <w:t>Traditional Fault Detection Systems</w:t>
            </w:r>
            <w:r>
              <w:rPr>
                <w:noProof/>
                <w:webHidden/>
              </w:rPr>
              <w:tab/>
            </w:r>
            <w:r>
              <w:rPr>
                <w:noProof/>
                <w:webHidden/>
              </w:rPr>
              <w:fldChar w:fldCharType="begin"/>
            </w:r>
            <w:r>
              <w:rPr>
                <w:noProof/>
                <w:webHidden/>
              </w:rPr>
              <w:instrText xml:space="preserve"> PAGEREF _Toc218850489 \h </w:instrText>
            </w:r>
            <w:r>
              <w:rPr>
                <w:noProof/>
                <w:webHidden/>
              </w:rPr>
            </w:r>
            <w:r>
              <w:rPr>
                <w:noProof/>
                <w:webHidden/>
              </w:rPr>
              <w:fldChar w:fldCharType="separate"/>
            </w:r>
            <w:r>
              <w:rPr>
                <w:noProof/>
                <w:webHidden/>
              </w:rPr>
              <w:t>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490" w:history="1">
            <w:r w:rsidRPr="00436383">
              <w:rPr>
                <w:rStyle w:val="Hyperlink"/>
                <w:noProof/>
              </w:rPr>
              <w:t>2.1.1</w:t>
            </w:r>
            <w:r>
              <w:rPr>
                <w:rFonts w:asciiTheme="minorHAnsi" w:hAnsiTheme="minorHAnsi"/>
                <w:noProof/>
                <w:sz w:val="22"/>
              </w:rPr>
              <w:tab/>
            </w:r>
            <w:r w:rsidRPr="00436383">
              <w:rPr>
                <w:rStyle w:val="Hyperlink"/>
                <w:noProof/>
              </w:rPr>
              <w:t>Overcurrent Protection (OCP)</w:t>
            </w:r>
            <w:r>
              <w:rPr>
                <w:noProof/>
                <w:webHidden/>
              </w:rPr>
              <w:tab/>
            </w:r>
            <w:r>
              <w:rPr>
                <w:noProof/>
                <w:webHidden/>
              </w:rPr>
              <w:fldChar w:fldCharType="begin"/>
            </w:r>
            <w:r>
              <w:rPr>
                <w:noProof/>
                <w:webHidden/>
              </w:rPr>
              <w:instrText xml:space="preserve"> PAGEREF _Toc218850490 \h </w:instrText>
            </w:r>
            <w:r>
              <w:rPr>
                <w:noProof/>
                <w:webHidden/>
              </w:rPr>
            </w:r>
            <w:r>
              <w:rPr>
                <w:noProof/>
                <w:webHidden/>
              </w:rPr>
              <w:fldChar w:fldCharType="separate"/>
            </w:r>
            <w:r>
              <w:rPr>
                <w:noProof/>
                <w:webHidden/>
              </w:rPr>
              <w:t>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491" w:history="1">
            <w:r w:rsidRPr="00436383">
              <w:rPr>
                <w:rStyle w:val="Hyperlink"/>
                <w:noProof/>
              </w:rPr>
              <w:t>2.1.2</w:t>
            </w:r>
            <w:r>
              <w:rPr>
                <w:rFonts w:asciiTheme="minorHAnsi" w:hAnsiTheme="minorHAnsi"/>
                <w:noProof/>
                <w:sz w:val="22"/>
              </w:rPr>
              <w:tab/>
            </w:r>
            <w:r w:rsidRPr="00436383">
              <w:rPr>
                <w:rStyle w:val="Hyperlink"/>
                <w:noProof/>
              </w:rPr>
              <w:t>Impedance-Based Distance Relays</w:t>
            </w:r>
            <w:r>
              <w:rPr>
                <w:noProof/>
                <w:webHidden/>
              </w:rPr>
              <w:tab/>
            </w:r>
            <w:r>
              <w:rPr>
                <w:noProof/>
                <w:webHidden/>
              </w:rPr>
              <w:fldChar w:fldCharType="begin"/>
            </w:r>
            <w:r>
              <w:rPr>
                <w:noProof/>
                <w:webHidden/>
              </w:rPr>
              <w:instrText xml:space="preserve"> PAGEREF _Toc218850491 \h </w:instrText>
            </w:r>
            <w:r>
              <w:rPr>
                <w:noProof/>
                <w:webHidden/>
              </w:rPr>
            </w:r>
            <w:r>
              <w:rPr>
                <w:noProof/>
                <w:webHidden/>
              </w:rPr>
              <w:fldChar w:fldCharType="separate"/>
            </w:r>
            <w:r>
              <w:rPr>
                <w:noProof/>
                <w:webHidden/>
              </w:rPr>
              <w:t>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492" w:history="1">
            <w:r w:rsidRPr="00436383">
              <w:rPr>
                <w:rStyle w:val="Hyperlink"/>
                <w:noProof/>
              </w:rPr>
              <w:t>2.1.3</w:t>
            </w:r>
            <w:r>
              <w:rPr>
                <w:rFonts w:asciiTheme="minorHAnsi" w:hAnsiTheme="minorHAnsi"/>
                <w:noProof/>
                <w:sz w:val="22"/>
              </w:rPr>
              <w:tab/>
            </w:r>
            <w:r w:rsidRPr="00436383">
              <w:rPr>
                <w:rStyle w:val="Hyperlink"/>
                <w:noProof/>
              </w:rPr>
              <w:t>Differential Protection</w:t>
            </w:r>
            <w:r>
              <w:rPr>
                <w:noProof/>
                <w:webHidden/>
              </w:rPr>
              <w:tab/>
            </w:r>
            <w:r>
              <w:rPr>
                <w:noProof/>
                <w:webHidden/>
              </w:rPr>
              <w:fldChar w:fldCharType="begin"/>
            </w:r>
            <w:r>
              <w:rPr>
                <w:noProof/>
                <w:webHidden/>
              </w:rPr>
              <w:instrText xml:space="preserve"> PAGEREF _Toc218850492 \h </w:instrText>
            </w:r>
            <w:r>
              <w:rPr>
                <w:noProof/>
                <w:webHidden/>
              </w:rPr>
            </w:r>
            <w:r>
              <w:rPr>
                <w:noProof/>
                <w:webHidden/>
              </w:rPr>
              <w:fldChar w:fldCharType="separate"/>
            </w:r>
            <w:r>
              <w:rPr>
                <w:noProof/>
                <w:webHidden/>
              </w:rPr>
              <w:t>7</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93" w:history="1">
            <w:r w:rsidRPr="00436383">
              <w:rPr>
                <w:rStyle w:val="Hyperlink"/>
                <w:noProof/>
              </w:rPr>
              <w:t>2.2</w:t>
            </w:r>
            <w:r>
              <w:rPr>
                <w:rFonts w:asciiTheme="minorHAnsi" w:hAnsiTheme="minorHAnsi"/>
                <w:noProof/>
                <w:sz w:val="22"/>
              </w:rPr>
              <w:tab/>
            </w:r>
            <w:r w:rsidRPr="00436383">
              <w:rPr>
                <w:rStyle w:val="Hyperlink"/>
                <w:noProof/>
              </w:rPr>
              <w:t>Limitations of Traditional Methods</w:t>
            </w:r>
            <w:r>
              <w:rPr>
                <w:noProof/>
                <w:webHidden/>
              </w:rPr>
              <w:tab/>
            </w:r>
            <w:r>
              <w:rPr>
                <w:noProof/>
                <w:webHidden/>
              </w:rPr>
              <w:fldChar w:fldCharType="begin"/>
            </w:r>
            <w:r>
              <w:rPr>
                <w:noProof/>
                <w:webHidden/>
              </w:rPr>
              <w:instrText xml:space="preserve"> PAGEREF _Toc218850493 \h </w:instrText>
            </w:r>
            <w:r>
              <w:rPr>
                <w:noProof/>
                <w:webHidden/>
              </w:rPr>
            </w:r>
            <w:r>
              <w:rPr>
                <w:noProof/>
                <w:webHidden/>
              </w:rPr>
              <w:fldChar w:fldCharType="separate"/>
            </w:r>
            <w:r>
              <w:rPr>
                <w:noProof/>
                <w:webHidden/>
              </w:rPr>
              <w:t>10</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94" w:history="1">
            <w:r w:rsidRPr="00436383">
              <w:rPr>
                <w:rStyle w:val="Hyperlink"/>
                <w:noProof/>
              </w:rPr>
              <w:t>2.3</w:t>
            </w:r>
            <w:r>
              <w:rPr>
                <w:rFonts w:asciiTheme="minorHAnsi" w:hAnsiTheme="minorHAnsi"/>
                <w:noProof/>
                <w:sz w:val="22"/>
              </w:rPr>
              <w:tab/>
            </w:r>
            <w:r w:rsidRPr="00436383">
              <w:rPr>
                <w:rStyle w:val="Hyperlink"/>
                <w:noProof/>
              </w:rPr>
              <w:t>Machine Learning Approaches</w:t>
            </w:r>
            <w:r>
              <w:rPr>
                <w:noProof/>
                <w:webHidden/>
              </w:rPr>
              <w:tab/>
            </w:r>
            <w:r>
              <w:rPr>
                <w:noProof/>
                <w:webHidden/>
              </w:rPr>
              <w:fldChar w:fldCharType="begin"/>
            </w:r>
            <w:r>
              <w:rPr>
                <w:noProof/>
                <w:webHidden/>
              </w:rPr>
              <w:instrText xml:space="preserve"> PAGEREF _Toc218850494 \h </w:instrText>
            </w:r>
            <w:r>
              <w:rPr>
                <w:noProof/>
                <w:webHidden/>
              </w:rPr>
            </w:r>
            <w:r>
              <w:rPr>
                <w:noProof/>
                <w:webHidden/>
              </w:rPr>
              <w:fldChar w:fldCharType="separate"/>
            </w:r>
            <w:r>
              <w:rPr>
                <w:noProof/>
                <w:webHidden/>
              </w:rPr>
              <w:t>11</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95" w:history="1">
            <w:r w:rsidRPr="00436383">
              <w:rPr>
                <w:rStyle w:val="Hyperlink"/>
                <w:noProof/>
              </w:rPr>
              <w:t>2.4</w:t>
            </w:r>
            <w:r>
              <w:rPr>
                <w:rFonts w:asciiTheme="minorHAnsi" w:hAnsiTheme="minorHAnsi"/>
                <w:noProof/>
                <w:sz w:val="22"/>
              </w:rPr>
              <w:tab/>
            </w:r>
            <w:r w:rsidRPr="00436383">
              <w:rPr>
                <w:rStyle w:val="Hyperlink"/>
                <w:noProof/>
              </w:rPr>
              <w:t>Deep Learning for Fault Detection</w:t>
            </w:r>
            <w:r>
              <w:rPr>
                <w:noProof/>
                <w:webHidden/>
              </w:rPr>
              <w:tab/>
            </w:r>
            <w:r>
              <w:rPr>
                <w:noProof/>
                <w:webHidden/>
              </w:rPr>
              <w:fldChar w:fldCharType="begin"/>
            </w:r>
            <w:r>
              <w:rPr>
                <w:noProof/>
                <w:webHidden/>
              </w:rPr>
              <w:instrText xml:space="preserve"> PAGEREF _Toc218850495 \h </w:instrText>
            </w:r>
            <w:r>
              <w:rPr>
                <w:noProof/>
                <w:webHidden/>
              </w:rPr>
            </w:r>
            <w:r>
              <w:rPr>
                <w:noProof/>
                <w:webHidden/>
              </w:rPr>
              <w:fldChar w:fldCharType="separate"/>
            </w:r>
            <w:r>
              <w:rPr>
                <w:noProof/>
                <w:webHidden/>
              </w:rPr>
              <w:t>12</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96" w:history="1">
            <w:r w:rsidRPr="00436383">
              <w:rPr>
                <w:rStyle w:val="Hyperlink"/>
                <w:noProof/>
              </w:rPr>
              <w:t>2.5</w:t>
            </w:r>
            <w:r>
              <w:rPr>
                <w:rFonts w:asciiTheme="minorHAnsi" w:hAnsiTheme="minorHAnsi"/>
                <w:noProof/>
                <w:sz w:val="22"/>
              </w:rPr>
              <w:tab/>
            </w:r>
            <w:r w:rsidRPr="00436383">
              <w:rPr>
                <w:rStyle w:val="Hyperlink"/>
                <w:noProof/>
              </w:rPr>
              <w:t>Hybrid CNN-LSTM Architecture</w:t>
            </w:r>
            <w:r>
              <w:rPr>
                <w:noProof/>
                <w:webHidden/>
              </w:rPr>
              <w:tab/>
            </w:r>
            <w:r>
              <w:rPr>
                <w:noProof/>
                <w:webHidden/>
              </w:rPr>
              <w:fldChar w:fldCharType="begin"/>
            </w:r>
            <w:r>
              <w:rPr>
                <w:noProof/>
                <w:webHidden/>
              </w:rPr>
              <w:instrText xml:space="preserve"> PAGEREF _Toc218850496 \h </w:instrText>
            </w:r>
            <w:r>
              <w:rPr>
                <w:noProof/>
                <w:webHidden/>
              </w:rPr>
            </w:r>
            <w:r>
              <w:rPr>
                <w:noProof/>
                <w:webHidden/>
              </w:rPr>
              <w:fldChar w:fldCharType="separate"/>
            </w:r>
            <w:r>
              <w:rPr>
                <w:noProof/>
                <w:webHidden/>
              </w:rPr>
              <w:t>14</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497" w:history="1">
            <w:r w:rsidRPr="00436383">
              <w:rPr>
                <w:rStyle w:val="Hyperlink"/>
                <w:noProof/>
              </w:rPr>
              <w:t>2.6</w:t>
            </w:r>
            <w:r>
              <w:rPr>
                <w:rFonts w:asciiTheme="minorHAnsi" w:hAnsiTheme="minorHAnsi"/>
                <w:noProof/>
                <w:sz w:val="22"/>
              </w:rPr>
              <w:tab/>
            </w:r>
            <w:r w:rsidRPr="00436383">
              <w:rPr>
                <w:rStyle w:val="Hyperlink"/>
                <w:noProof/>
              </w:rPr>
              <w:t>Research Gap</w:t>
            </w:r>
            <w:r>
              <w:rPr>
                <w:noProof/>
                <w:webHidden/>
              </w:rPr>
              <w:tab/>
            </w:r>
            <w:r>
              <w:rPr>
                <w:noProof/>
                <w:webHidden/>
              </w:rPr>
              <w:fldChar w:fldCharType="begin"/>
            </w:r>
            <w:r>
              <w:rPr>
                <w:noProof/>
                <w:webHidden/>
              </w:rPr>
              <w:instrText xml:space="preserve"> PAGEREF _Toc218850497 \h </w:instrText>
            </w:r>
            <w:r>
              <w:rPr>
                <w:noProof/>
                <w:webHidden/>
              </w:rPr>
            </w:r>
            <w:r>
              <w:rPr>
                <w:noProof/>
                <w:webHidden/>
              </w:rPr>
              <w:fldChar w:fldCharType="separate"/>
            </w:r>
            <w:r>
              <w:rPr>
                <w:noProof/>
                <w:webHidden/>
              </w:rPr>
              <w:t>14</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98" w:history="1">
            <w:r w:rsidRPr="00436383">
              <w:rPr>
                <w:rStyle w:val="Hyperlink"/>
                <w:noProof/>
              </w:rPr>
              <w:t>CHAPTER THREE</w:t>
            </w:r>
            <w:r>
              <w:rPr>
                <w:noProof/>
                <w:webHidden/>
              </w:rPr>
              <w:tab/>
            </w:r>
            <w:r>
              <w:rPr>
                <w:noProof/>
                <w:webHidden/>
              </w:rPr>
              <w:fldChar w:fldCharType="begin"/>
            </w:r>
            <w:r>
              <w:rPr>
                <w:noProof/>
                <w:webHidden/>
              </w:rPr>
              <w:instrText xml:space="preserve"> PAGEREF _Toc218850498 \h </w:instrText>
            </w:r>
            <w:r>
              <w:rPr>
                <w:noProof/>
                <w:webHidden/>
              </w:rPr>
            </w:r>
            <w:r>
              <w:rPr>
                <w:noProof/>
                <w:webHidden/>
              </w:rPr>
              <w:fldChar w:fldCharType="separate"/>
            </w:r>
            <w:r>
              <w:rPr>
                <w:noProof/>
                <w:webHidden/>
              </w:rPr>
              <w:t>16</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499" w:history="1">
            <w:r w:rsidRPr="00436383">
              <w:rPr>
                <w:rStyle w:val="Hyperlink"/>
                <w:noProof/>
              </w:rPr>
              <w:t>METHODOLOGY</w:t>
            </w:r>
            <w:r>
              <w:rPr>
                <w:noProof/>
                <w:webHidden/>
              </w:rPr>
              <w:tab/>
            </w:r>
            <w:r>
              <w:rPr>
                <w:noProof/>
                <w:webHidden/>
              </w:rPr>
              <w:fldChar w:fldCharType="begin"/>
            </w:r>
            <w:r>
              <w:rPr>
                <w:noProof/>
                <w:webHidden/>
              </w:rPr>
              <w:instrText xml:space="preserve"> PAGEREF _Toc218850499 \h </w:instrText>
            </w:r>
            <w:r>
              <w:rPr>
                <w:noProof/>
                <w:webHidden/>
              </w:rPr>
            </w:r>
            <w:r>
              <w:rPr>
                <w:noProof/>
                <w:webHidden/>
              </w:rPr>
              <w:fldChar w:fldCharType="separate"/>
            </w:r>
            <w:r>
              <w:rPr>
                <w:noProof/>
                <w:webHidden/>
              </w:rPr>
              <w:t>16</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01" w:history="1">
            <w:r w:rsidRPr="00436383">
              <w:rPr>
                <w:rStyle w:val="Hyperlink"/>
                <w:noProof/>
              </w:rPr>
              <w:t>3.1</w:t>
            </w:r>
            <w:r>
              <w:rPr>
                <w:rFonts w:asciiTheme="minorHAnsi" w:hAnsiTheme="minorHAnsi"/>
                <w:noProof/>
                <w:sz w:val="22"/>
              </w:rPr>
              <w:tab/>
            </w:r>
            <w:r w:rsidRPr="00436383">
              <w:rPr>
                <w:rStyle w:val="Hyperlink"/>
                <w:noProof/>
              </w:rPr>
              <w:t>Introduction to Methodology</w:t>
            </w:r>
            <w:r>
              <w:rPr>
                <w:noProof/>
                <w:webHidden/>
              </w:rPr>
              <w:tab/>
            </w:r>
            <w:r>
              <w:rPr>
                <w:noProof/>
                <w:webHidden/>
              </w:rPr>
              <w:fldChar w:fldCharType="begin"/>
            </w:r>
            <w:r>
              <w:rPr>
                <w:noProof/>
                <w:webHidden/>
              </w:rPr>
              <w:instrText xml:space="preserve"> PAGEREF _Toc218850501 \h </w:instrText>
            </w:r>
            <w:r>
              <w:rPr>
                <w:noProof/>
                <w:webHidden/>
              </w:rPr>
            </w:r>
            <w:r>
              <w:rPr>
                <w:noProof/>
                <w:webHidden/>
              </w:rPr>
              <w:fldChar w:fldCharType="separate"/>
            </w:r>
            <w:r>
              <w:rPr>
                <w:noProof/>
                <w:webHidden/>
              </w:rPr>
              <w:t>16</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02" w:history="1">
            <w:r w:rsidRPr="00436383">
              <w:rPr>
                <w:rStyle w:val="Hyperlink"/>
                <w:noProof/>
              </w:rPr>
              <w:t>3.2</w:t>
            </w:r>
            <w:r>
              <w:rPr>
                <w:rFonts w:asciiTheme="minorHAnsi" w:hAnsiTheme="minorHAnsi"/>
                <w:noProof/>
                <w:sz w:val="22"/>
              </w:rPr>
              <w:tab/>
            </w:r>
            <w:r w:rsidRPr="00436383">
              <w:rPr>
                <w:rStyle w:val="Hyperlink"/>
                <w:noProof/>
              </w:rPr>
              <w:t>Data Preprocessing</w:t>
            </w:r>
            <w:r>
              <w:rPr>
                <w:noProof/>
                <w:webHidden/>
              </w:rPr>
              <w:tab/>
            </w:r>
            <w:r>
              <w:rPr>
                <w:noProof/>
                <w:webHidden/>
              </w:rPr>
              <w:fldChar w:fldCharType="begin"/>
            </w:r>
            <w:r>
              <w:rPr>
                <w:noProof/>
                <w:webHidden/>
              </w:rPr>
              <w:instrText xml:space="preserve"> PAGEREF _Toc218850502 \h </w:instrText>
            </w:r>
            <w:r>
              <w:rPr>
                <w:noProof/>
                <w:webHidden/>
              </w:rPr>
            </w:r>
            <w:r>
              <w:rPr>
                <w:noProof/>
                <w:webHidden/>
              </w:rPr>
              <w:fldChar w:fldCharType="separate"/>
            </w:r>
            <w:r>
              <w:rPr>
                <w:noProof/>
                <w:webHidden/>
              </w:rPr>
              <w:t>17</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03" w:history="1">
            <w:r w:rsidRPr="00436383">
              <w:rPr>
                <w:rStyle w:val="Hyperlink"/>
                <w:noProof/>
              </w:rPr>
              <w:t>3.2.1</w:t>
            </w:r>
            <w:r>
              <w:rPr>
                <w:rFonts w:asciiTheme="minorHAnsi" w:hAnsiTheme="minorHAnsi"/>
                <w:noProof/>
                <w:sz w:val="22"/>
              </w:rPr>
              <w:tab/>
            </w:r>
            <w:r w:rsidRPr="00436383">
              <w:rPr>
                <w:rStyle w:val="Hyperlink"/>
                <w:noProof/>
              </w:rPr>
              <w:t>Feature normalization</w:t>
            </w:r>
            <w:r>
              <w:rPr>
                <w:noProof/>
                <w:webHidden/>
              </w:rPr>
              <w:tab/>
            </w:r>
            <w:r>
              <w:rPr>
                <w:noProof/>
                <w:webHidden/>
              </w:rPr>
              <w:fldChar w:fldCharType="begin"/>
            </w:r>
            <w:r>
              <w:rPr>
                <w:noProof/>
                <w:webHidden/>
              </w:rPr>
              <w:instrText xml:space="preserve"> PAGEREF _Toc218850503 \h </w:instrText>
            </w:r>
            <w:r>
              <w:rPr>
                <w:noProof/>
                <w:webHidden/>
              </w:rPr>
            </w:r>
            <w:r>
              <w:rPr>
                <w:noProof/>
                <w:webHidden/>
              </w:rPr>
              <w:fldChar w:fldCharType="separate"/>
            </w:r>
            <w:r>
              <w:rPr>
                <w:noProof/>
                <w:webHidden/>
              </w:rPr>
              <w:t>17</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04" w:history="1">
            <w:r w:rsidRPr="00436383">
              <w:rPr>
                <w:rStyle w:val="Hyperlink"/>
                <w:noProof/>
              </w:rPr>
              <w:t>3.2.2</w:t>
            </w:r>
            <w:r>
              <w:rPr>
                <w:rFonts w:asciiTheme="minorHAnsi" w:hAnsiTheme="minorHAnsi"/>
                <w:noProof/>
                <w:sz w:val="22"/>
              </w:rPr>
              <w:tab/>
            </w:r>
            <w:r w:rsidRPr="00436383">
              <w:rPr>
                <w:rStyle w:val="Hyperlink"/>
                <w:noProof/>
              </w:rPr>
              <w:t>Time window creation</w:t>
            </w:r>
            <w:r>
              <w:rPr>
                <w:noProof/>
                <w:webHidden/>
              </w:rPr>
              <w:tab/>
            </w:r>
            <w:r>
              <w:rPr>
                <w:noProof/>
                <w:webHidden/>
              </w:rPr>
              <w:fldChar w:fldCharType="begin"/>
            </w:r>
            <w:r>
              <w:rPr>
                <w:noProof/>
                <w:webHidden/>
              </w:rPr>
              <w:instrText xml:space="preserve"> PAGEREF _Toc218850504 \h </w:instrText>
            </w:r>
            <w:r>
              <w:rPr>
                <w:noProof/>
                <w:webHidden/>
              </w:rPr>
            </w:r>
            <w:r>
              <w:rPr>
                <w:noProof/>
                <w:webHidden/>
              </w:rPr>
              <w:fldChar w:fldCharType="separate"/>
            </w:r>
            <w:r>
              <w:rPr>
                <w:noProof/>
                <w:webHidden/>
              </w:rPr>
              <w:t>17</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05" w:history="1">
            <w:r w:rsidRPr="00436383">
              <w:rPr>
                <w:rStyle w:val="Hyperlink"/>
                <w:noProof/>
              </w:rPr>
              <w:t>3.2.3</w:t>
            </w:r>
            <w:r>
              <w:rPr>
                <w:rFonts w:asciiTheme="minorHAnsi" w:hAnsiTheme="minorHAnsi"/>
                <w:noProof/>
                <w:sz w:val="22"/>
              </w:rPr>
              <w:tab/>
            </w:r>
            <w:r w:rsidRPr="00436383">
              <w:rPr>
                <w:rStyle w:val="Hyperlink"/>
                <w:noProof/>
              </w:rPr>
              <w:t>Train-test split</w:t>
            </w:r>
            <w:r>
              <w:rPr>
                <w:noProof/>
                <w:webHidden/>
              </w:rPr>
              <w:tab/>
            </w:r>
            <w:r>
              <w:rPr>
                <w:noProof/>
                <w:webHidden/>
              </w:rPr>
              <w:fldChar w:fldCharType="begin"/>
            </w:r>
            <w:r>
              <w:rPr>
                <w:noProof/>
                <w:webHidden/>
              </w:rPr>
              <w:instrText xml:space="preserve"> PAGEREF _Toc218850505 \h </w:instrText>
            </w:r>
            <w:r>
              <w:rPr>
                <w:noProof/>
                <w:webHidden/>
              </w:rPr>
            </w:r>
            <w:r>
              <w:rPr>
                <w:noProof/>
                <w:webHidden/>
              </w:rPr>
              <w:fldChar w:fldCharType="separate"/>
            </w:r>
            <w:r>
              <w:rPr>
                <w:noProof/>
                <w:webHidden/>
              </w:rPr>
              <w:t>17</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06" w:history="1">
            <w:r w:rsidRPr="00436383">
              <w:rPr>
                <w:rStyle w:val="Hyperlink"/>
                <w:noProof/>
              </w:rPr>
              <w:t>3.3</w:t>
            </w:r>
            <w:r>
              <w:rPr>
                <w:rFonts w:asciiTheme="minorHAnsi" w:hAnsiTheme="minorHAnsi"/>
                <w:noProof/>
                <w:sz w:val="22"/>
              </w:rPr>
              <w:tab/>
            </w:r>
            <w:r w:rsidRPr="00436383">
              <w:rPr>
                <w:rStyle w:val="Hyperlink"/>
                <w:noProof/>
              </w:rPr>
              <w:t>Model Architecture</w:t>
            </w:r>
            <w:r>
              <w:rPr>
                <w:noProof/>
                <w:webHidden/>
              </w:rPr>
              <w:tab/>
            </w:r>
            <w:r>
              <w:rPr>
                <w:noProof/>
                <w:webHidden/>
              </w:rPr>
              <w:fldChar w:fldCharType="begin"/>
            </w:r>
            <w:r>
              <w:rPr>
                <w:noProof/>
                <w:webHidden/>
              </w:rPr>
              <w:instrText xml:space="preserve"> PAGEREF _Toc218850506 \h </w:instrText>
            </w:r>
            <w:r>
              <w:rPr>
                <w:noProof/>
                <w:webHidden/>
              </w:rPr>
            </w:r>
            <w:r>
              <w:rPr>
                <w:noProof/>
                <w:webHidden/>
              </w:rPr>
              <w:fldChar w:fldCharType="separate"/>
            </w:r>
            <w:r>
              <w:rPr>
                <w:noProof/>
                <w:webHidden/>
              </w:rPr>
              <w:t>19</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07" w:history="1">
            <w:r w:rsidRPr="00436383">
              <w:rPr>
                <w:rStyle w:val="Hyperlink"/>
                <w:noProof/>
              </w:rPr>
              <w:t>3.4</w:t>
            </w:r>
            <w:r>
              <w:rPr>
                <w:rFonts w:asciiTheme="minorHAnsi" w:hAnsiTheme="minorHAnsi"/>
                <w:noProof/>
                <w:sz w:val="22"/>
              </w:rPr>
              <w:tab/>
            </w:r>
            <w:r w:rsidRPr="00436383">
              <w:rPr>
                <w:rStyle w:val="Hyperlink"/>
                <w:noProof/>
              </w:rPr>
              <w:t>Training Configuration</w:t>
            </w:r>
            <w:r>
              <w:rPr>
                <w:noProof/>
                <w:webHidden/>
              </w:rPr>
              <w:tab/>
            </w:r>
            <w:r>
              <w:rPr>
                <w:noProof/>
                <w:webHidden/>
              </w:rPr>
              <w:fldChar w:fldCharType="begin"/>
            </w:r>
            <w:r>
              <w:rPr>
                <w:noProof/>
                <w:webHidden/>
              </w:rPr>
              <w:instrText xml:space="preserve"> PAGEREF _Toc218850507 \h </w:instrText>
            </w:r>
            <w:r>
              <w:rPr>
                <w:noProof/>
                <w:webHidden/>
              </w:rPr>
            </w:r>
            <w:r>
              <w:rPr>
                <w:noProof/>
                <w:webHidden/>
              </w:rPr>
              <w:fldChar w:fldCharType="separate"/>
            </w:r>
            <w:r>
              <w:rPr>
                <w:noProof/>
                <w:webHidden/>
              </w:rPr>
              <w:t>19</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08" w:history="1">
            <w:r w:rsidRPr="00436383">
              <w:rPr>
                <w:rStyle w:val="Hyperlink"/>
                <w:noProof/>
              </w:rPr>
              <w:t>3.5</w:t>
            </w:r>
            <w:r>
              <w:rPr>
                <w:rFonts w:asciiTheme="minorHAnsi" w:hAnsiTheme="minorHAnsi"/>
                <w:noProof/>
                <w:sz w:val="22"/>
              </w:rPr>
              <w:tab/>
            </w:r>
            <w:r w:rsidRPr="00436383">
              <w:rPr>
                <w:rStyle w:val="Hyperlink"/>
                <w:noProof/>
              </w:rPr>
              <w:t>Evaluation Metrics</w:t>
            </w:r>
            <w:r>
              <w:rPr>
                <w:noProof/>
                <w:webHidden/>
              </w:rPr>
              <w:tab/>
            </w:r>
            <w:r>
              <w:rPr>
                <w:noProof/>
                <w:webHidden/>
              </w:rPr>
              <w:fldChar w:fldCharType="begin"/>
            </w:r>
            <w:r>
              <w:rPr>
                <w:noProof/>
                <w:webHidden/>
              </w:rPr>
              <w:instrText xml:space="preserve"> PAGEREF _Toc218850508 \h </w:instrText>
            </w:r>
            <w:r>
              <w:rPr>
                <w:noProof/>
                <w:webHidden/>
              </w:rPr>
            </w:r>
            <w:r>
              <w:rPr>
                <w:noProof/>
                <w:webHidden/>
              </w:rPr>
              <w:fldChar w:fldCharType="separate"/>
            </w:r>
            <w:r>
              <w:rPr>
                <w:noProof/>
                <w:webHidden/>
              </w:rPr>
              <w:t>19</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09" w:history="1">
            <w:r w:rsidRPr="00436383">
              <w:rPr>
                <w:rStyle w:val="Hyperlink"/>
                <w:noProof/>
              </w:rPr>
              <w:t>CHAPTER FOUR</w:t>
            </w:r>
            <w:r>
              <w:rPr>
                <w:noProof/>
                <w:webHidden/>
              </w:rPr>
              <w:tab/>
            </w:r>
            <w:r>
              <w:rPr>
                <w:noProof/>
                <w:webHidden/>
              </w:rPr>
              <w:fldChar w:fldCharType="begin"/>
            </w:r>
            <w:r>
              <w:rPr>
                <w:noProof/>
                <w:webHidden/>
              </w:rPr>
              <w:instrText xml:space="preserve"> PAGEREF _Toc218850509 \h </w:instrText>
            </w:r>
            <w:r>
              <w:rPr>
                <w:noProof/>
                <w:webHidden/>
              </w:rPr>
            </w:r>
            <w:r>
              <w:rPr>
                <w:noProof/>
                <w:webHidden/>
              </w:rPr>
              <w:fldChar w:fldCharType="separate"/>
            </w:r>
            <w:r>
              <w:rPr>
                <w:noProof/>
                <w:webHidden/>
              </w:rPr>
              <w:t>20</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10" w:history="1">
            <w:r w:rsidRPr="00436383">
              <w:rPr>
                <w:rStyle w:val="Hyperlink"/>
                <w:noProof/>
              </w:rPr>
              <w:t>RESULTS</w:t>
            </w:r>
            <w:r>
              <w:rPr>
                <w:noProof/>
                <w:webHidden/>
              </w:rPr>
              <w:tab/>
            </w:r>
            <w:r>
              <w:rPr>
                <w:noProof/>
                <w:webHidden/>
              </w:rPr>
              <w:fldChar w:fldCharType="begin"/>
            </w:r>
            <w:r>
              <w:rPr>
                <w:noProof/>
                <w:webHidden/>
              </w:rPr>
              <w:instrText xml:space="preserve"> PAGEREF _Toc218850510 \h </w:instrText>
            </w:r>
            <w:r>
              <w:rPr>
                <w:noProof/>
                <w:webHidden/>
              </w:rPr>
            </w:r>
            <w:r>
              <w:rPr>
                <w:noProof/>
                <w:webHidden/>
              </w:rPr>
              <w:fldChar w:fldCharType="separate"/>
            </w:r>
            <w:r>
              <w:rPr>
                <w:noProof/>
                <w:webHidden/>
              </w:rPr>
              <w:t>20</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2" w:history="1">
            <w:r w:rsidRPr="00436383">
              <w:rPr>
                <w:rStyle w:val="Hyperlink"/>
                <w:noProof/>
              </w:rPr>
              <w:t>4.1</w:t>
            </w:r>
            <w:r>
              <w:rPr>
                <w:rFonts w:asciiTheme="minorHAnsi" w:hAnsiTheme="minorHAnsi"/>
                <w:noProof/>
                <w:sz w:val="22"/>
              </w:rPr>
              <w:tab/>
            </w:r>
            <w:r w:rsidRPr="00436383">
              <w:rPr>
                <w:rStyle w:val="Hyperlink"/>
                <w:noProof/>
              </w:rPr>
              <w:t>Overall Model Performance</w:t>
            </w:r>
            <w:r>
              <w:rPr>
                <w:noProof/>
                <w:webHidden/>
              </w:rPr>
              <w:tab/>
            </w:r>
            <w:r>
              <w:rPr>
                <w:noProof/>
                <w:webHidden/>
              </w:rPr>
              <w:fldChar w:fldCharType="begin"/>
            </w:r>
            <w:r>
              <w:rPr>
                <w:noProof/>
                <w:webHidden/>
              </w:rPr>
              <w:instrText xml:space="preserve"> PAGEREF _Toc218850512 \h </w:instrText>
            </w:r>
            <w:r>
              <w:rPr>
                <w:noProof/>
                <w:webHidden/>
              </w:rPr>
            </w:r>
            <w:r>
              <w:rPr>
                <w:noProof/>
                <w:webHidden/>
              </w:rPr>
              <w:fldChar w:fldCharType="separate"/>
            </w:r>
            <w:r>
              <w:rPr>
                <w:noProof/>
                <w:webHidden/>
              </w:rPr>
              <w:t>20</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3" w:history="1">
            <w:r w:rsidRPr="00436383">
              <w:rPr>
                <w:rStyle w:val="Hyperlink"/>
                <w:noProof/>
              </w:rPr>
              <w:t>4.2</w:t>
            </w:r>
            <w:r>
              <w:rPr>
                <w:rFonts w:asciiTheme="minorHAnsi" w:hAnsiTheme="minorHAnsi"/>
                <w:noProof/>
                <w:sz w:val="22"/>
              </w:rPr>
              <w:tab/>
            </w:r>
            <w:r w:rsidRPr="00436383">
              <w:rPr>
                <w:rStyle w:val="Hyperlink"/>
                <w:noProof/>
              </w:rPr>
              <w:t>Class-wise Performance</w:t>
            </w:r>
            <w:r>
              <w:rPr>
                <w:noProof/>
                <w:webHidden/>
              </w:rPr>
              <w:tab/>
            </w:r>
            <w:r>
              <w:rPr>
                <w:noProof/>
                <w:webHidden/>
              </w:rPr>
              <w:fldChar w:fldCharType="begin"/>
            </w:r>
            <w:r>
              <w:rPr>
                <w:noProof/>
                <w:webHidden/>
              </w:rPr>
              <w:instrText xml:space="preserve"> PAGEREF _Toc218850513 \h </w:instrText>
            </w:r>
            <w:r>
              <w:rPr>
                <w:noProof/>
                <w:webHidden/>
              </w:rPr>
            </w:r>
            <w:r>
              <w:rPr>
                <w:noProof/>
                <w:webHidden/>
              </w:rPr>
              <w:fldChar w:fldCharType="separate"/>
            </w:r>
            <w:r>
              <w:rPr>
                <w:noProof/>
                <w:webHidden/>
              </w:rPr>
              <w:t>20</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4" w:history="1">
            <w:r w:rsidRPr="00436383">
              <w:rPr>
                <w:rStyle w:val="Hyperlink"/>
                <w:noProof/>
              </w:rPr>
              <w:t>4.3</w:t>
            </w:r>
            <w:r>
              <w:rPr>
                <w:rFonts w:asciiTheme="minorHAnsi" w:hAnsiTheme="minorHAnsi"/>
                <w:noProof/>
                <w:sz w:val="22"/>
              </w:rPr>
              <w:tab/>
            </w:r>
            <w:r w:rsidRPr="00436383">
              <w:rPr>
                <w:rStyle w:val="Hyperlink"/>
                <w:noProof/>
              </w:rPr>
              <w:t>Training History</w:t>
            </w:r>
            <w:r>
              <w:rPr>
                <w:noProof/>
                <w:webHidden/>
              </w:rPr>
              <w:tab/>
            </w:r>
            <w:r>
              <w:rPr>
                <w:noProof/>
                <w:webHidden/>
              </w:rPr>
              <w:fldChar w:fldCharType="begin"/>
            </w:r>
            <w:r>
              <w:rPr>
                <w:noProof/>
                <w:webHidden/>
              </w:rPr>
              <w:instrText xml:space="preserve"> PAGEREF _Toc218850514 \h </w:instrText>
            </w:r>
            <w:r>
              <w:rPr>
                <w:noProof/>
                <w:webHidden/>
              </w:rPr>
            </w:r>
            <w:r>
              <w:rPr>
                <w:noProof/>
                <w:webHidden/>
              </w:rPr>
              <w:fldChar w:fldCharType="separate"/>
            </w:r>
            <w:r>
              <w:rPr>
                <w:noProof/>
                <w:webHidden/>
              </w:rPr>
              <w:t>21</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5" w:history="1">
            <w:r w:rsidRPr="00436383">
              <w:rPr>
                <w:rStyle w:val="Hyperlink"/>
                <w:noProof/>
              </w:rPr>
              <w:t>4.4</w:t>
            </w:r>
            <w:r>
              <w:rPr>
                <w:rFonts w:asciiTheme="minorHAnsi" w:hAnsiTheme="minorHAnsi"/>
                <w:noProof/>
                <w:sz w:val="22"/>
              </w:rPr>
              <w:tab/>
            </w:r>
            <w:r w:rsidRPr="00436383">
              <w:rPr>
                <w:rStyle w:val="Hyperlink"/>
                <w:noProof/>
              </w:rPr>
              <w:t>Confusion Matrix Analysis</w:t>
            </w:r>
            <w:r>
              <w:rPr>
                <w:noProof/>
                <w:webHidden/>
              </w:rPr>
              <w:tab/>
            </w:r>
            <w:r>
              <w:rPr>
                <w:noProof/>
                <w:webHidden/>
              </w:rPr>
              <w:fldChar w:fldCharType="begin"/>
            </w:r>
            <w:r>
              <w:rPr>
                <w:noProof/>
                <w:webHidden/>
              </w:rPr>
              <w:instrText xml:space="preserve"> PAGEREF _Toc218850515 \h </w:instrText>
            </w:r>
            <w:r>
              <w:rPr>
                <w:noProof/>
                <w:webHidden/>
              </w:rPr>
            </w:r>
            <w:r>
              <w:rPr>
                <w:noProof/>
                <w:webHidden/>
              </w:rPr>
              <w:fldChar w:fldCharType="separate"/>
            </w:r>
            <w:r>
              <w:rPr>
                <w:noProof/>
                <w:webHidden/>
              </w:rPr>
              <w:t>22</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6" w:history="1">
            <w:r w:rsidRPr="00436383">
              <w:rPr>
                <w:rStyle w:val="Hyperlink"/>
                <w:noProof/>
              </w:rPr>
              <w:t>4.5</w:t>
            </w:r>
            <w:r>
              <w:rPr>
                <w:rFonts w:asciiTheme="minorHAnsi" w:hAnsiTheme="minorHAnsi"/>
                <w:noProof/>
                <w:sz w:val="22"/>
              </w:rPr>
              <w:tab/>
            </w:r>
            <w:r w:rsidRPr="00436383">
              <w:rPr>
                <w:rStyle w:val="Hyperlink"/>
                <w:noProof/>
              </w:rPr>
              <w:t>ROC and Precision-Recall Curves</w:t>
            </w:r>
            <w:r>
              <w:rPr>
                <w:noProof/>
                <w:webHidden/>
              </w:rPr>
              <w:tab/>
            </w:r>
            <w:r>
              <w:rPr>
                <w:noProof/>
                <w:webHidden/>
              </w:rPr>
              <w:fldChar w:fldCharType="begin"/>
            </w:r>
            <w:r>
              <w:rPr>
                <w:noProof/>
                <w:webHidden/>
              </w:rPr>
              <w:instrText xml:space="preserve"> PAGEREF _Toc218850516 \h </w:instrText>
            </w:r>
            <w:r>
              <w:rPr>
                <w:noProof/>
                <w:webHidden/>
              </w:rPr>
            </w:r>
            <w:r>
              <w:rPr>
                <w:noProof/>
                <w:webHidden/>
              </w:rPr>
              <w:fldChar w:fldCharType="separate"/>
            </w:r>
            <w:r>
              <w:rPr>
                <w:noProof/>
                <w:webHidden/>
              </w:rPr>
              <w:t>22</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17" w:history="1">
            <w:r w:rsidRPr="00436383">
              <w:rPr>
                <w:rStyle w:val="Hyperlink"/>
                <w:noProof/>
              </w:rPr>
              <w:t>4.6</w:t>
            </w:r>
            <w:r>
              <w:rPr>
                <w:rFonts w:asciiTheme="minorHAnsi" w:hAnsiTheme="minorHAnsi"/>
                <w:noProof/>
                <w:sz w:val="22"/>
              </w:rPr>
              <w:tab/>
            </w:r>
            <w:r w:rsidRPr="00436383">
              <w:rPr>
                <w:rStyle w:val="Hyperlink"/>
                <w:noProof/>
              </w:rPr>
              <w:t>DISCUSSION</w:t>
            </w:r>
            <w:r>
              <w:rPr>
                <w:noProof/>
                <w:webHidden/>
              </w:rPr>
              <w:tab/>
            </w:r>
            <w:r>
              <w:rPr>
                <w:noProof/>
                <w:webHidden/>
              </w:rPr>
              <w:fldChar w:fldCharType="begin"/>
            </w:r>
            <w:r>
              <w:rPr>
                <w:noProof/>
                <w:webHidden/>
              </w:rPr>
              <w:instrText xml:space="preserve"> PAGEREF _Toc218850517 \h </w:instrText>
            </w:r>
            <w:r>
              <w:rPr>
                <w:noProof/>
                <w:webHidden/>
              </w:rPr>
            </w:r>
            <w:r>
              <w:rPr>
                <w:noProof/>
                <w:webHidden/>
              </w:rPr>
              <w:fldChar w:fldCharType="separate"/>
            </w:r>
            <w:r>
              <w:rPr>
                <w:noProof/>
                <w:webHidden/>
              </w:rPr>
              <w:t>25</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18" w:history="1">
            <w:r w:rsidRPr="00436383">
              <w:rPr>
                <w:rStyle w:val="Hyperlink"/>
                <w:noProof/>
              </w:rPr>
              <w:t>4.6.1</w:t>
            </w:r>
            <w:r>
              <w:rPr>
                <w:rFonts w:asciiTheme="minorHAnsi" w:hAnsiTheme="minorHAnsi"/>
                <w:noProof/>
                <w:sz w:val="22"/>
              </w:rPr>
              <w:tab/>
            </w:r>
            <w:r w:rsidRPr="00436383">
              <w:rPr>
                <w:rStyle w:val="Hyperlink"/>
                <w:noProof/>
              </w:rPr>
              <w:t>Interpretation of Results</w:t>
            </w:r>
            <w:r>
              <w:rPr>
                <w:noProof/>
                <w:webHidden/>
              </w:rPr>
              <w:tab/>
            </w:r>
            <w:r>
              <w:rPr>
                <w:noProof/>
                <w:webHidden/>
              </w:rPr>
              <w:fldChar w:fldCharType="begin"/>
            </w:r>
            <w:r>
              <w:rPr>
                <w:noProof/>
                <w:webHidden/>
              </w:rPr>
              <w:instrText xml:space="preserve"> PAGEREF _Toc218850518 \h </w:instrText>
            </w:r>
            <w:r>
              <w:rPr>
                <w:noProof/>
                <w:webHidden/>
              </w:rPr>
            </w:r>
            <w:r>
              <w:rPr>
                <w:noProof/>
                <w:webHidden/>
              </w:rPr>
              <w:fldChar w:fldCharType="separate"/>
            </w:r>
            <w:r>
              <w:rPr>
                <w:noProof/>
                <w:webHidden/>
              </w:rPr>
              <w:t>25</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19" w:history="1">
            <w:r w:rsidRPr="00436383">
              <w:rPr>
                <w:rStyle w:val="Hyperlink"/>
                <w:noProof/>
              </w:rPr>
              <w:t>4.6.2</w:t>
            </w:r>
            <w:r>
              <w:rPr>
                <w:rFonts w:asciiTheme="minorHAnsi" w:hAnsiTheme="minorHAnsi"/>
                <w:noProof/>
                <w:sz w:val="22"/>
              </w:rPr>
              <w:tab/>
            </w:r>
            <w:r w:rsidRPr="00436383">
              <w:rPr>
                <w:rStyle w:val="Hyperlink"/>
                <w:noProof/>
              </w:rPr>
              <w:t>Comparison with related literature</w:t>
            </w:r>
            <w:r>
              <w:rPr>
                <w:noProof/>
                <w:webHidden/>
              </w:rPr>
              <w:tab/>
            </w:r>
            <w:r>
              <w:rPr>
                <w:noProof/>
                <w:webHidden/>
              </w:rPr>
              <w:fldChar w:fldCharType="begin"/>
            </w:r>
            <w:r>
              <w:rPr>
                <w:noProof/>
                <w:webHidden/>
              </w:rPr>
              <w:instrText xml:space="preserve"> PAGEREF _Toc218850519 \h </w:instrText>
            </w:r>
            <w:r>
              <w:rPr>
                <w:noProof/>
                <w:webHidden/>
              </w:rPr>
            </w:r>
            <w:r>
              <w:rPr>
                <w:noProof/>
                <w:webHidden/>
              </w:rPr>
              <w:fldChar w:fldCharType="separate"/>
            </w:r>
            <w:r>
              <w:rPr>
                <w:noProof/>
                <w:webHidden/>
              </w:rPr>
              <w:t>25</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20" w:history="1">
            <w:r w:rsidRPr="00436383">
              <w:rPr>
                <w:rStyle w:val="Hyperlink"/>
                <w:noProof/>
              </w:rPr>
              <w:t>4.6.3</w:t>
            </w:r>
            <w:r>
              <w:rPr>
                <w:rFonts w:asciiTheme="minorHAnsi" w:hAnsiTheme="minorHAnsi"/>
                <w:noProof/>
                <w:sz w:val="22"/>
              </w:rPr>
              <w:tab/>
            </w:r>
            <w:r w:rsidRPr="00436383">
              <w:rPr>
                <w:rStyle w:val="Hyperlink"/>
                <w:noProof/>
              </w:rPr>
              <w:t>Model strengths</w:t>
            </w:r>
            <w:r>
              <w:rPr>
                <w:noProof/>
                <w:webHidden/>
              </w:rPr>
              <w:tab/>
            </w:r>
            <w:r>
              <w:rPr>
                <w:noProof/>
                <w:webHidden/>
              </w:rPr>
              <w:fldChar w:fldCharType="begin"/>
            </w:r>
            <w:r>
              <w:rPr>
                <w:noProof/>
                <w:webHidden/>
              </w:rPr>
              <w:instrText xml:space="preserve"> PAGEREF _Toc218850520 \h </w:instrText>
            </w:r>
            <w:r>
              <w:rPr>
                <w:noProof/>
                <w:webHidden/>
              </w:rPr>
            </w:r>
            <w:r>
              <w:rPr>
                <w:noProof/>
                <w:webHidden/>
              </w:rPr>
              <w:fldChar w:fldCharType="separate"/>
            </w:r>
            <w:r>
              <w:rPr>
                <w:noProof/>
                <w:webHidden/>
              </w:rPr>
              <w:t>25</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21" w:history="1">
            <w:r w:rsidRPr="00436383">
              <w:rPr>
                <w:rStyle w:val="Hyperlink"/>
                <w:noProof/>
              </w:rPr>
              <w:t>4.6.4</w:t>
            </w:r>
            <w:r>
              <w:rPr>
                <w:rFonts w:asciiTheme="minorHAnsi" w:hAnsiTheme="minorHAnsi"/>
                <w:noProof/>
                <w:sz w:val="22"/>
              </w:rPr>
              <w:tab/>
            </w:r>
            <w:r w:rsidRPr="00436383">
              <w:rPr>
                <w:rStyle w:val="Hyperlink"/>
                <w:noProof/>
              </w:rPr>
              <w:t>Model limitations</w:t>
            </w:r>
            <w:r>
              <w:rPr>
                <w:noProof/>
                <w:webHidden/>
              </w:rPr>
              <w:tab/>
            </w:r>
            <w:r>
              <w:rPr>
                <w:noProof/>
                <w:webHidden/>
              </w:rPr>
              <w:fldChar w:fldCharType="begin"/>
            </w:r>
            <w:r>
              <w:rPr>
                <w:noProof/>
                <w:webHidden/>
              </w:rPr>
              <w:instrText xml:space="preserve"> PAGEREF _Toc218850521 \h </w:instrText>
            </w:r>
            <w:r>
              <w:rPr>
                <w:noProof/>
                <w:webHidden/>
              </w:rPr>
            </w:r>
            <w:r>
              <w:rPr>
                <w:noProof/>
                <w:webHidden/>
              </w:rPr>
              <w:fldChar w:fldCharType="separate"/>
            </w:r>
            <w:r>
              <w:rPr>
                <w:noProof/>
                <w:webHidden/>
              </w:rPr>
              <w:t>25</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22" w:history="1">
            <w:r w:rsidRPr="00436383">
              <w:rPr>
                <w:rStyle w:val="Hyperlink"/>
                <w:noProof/>
              </w:rPr>
              <w:t>CHAPTER FIVE</w:t>
            </w:r>
            <w:r>
              <w:rPr>
                <w:noProof/>
                <w:webHidden/>
              </w:rPr>
              <w:tab/>
            </w:r>
            <w:r>
              <w:rPr>
                <w:noProof/>
                <w:webHidden/>
              </w:rPr>
              <w:fldChar w:fldCharType="begin"/>
            </w:r>
            <w:r>
              <w:rPr>
                <w:noProof/>
                <w:webHidden/>
              </w:rPr>
              <w:instrText xml:space="preserve"> PAGEREF _Toc218850522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23" w:history="1">
            <w:r w:rsidRPr="00436383">
              <w:rPr>
                <w:rStyle w:val="Hyperlink"/>
                <w:noProof/>
              </w:rPr>
              <w:t>CONCLUSION</w:t>
            </w:r>
            <w:r>
              <w:rPr>
                <w:noProof/>
                <w:webHidden/>
              </w:rPr>
              <w:tab/>
            </w:r>
            <w:r>
              <w:rPr>
                <w:noProof/>
                <w:webHidden/>
              </w:rPr>
              <w:fldChar w:fldCharType="begin"/>
            </w:r>
            <w:r>
              <w:rPr>
                <w:noProof/>
                <w:webHidden/>
              </w:rPr>
              <w:instrText xml:space="preserve"> PAGEREF _Toc218850523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25" w:history="1">
            <w:r w:rsidRPr="00436383">
              <w:rPr>
                <w:rStyle w:val="Hyperlink"/>
                <w:noProof/>
              </w:rPr>
              <w:t>5.1</w:t>
            </w:r>
            <w:r>
              <w:rPr>
                <w:rFonts w:asciiTheme="minorHAnsi" w:hAnsiTheme="minorHAnsi"/>
                <w:noProof/>
                <w:sz w:val="22"/>
              </w:rPr>
              <w:tab/>
            </w:r>
            <w:r w:rsidRPr="00436383">
              <w:rPr>
                <w:rStyle w:val="Hyperlink"/>
                <w:noProof/>
              </w:rPr>
              <w:t>Key Findings</w:t>
            </w:r>
            <w:r>
              <w:rPr>
                <w:noProof/>
                <w:webHidden/>
              </w:rPr>
              <w:tab/>
            </w:r>
            <w:r>
              <w:rPr>
                <w:noProof/>
                <w:webHidden/>
              </w:rPr>
              <w:fldChar w:fldCharType="begin"/>
            </w:r>
            <w:r>
              <w:rPr>
                <w:noProof/>
                <w:webHidden/>
              </w:rPr>
              <w:instrText xml:space="preserve"> PAGEREF _Toc218850525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26" w:history="1">
            <w:r w:rsidRPr="00436383">
              <w:rPr>
                <w:rStyle w:val="Hyperlink"/>
                <w:noProof/>
              </w:rPr>
              <w:t>5.2</w:t>
            </w:r>
            <w:r>
              <w:rPr>
                <w:rFonts w:asciiTheme="minorHAnsi" w:hAnsiTheme="minorHAnsi"/>
                <w:noProof/>
                <w:sz w:val="22"/>
              </w:rPr>
              <w:tab/>
            </w:r>
            <w:r w:rsidRPr="00436383">
              <w:rPr>
                <w:rStyle w:val="Hyperlink"/>
                <w:noProof/>
              </w:rPr>
              <w:t>Recommendations for Future Work</w:t>
            </w:r>
            <w:r>
              <w:rPr>
                <w:noProof/>
                <w:webHidden/>
              </w:rPr>
              <w:tab/>
            </w:r>
            <w:r>
              <w:rPr>
                <w:noProof/>
                <w:webHidden/>
              </w:rPr>
              <w:fldChar w:fldCharType="begin"/>
            </w:r>
            <w:r>
              <w:rPr>
                <w:noProof/>
                <w:webHidden/>
              </w:rPr>
              <w:instrText xml:space="preserve"> PAGEREF _Toc218850526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27" w:history="1">
            <w:r w:rsidRPr="00436383">
              <w:rPr>
                <w:rStyle w:val="Hyperlink"/>
                <w:noProof/>
              </w:rPr>
              <w:t>5.2.1</w:t>
            </w:r>
            <w:r>
              <w:rPr>
                <w:rFonts w:asciiTheme="minorHAnsi" w:hAnsiTheme="minorHAnsi"/>
                <w:noProof/>
                <w:sz w:val="22"/>
              </w:rPr>
              <w:tab/>
            </w:r>
            <w:r w:rsidRPr="00436383">
              <w:rPr>
                <w:rStyle w:val="Hyperlink"/>
                <w:noProof/>
              </w:rPr>
              <w:t>Dataset improvements:</w:t>
            </w:r>
            <w:r>
              <w:rPr>
                <w:noProof/>
                <w:webHidden/>
              </w:rPr>
              <w:tab/>
            </w:r>
            <w:r>
              <w:rPr>
                <w:noProof/>
                <w:webHidden/>
              </w:rPr>
              <w:fldChar w:fldCharType="begin"/>
            </w:r>
            <w:r>
              <w:rPr>
                <w:noProof/>
                <w:webHidden/>
              </w:rPr>
              <w:instrText xml:space="preserve"> PAGEREF _Toc218850527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28" w:history="1">
            <w:r w:rsidRPr="00436383">
              <w:rPr>
                <w:rStyle w:val="Hyperlink"/>
                <w:noProof/>
              </w:rPr>
              <w:t>5.2.2</w:t>
            </w:r>
            <w:r>
              <w:rPr>
                <w:rFonts w:asciiTheme="minorHAnsi" w:hAnsiTheme="minorHAnsi"/>
                <w:noProof/>
                <w:sz w:val="22"/>
              </w:rPr>
              <w:tab/>
            </w:r>
            <w:r w:rsidRPr="00436383">
              <w:rPr>
                <w:rStyle w:val="Hyperlink"/>
                <w:noProof/>
              </w:rPr>
              <w:t>Model enhancements:</w:t>
            </w:r>
            <w:r>
              <w:rPr>
                <w:noProof/>
                <w:webHidden/>
              </w:rPr>
              <w:tab/>
            </w:r>
            <w:r>
              <w:rPr>
                <w:noProof/>
                <w:webHidden/>
              </w:rPr>
              <w:fldChar w:fldCharType="begin"/>
            </w:r>
            <w:r>
              <w:rPr>
                <w:noProof/>
                <w:webHidden/>
              </w:rPr>
              <w:instrText xml:space="preserve"> PAGEREF _Toc218850528 \h </w:instrText>
            </w:r>
            <w:r>
              <w:rPr>
                <w:noProof/>
                <w:webHidden/>
              </w:rPr>
            </w:r>
            <w:r>
              <w:rPr>
                <w:noProof/>
                <w:webHidden/>
              </w:rPr>
              <w:fldChar w:fldCharType="separate"/>
            </w:r>
            <w:r>
              <w:rPr>
                <w:noProof/>
                <w:webHidden/>
              </w:rPr>
              <w:t>26</w:t>
            </w:r>
            <w:r>
              <w:rPr>
                <w:noProof/>
                <w:webHidden/>
              </w:rPr>
              <w:fldChar w:fldCharType="end"/>
            </w:r>
          </w:hyperlink>
        </w:p>
        <w:p w:rsidR="00957E7C" w:rsidRDefault="00957E7C">
          <w:pPr>
            <w:pStyle w:val="TOC3"/>
            <w:tabs>
              <w:tab w:val="left" w:pos="1320"/>
              <w:tab w:val="right" w:pos="8630"/>
            </w:tabs>
            <w:rPr>
              <w:rFonts w:asciiTheme="minorHAnsi" w:hAnsiTheme="minorHAnsi"/>
              <w:noProof/>
              <w:sz w:val="22"/>
            </w:rPr>
          </w:pPr>
          <w:hyperlink w:anchor="_Toc218850529" w:history="1">
            <w:r w:rsidRPr="00436383">
              <w:rPr>
                <w:rStyle w:val="Hyperlink"/>
                <w:noProof/>
              </w:rPr>
              <w:t>5.2.3</w:t>
            </w:r>
            <w:r>
              <w:rPr>
                <w:rFonts w:asciiTheme="minorHAnsi" w:hAnsiTheme="minorHAnsi"/>
                <w:noProof/>
                <w:sz w:val="22"/>
              </w:rPr>
              <w:tab/>
            </w:r>
            <w:r w:rsidRPr="00436383">
              <w:rPr>
                <w:rStyle w:val="Hyperlink"/>
                <w:noProof/>
              </w:rPr>
              <w:t>Real-time deployment:</w:t>
            </w:r>
            <w:r>
              <w:rPr>
                <w:noProof/>
                <w:webHidden/>
              </w:rPr>
              <w:tab/>
            </w:r>
            <w:r>
              <w:rPr>
                <w:noProof/>
                <w:webHidden/>
              </w:rPr>
              <w:fldChar w:fldCharType="begin"/>
            </w:r>
            <w:r>
              <w:rPr>
                <w:noProof/>
                <w:webHidden/>
              </w:rPr>
              <w:instrText xml:space="preserve"> PAGEREF _Toc218850529 \h </w:instrText>
            </w:r>
            <w:r>
              <w:rPr>
                <w:noProof/>
                <w:webHidden/>
              </w:rPr>
            </w:r>
            <w:r>
              <w:rPr>
                <w:noProof/>
                <w:webHidden/>
              </w:rPr>
              <w:fldChar w:fldCharType="separate"/>
            </w:r>
            <w:r>
              <w:rPr>
                <w:noProof/>
                <w:webHidden/>
              </w:rPr>
              <w:t>27</w:t>
            </w:r>
            <w:r>
              <w:rPr>
                <w:noProof/>
                <w:webHidden/>
              </w:rPr>
              <w:fldChar w:fldCharType="end"/>
            </w:r>
          </w:hyperlink>
        </w:p>
        <w:p w:rsidR="00957E7C" w:rsidRDefault="00957E7C">
          <w:pPr>
            <w:pStyle w:val="TOC2"/>
            <w:tabs>
              <w:tab w:val="left" w:pos="880"/>
              <w:tab w:val="right" w:pos="8630"/>
            </w:tabs>
            <w:rPr>
              <w:rFonts w:asciiTheme="minorHAnsi" w:hAnsiTheme="minorHAnsi"/>
              <w:noProof/>
              <w:sz w:val="22"/>
            </w:rPr>
          </w:pPr>
          <w:hyperlink w:anchor="_Toc218850530" w:history="1">
            <w:r w:rsidRPr="00436383">
              <w:rPr>
                <w:rStyle w:val="Hyperlink"/>
                <w:noProof/>
              </w:rPr>
              <w:t>5.3</w:t>
            </w:r>
            <w:r>
              <w:rPr>
                <w:rFonts w:asciiTheme="minorHAnsi" w:hAnsiTheme="minorHAnsi"/>
                <w:noProof/>
                <w:sz w:val="22"/>
              </w:rPr>
              <w:tab/>
            </w:r>
            <w:r w:rsidRPr="00436383">
              <w:rPr>
                <w:rStyle w:val="Hyperlink"/>
                <w:noProof/>
              </w:rPr>
              <w:t>Remarks</w:t>
            </w:r>
            <w:r>
              <w:rPr>
                <w:noProof/>
                <w:webHidden/>
              </w:rPr>
              <w:tab/>
            </w:r>
            <w:r>
              <w:rPr>
                <w:noProof/>
                <w:webHidden/>
              </w:rPr>
              <w:fldChar w:fldCharType="begin"/>
            </w:r>
            <w:r>
              <w:rPr>
                <w:noProof/>
                <w:webHidden/>
              </w:rPr>
              <w:instrText xml:space="preserve"> PAGEREF _Toc218850530 \h </w:instrText>
            </w:r>
            <w:r>
              <w:rPr>
                <w:noProof/>
                <w:webHidden/>
              </w:rPr>
            </w:r>
            <w:r>
              <w:rPr>
                <w:noProof/>
                <w:webHidden/>
              </w:rPr>
              <w:fldChar w:fldCharType="separate"/>
            </w:r>
            <w:r>
              <w:rPr>
                <w:noProof/>
                <w:webHidden/>
              </w:rPr>
              <w:t>27</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31" w:history="1">
            <w:r w:rsidRPr="00436383">
              <w:rPr>
                <w:rStyle w:val="Hyperlink"/>
                <w:noProof/>
              </w:rPr>
              <w:t>REFERENCES</w:t>
            </w:r>
            <w:r>
              <w:rPr>
                <w:noProof/>
                <w:webHidden/>
              </w:rPr>
              <w:tab/>
            </w:r>
            <w:r>
              <w:rPr>
                <w:noProof/>
                <w:webHidden/>
              </w:rPr>
              <w:fldChar w:fldCharType="begin"/>
            </w:r>
            <w:r>
              <w:rPr>
                <w:noProof/>
                <w:webHidden/>
              </w:rPr>
              <w:instrText xml:space="preserve"> PAGEREF _Toc218850531 \h </w:instrText>
            </w:r>
            <w:r>
              <w:rPr>
                <w:noProof/>
                <w:webHidden/>
              </w:rPr>
            </w:r>
            <w:r>
              <w:rPr>
                <w:noProof/>
                <w:webHidden/>
              </w:rPr>
              <w:fldChar w:fldCharType="separate"/>
            </w:r>
            <w:r>
              <w:rPr>
                <w:noProof/>
                <w:webHidden/>
              </w:rPr>
              <w:t>28</w:t>
            </w:r>
            <w:r>
              <w:rPr>
                <w:noProof/>
                <w:webHidden/>
              </w:rPr>
              <w:fldChar w:fldCharType="end"/>
            </w:r>
          </w:hyperlink>
        </w:p>
        <w:p w:rsidR="00957E7C" w:rsidRDefault="00957E7C">
          <w:pPr>
            <w:pStyle w:val="TOC1"/>
            <w:tabs>
              <w:tab w:val="right" w:pos="8630"/>
            </w:tabs>
            <w:rPr>
              <w:rFonts w:asciiTheme="minorHAnsi" w:hAnsiTheme="minorHAnsi"/>
              <w:noProof/>
              <w:sz w:val="22"/>
            </w:rPr>
          </w:pPr>
          <w:hyperlink w:anchor="_Toc218850532" w:history="1">
            <w:r w:rsidRPr="00436383">
              <w:rPr>
                <w:rStyle w:val="Hyperlink"/>
                <w:noProof/>
              </w:rPr>
              <w:t>APPENDICES</w:t>
            </w:r>
            <w:r>
              <w:rPr>
                <w:noProof/>
                <w:webHidden/>
              </w:rPr>
              <w:tab/>
            </w:r>
            <w:r>
              <w:rPr>
                <w:noProof/>
                <w:webHidden/>
              </w:rPr>
              <w:fldChar w:fldCharType="begin"/>
            </w:r>
            <w:r>
              <w:rPr>
                <w:noProof/>
                <w:webHidden/>
              </w:rPr>
              <w:instrText xml:space="preserve"> PAGEREF _Toc218850532 \h </w:instrText>
            </w:r>
            <w:r>
              <w:rPr>
                <w:noProof/>
                <w:webHidden/>
              </w:rPr>
            </w:r>
            <w:r>
              <w:rPr>
                <w:noProof/>
                <w:webHidden/>
              </w:rPr>
              <w:fldChar w:fldCharType="separate"/>
            </w:r>
            <w:r>
              <w:rPr>
                <w:noProof/>
                <w:webHidden/>
              </w:rPr>
              <w:t>31</w:t>
            </w:r>
            <w:r>
              <w:rPr>
                <w:noProof/>
                <w:webHidden/>
              </w:rPr>
              <w:fldChar w:fldCharType="end"/>
            </w:r>
          </w:hyperlink>
        </w:p>
        <w:p w:rsidR="00957E7C" w:rsidRDefault="00957E7C">
          <w:pPr>
            <w:pStyle w:val="TOC2"/>
            <w:tabs>
              <w:tab w:val="right" w:pos="8630"/>
            </w:tabs>
            <w:rPr>
              <w:rFonts w:asciiTheme="minorHAnsi" w:hAnsiTheme="minorHAnsi"/>
              <w:noProof/>
              <w:sz w:val="22"/>
            </w:rPr>
          </w:pPr>
          <w:hyperlink w:anchor="_Toc218850533" w:history="1">
            <w:r w:rsidRPr="00436383">
              <w:rPr>
                <w:rStyle w:val="Hyperlink"/>
                <w:noProof/>
              </w:rPr>
              <w:t>Appendix A: Model Architecture Summary</w:t>
            </w:r>
            <w:r>
              <w:rPr>
                <w:noProof/>
                <w:webHidden/>
              </w:rPr>
              <w:tab/>
            </w:r>
            <w:r>
              <w:rPr>
                <w:noProof/>
                <w:webHidden/>
              </w:rPr>
              <w:fldChar w:fldCharType="begin"/>
            </w:r>
            <w:r>
              <w:rPr>
                <w:noProof/>
                <w:webHidden/>
              </w:rPr>
              <w:instrText xml:space="preserve"> PAGEREF _Toc218850533 \h </w:instrText>
            </w:r>
            <w:r>
              <w:rPr>
                <w:noProof/>
                <w:webHidden/>
              </w:rPr>
            </w:r>
            <w:r>
              <w:rPr>
                <w:noProof/>
                <w:webHidden/>
              </w:rPr>
              <w:fldChar w:fldCharType="separate"/>
            </w:r>
            <w:r>
              <w:rPr>
                <w:noProof/>
                <w:webHidden/>
              </w:rPr>
              <w:t>31</w:t>
            </w:r>
            <w:r>
              <w:rPr>
                <w:noProof/>
                <w:webHidden/>
              </w:rPr>
              <w:fldChar w:fldCharType="end"/>
            </w:r>
          </w:hyperlink>
        </w:p>
        <w:p w:rsidR="00957E7C" w:rsidRDefault="00957E7C">
          <w:pPr>
            <w:pStyle w:val="TOC2"/>
            <w:tabs>
              <w:tab w:val="right" w:pos="8630"/>
            </w:tabs>
            <w:rPr>
              <w:rFonts w:asciiTheme="minorHAnsi" w:hAnsiTheme="minorHAnsi"/>
              <w:noProof/>
              <w:sz w:val="22"/>
            </w:rPr>
          </w:pPr>
          <w:hyperlink w:anchor="_Toc218850534" w:history="1">
            <w:r w:rsidRPr="00436383">
              <w:rPr>
                <w:rStyle w:val="Hyperlink"/>
                <w:noProof/>
              </w:rPr>
              <w:t>Appendix B: Hyperparameters Summary</w:t>
            </w:r>
            <w:r>
              <w:rPr>
                <w:noProof/>
                <w:webHidden/>
              </w:rPr>
              <w:tab/>
            </w:r>
            <w:r>
              <w:rPr>
                <w:noProof/>
                <w:webHidden/>
              </w:rPr>
              <w:fldChar w:fldCharType="begin"/>
            </w:r>
            <w:r>
              <w:rPr>
                <w:noProof/>
                <w:webHidden/>
              </w:rPr>
              <w:instrText xml:space="preserve"> PAGEREF _Toc218850534 \h </w:instrText>
            </w:r>
            <w:r>
              <w:rPr>
                <w:noProof/>
                <w:webHidden/>
              </w:rPr>
            </w:r>
            <w:r>
              <w:rPr>
                <w:noProof/>
                <w:webHidden/>
              </w:rPr>
              <w:fldChar w:fldCharType="separate"/>
            </w:r>
            <w:r>
              <w:rPr>
                <w:noProof/>
                <w:webHidden/>
              </w:rPr>
              <w:t>31</w:t>
            </w:r>
            <w:r>
              <w:rPr>
                <w:noProof/>
                <w:webHidden/>
              </w:rPr>
              <w:fldChar w:fldCharType="end"/>
            </w:r>
          </w:hyperlink>
        </w:p>
        <w:p w:rsidR="00957E7C" w:rsidRDefault="00957E7C">
          <w:pPr>
            <w:pStyle w:val="TOC2"/>
            <w:tabs>
              <w:tab w:val="right" w:pos="8630"/>
            </w:tabs>
            <w:rPr>
              <w:rFonts w:asciiTheme="minorHAnsi" w:hAnsiTheme="minorHAnsi"/>
              <w:noProof/>
              <w:sz w:val="22"/>
            </w:rPr>
          </w:pPr>
          <w:hyperlink w:anchor="_Toc218850535" w:history="1">
            <w:r w:rsidRPr="00436383">
              <w:rPr>
                <w:rStyle w:val="Hyperlink"/>
                <w:noProof/>
              </w:rPr>
              <w:t>Appendix C: Code Modules</w:t>
            </w:r>
            <w:r>
              <w:rPr>
                <w:noProof/>
                <w:webHidden/>
              </w:rPr>
              <w:tab/>
            </w:r>
            <w:r>
              <w:rPr>
                <w:noProof/>
                <w:webHidden/>
              </w:rPr>
              <w:fldChar w:fldCharType="begin"/>
            </w:r>
            <w:r>
              <w:rPr>
                <w:noProof/>
                <w:webHidden/>
              </w:rPr>
              <w:instrText xml:space="preserve"> PAGEREF _Toc218850535 \h </w:instrText>
            </w:r>
            <w:r>
              <w:rPr>
                <w:noProof/>
                <w:webHidden/>
              </w:rPr>
            </w:r>
            <w:r>
              <w:rPr>
                <w:noProof/>
                <w:webHidden/>
              </w:rPr>
              <w:fldChar w:fldCharType="separate"/>
            </w:r>
            <w:r>
              <w:rPr>
                <w:noProof/>
                <w:webHidden/>
              </w:rPr>
              <w:t>31</w:t>
            </w:r>
            <w:r>
              <w:rPr>
                <w:noProof/>
                <w:webHidden/>
              </w:rPr>
              <w:fldChar w:fldCharType="end"/>
            </w:r>
          </w:hyperlink>
        </w:p>
        <w:p w:rsidR="00957E7C" w:rsidRDefault="00957E7C">
          <w:r>
            <w:fldChar w:fldCharType="end"/>
          </w:r>
        </w:p>
      </w:sdtContent>
    </w:sdt>
    <w:p w:rsidR="00957E7C" w:rsidRDefault="00957E7C">
      <w:pPr>
        <w:spacing w:line="276" w:lineRule="auto"/>
        <w:jc w:val="left"/>
        <w:rPr>
          <w:rFonts w:eastAsiaTheme="majorEastAsia" w:cstheme="majorBidi"/>
          <w:b/>
          <w:bCs/>
          <w:szCs w:val="28"/>
        </w:rPr>
      </w:pPr>
    </w:p>
    <w:p w:rsidR="00957E7C" w:rsidRDefault="00957E7C">
      <w:pPr>
        <w:spacing w:line="276" w:lineRule="auto"/>
        <w:jc w:val="left"/>
        <w:rPr>
          <w:rFonts w:eastAsiaTheme="majorEastAsia" w:cstheme="majorBidi"/>
          <w:b/>
          <w:bCs/>
          <w:szCs w:val="28"/>
        </w:rPr>
      </w:pPr>
      <w:bookmarkStart w:id="0" w:name="_Toc218850479"/>
      <w:r>
        <w:br w:type="page"/>
      </w:r>
    </w:p>
    <w:p w:rsidR="00957E7C" w:rsidRDefault="00957E7C" w:rsidP="00957E7C">
      <w:pPr>
        <w:pStyle w:val="Heading1"/>
      </w:pPr>
      <w:r>
        <w:lastRenderedPageBreak/>
        <w:t>TABLE OF FIGURES</w:t>
      </w:r>
    </w:p>
    <w:p w:rsidR="00957E7C" w:rsidRDefault="00957E7C">
      <w:pPr>
        <w:pStyle w:val="TableofFigures"/>
        <w:tabs>
          <w:tab w:val="right" w:pos="8630"/>
        </w:tabs>
        <w:rPr>
          <w:noProof/>
        </w:rPr>
      </w:pPr>
      <w:r>
        <w:fldChar w:fldCharType="begin"/>
      </w:r>
      <w:r>
        <w:instrText xml:space="preserve"> TOC \h \z \c "Figure 2." </w:instrText>
      </w:r>
      <w:r>
        <w:fldChar w:fldCharType="separate"/>
      </w:r>
      <w:hyperlink w:anchor="_Toc218850642" w:history="1">
        <w:r w:rsidRPr="008A0568">
          <w:rPr>
            <w:rStyle w:val="Hyperlink"/>
            <w:noProof/>
          </w:rPr>
          <w:t xml:space="preserve">Figure 2. 1: Schematic diagram of overcurrent protection for a line fixed time limit </w:t>
        </w:r>
        <w:r w:rsidRPr="008A0568">
          <w:rPr>
            <w:rStyle w:val="Hyperlink"/>
            <w:rFonts w:cs="Times New Roman"/>
            <w:noProof/>
          </w:rPr>
          <w:t>(knoweasy, 2021)</w:t>
        </w:r>
        <w:r>
          <w:rPr>
            <w:noProof/>
            <w:webHidden/>
          </w:rPr>
          <w:tab/>
        </w:r>
        <w:r>
          <w:rPr>
            <w:noProof/>
            <w:webHidden/>
          </w:rPr>
          <w:fldChar w:fldCharType="begin"/>
        </w:r>
        <w:r>
          <w:rPr>
            <w:noProof/>
            <w:webHidden/>
          </w:rPr>
          <w:instrText xml:space="preserve"> PAGEREF _Toc218850642 \h </w:instrText>
        </w:r>
        <w:r>
          <w:rPr>
            <w:noProof/>
            <w:webHidden/>
          </w:rPr>
        </w:r>
        <w:r>
          <w:rPr>
            <w:noProof/>
            <w:webHidden/>
          </w:rPr>
          <w:fldChar w:fldCharType="separate"/>
        </w:r>
        <w:r>
          <w:rPr>
            <w:noProof/>
            <w:webHidden/>
          </w:rPr>
          <w:t>8</w:t>
        </w:r>
        <w:r>
          <w:rPr>
            <w:noProof/>
            <w:webHidden/>
          </w:rPr>
          <w:fldChar w:fldCharType="end"/>
        </w:r>
      </w:hyperlink>
    </w:p>
    <w:p w:rsidR="00957E7C" w:rsidRDefault="00957E7C" w:rsidP="00957E7C">
      <w:pPr>
        <w:pStyle w:val="TableofFigures"/>
        <w:tabs>
          <w:tab w:val="right" w:pos="8630"/>
        </w:tabs>
        <w:rPr>
          <w:noProof/>
        </w:rPr>
      </w:pPr>
      <w:hyperlink w:anchor="_Toc218850643" w:history="1">
        <w:r w:rsidRPr="008A0568">
          <w:rPr>
            <w:rStyle w:val="Hyperlink"/>
            <w:noProof/>
          </w:rPr>
          <w:t xml:space="preserve">Figure 2. 2: Distance Relay or Impedance Relay Working Principle </w:t>
        </w:r>
        <w:r w:rsidRPr="008A0568">
          <w:rPr>
            <w:rStyle w:val="Hyperlink"/>
            <w:rFonts w:cs="Times New Roman"/>
            <w:noProof/>
          </w:rPr>
          <w:t>(Electrical4U, 2024)</w:t>
        </w:r>
        <w:r>
          <w:rPr>
            <w:noProof/>
            <w:webHidden/>
          </w:rPr>
          <w:tab/>
        </w:r>
        <w:r>
          <w:rPr>
            <w:noProof/>
            <w:webHidden/>
          </w:rPr>
          <w:fldChar w:fldCharType="begin"/>
        </w:r>
        <w:r>
          <w:rPr>
            <w:noProof/>
            <w:webHidden/>
          </w:rPr>
          <w:instrText xml:space="preserve"> PAGEREF _Toc218850643 \h </w:instrText>
        </w:r>
        <w:r>
          <w:rPr>
            <w:noProof/>
            <w:webHidden/>
          </w:rPr>
        </w:r>
        <w:r>
          <w:rPr>
            <w:noProof/>
            <w:webHidden/>
          </w:rPr>
          <w:fldChar w:fldCharType="separate"/>
        </w:r>
        <w:r>
          <w:rPr>
            <w:noProof/>
            <w:webHidden/>
          </w:rPr>
          <w:t>9</w:t>
        </w:r>
        <w:r>
          <w:rPr>
            <w:noProof/>
            <w:webHidden/>
          </w:rPr>
          <w:fldChar w:fldCharType="end"/>
        </w:r>
      </w:hyperlink>
      <w:r>
        <w:fldChar w:fldCharType="end"/>
      </w:r>
    </w:p>
    <w:p w:rsidR="00957E7C" w:rsidRDefault="00957E7C">
      <w:pPr>
        <w:pStyle w:val="TableofFigures"/>
        <w:tabs>
          <w:tab w:val="right" w:leader="dot" w:pos="8630"/>
        </w:tabs>
        <w:rPr>
          <w:rFonts w:asciiTheme="minorHAnsi" w:hAnsiTheme="minorHAnsi"/>
          <w:noProof/>
          <w:sz w:val="22"/>
        </w:rPr>
      </w:pPr>
      <w:r>
        <w:fldChar w:fldCharType="begin"/>
      </w:r>
      <w:r>
        <w:instrText xml:space="preserve"> TOC \h \z \c "Figure 4." </w:instrText>
      </w:r>
      <w:r>
        <w:fldChar w:fldCharType="separate"/>
      </w:r>
      <w:hyperlink w:anchor="_Toc218850677" w:history="1">
        <w:r w:rsidRPr="008E2459">
          <w:rPr>
            <w:rStyle w:val="Hyperlink"/>
            <w:noProof/>
          </w:rPr>
          <w:t>Figure 4. 1: Class-wise F1-Scores</w:t>
        </w:r>
        <w:r>
          <w:rPr>
            <w:noProof/>
            <w:webHidden/>
          </w:rPr>
          <w:tab/>
        </w:r>
        <w:r>
          <w:rPr>
            <w:noProof/>
            <w:webHidden/>
          </w:rPr>
          <w:fldChar w:fldCharType="begin"/>
        </w:r>
        <w:r>
          <w:rPr>
            <w:noProof/>
            <w:webHidden/>
          </w:rPr>
          <w:instrText xml:space="preserve"> PAGEREF _Toc218850677 \h </w:instrText>
        </w:r>
        <w:r>
          <w:rPr>
            <w:noProof/>
            <w:webHidden/>
          </w:rPr>
        </w:r>
        <w:r>
          <w:rPr>
            <w:noProof/>
            <w:webHidden/>
          </w:rPr>
          <w:fldChar w:fldCharType="separate"/>
        </w:r>
        <w:r>
          <w:rPr>
            <w:noProof/>
            <w:webHidden/>
          </w:rPr>
          <w:t>21</w:t>
        </w:r>
        <w:r>
          <w:rPr>
            <w:noProof/>
            <w:webHidden/>
          </w:rPr>
          <w:fldChar w:fldCharType="end"/>
        </w:r>
      </w:hyperlink>
    </w:p>
    <w:p w:rsidR="00957E7C" w:rsidRDefault="00957E7C">
      <w:pPr>
        <w:pStyle w:val="TableofFigures"/>
        <w:tabs>
          <w:tab w:val="right" w:leader="dot" w:pos="8630"/>
        </w:tabs>
        <w:rPr>
          <w:rFonts w:asciiTheme="minorHAnsi" w:hAnsiTheme="minorHAnsi"/>
          <w:noProof/>
          <w:sz w:val="22"/>
        </w:rPr>
      </w:pPr>
      <w:hyperlink w:anchor="_Toc218850678" w:history="1">
        <w:r w:rsidRPr="008E2459">
          <w:rPr>
            <w:rStyle w:val="Hyperlink"/>
            <w:noProof/>
          </w:rPr>
          <w:t>Figure 4. 2: Training and Validation Accuracy/Loss Curves</w:t>
        </w:r>
        <w:r>
          <w:rPr>
            <w:noProof/>
            <w:webHidden/>
          </w:rPr>
          <w:tab/>
        </w:r>
        <w:r>
          <w:rPr>
            <w:noProof/>
            <w:webHidden/>
          </w:rPr>
          <w:fldChar w:fldCharType="begin"/>
        </w:r>
        <w:r>
          <w:rPr>
            <w:noProof/>
            <w:webHidden/>
          </w:rPr>
          <w:instrText xml:space="preserve"> PAGEREF _Toc218850678 \h </w:instrText>
        </w:r>
        <w:r>
          <w:rPr>
            <w:noProof/>
            <w:webHidden/>
          </w:rPr>
        </w:r>
        <w:r>
          <w:rPr>
            <w:noProof/>
            <w:webHidden/>
          </w:rPr>
          <w:fldChar w:fldCharType="separate"/>
        </w:r>
        <w:r>
          <w:rPr>
            <w:noProof/>
            <w:webHidden/>
          </w:rPr>
          <w:t>21</w:t>
        </w:r>
        <w:r>
          <w:rPr>
            <w:noProof/>
            <w:webHidden/>
          </w:rPr>
          <w:fldChar w:fldCharType="end"/>
        </w:r>
      </w:hyperlink>
    </w:p>
    <w:p w:rsidR="00957E7C" w:rsidRDefault="00957E7C">
      <w:pPr>
        <w:pStyle w:val="TableofFigures"/>
        <w:tabs>
          <w:tab w:val="right" w:leader="dot" w:pos="8630"/>
        </w:tabs>
        <w:rPr>
          <w:rFonts w:asciiTheme="minorHAnsi" w:hAnsiTheme="minorHAnsi"/>
          <w:noProof/>
          <w:sz w:val="22"/>
        </w:rPr>
      </w:pPr>
      <w:hyperlink w:anchor="_Toc218850679" w:history="1">
        <w:r w:rsidRPr="008E2459">
          <w:rPr>
            <w:rStyle w:val="Hyperlink"/>
            <w:noProof/>
          </w:rPr>
          <w:t>Figure 4. 3: Confusion Matrix for Six Fault Classes</w:t>
        </w:r>
        <w:r>
          <w:rPr>
            <w:noProof/>
            <w:webHidden/>
          </w:rPr>
          <w:tab/>
        </w:r>
        <w:r>
          <w:rPr>
            <w:noProof/>
            <w:webHidden/>
          </w:rPr>
          <w:fldChar w:fldCharType="begin"/>
        </w:r>
        <w:r>
          <w:rPr>
            <w:noProof/>
            <w:webHidden/>
          </w:rPr>
          <w:instrText xml:space="preserve"> PAGEREF _Toc218850679 \h </w:instrText>
        </w:r>
        <w:r>
          <w:rPr>
            <w:noProof/>
            <w:webHidden/>
          </w:rPr>
        </w:r>
        <w:r>
          <w:rPr>
            <w:noProof/>
            <w:webHidden/>
          </w:rPr>
          <w:fldChar w:fldCharType="separate"/>
        </w:r>
        <w:r>
          <w:rPr>
            <w:noProof/>
            <w:webHidden/>
          </w:rPr>
          <w:t>22</w:t>
        </w:r>
        <w:r>
          <w:rPr>
            <w:noProof/>
            <w:webHidden/>
          </w:rPr>
          <w:fldChar w:fldCharType="end"/>
        </w:r>
      </w:hyperlink>
    </w:p>
    <w:p w:rsidR="00957E7C" w:rsidRDefault="00957E7C">
      <w:pPr>
        <w:pStyle w:val="TableofFigures"/>
        <w:tabs>
          <w:tab w:val="right" w:leader="dot" w:pos="8630"/>
        </w:tabs>
        <w:rPr>
          <w:rFonts w:asciiTheme="minorHAnsi" w:hAnsiTheme="minorHAnsi"/>
          <w:noProof/>
          <w:sz w:val="22"/>
        </w:rPr>
      </w:pPr>
      <w:hyperlink w:anchor="_Toc218850680" w:history="1">
        <w:r w:rsidRPr="008E2459">
          <w:rPr>
            <w:rStyle w:val="Hyperlink"/>
            <w:noProof/>
          </w:rPr>
          <w:t>Figure 4. 4: ROC Curves for All Fault Classes</w:t>
        </w:r>
        <w:r>
          <w:rPr>
            <w:noProof/>
            <w:webHidden/>
          </w:rPr>
          <w:tab/>
        </w:r>
        <w:r>
          <w:rPr>
            <w:noProof/>
            <w:webHidden/>
          </w:rPr>
          <w:fldChar w:fldCharType="begin"/>
        </w:r>
        <w:r>
          <w:rPr>
            <w:noProof/>
            <w:webHidden/>
          </w:rPr>
          <w:instrText xml:space="preserve"> PAGEREF _Toc218850680 \h </w:instrText>
        </w:r>
        <w:r>
          <w:rPr>
            <w:noProof/>
            <w:webHidden/>
          </w:rPr>
        </w:r>
        <w:r>
          <w:rPr>
            <w:noProof/>
            <w:webHidden/>
          </w:rPr>
          <w:fldChar w:fldCharType="separate"/>
        </w:r>
        <w:r>
          <w:rPr>
            <w:noProof/>
            <w:webHidden/>
          </w:rPr>
          <w:t>23</w:t>
        </w:r>
        <w:r>
          <w:rPr>
            <w:noProof/>
            <w:webHidden/>
          </w:rPr>
          <w:fldChar w:fldCharType="end"/>
        </w:r>
      </w:hyperlink>
    </w:p>
    <w:p w:rsidR="00957E7C" w:rsidRDefault="00957E7C">
      <w:pPr>
        <w:pStyle w:val="TableofFigures"/>
        <w:tabs>
          <w:tab w:val="right" w:leader="dot" w:pos="8630"/>
        </w:tabs>
        <w:rPr>
          <w:rFonts w:asciiTheme="minorHAnsi" w:hAnsiTheme="minorHAnsi"/>
          <w:noProof/>
          <w:sz w:val="22"/>
        </w:rPr>
      </w:pPr>
      <w:hyperlink w:anchor="_Toc218850681" w:history="1">
        <w:r w:rsidRPr="008E2459">
          <w:rPr>
            <w:rStyle w:val="Hyperlink"/>
            <w:noProof/>
          </w:rPr>
          <w:t>Figure 4. 5: Precision-Recall Curves for All Fault Classes</w:t>
        </w:r>
        <w:r>
          <w:rPr>
            <w:noProof/>
            <w:webHidden/>
          </w:rPr>
          <w:tab/>
        </w:r>
        <w:r>
          <w:rPr>
            <w:noProof/>
            <w:webHidden/>
          </w:rPr>
          <w:fldChar w:fldCharType="begin"/>
        </w:r>
        <w:r>
          <w:rPr>
            <w:noProof/>
            <w:webHidden/>
          </w:rPr>
          <w:instrText xml:space="preserve"> PAGEREF _Toc218850681 \h </w:instrText>
        </w:r>
        <w:r>
          <w:rPr>
            <w:noProof/>
            <w:webHidden/>
          </w:rPr>
        </w:r>
        <w:r>
          <w:rPr>
            <w:noProof/>
            <w:webHidden/>
          </w:rPr>
          <w:fldChar w:fldCharType="separate"/>
        </w:r>
        <w:r>
          <w:rPr>
            <w:noProof/>
            <w:webHidden/>
          </w:rPr>
          <w:t>24</w:t>
        </w:r>
        <w:r>
          <w:rPr>
            <w:noProof/>
            <w:webHidden/>
          </w:rPr>
          <w:fldChar w:fldCharType="end"/>
        </w:r>
      </w:hyperlink>
    </w:p>
    <w:p w:rsidR="00957E7C" w:rsidRDefault="00957E7C" w:rsidP="00957E7C">
      <w:pPr>
        <w:rPr>
          <w:b/>
          <w:bCs/>
        </w:rPr>
      </w:pPr>
      <w:r>
        <w:fldChar w:fldCharType="end"/>
      </w:r>
      <w:r>
        <w:br w:type="page"/>
      </w:r>
    </w:p>
    <w:p w:rsidR="00957E7C" w:rsidRDefault="00957E7C" w:rsidP="00957E7C">
      <w:pPr>
        <w:pStyle w:val="Heading1"/>
      </w:pPr>
      <w:r>
        <w:lastRenderedPageBreak/>
        <w:t>LIST OF TABLES</w:t>
      </w:r>
    </w:p>
    <w:p w:rsidR="00957E7C" w:rsidRDefault="00957E7C">
      <w:pPr>
        <w:pStyle w:val="TableofFigures"/>
        <w:tabs>
          <w:tab w:val="right" w:pos="8630"/>
        </w:tabs>
        <w:rPr>
          <w:rFonts w:asciiTheme="minorHAnsi" w:hAnsiTheme="minorHAnsi"/>
          <w:noProof/>
          <w:sz w:val="22"/>
        </w:rPr>
      </w:pPr>
      <w:r>
        <w:fldChar w:fldCharType="begin"/>
      </w:r>
      <w:r>
        <w:instrText xml:space="preserve"> TOC \h \z \c "Table 3." </w:instrText>
      </w:r>
      <w:r>
        <w:fldChar w:fldCharType="separate"/>
      </w:r>
      <w:hyperlink w:anchor="_Toc218850767" w:history="1">
        <w:r w:rsidRPr="00D4596C">
          <w:rPr>
            <w:rStyle w:val="Hyperlink"/>
            <w:noProof/>
          </w:rPr>
          <w:t>Table 3. 1:Dataset characteristics</w:t>
        </w:r>
        <w:r>
          <w:rPr>
            <w:noProof/>
            <w:webHidden/>
          </w:rPr>
          <w:tab/>
        </w:r>
        <w:r>
          <w:rPr>
            <w:noProof/>
            <w:webHidden/>
          </w:rPr>
          <w:fldChar w:fldCharType="begin"/>
        </w:r>
        <w:r>
          <w:rPr>
            <w:noProof/>
            <w:webHidden/>
          </w:rPr>
          <w:instrText xml:space="preserve"> PAGEREF _Toc218850767 \h </w:instrText>
        </w:r>
        <w:r>
          <w:rPr>
            <w:noProof/>
            <w:webHidden/>
          </w:rPr>
        </w:r>
        <w:r>
          <w:rPr>
            <w:noProof/>
            <w:webHidden/>
          </w:rPr>
          <w:fldChar w:fldCharType="separate"/>
        </w:r>
        <w:r>
          <w:rPr>
            <w:noProof/>
            <w:webHidden/>
          </w:rPr>
          <w:t>18</w:t>
        </w:r>
        <w:r>
          <w:rPr>
            <w:noProof/>
            <w:webHidden/>
          </w:rPr>
          <w:fldChar w:fldCharType="end"/>
        </w:r>
      </w:hyperlink>
    </w:p>
    <w:p w:rsidR="00957E7C" w:rsidRPr="00957E7C" w:rsidRDefault="00957E7C" w:rsidP="00957E7C">
      <w:r>
        <w:fldChar w:fldCharType="end"/>
      </w:r>
    </w:p>
    <w:p w:rsidR="00957E7C" w:rsidRDefault="00957E7C">
      <w:pPr>
        <w:spacing w:line="276" w:lineRule="auto"/>
        <w:jc w:val="left"/>
        <w:rPr>
          <w:rFonts w:eastAsiaTheme="majorEastAsia" w:cstheme="majorBidi"/>
          <w:b/>
          <w:bCs/>
          <w:szCs w:val="28"/>
        </w:rPr>
      </w:pPr>
      <w:r>
        <w:br w:type="page"/>
      </w:r>
    </w:p>
    <w:p w:rsidR="00893DD1" w:rsidRDefault="007B11C0" w:rsidP="006E56C2">
      <w:pPr>
        <w:pStyle w:val="Heading1"/>
      </w:pPr>
      <w:r>
        <w:lastRenderedPageBreak/>
        <w:t>ABSTRACT</w:t>
      </w:r>
      <w:bookmarkEnd w:id="0"/>
    </w:p>
    <w:p w:rsidR="00893DD1" w:rsidRDefault="006C3FB2" w:rsidP="007B11C0">
      <w:pPr>
        <w:spacing w:line="240" w:lineRule="auto"/>
      </w:pPr>
      <w:r>
        <w:t>Fault detection and classification in power distribution systems is critical for ensuring grid reliability, minimizing downtime, and enhancing operational safety. Traditional fault detection methods rely on threshold-based or impedance-based approaches that require extensive domain expertise and often fail under dynamic operating conditions or noisy environments. This study presents a hybrid deep learning approach that combines Convolutional Neural Network (CNN) and Long Short-Term Memory (LSTM) architectures to automatically learn spatial and temporal patterns in electrical fault data. The CNN component extracts discriminative spatial features from multivariate time-series measurements of three-phase current and voltage, while the LSTM component captures temporal dependencies within fault signal windows. The model was trained, validated, and tested using an open-source electrical fault dataset from Kaggle containing 7,861 labeled samples across six fault classes: No Fault, Line-to-Ground (LG), Line-to-Line (LL), Line-to-Line-to-Ground (LLG), Three-Phase (LLL), and Three-Phase with Ground (LLLG). Results demonstrate an overall accuracy of 78.01%, precision of 77.53%, recall of 78.01%, and F1-score of 77.47%, with notable performance in identifying line-to-ground faults. Performance metrics were supplemented with confusion matrices, ROC curves, precision-recall curves, and learning curves. Comparative analysis with existing literature demonstrates that hybrid CNN-LSTM models improve classification accuracy over standalone networks in similar applications. The study concludes that CNN–LSTM hybrid architectures provide an effective framework for automated fault diagnostics in power systems and recommends future work on larger datasets, attention mechanisms, and integration with real-time grid monitoring systems.</w:t>
      </w:r>
    </w:p>
    <w:p w:rsidR="00E15D13" w:rsidRPr="006E56C2" w:rsidRDefault="006E56C2" w:rsidP="006E56C2">
      <w:pPr>
        <w:spacing w:line="240" w:lineRule="auto"/>
        <w:rPr>
          <w:b/>
        </w:rPr>
        <w:sectPr w:rsidR="00E15D13" w:rsidRPr="006E56C2" w:rsidSect="00957E7C">
          <w:footerReference w:type="default" r:id="rId8"/>
          <w:pgSz w:w="12240" w:h="15840"/>
          <w:pgMar w:top="1440" w:right="1800" w:bottom="1440" w:left="1800" w:header="720" w:footer="720" w:gutter="0"/>
          <w:pgNumType w:fmt="lowerRoman" w:start="1"/>
          <w:cols w:space="720"/>
          <w:titlePg/>
          <w:docGrid w:linePitch="360"/>
        </w:sectPr>
      </w:pPr>
      <w:r w:rsidRPr="006E56C2">
        <w:rPr>
          <w:b/>
        </w:rPr>
        <w:t>Word Count:</w:t>
      </w:r>
      <w:r>
        <w:rPr>
          <w:b/>
        </w:rPr>
        <w:t xml:space="preserve"> </w:t>
      </w:r>
      <w:r>
        <w:t>233</w:t>
      </w:r>
    </w:p>
    <w:p w:rsidR="00E15D13" w:rsidRDefault="00E15D13" w:rsidP="006E56C2">
      <w:pPr>
        <w:pStyle w:val="Heading1"/>
      </w:pPr>
      <w:bookmarkStart w:id="1" w:name="_Toc218850480"/>
      <w:r>
        <w:lastRenderedPageBreak/>
        <w:t>CHAPTER ONE</w:t>
      </w:r>
      <w:bookmarkEnd w:id="1"/>
      <w:r>
        <w:t xml:space="preserve"> </w:t>
      </w:r>
    </w:p>
    <w:p w:rsidR="00893DD1" w:rsidRDefault="007B11C0" w:rsidP="006E56C2">
      <w:pPr>
        <w:pStyle w:val="Heading1"/>
      </w:pPr>
      <w:bookmarkStart w:id="2" w:name="_Toc218850481"/>
      <w:r>
        <w:t>INTRODUCTION</w:t>
      </w:r>
      <w:bookmarkEnd w:id="2"/>
    </w:p>
    <w:p w:rsidR="00893DD1" w:rsidRDefault="006C3FB2" w:rsidP="005A042F">
      <w:pPr>
        <w:pStyle w:val="Heading2"/>
      </w:pPr>
      <w:bookmarkStart w:id="3" w:name="_Toc218850482"/>
      <w:r>
        <w:t>Background</w:t>
      </w:r>
      <w:bookmarkEnd w:id="3"/>
    </w:p>
    <w:p w:rsidR="00524BE9" w:rsidRDefault="006C3FB2" w:rsidP="00345AE7">
      <w:r>
        <w:t>Power distribution systems constitute the backbone of modern electrical infrastructure, responsible for delivering electricity from generation sources to industrial, commercial, and residential end-users</w:t>
      </w:r>
      <w:r w:rsidR="006E56C2">
        <w:t xml:space="preserve"> </w:t>
      </w:r>
      <w:r w:rsidR="006E56C2">
        <w:fldChar w:fldCharType="begin"/>
      </w:r>
      <w:r w:rsidR="006E56C2">
        <w:instrText xml:space="preserve"> ADDIN ZOTERO_ITEM CSL_CITATION {"citationID":"xFxrdBcR","properties":{"formattedCitation":"(Short, 2018)","plainCitation":"(Short, 2018)","noteIndex":0},"citationItems":[{"id":668,"uris":["http://zotero.org/users/15901612/items/MQ42RJF5"],"itemData":{"id":668,"type":"book","abstract":"Power distribution and quality remain the key challenges facing the electric utilities industry. Choosing the right equipment and architecture for a given application means the difference between success and failure. Comprising chapters carefully selected from the best-selling Electric Power Distribution Handbook, Electric Power Distribution Equipment and Systems provides an economical, sharply focused reference on the technologies and infrastructures that enable reliable, efficient distribution of power, from traversing vast distances to local power delivery. The book works inward from broad coverage of overall power systems all the way down to specific equipment application. It begins by laying a foundation in the fundamentals of distribution systems, explaining configurations, substations, loads, and differences between European and US systems. It also includes a look at the development of the field as well as future problems and challenges to overcome. Building on this groundwork, the author elaborates on both overhead and underground distribution networks, including the underlying concepts and practical issues associated with each. Probing deeper into the system, individual chapters explore transformers, voltage regulation, and capacitor application in detail, from basic principles to operational considerations. With clear explanations and detailed information, Electric Power Distribution Equipment and Systems gathers critical concepts, technologies, and applications into a single source that is ideally suited for immediate implementation.","ISBN":"978-1-4200-3647-3","language":"en","note":"Google-Books-ID: S3jLBQAAQBAJ","number-of-pages":"339","publisher":"CRC Press","source":"Google Books","title":"Electric Power Distribution Equipment and Systems","author":[{"family":"Short","given":"Thomas Allen"}],"issued":{"date-parts":[["2018",10,3]]}}}],"schema":"https://github.com/citation-style-language/schema/raw/master/csl-citation.json"} </w:instrText>
      </w:r>
      <w:r w:rsidR="006E56C2">
        <w:fldChar w:fldCharType="separate"/>
      </w:r>
      <w:r w:rsidR="006E56C2" w:rsidRPr="006E56C2">
        <w:rPr>
          <w:rFonts w:cs="Times New Roman"/>
        </w:rPr>
        <w:t>(Short, 2018)</w:t>
      </w:r>
      <w:r w:rsidR="006E56C2">
        <w:fldChar w:fldCharType="end"/>
      </w:r>
      <w:r>
        <w:t xml:space="preserve">. </w:t>
      </w:r>
      <w:r w:rsidR="00524BE9">
        <w:t xml:space="preserve">Unlike the high-voltage transmission grid, distribution networks are characterized by their vast geographical spread, radial or weakly meshed configurations, and a high degree of complexity due to unbalanced loading and the integration of Distributed Energy Resources (DERs) like solar PV and wind turbines. These factors make the electrical environment highly "noisy," complicating the task of monitoring and protection. </w:t>
      </w:r>
    </w:p>
    <w:p w:rsidR="00524BE9" w:rsidRDefault="006C3FB2" w:rsidP="00345AE7">
      <w:pPr>
        <w:spacing w:before="240"/>
      </w:pPr>
      <w:r>
        <w:t xml:space="preserve">The reliability and stability of these systems are paramount to economic productivity, public safety, and quality of life. </w:t>
      </w:r>
      <w:r w:rsidR="00524BE9" w:rsidRPr="00524BE9">
        <w:t>However, these networks are inherently susceptible to various fault conditions. These are broadly categorized into:</w:t>
      </w:r>
      <w:r w:rsidR="00524BE9">
        <w:t xml:space="preserve"> </w:t>
      </w:r>
    </w:p>
    <w:p w:rsidR="00524BE9" w:rsidRPr="00524BE9" w:rsidRDefault="00524BE9" w:rsidP="00524BE9">
      <w:pPr>
        <w:pStyle w:val="ListParagraph"/>
        <w:numPr>
          <w:ilvl w:val="0"/>
          <w:numId w:val="27"/>
        </w:numPr>
      </w:pPr>
      <w:r w:rsidRPr="00524BE9">
        <w:rPr>
          <w:rFonts w:eastAsia="Times New Roman" w:cs="Times New Roman"/>
          <w:bCs/>
          <w:szCs w:val="24"/>
        </w:rPr>
        <w:t>Symmetrical Faults:</w:t>
      </w:r>
      <w:r w:rsidRPr="00524BE9">
        <w:rPr>
          <w:rFonts w:eastAsia="Times New Roman" w:cs="Times New Roman"/>
          <w:szCs w:val="24"/>
        </w:rPr>
        <w:t xml:space="preserve"> Such as Three-Phase (LLL) faults, which, while rare, are the most severe in terms of current magnitude.</w:t>
      </w:r>
    </w:p>
    <w:p w:rsidR="00524BE9" w:rsidRPr="00524BE9" w:rsidRDefault="00524BE9" w:rsidP="007B11C0">
      <w:pPr>
        <w:pStyle w:val="ListParagraph"/>
        <w:numPr>
          <w:ilvl w:val="0"/>
          <w:numId w:val="27"/>
        </w:numPr>
      </w:pPr>
      <w:r w:rsidRPr="00524BE9">
        <w:rPr>
          <w:rFonts w:eastAsia="Times New Roman" w:cs="Times New Roman"/>
          <w:bCs/>
          <w:szCs w:val="24"/>
        </w:rPr>
        <w:t>Unsymmetrical Faults:</w:t>
      </w:r>
      <w:r w:rsidRPr="00524BE9">
        <w:rPr>
          <w:rFonts w:eastAsia="Times New Roman" w:cs="Times New Roman"/>
          <w:szCs w:val="24"/>
        </w:rPr>
        <w:t xml:space="preserve"> Including Single Line-to-Ground (SLG), Line-to-Line (LL), and Double Line-to-Ground (LLG) faults, which constitute over 80% of all grid disturbances </w:t>
      </w:r>
      <w:r w:rsidR="00853ECF" w:rsidRPr="00524BE9">
        <w:fldChar w:fldCharType="begin"/>
      </w:r>
      <w:r w:rsidR="00853ECF" w:rsidRPr="00524BE9">
        <w:instrText xml:space="preserve"> ADDIN ZOTERO_ITEM CSL_CITATION {"citationID":"9uNV5uw3","properties":{"formattedCitation":"(Gururajapathy et al., 2017)","plainCitation":"(Gururajapathy et al., 2017)","noteIndex":0},"citationItems":[{"id":670,"uris":["http://zotero.org/users/15901612/items/CVHPE8N6"],"itemData":{"id":670,"type":"article-journal","abstract":"Distribution systems are continuously exposed to fault occurrences due to various reasons, such as lightning strike, failure of power system components due to aging of equipment and human errors. These phenomena affect the system reliability and results in expensive repairs, lost of productivity and power loss to customers. Since fault is unpredictable, a fast fault location and isolation is required to minimize the impact of fault in distribution systems. Therefore, many methods have been developed since the past to locate and detect faults in distribution systems with distributed generation. The methods can be divided into two categories, conventional and artificial intelligence techniques. Conventional techniques include travelling wave method and impedance based method while artificial intelligence techniques include Artificial Neural Network (ANN), Support Vector Machine (SVM), Fuzzy Logic, Genetic Algorithm (GA) and matching approach. However, fault location using intelligent methods are challenging since they require training data for processing and are time consuming. In this paper, most of the techniques that have been developed since the past and commonly used to locate and detect faults in distribution systems with distributed generation are reviewed. Research works in fault location area, the working principles, advantages and disadvantages of past works related to each fault location technique are highlighted in this paper. Hence, from this review, the opportunities in fault location research area in power distribution system can be explored further.","container-title":"Renewable and Sustainable Energy Reviews","DOI":"10.1016/j.rser.2017.03.021","ISSN":"1364-0321","journalAbbreviation":"Renewable and Sustainable Energy Reviews","page":"949-958","source":"ScienceDirect","title":"Fault location and detection techniques in power distribution systems with distributed generation: A review","title-short":"Fault location and detection techniques in power distribution systems with distributed generation","volume":"74","author":[{"family":"Gururajapathy","given":"S. S."},{"family":"Mokhlis","given":"H."},{"family":"Illias","given":"H. A."}],"issued":{"date-parts":[["2017",7,1]]}}}],"schema":"https://github.com/citation-style-language/schema/raw/master/csl-citation.json"} </w:instrText>
      </w:r>
      <w:r w:rsidR="00853ECF" w:rsidRPr="00524BE9">
        <w:fldChar w:fldCharType="separate"/>
      </w:r>
      <w:r w:rsidR="00853ECF" w:rsidRPr="00524BE9">
        <w:rPr>
          <w:rFonts w:cs="Times New Roman"/>
        </w:rPr>
        <w:t>(Gururajapathy et al., 2017)</w:t>
      </w:r>
      <w:r w:rsidR="00853ECF" w:rsidRPr="00524BE9">
        <w:fldChar w:fldCharType="end"/>
      </w:r>
      <w:r w:rsidR="006C3FB2" w:rsidRPr="00524BE9">
        <w:t>.</w:t>
      </w:r>
    </w:p>
    <w:p w:rsidR="00893DD1" w:rsidRDefault="006C3FB2" w:rsidP="00524BE9">
      <w:r>
        <w:t xml:space="preserve">These faults can arise from equipment failure, environmental factors </w:t>
      </w:r>
      <w:r w:rsidR="00345AE7">
        <w:t>like lightning and storms, insulation breakdown, or aging infrastructure.</w:t>
      </w:r>
    </w:p>
    <w:p w:rsidR="00DE5960" w:rsidRDefault="006C3FB2" w:rsidP="00345AE7">
      <w:r>
        <w:lastRenderedPageBreak/>
        <w:t>Unexpected faults can disrupt service continuity, damage expensive equipment such as transformers and circuit breakers, pose safety hazards</w:t>
      </w:r>
      <w:r w:rsidR="00487AD2">
        <w:t>,</w:t>
      </w:r>
      <w:r>
        <w:t xml:space="preserve"> including fire and electrocution risks, and incur significant economic losses through downtime and repair costs</w:t>
      </w:r>
      <w:r w:rsidR="00853ECF">
        <w:t xml:space="preserve"> </w:t>
      </w:r>
      <w:r w:rsidR="00853ECF">
        <w:fldChar w:fldCharType="begin"/>
      </w:r>
      <w:r w:rsidR="00853ECF">
        <w:instrText xml:space="preserve"> ADDIN ZOTERO_ITEM CSL_CITATION {"citationID":"NGagBtIg","properties":{"formattedCitation":"(Idima, 2023)","plainCitation":"(Idima, 2023)","noteIndex":0},"citationItems":[{"id":674,"uris":["http://zotero.org/users/15901612/items/INFNXCG9"],"itemData":{"id":674,"type":"article-journal","abstract":"This paper discusses about U.S. electrical grid which is a vital infrastructure supporting a lot of industries and people around the USA. However, it faces various challenges because of aging components, the threat of extreme weather, and increasing energy demands. Due to this, it will become extremely difficult to maintain the resilience and reliability of the grid and a growing concern for utilities, policymakers, and stakeholders. By using the quantitative method, the research shows potential benefits including a 20% reduction in unplanned outages, with a 15% improvement in operational efficiency that is supported by a 20% reduction in unplanned outages and just 15% improvement observed in operational efficiency level, supported by cost-benefit analysis. This research explores in detail the potential of machine learning, predictive analytics, and Internet of Things (IoT) sensors to modernize the electrical grid, minimize downtime caused by component failure, and enhance efficiency. Therefore, by implementing the historical data, advance machine learning models, real-time data monitoring, and predictive maintenance is helpful to identify main failures present in critical components like transmission lines, transformers, and substations before they occur. This study investigates in detail the design and implementation of a predictive analytics platform reliable for the U.S. grid by focusing on machine learning algorithms, data collection, and scalability challenges. The findings focus on the need for strategic collaboration between policymakers, utilities, and technology providers to minimize challenges related to data integration, cost, and infrastructure. This research is contributing to the ongoing efforts for building a highly resilient and sustainable electrical grid, capable of meeting the required demand of the future and minimizing risks caused by aging infrastructure.","language":"en","source":"Zotero","title":"Predictive analytics for aging U.S. electrical infrastructure: Leveraging machine learning to enhance grid resilience and reliability","author":[{"family":"Idima","given":"Smart"}],"issued":{"date-parts":[["2023"]]}}}],"schema":"https://github.com/citation-style-language/schema/raw/master/csl-citation.json"} </w:instrText>
      </w:r>
      <w:r w:rsidR="00853ECF">
        <w:fldChar w:fldCharType="separate"/>
      </w:r>
      <w:r w:rsidR="00853ECF" w:rsidRPr="00853ECF">
        <w:rPr>
          <w:rFonts w:cs="Times New Roman"/>
        </w:rPr>
        <w:t>(Idima, 2023)</w:t>
      </w:r>
      <w:r w:rsidR="00853ECF">
        <w:fldChar w:fldCharType="end"/>
      </w:r>
      <w:r>
        <w:t xml:space="preserve">. </w:t>
      </w:r>
    </w:p>
    <w:p w:rsidR="00893DD1" w:rsidRDefault="00345AE7" w:rsidP="00DE5960">
      <w:pPr>
        <w:spacing w:before="240" w:after="0"/>
      </w:pPr>
      <w:r w:rsidRPr="00345AE7">
        <w:rPr>
          <w:rFonts w:eastAsia="Times New Roman" w:cs="Times New Roman"/>
          <w:szCs w:val="24"/>
        </w:rPr>
        <w:t xml:space="preserve">Traditionally, fault detection has relied on overcurrent relays and distance protection schemes. While effective for simple radial lines, these methods struggle with </w:t>
      </w:r>
      <w:r w:rsidRPr="00345AE7">
        <w:rPr>
          <w:rFonts w:eastAsia="Times New Roman" w:cs="Times New Roman"/>
          <w:bCs/>
          <w:szCs w:val="24"/>
        </w:rPr>
        <w:t xml:space="preserve">High-Impedance Faults (HIF), </w:t>
      </w:r>
      <w:r w:rsidRPr="00345AE7">
        <w:rPr>
          <w:rFonts w:eastAsia="Times New Roman" w:cs="Times New Roman"/>
          <w:szCs w:val="24"/>
        </w:rPr>
        <w:t>which occur when a conductor touches a poorly conductive surface (like a tree limb or asphalt)</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{"citationID":"Tg5Bd17x","properties":{"formattedCitation":"(Theron et al., 2018)","plainCitation":"(Theron et al., 2018)","noteIndex":0},"citationItems":[{"id":689,"uris":["http://zotero.org/users/15901612/items/2QZTVRHZ"],"itemData":{"id":689,"type":"paper-conference","container-title":"2018 71st Annual Conference for Protective Relay Engineers (CPRE)","DOI":"10.1109/CPRE.2018.8349833","event-place":"College Station, TX","event-title":"2018 71st Annual Conference for Protective Relay Engineers (CPRE)","ISBN":"978-1-5386-6127-7","page":"1-23","publisher":"IEEE","publisher-place":"College Station, TX","source":"DOI.org (Crossref)","title":"Tutorial on high impedance fault detection","URL":"https://ieeexplore.ieee.org/document/8349833/","author":[{"family":"Theron","given":"J C Jacobus"},{"family":"Pal","given":"Amit"},{"family":"Varghese","given":"Abraham"}],"accessed":{"date-parts":[["2026",1,8]]},"issued":{"date-parts":[["2018",3]]}}}],"schema":"https://github.com/citation-style-language/schema/raw/master/csl-citation.json"} </w:instrText>
      </w:r>
      <w:r>
        <w:rPr>
          <w:rFonts w:eastAsia="Times New Roman" w:cs="Times New Roman"/>
          <w:szCs w:val="24"/>
        </w:rPr>
        <w:fldChar w:fldCharType="separate"/>
      </w:r>
      <w:r w:rsidRPr="00345AE7">
        <w:rPr>
          <w:rFonts w:cs="Times New Roman"/>
        </w:rPr>
        <w:t>(Theron et al., 2018)</w:t>
      </w:r>
      <w:r>
        <w:rPr>
          <w:rFonts w:eastAsia="Times New Roman" w:cs="Times New Roman"/>
          <w:szCs w:val="24"/>
        </w:rPr>
        <w:fldChar w:fldCharType="end"/>
      </w:r>
      <w:r w:rsidRPr="00345AE7">
        <w:rPr>
          <w:rFonts w:eastAsia="Times New Roman" w:cs="Times New Roman"/>
          <w:szCs w:val="24"/>
        </w:rPr>
        <w:t>. The fault current is too low to trigger traditional breakers but high enough to cause fires.</w:t>
      </w:r>
      <w:r>
        <w:t xml:space="preserve"> </w:t>
      </w:r>
      <w:r w:rsidRPr="00345AE7">
        <w:rPr>
          <w:rFonts w:eastAsia="Times New Roman" w:cs="Times New Roman"/>
          <w:szCs w:val="24"/>
        </w:rPr>
        <w:t>Distinguishing between a genuine fault and the temporary "inrush current" when a large motor starts is a major challenge for legacy systems</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{"citationID":"T1y5APMA","properties":{"formattedCitation":"(Mousa et al., 2025)","plainCitation":"(Mousa et al., 2025)","noteIndex":0},"citationItems":[{"id":691,"uris":["http://zotero.org/users/15901612/items/CRSC5ACD"],"itemData":{"id":691,"type":"paper-conference","container-title":"2025 1st International Conference on Computational Intelligence Approaches and Applications (ICCIAA)","DOI":"10.1109/ICCIAA65327.2025.11013603","event-place":"Amman, Jordan","event-title":"2025 1st International Conference on Computational Intelligence Approaches and Applications (ICCIAA)","ISBN":"979-8-3315-2365-7","license":"https://doi.org/10.15223/policy-029","page":"1-8","publisher":"IEEE","publisher-place":"Amman, Jordan","source":"DOI.org (Crossref)","title":"Fault Type Classification in Electrical Transmission Lines","URL":"https://ieeexplore.ieee.org/document/11013603/","author":[{"family":"Mousa","given":"Aseel"},{"family":"Zraqou","given":"Jamal"},{"family":"Shaheen","given":"Hala"},{"family":"Zawahra","given":"Isra"}],"accessed":{"date-parts":[["2026",1,8]]},"issued":{"date-parts":[["2025",4,28]]}}}],"schema":"https://github.com/citation-style-language/schema/raw/master/csl-citation.json"} </w:instrText>
      </w:r>
      <w:r>
        <w:rPr>
          <w:rFonts w:eastAsia="Times New Roman" w:cs="Times New Roman"/>
          <w:szCs w:val="24"/>
        </w:rPr>
        <w:fldChar w:fldCharType="separate"/>
      </w:r>
      <w:r w:rsidRPr="00345AE7">
        <w:rPr>
          <w:rFonts w:cs="Times New Roman"/>
        </w:rPr>
        <w:t>(Mousa et al., 2025)</w:t>
      </w:r>
      <w:r>
        <w:rPr>
          <w:rFonts w:eastAsia="Times New Roman" w:cs="Times New Roman"/>
          <w:szCs w:val="24"/>
        </w:rPr>
        <w:fldChar w:fldCharType="end"/>
      </w:r>
      <w:r w:rsidRPr="00345AE7">
        <w:rPr>
          <w:rFonts w:eastAsia="Times New Roman" w:cs="Times New Roman"/>
          <w:szCs w:val="24"/>
        </w:rPr>
        <w:t>.</w:t>
      </w:r>
      <w:r w:rsidR="00DE5960">
        <w:t xml:space="preserve"> </w:t>
      </w:r>
      <w:r w:rsidR="006C3FB2">
        <w:t>Rapid and accurate fault detection and classification are therefore essential to minimize these impacts through timely protective relay operation, targeted maintenance interventions, and informed operational decision-making.</w:t>
      </w:r>
    </w:p>
    <w:p w:rsidR="000962FA" w:rsidRDefault="000962FA" w:rsidP="000962FA">
      <w:pPr>
        <w:pStyle w:val="Heading2"/>
      </w:pPr>
      <w:bookmarkStart w:id="4" w:name="_Toc218850483"/>
      <w:r>
        <w:t>Problem Statement</w:t>
      </w:r>
      <w:bookmarkEnd w:id="4"/>
    </w:p>
    <w:p w:rsidR="000962FA" w:rsidRDefault="000962FA" w:rsidP="000962FA">
      <w:r>
        <w:t>Faults in power distribution systems occur unpredictably and can evolve rapidly from inception to full fault conditions within milliseconds. The consequences of undetected or misclassified faults include service interruptions, equipment damage, safety hazards, and economic losses.</w:t>
      </w:r>
    </w:p>
    <w:p w:rsidR="000962FA" w:rsidRDefault="000962FA" w:rsidP="000962FA">
      <w:r>
        <w:t xml:space="preserve">Traditional diagnostic methods face significant challenges in adaptability, noise sensitivity, manual engineering requirements, limited generalization, and handling complex fault scenarios. There is a critical need for scalable, automated diagnostic tools that can learn directly from monitored electrical data, recognize complex spatial and temporal patterns, </w:t>
      </w:r>
      <w:r>
        <w:lastRenderedPageBreak/>
        <w:t>classify diverse fault scenarios with high accuracy, and generalize across different operating conditions.</w:t>
      </w:r>
    </w:p>
    <w:p w:rsidR="000962FA" w:rsidRDefault="000962FA" w:rsidP="000962FA">
      <w:r>
        <w:t>This study addresses this need by developing a data-driven hybrid neural network that combines CNN and LSTM architectures to classify electrical faults with minimal manual intervention.</w:t>
      </w:r>
    </w:p>
    <w:p w:rsidR="000962FA" w:rsidRDefault="000962FA" w:rsidP="000962FA">
      <w:pPr>
        <w:pStyle w:val="Heading2"/>
      </w:pPr>
      <w:bookmarkStart w:id="5" w:name="_Toc218850484"/>
      <w:r>
        <w:t>Research Contribution</w:t>
      </w:r>
      <w:bookmarkEnd w:id="5"/>
    </w:p>
    <w:p w:rsidR="000962FA" w:rsidRDefault="000962FA" w:rsidP="000962FA">
      <w:r>
        <w:t>This study implements, evaluates, and analyzes a hybrid CNN-LSTM model for electrical fault classification using an open-access dataset. The primary contributions include:</w:t>
      </w:r>
    </w:p>
    <w:p w:rsidR="000962FA" w:rsidRDefault="000962FA" w:rsidP="000962FA">
      <w:pPr>
        <w:pStyle w:val="ListNumber"/>
        <w:numPr>
          <w:ilvl w:val="0"/>
          <w:numId w:val="18"/>
        </w:numPr>
      </w:pPr>
      <w:r>
        <w:t>Development of a complete preprocessing pipeline for electrical fault data</w:t>
      </w:r>
    </w:p>
    <w:p w:rsidR="000962FA" w:rsidRDefault="000962FA" w:rsidP="000962FA">
      <w:pPr>
        <w:pStyle w:val="ListNumber"/>
        <w:numPr>
          <w:ilvl w:val="0"/>
          <w:numId w:val="18"/>
        </w:numPr>
      </w:pPr>
      <w:r>
        <w:t>Design and implementation of a hybrid CNN-LSTM architecture tailored for fault classification</w:t>
      </w:r>
    </w:p>
    <w:p w:rsidR="000962FA" w:rsidRDefault="000962FA" w:rsidP="000962FA">
      <w:pPr>
        <w:pStyle w:val="ListNumber"/>
        <w:numPr>
          <w:ilvl w:val="0"/>
          <w:numId w:val="18"/>
        </w:numPr>
      </w:pPr>
      <w:r>
        <w:t>Comprehensive evaluation using multiple performance metrics and visualization techniques</w:t>
      </w:r>
    </w:p>
    <w:p w:rsidR="000962FA" w:rsidRDefault="000962FA" w:rsidP="000962FA">
      <w:pPr>
        <w:pStyle w:val="ListNumber"/>
        <w:numPr>
          <w:ilvl w:val="0"/>
          <w:numId w:val="18"/>
        </w:numPr>
      </w:pPr>
      <w:r>
        <w:t>Comparative analysis with existing literature to contextualize results</w:t>
      </w:r>
    </w:p>
    <w:p w:rsidR="000962FA" w:rsidRDefault="000962FA" w:rsidP="000962FA">
      <w:pPr>
        <w:pStyle w:val="ListNumber"/>
        <w:numPr>
          <w:ilvl w:val="0"/>
          <w:numId w:val="18"/>
        </w:numPr>
      </w:pPr>
      <w:r>
        <w:t>Identification of strengths, limitations, and recommendations for future work</w:t>
      </w:r>
    </w:p>
    <w:p w:rsidR="000962FA" w:rsidRDefault="000962FA" w:rsidP="000962FA">
      <w:r>
        <w:t>The study provides a reproducible framework suitable for academic research and potential adaptation to real-world power system applications.</w:t>
      </w:r>
    </w:p>
    <w:p w:rsidR="006E56C2" w:rsidRDefault="006E56C2" w:rsidP="005A042F">
      <w:pPr>
        <w:pStyle w:val="Heading2"/>
      </w:pPr>
      <w:bookmarkStart w:id="6" w:name="_Toc218850485"/>
      <w:r>
        <w:t>Definition of Terms</w:t>
      </w:r>
      <w:bookmarkEnd w:id="6"/>
      <w:r>
        <w:t xml:space="preserve"> </w:t>
      </w:r>
    </w:p>
    <w:p w:rsidR="00853ECF" w:rsidRDefault="00853ECF" w:rsidP="00DE5960">
      <w:pPr>
        <w:spacing w:before="240" w:after="0"/>
      </w:pPr>
      <w:r>
        <w:t>To ensure a clear understanding of the proposed research, the following key terms and concepts are defined within the context of power system protection and deep learning.</w:t>
      </w:r>
    </w:p>
    <w:p w:rsidR="00D56095" w:rsidRPr="00524BE9" w:rsidRDefault="00853ECF" w:rsidP="00524BE9">
      <w:pPr>
        <w:pStyle w:val="ListParagraph"/>
        <w:numPr>
          <w:ilvl w:val="0"/>
          <w:numId w:val="25"/>
        </w:numPr>
      </w:pPr>
      <w:r w:rsidRPr="00524BE9">
        <w:rPr>
          <w:bCs/>
        </w:rPr>
        <w:lastRenderedPageBreak/>
        <w:t>Power Distribution System:</w:t>
      </w:r>
      <w:r w:rsidRPr="00524BE9">
        <w:t xml:space="preserve"> The final stage of the electrical grid that delivers electricity from the transmission network to end-users. Unlike transmission lines, these systems are often radial or weakly meshed and face challenges like unbalanced loads and </w:t>
      </w:r>
      <w:r w:rsidR="00D56095" w:rsidRPr="00524BE9">
        <w:t>high impedance</w:t>
      </w:r>
      <w:r w:rsidRPr="00524BE9">
        <w:t xml:space="preserve"> </w:t>
      </w:r>
      <w:r w:rsidR="00D56095" w:rsidRPr="00524BE9">
        <w:fldChar w:fldCharType="begin"/>
      </w:r>
      <w:r w:rsidR="00D56095" w:rsidRPr="00524BE9">
        <w:instrText xml:space="preserve"> ADDIN ZOTERO_ITEM CSL_CITATION {"citationID":"ANXAw9Fb","properties":{"formattedCitation":"(Kouraichi et al., 2025)","plainCitation":"(Kouraichi et al., 2025)","noteIndex":0},"citationItems":[{"id":675,"uris":["http://zotero.org/users/15901612/items/VIXADWFB"],"itemData":{"id":675,"type":"article-journal","abstract":"The resilience and efficiency of power transmission systems are essential to the stability of modern electrical grids, especially as these grids evolve with high penetrations of renewables and power electronics-based converters. Traditional fault detection and diagnosis (FDD) methods are increasingly challenged by the complexity, variability, and real-time demands of next-generation power networks. In this context, deep learning (DL) has emerged as a powerful tool, capable of extracting latent features from raw, high-dimensional data and offering robust, automated fault analysis. This paper surveys recent progress in DL-based fault diagnosis for transmission lines, with a focus on key neural architectures including convolutional neural networks (CNNs), recurrent networks (LSTM/GRU), attention mechanisms, and generative models. We explore how preprocessing, feature engineering, and data-driven model design impact diagnostic accuracy and generalization. The review also highlights hybrid approaches that combine signal processing with DL models, enabling enhanced interpretability and fault discrimination. Major research challenges such as limited labeled data, rare fault type detection, model robustness, and real-time deployment constraints are critically analyzed. Furthermore, we explore novel directions including self-supervised learning, transfer learning, edge deployment, and privacy-preserving federated learning tailored to smart grid ecosystems. This review aims to serve as a roadmap for advancing intelligent, scalable, and adaptive FDD systems in the era of digitalized power transmission networks.","container-title":"IEEE Access","DOI":"10.1109/ACCESS.2025.3628908","ISSN":"2169-3536","page":"192105-192142","source":"IEEE Xplore","title":"Deep Learning for Fault Diagnosis in Power Transmission Lines: Current Trends, Limitations, and Future Directions","title-short":"Deep Learning for Fault Diagnosis in Power Transmission Lines","volume":"13","author":[{"family":"Kouraichi","given":"Maher"},{"family":"Mansouri","given":"Majdi"},{"family":"Trabelsi","given":"Mohamed"},{"family":"M’Halla","given":"Anis"},{"family":"Abdel-Khalik","given":"Ayman S."},{"family":"Sakly","given":"Anis"}],"issued":{"date-parts":[["2025"]]}}}],"schema":"https://github.com/citation-style-language/schema/raw/master/csl-citation.json"} </w:instrText>
      </w:r>
      <w:r w:rsidR="00D56095" w:rsidRPr="00524BE9">
        <w:fldChar w:fldCharType="separate"/>
      </w:r>
      <w:r w:rsidR="00D56095" w:rsidRPr="00524BE9">
        <w:rPr>
          <w:rFonts w:cs="Times New Roman"/>
        </w:rPr>
        <w:t>(Kouraichi et al., 2025)</w:t>
      </w:r>
      <w:r w:rsidR="00D56095" w:rsidRPr="00524BE9">
        <w:fldChar w:fldCharType="end"/>
      </w:r>
      <w:r w:rsidR="00D56095" w:rsidRPr="00524BE9">
        <w:t>.</w:t>
      </w:r>
    </w:p>
    <w:p w:rsidR="00D56095" w:rsidRPr="00524BE9" w:rsidRDefault="00853ECF" w:rsidP="00524BE9">
      <w:pPr>
        <w:pStyle w:val="ListParagraph"/>
        <w:numPr>
          <w:ilvl w:val="0"/>
          <w:numId w:val="25"/>
        </w:numPr>
      </w:pPr>
      <w:r w:rsidRPr="00524BE9">
        <w:rPr>
          <w:bCs/>
        </w:rPr>
        <w:t>Fault Detection:</w:t>
      </w:r>
      <w:r w:rsidRPr="00524BE9">
        <w:t xml:space="preserve"> The process of identifying an abnormal condition in an electrical circuit, such as a short circuit or an open circuit, which deviates from the steady-state operating parameters </w:t>
      </w:r>
      <w:r w:rsidR="00D56095" w:rsidRPr="00524BE9">
        <w:fldChar w:fldCharType="begin"/>
      </w:r>
      <w:r w:rsidR="00D56095" w:rsidRPr="00524BE9">
        <w:instrText xml:space="preserve"> ADDIN ZOTERO_ITEM CSL_CITATION {"citationID":"31QiUuDC","properties":{"formattedCitation":"(Ibitoye et al., 2022)","plainCitation":"(Ibitoye et al., 2022)","noteIndex":0},"citationItems":[{"id":679,"uris":["http://zotero.org/users/15901612/items/M947KZPQ"],"itemData":{"id":679,"type":"paper-conference","container-title":"2022 3rd International Conference on Electrical Engineering and Informatics (ICon EEI)","DOI":"10.1109/IConEEI55709.2022.9972279","event-place":"Pekanbaru, Indonesia","event-title":"2022 3rd International Conference on Electrical Engineering and Informatics (ICon EEI)","ISBN":"978-1-6654-5434-6","license":"https://doi.org/10.15223/policy-029","page":"104-107","publisher":"IEEE","publisher-place":"Pekanbaru, Indonesia","source":"DOI.org (Crossref)","title":"Machine Learning Based Techniques for Fault Detection in Power Distribution Grid: A Review","title-short":"Machine Learning Based Techniques for Fault Detection in Power Distribution Grid","URL":"https://ieeexplore.ieee.org/document/9972279/","author":[{"family":"Ibitoye","given":"Oladapo Tolulope"},{"family":"Onibonoje","given":"Moses Oluwafemi"},{"family":"Dada","given":"Joseph Olufemi"}],"accessed":{"date-parts":[["2026",1,8]]},"issued":{"date-parts":[["2022",10,19]]}}}],"schema":"https://github.com/citation-style-language/schema/raw/master/csl-citation.json"} </w:instrText>
      </w:r>
      <w:r w:rsidR="00D56095" w:rsidRPr="00524BE9">
        <w:fldChar w:fldCharType="separate"/>
      </w:r>
      <w:r w:rsidR="00D56095" w:rsidRPr="00524BE9">
        <w:rPr>
          <w:rFonts w:cs="Times New Roman"/>
        </w:rPr>
        <w:t>(Ibitoye et al., 2022)</w:t>
      </w:r>
      <w:r w:rsidR="00D56095" w:rsidRPr="00524BE9">
        <w:fldChar w:fldCharType="end"/>
      </w:r>
      <w:r w:rsidR="00D56095" w:rsidRPr="00524BE9">
        <w:t>.</w:t>
      </w:r>
    </w:p>
    <w:p w:rsidR="00D56095" w:rsidRPr="00524BE9" w:rsidRDefault="00853ECF" w:rsidP="00524BE9">
      <w:pPr>
        <w:pStyle w:val="ListParagraph"/>
        <w:numPr>
          <w:ilvl w:val="0"/>
          <w:numId w:val="25"/>
        </w:numPr>
      </w:pPr>
      <w:r w:rsidRPr="00524BE9">
        <w:rPr>
          <w:bCs/>
        </w:rPr>
        <w:t>Fault Classification:</w:t>
      </w:r>
      <w:r w:rsidRPr="00524BE9">
        <w:t xml:space="preserve"> The analytical task of identifying the specific nature of a fault. In three-phase systems, this includes Line-to-Ground (LG), Line-to-Line (LL), Double Line-to-Ground (LLG), and Three-Phase (LLL) faults </w:t>
      </w:r>
      <w:r w:rsidR="00D56095" w:rsidRPr="00524BE9">
        <w:fldChar w:fldCharType="begin"/>
      </w:r>
      <w:r w:rsidR="00D56095" w:rsidRPr="00524BE9">
        <w:instrText xml:space="preserve"> ADDIN ZOTERO_ITEM CSL_CITATION {"citationID":"6gH4ei6w","properties":{"formattedCitation":"(Chawda et al., 2020)","plainCitation":"(Chawda et al., 2020)","noteIndex":0},"citationItems":[{"id":680,"uris":["http://zotero.org/users/15901612/items/75A7QHWB"],"itemData":{"id":680,"type":"article-journal","abstract":"The global concern with power quality is increasing due to the penetration of renewable energy (RE) sources to cater the energy demands and meet de-carbonization targets. Power quality (PQ) disturbances are found to be more predominant with RE penetration due to the variable outputs and interfacing converters. There is a need to recognize and mitigate PQ disturbances to supply clean power to the consumer. This article presents a critical review of techniques used for detection and classification PQ disturbances in the utility grid with renewable energy penetration. The broad perspective of this review paper is to provide various concepts utilized for extraction of the features to detect and classify the PQ disturbances even in the noisy environment. More than 220 research publications have been critically reviewed, classified and listed for quick reference of the engineers, scientists and academicians working in the power quality area.","container-title":"IEEE Access","DOI":"10.1109/ACCESS.2020.3014732","ISSN":"2169-3536","page":"146807-146830","source":"IEEE Xplore","title":"Comprehensive Review on Detection and Classification of Power Quality Disturbances in Utility Grid With Renewable Energy Penetration","volume":"8","author":[{"family":"Chawda","given":"Gajendra Singh"},{"family":"Shaik","given":"Abdul Gafoor"},{"family":"Shaik","given":"Mahmood"},{"family":"Padmanaban","given":"Sanjeevikumar"},{"family":"Holm-Nielsen","given":"Jens Bo"},{"family":"Mahela","given":"Om Prakash"},{"family":"Kaliannan","given":"Palanisamy"}],"issued":{"date-parts":[["2020"]]}}}],"schema":"https://github.com/citation-style-language/schema/raw/master/csl-citation.json"} </w:instrText>
      </w:r>
      <w:r w:rsidR="00D56095" w:rsidRPr="00524BE9">
        <w:fldChar w:fldCharType="separate"/>
      </w:r>
      <w:r w:rsidR="00D56095" w:rsidRPr="00524BE9">
        <w:rPr>
          <w:rFonts w:cs="Times New Roman"/>
        </w:rPr>
        <w:t>(Chawda et al., 2020)</w:t>
      </w:r>
      <w:r w:rsidR="00D56095" w:rsidRPr="00524BE9">
        <w:fldChar w:fldCharType="end"/>
      </w:r>
      <w:r w:rsidR="00D56095" w:rsidRPr="00524BE9">
        <w:t>.</w:t>
      </w:r>
    </w:p>
    <w:p w:rsidR="000A5A12" w:rsidRPr="00524BE9" w:rsidRDefault="00D56095" w:rsidP="00524BE9">
      <w:pPr>
        <w:pStyle w:val="ListParagraph"/>
        <w:numPr>
          <w:ilvl w:val="0"/>
          <w:numId w:val="25"/>
        </w:numPr>
      </w:pPr>
      <w:r w:rsidRPr="00524BE9">
        <w:rPr>
          <w:bCs/>
        </w:rPr>
        <w:t>Convolutional Neural Network (CNN):</w:t>
      </w:r>
      <w:r w:rsidRPr="00524BE9">
        <w:t xml:space="preserve"> A class of deep neural networks originally designed for visual imagery. In the context of power systems, 1D or 2D CNNs are employed for </w:t>
      </w:r>
      <w:r w:rsidRPr="00524BE9">
        <w:rPr>
          <w:bCs/>
        </w:rPr>
        <w:t>automated feature extraction</w:t>
      </w:r>
      <w:r w:rsidRPr="00524BE9">
        <w:t xml:space="preserve"> from raw current and voltage waveforms, eliminating the need for manual signal processing </w:t>
      </w:r>
      <w:r w:rsidR="000A5A12" w:rsidRPr="00524BE9">
        <w:fldChar w:fldCharType="begin"/>
      </w:r>
      <w:r w:rsidR="000A5A12" w:rsidRPr="00524BE9">
        <w:instrText xml:space="preserve"> ADDIN ZOTERO_ITEM CSL_CITATION {"citationID":"qs5WXXxQ","properties":{"formattedCitation":"(Hong et al., 2022)","plainCitation":"(Hong et al., 2022)","noteIndex":0},"citationItems":[{"id":682,"uris":["http://zotero.org/users/15901612/items/4CJJII8V"],"itemData":{"id":682,"type":"article-journal","abstract":"The identification of fault types and their locations is crucial for power system protection/operation when a fault occurs in the lines. In general, this involves a human-in-the-loop analysis to capture the transient voltage and current signals using a common format for transient data exchange for power systems (COMTRADE) file. Then, protection engineers can identify the fault types and the line locations after the incident. This paper proposes intelligent and novel methods of faulty line and location detection based on convolutional neural networks in the power system. The three-phase fault information contained in the COMTRADE file is converted to an image file and extracted adaptively by the proposed CNN, which is trained by a large number of images under various kinds of fault conditions and factors. A 500 kV power system is simulated to generate different types of electromagnetic fault transients. The test results show that the proposed CNN-based analyzer can classify the fault types and locations under various conditions and reduce the fault analysis efforts.","container-title":"Energies","DOI":"10.3390/en15155539","ISSN":"1996-1073","issue":"15","language":"en","license":"http://creativecommons.org/licenses/by/3.0/","note":"publisher: Multidisciplinary Digital Publishing Institute","page":"5539","source":"www.mdpi.com","title":"Deep-Learning Based Fault Events Analysis in Power Systems","volume":"15","author":[{"family":"Hong","given":"Junho"},{"family":"Kim","given":"Yong-Hwa"},{"family":"Nhung-Nguyen","given":"Hong"},{"family":"Kwon","given":"Jaerock"},{"family":"Lee","given":"Hyojong"}],"issued":{"date-parts":[["2022",1]]}}}],"schema":"https://github.com/citation-style-language/schema/raw/master/csl-citation.json"} </w:instrText>
      </w:r>
      <w:r w:rsidR="000A5A12" w:rsidRPr="00524BE9">
        <w:fldChar w:fldCharType="separate"/>
      </w:r>
      <w:r w:rsidR="000A5A12" w:rsidRPr="00524BE9">
        <w:rPr>
          <w:rFonts w:cs="Times New Roman"/>
        </w:rPr>
        <w:t>(Hong et al., 2022)</w:t>
      </w:r>
      <w:r w:rsidR="000A5A12" w:rsidRPr="00524BE9">
        <w:fldChar w:fldCharType="end"/>
      </w:r>
      <w:r w:rsidRPr="00524BE9">
        <w:t>.</w:t>
      </w:r>
    </w:p>
    <w:p w:rsidR="000A5A12" w:rsidRPr="00524BE9" w:rsidRDefault="00D56095" w:rsidP="00524BE9">
      <w:pPr>
        <w:pStyle w:val="ListParagraph"/>
        <w:numPr>
          <w:ilvl w:val="0"/>
          <w:numId w:val="25"/>
        </w:numPr>
      </w:pPr>
      <w:r w:rsidRPr="00524BE9">
        <w:rPr>
          <w:bCs/>
        </w:rPr>
        <w:t>Long Short-Term Memory (LSTM):</w:t>
      </w:r>
      <w:r w:rsidRPr="00524BE9">
        <w:t xml:space="preserve"> A specialized type of Recurrent Neural Network (RNN) capable of learning long-term dependencies. LSTMs are critical for analyzing </w:t>
      </w:r>
      <w:r w:rsidRPr="00524BE9">
        <w:rPr>
          <w:bCs/>
        </w:rPr>
        <w:t>time-series data</w:t>
      </w:r>
      <w:r w:rsidRPr="00524BE9">
        <w:t xml:space="preserve">, as they utilize "gates" to retain or forget information over time, making them ideal for capturing the transient nature of electrical faults </w:t>
      </w:r>
      <w:r w:rsidR="000A5A12" w:rsidRPr="00524BE9">
        <w:fldChar w:fldCharType="begin"/>
      </w:r>
      <w:r w:rsidR="000A5A12" w:rsidRPr="00524BE9">
        <w:instrText xml:space="preserve"> ADDIN ZOTERO_ITEM CSL_CITATION {"citationID":"cX90V4ov","properties":{"formattedCitation":"(Zhang et al., 2018)","plainCitation":"(Zhang et al., 2018)","noteIndex":0},"citationItems":[{"id":686,"uris":["http://zotero.org/users/15901612/items/A2M7NYQ5"],"itemData":{"id":686,"type":"article-journal","container-title":"IEEE Access","DOI":"10.1109/ACCESS.2017.2785763","ISSN":"2169-3536","journalAbbreviation":"IEEE Access","license":"https://ieeexplore.ieee.org/Xplorehelp/downloads/license-information/OAPA.html","page":"7675-7686","source":"DOI.org (Crossref)","title":"Data-Based Line Trip Fault Prediction in Power Systems Using LSTM Networks and SVM","volume":"6","author":[{"family":"Zhang","given":"Senlin"},{"family":"Wang","given":"Yixing"},{"family":"Liu","given":"Meiqin"},{"family":"Bao","given":"Zhejing"}],"issued":{"date-parts":[["2018"]]}}}],"schema":"https://github.com/citation-style-language/schema/raw/master/csl-citation.json"} </w:instrText>
      </w:r>
      <w:r w:rsidR="000A5A12" w:rsidRPr="00524BE9">
        <w:fldChar w:fldCharType="separate"/>
      </w:r>
      <w:r w:rsidR="000A5A12" w:rsidRPr="00524BE9">
        <w:rPr>
          <w:rFonts w:cs="Times New Roman"/>
        </w:rPr>
        <w:t>(Zhang et al., 2018)</w:t>
      </w:r>
      <w:r w:rsidR="000A5A12" w:rsidRPr="00524BE9">
        <w:fldChar w:fldCharType="end"/>
      </w:r>
      <w:r w:rsidR="000A5A12" w:rsidRPr="00524BE9">
        <w:t>.</w:t>
      </w:r>
    </w:p>
    <w:p w:rsidR="000962FA" w:rsidRDefault="00D56095" w:rsidP="000962FA">
      <w:pPr>
        <w:pStyle w:val="ListParagraph"/>
        <w:numPr>
          <w:ilvl w:val="0"/>
          <w:numId w:val="25"/>
        </w:numPr>
      </w:pPr>
      <w:r w:rsidRPr="00524BE9">
        <w:rPr>
          <w:bCs/>
        </w:rPr>
        <w:t>Hybrid CNN–LSTM Model:</w:t>
      </w:r>
      <w:r w:rsidRPr="00524BE9">
        <w:t xml:space="preserve"> An integrated architecture where the CNN layers act as a spatial feature extractor</w:t>
      </w:r>
      <w:r w:rsidR="00882CB9">
        <w:t>,</w:t>
      </w:r>
      <w:r w:rsidRPr="00524BE9">
        <w:t xml:space="preserve"> and the LSTM layers act as a temporal processor. This </w:t>
      </w:r>
      <w:r w:rsidRPr="00524BE9">
        <w:lastRenderedPageBreak/>
        <w:t xml:space="preserve">hybrid approach allows for the simultaneous analysis of the magnitude (shape) and the sequence (timing) of fault signals </w:t>
      </w:r>
      <w:r w:rsidR="000A5A12" w:rsidRPr="00524BE9">
        <w:fldChar w:fldCharType="begin"/>
      </w:r>
      <w:r w:rsidR="000A5A12" w:rsidRPr="00524BE9">
        <w:instrText xml:space="preserve"> ADDIN ZOTERO_ITEM CSL_CITATION {"citationID":"vm1k61Q8","properties":{"formattedCitation":"(Zamzam &amp; Massaoudi, 2024)","plainCitation":"(Zamzam &amp; Massaoudi, 2024)","noteIndex":0},"citationItems":[{"id":688,"uris":["http://zotero.org/users/15901612/items/UBGA3R7Y"],"itemData":{"id":688,"type":"paper-conference","container-title":"2024 4th International Conference on Smart Grid and Renewable Energy (SGRE)","DOI":"10.1109/SGRE59715.2024.10428949","event-place":"Doha, Qatar","event-title":"2024 4th International Conference on Smart Grid and Renewable Energy (SGRE)","ISBN":"979-8-3503-0626-2","license":"https://doi.org/10.15223/policy-029","page":"1-6","publisher":"IEEE","publisher-place":"Doha, Qatar","source":"DOI.org (Crossref)","title":"A Two-Stage CNN-LSTM Model-Based Transient Stability Assessment for Power System","URL":"https://ieeexplore.ieee.org/document/10428949/","author":[{"family":"Zamzam","given":"Tassneem"},{"family":"Massaoudi","given":"Mohamed"}],"accessed":{"date-parts":[["2026",1,8]]},"issued":{"date-parts":[["2024",1,8]]}}}],"schema":"https://github.com/citation-style-language/schema/raw/master/csl-citation.json"} </w:instrText>
      </w:r>
      <w:r w:rsidR="000A5A12" w:rsidRPr="00524BE9">
        <w:fldChar w:fldCharType="separate"/>
      </w:r>
      <w:r w:rsidR="000A5A12" w:rsidRPr="00524BE9">
        <w:rPr>
          <w:rFonts w:cs="Times New Roman"/>
        </w:rPr>
        <w:t>(Zamzam &amp; Massaoudi, 2024)</w:t>
      </w:r>
      <w:r w:rsidR="000A5A12" w:rsidRPr="00524BE9">
        <w:fldChar w:fldCharType="end"/>
      </w:r>
      <w:r>
        <w:t>.</w:t>
      </w:r>
    </w:p>
    <w:p w:rsidR="000962FA" w:rsidRDefault="000962FA">
      <w:pPr>
        <w:spacing w:line="276" w:lineRule="auto"/>
        <w:jc w:val="left"/>
      </w:pPr>
      <w:r>
        <w:br w:type="page"/>
      </w:r>
    </w:p>
    <w:p w:rsidR="006C3FB2" w:rsidRDefault="006C3FB2" w:rsidP="000962FA">
      <w:pPr>
        <w:pStyle w:val="Heading1"/>
      </w:pPr>
      <w:bookmarkStart w:id="7" w:name="_Toc218850486"/>
      <w:r>
        <w:lastRenderedPageBreak/>
        <w:t>CHAPTER TWO</w:t>
      </w:r>
      <w:bookmarkEnd w:id="7"/>
    </w:p>
    <w:p w:rsidR="00893DD1" w:rsidRDefault="006C3FB2" w:rsidP="006E56C2">
      <w:pPr>
        <w:pStyle w:val="Heading1"/>
      </w:pPr>
      <w:bookmarkStart w:id="8" w:name="_Toc218850487"/>
      <w:r>
        <w:t>LITERATURE REVIEW</w:t>
      </w:r>
      <w:bookmarkEnd w:id="8"/>
    </w:p>
    <w:p w:rsidR="00C608D9" w:rsidRPr="00C608D9" w:rsidRDefault="00C608D9" w:rsidP="00C608D9">
      <w:pPr>
        <w:pStyle w:val="ListParagraph"/>
        <w:keepNext/>
        <w:keepLines/>
        <w:numPr>
          <w:ilvl w:val="0"/>
          <w:numId w:val="14"/>
        </w:numPr>
        <w:spacing w:before="200" w:after="0" w:line="360" w:lineRule="auto"/>
        <w:contextualSpacing w:val="0"/>
        <w:jc w:val="left"/>
        <w:outlineLvl w:val="1"/>
        <w:rPr>
          <w:rFonts w:eastAsiaTheme="majorEastAsia" w:cstheme="majorBidi"/>
          <w:b/>
          <w:bCs/>
          <w:vanish/>
          <w:szCs w:val="26"/>
        </w:rPr>
      </w:pPr>
      <w:bookmarkStart w:id="9" w:name="_Toc218850431"/>
      <w:bookmarkStart w:id="10" w:name="_Toc218850488"/>
      <w:bookmarkEnd w:id="9"/>
      <w:bookmarkEnd w:id="10"/>
    </w:p>
    <w:p w:rsidR="00EA4C12" w:rsidRDefault="00EA4C12" w:rsidP="00EA4C12">
      <w:pPr>
        <w:pStyle w:val="Heading2"/>
      </w:pPr>
      <w:bookmarkStart w:id="11" w:name="_Toc218850489"/>
      <w:r>
        <w:t>Traditional Fault Detection Systems</w:t>
      </w:r>
      <w:bookmarkEnd w:id="11"/>
      <w:r>
        <w:t xml:space="preserve"> </w:t>
      </w:r>
    </w:p>
    <w:p w:rsidR="00EA4C12" w:rsidRDefault="00EA4C12" w:rsidP="00EA4C12">
      <w:r>
        <w:t xml:space="preserve">Traditional fault detection systems are primarily deterministic, relying on predefined </w:t>
      </w:r>
      <w:r w:rsidRPr="00821355">
        <w:t xml:space="preserve">mathematical relationships and physical thresholds to identify anomalies. These systems use </w:t>
      </w:r>
      <w:r w:rsidRPr="00821355">
        <w:rPr>
          <w:bCs/>
        </w:rPr>
        <w:t>Protective Relays</w:t>
      </w:r>
      <w:r w:rsidRPr="00821355">
        <w:t xml:space="preserve"> to monitor electrical parameters such as current, voltage, and frequency, initiating a trip signal to circuit breakers when a fault is detected</w:t>
      </w:r>
      <w:r>
        <w:t xml:space="preserve"> </w:t>
      </w:r>
      <w:r>
        <w:fldChar w:fldCharType="begin"/>
      </w:r>
      <w:r>
        <w:instrText xml:space="preserve"> ADDIN ZOTERO_ITEM CSL_CITATION {"citationID":"DVcjbryL","properties":{"formattedCitation":"(Gers, 2011)","plainCitation":"(Gers, 2011)","noteIndex":0},"citationItems":[{"id":702,"uris":["http://zotero.org/users/15901612/items/UJGHFP9W"],"itemData":{"id":702,"type":"book","collection-number":"v.65","collection-title":"IEE Power and Energy Series; Ser","edition":"3rd ed","event-place":"Stevenage","ISBN":"978-1-84919-224-8","language":"eng","number-of-pages":"1","publisher":"Institution of Engineering &amp; Technology","publisher-place":"Stevenage","source":"K10plus ISBN","title":"Protection of Electricity Distribution Networks","author":[{"family":"Gers","given":"Juan M."}],"contributor":[{"family":"Holmes","given":"Edward J."},{"family":"Institution of Engineering and Technology","given":""}],"issued":{"date-parts":[["2011"]]}}}],"schema":"https://github.com/citation-style-language/schema/raw/master/csl-citation.json"} </w:instrText>
      </w:r>
      <w:r>
        <w:fldChar w:fldCharType="separate"/>
      </w:r>
      <w:r w:rsidRPr="00821355">
        <w:rPr>
          <w:rFonts w:cs="Times New Roman"/>
        </w:rPr>
        <w:t>(Gers, 2011)</w:t>
      </w:r>
      <w:r>
        <w:fldChar w:fldCharType="end"/>
      </w:r>
      <w:r>
        <w:t>.</w:t>
      </w:r>
    </w:p>
    <w:p w:rsidR="00EA4C12" w:rsidRDefault="00EA4C12" w:rsidP="00EA4C12">
      <w:pPr>
        <w:pStyle w:val="Heading3"/>
      </w:pPr>
      <w:bookmarkStart w:id="12" w:name="_Toc218850490"/>
      <w:r>
        <w:t>Overcurrent Protection (OCP)</w:t>
      </w:r>
      <w:bookmarkEnd w:id="12"/>
    </w:p>
    <w:p w:rsidR="00EA4C12" w:rsidRDefault="00EA4C12" w:rsidP="00EA4C12">
      <w:r>
        <w:t xml:space="preserve">The most fundamental strategy in traditional fault detection is overcurrent protection, as shown in Figure 1.1, which operates on the principle that most electrical faults result in a significant surge in current magnitude. Within radial distribution systems, overcurrent relays act as the primary defense mechanism by monitoring current levels against a predefined "pickup" threshold. These systems are typically categorized into instantaneous and inverse-time characteristics. Instantaneous relays provide an immediate response to high-magnitude faults near the source. In contrast, inverse-time relays introduce a delay that is inversely proportional to the fault current, ensuring that the protection system is selective and allows downstream devices to clear smaller faults first </w:t>
      </w:r>
      <w:r>
        <w:fldChar w:fldCharType="begin"/>
      </w:r>
      <w:r>
        <w:instrText xml:space="preserve"> ADDIN ZOTERO_ITEM CSL_CITATION {"citationID":"Yg1GIhuu","properties":{"formattedCitation":"(Chen, 2017)","plainCitation":"(Chen, 2017)","noteIndex":0},"citationItems":[{"id":708,"uris":["http://zotero.org/users/15901612/items/CWGRMRCT"],"itemData":{"id":708,"type":"article-journal","container-title":"International Journal of Electrical Power &amp; Energy Systems","DOI":"10.1016/j.ijepes.2016.05.003","ISSN":"01420615","journalAbbreviation":"International Journal of Electrical Power &amp; Energy Systems","language":"en","page":"202-213","source":"DOI.org (Crossref)","title":"Overcurrent protection for distribution feeders with renewable generation","volume":"84","author":[{"family":"Chen","given":"Li-Hsiung"}],"issued":{"date-parts":[["2017",1]]}}}],"schema":"https://github.com/citation-style-language/schema/raw/master/csl-citation.json"} </w:instrText>
      </w:r>
      <w:r>
        <w:fldChar w:fldCharType="separate"/>
      </w:r>
      <w:r w:rsidRPr="00821355">
        <w:rPr>
          <w:rFonts w:cs="Times New Roman"/>
        </w:rPr>
        <w:t>(Chen, 2017)</w:t>
      </w:r>
      <w:r>
        <w:fldChar w:fldCharType="end"/>
      </w:r>
      <w:r>
        <w:t>. However, the effectiveness of OCP is increasingly challenged by the integration of distributed energy resources, which can alter fault current levels and lead to protection "blinding" or sympathetic tripping.</w:t>
      </w:r>
    </w:p>
    <w:p w:rsidR="00EA4C12" w:rsidRDefault="00EA4C12" w:rsidP="00EA4C12">
      <w:pPr>
        <w:pStyle w:val="Heading3"/>
      </w:pPr>
      <w:bookmarkStart w:id="13" w:name="_Toc218850491"/>
      <w:r>
        <w:t>Impedance-Based Distance Relays</w:t>
      </w:r>
      <w:bookmarkEnd w:id="13"/>
    </w:p>
    <w:p w:rsidR="00EA4C12" w:rsidRDefault="00EA4C12" w:rsidP="00EA4C12">
      <w:pPr>
        <w:rPr>
          <w:rFonts w:eastAsia="Times New Roman" w:cs="Times New Roman"/>
          <w:szCs w:val="24"/>
        </w:rPr>
      </w:pPr>
      <w:r>
        <w:t xml:space="preserve">Distance protection (IEEE Device 21) is widely utilized because its operation is independent of the current magnitude, which can vary based on generation levels. </w:t>
      </w:r>
      <w:r w:rsidRPr="00821355">
        <w:rPr>
          <w:rFonts w:eastAsia="Times New Roman" w:cs="Times New Roman"/>
          <w:szCs w:val="24"/>
        </w:rPr>
        <w:t xml:space="preserve">This </w:t>
      </w:r>
      <w:r w:rsidRPr="00821355">
        <w:rPr>
          <w:rFonts w:eastAsia="Times New Roman" w:cs="Times New Roman"/>
          <w:szCs w:val="24"/>
        </w:rPr>
        <w:lastRenderedPageBreak/>
        <w:t xml:space="preserve">method calculates the apparent impedance of the line by measuring the ratio of voltage to current </w:t>
      </w:r>
      <w:r>
        <w:rPr>
          <w:rFonts w:eastAsia="Times New Roman" w:cs="Times New Roman"/>
          <w:szCs w:val="24"/>
        </w:rPr>
        <w:t xml:space="preserve">(Z=V/I) </w:t>
      </w:r>
      <w:r w:rsidRPr="00821355">
        <w:rPr>
          <w:rFonts w:eastAsia="Times New Roman" w:cs="Times New Roman"/>
          <w:szCs w:val="24"/>
        </w:rPr>
        <w:t>at the relay location. Since the impedance of a power line is directly proportional to its physical length, these relays can estimate the distance to a fault and determine if it falls within a specific "Protection Zone"</w:t>
      </w:r>
      <w:r>
        <w:rPr>
          <w:rFonts w:eastAsia="Times New Roman" w:cs="Times New Roman"/>
          <w:szCs w:val="24"/>
        </w:rPr>
        <w:t>.</w:t>
      </w:r>
    </w:p>
    <w:p w:rsidR="00EA4C12" w:rsidRDefault="00EA4C12" w:rsidP="00EA4C12">
      <w:pPr>
        <w:rPr>
          <w:rFonts w:eastAsia="Times New Roman" w:cs="Times New Roman"/>
          <w:szCs w:val="24"/>
        </w:rPr>
      </w:pPr>
      <w:r w:rsidRPr="00821355">
        <w:rPr>
          <w:rFonts w:eastAsia="Times New Roman" w:cs="Times New Roman"/>
          <w:szCs w:val="24"/>
        </w:rPr>
        <w:t xml:space="preserve">Typically, Zone 1 is set to cover the majority of the primary line instantaneously, while subsequent zones provide </w:t>
      </w:r>
      <w:r>
        <w:rPr>
          <w:rFonts w:eastAsia="Times New Roman" w:cs="Times New Roman"/>
          <w:szCs w:val="24"/>
        </w:rPr>
        <w:t>backup</w:t>
      </w:r>
      <w:r w:rsidRPr="00821355">
        <w:rPr>
          <w:rFonts w:eastAsia="Times New Roman" w:cs="Times New Roman"/>
          <w:szCs w:val="24"/>
        </w:rPr>
        <w:t xml:space="preserve"> protection for adjacent lines with intentional time delays </w:t>
      </w:r>
      <w:r>
        <w:rPr>
          <w:rFonts w:eastAsia="Times New Roman" w:cs="Times New Roman"/>
          <w:szCs w:val="24"/>
        </w:rPr>
        <w:fldChar w:fldCharType="begin"/>
      </w:r>
      <w:r>
        <w:rPr>
          <w:rFonts w:eastAsia="Times New Roman" w:cs="Times New Roman"/>
          <w:szCs w:val="24"/>
        </w:rPr>
        <w:instrText xml:space="preserve"> ADDIN ZOTERO_ITEM CSL_CITATION {"citationID":"Nh6qQ4Tp","properties":{"formattedCitation":"(Pujari &amp; Nabab Alam, 2025)","plainCitation":"(Pujari &amp; Nabab Alam, 2025)","noteIndex":0},"citationItems":[{"id":709,"uris":["http://zotero.org/users/15901612/items/C22SZTSM"],"itemData":{"id":709,"type":"article-journal","container-title":"IEEE Access","DOI":"10.1109/ACCESS.2025.3539919","ISSN":"2169-3536","journalAbbreviation":"IEEE Access","license":"https://creativecommons.org/licenses/by/4.0/legalcode","page":"28861-28893","source":"DOI.org (Crossref)","title":"Distance Relaying for the Protection of Modern Power System Networks","volume":"13","author":[{"family":"Pujari","given":"Rahul"},{"family":"Nabab Alam","given":"Mahamad"}],"issued":{"date-parts":[["2025"]]}}}],"schema":"https://github.com/citation-style-language/schema/raw/master/csl-citation.json"} </w:instrText>
      </w:r>
      <w:r>
        <w:rPr>
          <w:rFonts w:eastAsia="Times New Roman" w:cs="Times New Roman"/>
          <w:szCs w:val="24"/>
        </w:rPr>
        <w:fldChar w:fldCharType="separate"/>
      </w:r>
      <w:r w:rsidRPr="00081C86">
        <w:rPr>
          <w:rFonts w:cs="Times New Roman"/>
        </w:rPr>
        <w:t>(Pujari &amp; Nabab Alam, 2025)</w:t>
      </w:r>
      <w:r>
        <w:rPr>
          <w:rFonts w:eastAsia="Times New Roman" w:cs="Times New Roman"/>
          <w:szCs w:val="24"/>
        </w:rPr>
        <w:fldChar w:fldCharType="end"/>
      </w:r>
      <w:r>
        <w:rPr>
          <w:rFonts w:eastAsia="Times New Roman" w:cs="Times New Roman"/>
          <w:szCs w:val="24"/>
        </w:rPr>
        <w:t xml:space="preserve">. </w:t>
      </w:r>
      <w:r w:rsidRPr="00821355">
        <w:rPr>
          <w:rFonts w:eastAsia="Times New Roman" w:cs="Times New Roman"/>
          <w:szCs w:val="24"/>
        </w:rPr>
        <w:t>Despite its precision, distance relaying is highly sensitive to "fault resistance"</w:t>
      </w:r>
      <w:r>
        <w:rPr>
          <w:rFonts w:eastAsia="Times New Roman" w:cs="Times New Roman"/>
          <w:szCs w:val="24"/>
        </w:rPr>
        <w:t xml:space="preserve">, </w:t>
      </w:r>
      <w:r w:rsidRPr="00821355">
        <w:rPr>
          <w:rFonts w:eastAsia="Times New Roman" w:cs="Times New Roman"/>
          <w:szCs w:val="24"/>
        </w:rPr>
        <w:t>such as the resistance of an electric arc or a tree branch</w:t>
      </w:r>
      <w:r>
        <w:rPr>
          <w:rFonts w:eastAsia="Times New Roman" w:cs="Times New Roman"/>
          <w:szCs w:val="24"/>
        </w:rPr>
        <w:t xml:space="preserve">, </w:t>
      </w:r>
      <w:r w:rsidRPr="00821355">
        <w:rPr>
          <w:rFonts w:eastAsia="Times New Roman" w:cs="Times New Roman"/>
          <w:szCs w:val="24"/>
        </w:rPr>
        <w:t>which can cause the relay to miscalculate the fault location, a phenomenon known as "under-reaching.</w:t>
      </w:r>
    </w:p>
    <w:p w:rsidR="00EA4C12" w:rsidRPr="00081C86" w:rsidRDefault="00EA4C12" w:rsidP="00EA4C12">
      <w:pPr>
        <w:pStyle w:val="Heading3"/>
        <w:rPr>
          <w:sz w:val="27"/>
        </w:rPr>
      </w:pPr>
      <w:bookmarkStart w:id="14" w:name="_Toc218850492"/>
      <w:r>
        <w:t>Differential Protection</w:t>
      </w:r>
      <w:bookmarkEnd w:id="14"/>
    </w:p>
    <w:p w:rsidR="00EA4C12" w:rsidRPr="00EA4C12" w:rsidRDefault="00EA4C12" w:rsidP="00EA4C12">
      <w:pPr>
        <w:rPr>
          <w:sz w:val="27"/>
        </w:rPr>
      </w:pPr>
      <w:r>
        <w:t xml:space="preserve">For critical infrastructure such as power transformers and busbars, differential protection offers the highest level of sensitivity and selectivity. This method is rooted in Kirchhoff’s Current Law, which dictates that the vector sum of currents entering a protected zone must equal the sum of currents leaving it. Under normal operating conditions or external faults, the differential current remains near zero; however, an internal fault creates a current mismatch that triggers an immediate trip </w:t>
      </w:r>
      <w:r>
        <w:fldChar w:fldCharType="begin"/>
      </w:r>
      <w:r>
        <w:instrText xml:space="preserve"> ADDIN ZOTERO_ITEM CSL_CITATION {"citationID":"CuAki5xa","properties":{"formattedCitation":"(Chen, 2017)","plainCitation":"(Chen, 2017)","noteIndex":0},"citationItems":[{"id":708,"uris":["http://zotero.org/users/15901612/items/CWGRMRCT"],"itemData":{"id":708,"type":"article-journal","container-title":"International Journal of Electrical Power &amp; Energy Systems","DOI":"10.1016/j.ijepes.2016.05.003","ISSN":"01420615","journalAbbreviation":"International Journal of Electrical Power &amp; Energy Systems","language":"en","page":"202-213","source":"DOI.org (Crossref)","title":"Overcurrent protection for distribution feeders with renewable generation","volume":"84","author":[{"family":"Chen","given":"Li-Hsiung"}],"issued":{"date-parts":[["2017",1]]}}}],"schema":"https://github.com/citation-style-language/schema/raw/master/csl-citation.json"} </w:instrText>
      </w:r>
      <w:r>
        <w:fldChar w:fldCharType="separate"/>
      </w:r>
      <w:r w:rsidRPr="00081C86">
        <w:rPr>
          <w:rFonts w:cs="Times New Roman"/>
        </w:rPr>
        <w:t>(Chen, 2017)</w:t>
      </w:r>
      <w:r>
        <w:fldChar w:fldCharType="end"/>
      </w:r>
      <w:r>
        <w:t>. While highly effective at isolating equipment without affecting the rest of the network, differential protection requires sophisticated communication links and perfectly matched current transformers to avoid "spill currents" caused by transformer saturation. This makes it more expensive and complex to implement across an entire distribution network compared to simpler overcurrent or distance schemes.</w:t>
      </w:r>
    </w:p>
    <w:p w:rsidR="00EA4C12" w:rsidRDefault="00EA4C12">
      <w:pPr>
        <w:spacing w:line="276" w:lineRule="auto"/>
        <w:jc w:val="left"/>
      </w:pPr>
      <w:r>
        <w:br w:type="page"/>
      </w:r>
    </w:p>
    <w:p w:rsidR="00EA4C12" w:rsidRDefault="00EA4C12" w:rsidP="00EA4C12"/>
    <w:p w:rsidR="00EA4C12" w:rsidRDefault="00EA4C12" w:rsidP="00EA4C12">
      <w:pPr>
        <w:jc w:val="center"/>
      </w:pPr>
    </w:p>
    <w:p w:rsidR="00EA4C12" w:rsidRDefault="00EA4C12" w:rsidP="00EA4C12">
      <w:pPr>
        <w:jc w:val="center"/>
      </w:pPr>
    </w:p>
    <w:p w:rsidR="000962FA" w:rsidRDefault="00EA4C12" w:rsidP="000962FA">
      <w:pPr>
        <w:keepNext/>
        <w:jc w:val="center"/>
      </w:pPr>
      <w:r>
        <w:rPr>
          <w:rFonts w:eastAsia="Times New Roman" w:cs="Times New Roman"/>
          <w:noProof/>
          <w:szCs w:val="24"/>
        </w:rPr>
        <w:drawing>
          <wp:inline distT="0" distB="0" distL="0" distR="0" wp14:anchorId="1ED33AAD" wp14:editId="287EB7DF">
            <wp:extent cx="4572638" cy="313416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3_480x480.png"/>
                    <pic:cNvPicPr/>
                  </pic:nvPicPr>
                  <pic:blipFill>
                    <a:blip r:embed="rId9"/>
                    <a:stretch>
                      <a:fillRect/>
                    </a:stretch>
                  </pic:blipFill>
                  <pic:spPr>
                    <a:xfrm>
                      <a:off x="0" y="0"/>
                      <a:ext cx="4572638" cy="3134162"/>
                    </a:xfrm>
                    <a:prstGeom prst="rect">
                      <a:avLst/>
                    </a:prstGeom>
                  </pic:spPr>
                </pic:pic>
              </a:graphicData>
            </a:graphic>
          </wp:inline>
        </w:drawing>
      </w:r>
    </w:p>
    <w:p w:rsidR="00EA4C12" w:rsidRPr="000962FA" w:rsidRDefault="000962FA" w:rsidP="00C1692B">
      <w:pPr>
        <w:pStyle w:val="Caption"/>
      </w:pPr>
      <w:bookmarkStart w:id="15" w:name="_Toc218850642"/>
      <w:r>
        <w:t xml:space="preserve">Figure 2. </w:t>
      </w:r>
      <w:r>
        <w:fldChar w:fldCharType="begin"/>
      </w:r>
      <w:r>
        <w:instrText xml:space="preserve"> SEQ Figure_2. \* ARABIC </w:instrText>
      </w:r>
      <w:r>
        <w:fldChar w:fldCharType="separate"/>
      </w:r>
      <w:r>
        <w:rPr>
          <w:noProof/>
        </w:rPr>
        <w:t>1</w:t>
      </w:r>
      <w:r>
        <w:fldChar w:fldCharType="end"/>
      </w:r>
      <w:r w:rsidR="00EA4C12" w:rsidRPr="00882CB9">
        <w:t>: Schematic diagram of overcurrent protection for a line fixed time limit</w:t>
      </w:r>
      <w:r w:rsidR="00EA4C12">
        <w:t xml:space="preserve"> </w:t>
      </w:r>
      <w:r w:rsidR="00EA4C12">
        <w:fldChar w:fldCharType="begin"/>
      </w:r>
      <w:r w:rsidR="00EA4C12">
        <w:instrText xml:space="preserve"> ADDIN ZOTERO_ITEM CSL_CITATION {"citationID":"S7Go7kpk","properties":{"formattedCitation":"(knoweasy, 2021)","plainCitation":"(knoweasy, 2021)","noteIndex":0},"citationItems":[{"id":711,"uris":["http://zotero.org/users/15901612/items/6VRHLN9U"],"itemData":{"id":711,"type":"webpage","abstract":"The principle and harm of various secondary circuits of high voltage electric are explained in detail, and the schematic diagram of various secondary circuits is attached.","container-title":"knoweasy","language":"en","title":"Schematic Diagram And Explanation Of The Secondary Circuit Of High-voltage Electric Circuit","URL":"https://www.knoweasytool.com/blogs/the-electrician-blog/schematic-diagram-and-explanation-of-the-secondary-circuit-of-high-voltage-electric-circuit","author":[{"family":"knoweasy","given":""}],"accessed":{"date-parts":[["2026",1,9]]},"issued":{"date-parts":[["2021",7,23]]}}}],"schema":"https://github.com/citation-style-language/schema/raw/master/csl-citation.json"} </w:instrText>
      </w:r>
      <w:r w:rsidR="00EA4C12">
        <w:fldChar w:fldCharType="separate"/>
      </w:r>
      <w:r w:rsidR="00EA4C12" w:rsidRPr="00882CB9">
        <w:rPr>
          <w:rFonts w:cs="Times New Roman"/>
        </w:rPr>
        <w:t>(knoweasy, 2021)</w:t>
      </w:r>
      <w:bookmarkEnd w:id="15"/>
      <w:r w:rsidR="00EA4C12">
        <w:fldChar w:fldCharType="end"/>
      </w:r>
    </w:p>
    <w:p w:rsidR="00EA4C12" w:rsidRDefault="00EA4C12" w:rsidP="00EA4C12">
      <w:pPr>
        <w:spacing w:before="240"/>
      </w:pPr>
      <w:r>
        <w:t xml:space="preserve"> </w:t>
      </w:r>
    </w:p>
    <w:p w:rsidR="000962FA" w:rsidRDefault="00EA4C12">
      <w:pPr>
        <w:spacing w:line="276" w:lineRule="auto"/>
        <w:jc w:val="left"/>
      </w:pPr>
      <w:r>
        <w:br w:type="page"/>
      </w:r>
    </w:p>
    <w:p w:rsidR="00EA4C12" w:rsidRDefault="00EA4C12" w:rsidP="00EA4C12">
      <w:pPr>
        <w:keepNext/>
        <w:spacing w:line="276" w:lineRule="auto"/>
        <w:jc w:val="left"/>
      </w:pPr>
    </w:p>
    <w:p w:rsidR="00EA4C12" w:rsidRDefault="00EA4C12" w:rsidP="00EA4C12">
      <w:pPr>
        <w:keepNext/>
        <w:spacing w:line="276" w:lineRule="auto"/>
        <w:jc w:val="left"/>
      </w:pPr>
    </w:p>
    <w:p w:rsidR="00EA4C12" w:rsidRDefault="00EA4C12" w:rsidP="00EA4C12">
      <w:pPr>
        <w:keepNext/>
        <w:spacing w:line="276" w:lineRule="auto"/>
        <w:jc w:val="left"/>
      </w:pPr>
    </w:p>
    <w:p w:rsidR="00EA4C12" w:rsidRDefault="00EA4C12" w:rsidP="00EA4C12">
      <w:pPr>
        <w:keepNext/>
        <w:spacing w:line="276" w:lineRule="auto"/>
        <w:jc w:val="left"/>
      </w:pPr>
    </w:p>
    <w:p w:rsidR="00EA4C12" w:rsidRDefault="00EA4C12" w:rsidP="00EA4C12">
      <w:pPr>
        <w:keepNext/>
        <w:spacing w:line="276" w:lineRule="auto"/>
        <w:jc w:val="left"/>
      </w:pPr>
    </w:p>
    <w:p w:rsidR="000962FA" w:rsidRDefault="00EA4C12" w:rsidP="000962FA">
      <w:pPr>
        <w:keepNext/>
        <w:spacing w:line="276" w:lineRule="auto"/>
        <w:jc w:val="left"/>
      </w:pPr>
      <w:r>
        <w:rPr>
          <w:noProof/>
        </w:rPr>
        <w:drawing>
          <wp:inline distT="0" distB="0" distL="0" distR="0" wp14:anchorId="2060A242" wp14:editId="363D72F4">
            <wp:extent cx="5486400" cy="2939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is-Distance-Protection-Relay (1).jpeg"/>
                    <pic:cNvPicPr/>
                  </pic:nvPicPr>
                  <pic:blipFill>
                    <a:blip r:embed="rId10"/>
                    <a:stretch>
                      <a:fillRect/>
                    </a:stretch>
                  </pic:blipFill>
                  <pic:spPr>
                    <a:xfrm>
                      <a:off x="0" y="0"/>
                      <a:ext cx="5486400" cy="2939415"/>
                    </a:xfrm>
                    <a:prstGeom prst="rect">
                      <a:avLst/>
                    </a:prstGeom>
                  </pic:spPr>
                </pic:pic>
              </a:graphicData>
            </a:graphic>
          </wp:inline>
        </w:drawing>
      </w:r>
    </w:p>
    <w:p w:rsidR="00EA4C12" w:rsidRPr="00EA4C12" w:rsidRDefault="000962FA" w:rsidP="00C1692B">
      <w:pPr>
        <w:pStyle w:val="Caption"/>
      </w:pPr>
      <w:bookmarkStart w:id="16" w:name="_Toc218850643"/>
      <w:r>
        <w:t xml:space="preserve">Figure 2. </w:t>
      </w:r>
      <w:r>
        <w:fldChar w:fldCharType="begin"/>
      </w:r>
      <w:r>
        <w:instrText xml:space="preserve"> SEQ Figure_2. \* ARABIC </w:instrText>
      </w:r>
      <w:r>
        <w:fldChar w:fldCharType="separate"/>
      </w:r>
      <w:r>
        <w:rPr>
          <w:noProof/>
        </w:rPr>
        <w:t>2</w:t>
      </w:r>
      <w:r>
        <w:fldChar w:fldCharType="end"/>
      </w:r>
      <w:r w:rsidR="00EA4C12">
        <w:t xml:space="preserve">: Distance Relay or Impedance Relay Working Principle </w:t>
      </w:r>
      <w:r w:rsidR="00EA4C12">
        <w:fldChar w:fldCharType="begin"/>
      </w:r>
      <w:r w:rsidR="00EA4C12">
        <w:instrText xml:space="preserve"> ADDIN ZOTERO_ITEM CSL_CITATION {"citationID":"HpqFzl7f","properties":{"formattedCitation":"(Electrical4U, 2024)","plainCitation":"(Electrical4U, 2024)","noteIndex":0},"citationItems":[{"id":714,"uris":["http://zotero.org/users/15901612/items/QK6D6CFG"],"itemData":{"id":714,"type":"post-weblog","abstract":"There is one type of relay which functions depending upon the distance of fault in the line. More specifically, the relay operates depending upon the impedance between the point of fault and the point where relay is installed. These relays are known as distance relay or impedance relay. Working Principle…","container-title":"https://www.electrical4u.com/","language":"en_US","title":"Distance Relay or Impedance Relay Working Principle Types | Electrical4U","URL":"https://www.electrical4u.com/distance-relay-or-impedance-relay-working-principle-types/","author":[{"literal":"Electrical4U"}],"accessed":{"date-parts":[["2026",1,9]]},"issued":{"date-parts":[["2024",4,30]]}}}],"schema":"https://github.com/citation-style-language/schema/raw/master/csl-citation.json"} </w:instrText>
      </w:r>
      <w:r w:rsidR="00EA4C12">
        <w:fldChar w:fldCharType="separate"/>
      </w:r>
      <w:r w:rsidR="00EA4C12" w:rsidRPr="00EA4C12">
        <w:rPr>
          <w:rFonts w:cs="Times New Roman"/>
        </w:rPr>
        <w:t>(Electrical4U, 2024)</w:t>
      </w:r>
      <w:bookmarkEnd w:id="16"/>
      <w:r w:rsidR="00EA4C12">
        <w:fldChar w:fldCharType="end"/>
      </w:r>
    </w:p>
    <w:p w:rsidR="00EA4C12" w:rsidRDefault="00EA4C12" w:rsidP="00EA4C12">
      <w:pPr>
        <w:spacing w:line="276" w:lineRule="auto"/>
        <w:jc w:val="left"/>
      </w:pPr>
    </w:p>
    <w:p w:rsidR="00EA4C12" w:rsidRDefault="00EA4C12" w:rsidP="00EA4C12">
      <w:pPr>
        <w:spacing w:line="276" w:lineRule="auto"/>
        <w:jc w:val="left"/>
      </w:pPr>
      <w:r>
        <w:br w:type="page"/>
      </w:r>
    </w:p>
    <w:p w:rsidR="000962FA" w:rsidRDefault="000962FA" w:rsidP="000962FA">
      <w:pPr>
        <w:pStyle w:val="Heading2"/>
      </w:pPr>
      <w:bookmarkStart w:id="17" w:name="_Toc218850493"/>
      <w:r>
        <w:lastRenderedPageBreak/>
        <w:t>Limitations of Traditional Methods</w:t>
      </w:r>
      <w:bookmarkEnd w:id="17"/>
    </w:p>
    <w:p w:rsidR="000962FA" w:rsidRDefault="000962FA" w:rsidP="000962FA">
      <w:pPr>
        <w:spacing w:before="240"/>
      </w:pPr>
      <w:r>
        <w:t xml:space="preserve">Traditional fault detection systems have historically relied on threshold-based protection schemes, impedance-based distance relays, and overcurrent protection devices </w:t>
      </w:r>
      <w:r>
        <w:fldChar w:fldCharType="begin"/>
      </w:r>
      <w:r>
        <w:instrText xml:space="preserve"> ADDIN ZOTERO_ITEM CSL_CITATION {"citationID":"76Mq1Esp","properties":{"formattedCitation":"(Dash et al., 2024)","plainCitation":"(Dash et al., 2024)","noteIndex":0},"citationItems":[{"id":694,"uris":["http://zotero.org/users/15901612/items/ZGPYAILW"],"itemData":{"id":694,"type":"article-journal","abstract":"The optimal functioning of the power system is crucially dependent upon the sound protection of its major stakeholder, i.e., the transmission line, as it is prone to fault. To maintain the integrity of the power system and protect costly power system equipment, protective relaying is necessary to provide a steady and affordable supply of electricity. Relays recognize, classify, and identify transmission line faults using input signals of voltage and current. Many artificial intelligent methods based on Expert Systems, Artificial Neural Networks, Fuzzy Logic, Support Vector Machines, Wavelet-based systems, and deep learning techniques are being investigated to improve modern digital relays’ consistency, speed, and accuracy. This paper is a comprehensive and all-inclusive survey that reviews and incorporates Phasor Measurement Unit (PMU) and Global Positioning System (GPS) approaches together with all of these intelligent transmission line safety strategies and concepts. Initial investigators will benefit from this study by being able to examine, evaluate, and analyze a variety of approaches with references for all relevant contributions.","container-title":"International Journal of Hybrid Intelligent Systems","DOI":"10.3233/HIS-240016","ISSN":"14485869, 18758819","issue":"3","journalAbbreviation":"HIS","page":"185-206","source":"DOI.org (Crossref)","title":"Role of artificial intelligence in transmission line protection: A review of three decades of research","title-short":"Role of artificial intelligence in transmission line protection","volume":"20","author":[{"family":"Dash","given":"Yajnaseni"},{"family":"Abraham","given":"Ajith"},{"family":"Kumar","given":"Naween"},{"family":"Raj","given":"Manish"}],"issued":{"date-parts":[["2024",9,19]]}}}],"schema":"https://github.com/citation-style-language/schema/raw/master/csl-citation.json"} </w:instrText>
      </w:r>
      <w:r>
        <w:fldChar w:fldCharType="separate"/>
      </w:r>
      <w:r w:rsidRPr="004459DA">
        <w:rPr>
          <w:rFonts w:cs="Times New Roman"/>
        </w:rPr>
        <w:t>(Dash et al., 2024)</w:t>
      </w:r>
      <w:r>
        <w:fldChar w:fldCharType="end"/>
      </w:r>
      <w:r>
        <w:t xml:space="preserve">. While these conventional methods have provided a foundation for grid stability for decades, they exhibit significant technical limitations in the context of modern, dynamic power networks. A primary concern is their high sensitivity to environmental and electrical noise; threshold-based methods frequently struggle to differentiate between genuine faults and transient disturbances, leading to a high rate of false alarms that can compromise grid reliability </w:t>
      </w:r>
      <w:r>
        <w:fldChar w:fldCharType="begin"/>
      </w:r>
      <w:r>
        <w:instrText xml:space="preserve"> ADDIN ZOTERO_ITEM CSL_CITATION {"citationID":"ghYKj7dR","properties":{"formattedCitation":"(Gherghina et al., 2025)","plainCitation":"(Gherghina et al., 2025)","noteIndex":0},"citationItems":[{"id":695,"uris":["http://zotero.org/users/15901612/items/45IZDL4I"],"itemData":{"id":695,"type":"article-journal","abstract":"Synchronous motors are pivotal to modern industrial systems, particularly those aligned with Industry 4.0 initiatives, due to their high precision, reliability, and energy efficiency. This review systematically examines fault detection and diagnostic techniques for synchronous motors from 2021 to 2025, emphasizing recent methodological innovations. A PRISMA-guided literature survey combined with scientometric analysis via VOSviewer 1.6.20 highlights growing reliance on data-driven approaches, especially deep learning models such as CNNs, RNNs, and hybrid ensembles. Model-based and hybrid techniques are also explored for their interpretability and robustness. Cross-domain methods, including acoustic and flux-based diagnostics, offer non-invasive alternatives with promising diagnostic accuracy. Key challenges persist, including data imbalance, non-stationary operating conditions, and limited real-world generalization. Emerging trends in sensor fusion, digital twins, and explainable AI suggest a shift toward scalable, real-time fault monitoring. This review consolidates theoretical frameworks, comparative analyses, and application-oriented insights, ultimately contributing to the advancement of predictive maintenance and fault-tolerant control in synchronous motor systems.","container-title":"Machines","DOI":"10.3390/machines13090815","ISSN":"2075-1702","issue":"9","journalAbbreviation":"Machines","language":"en","page":"815","source":"DOI.org (Crossref)","title":"Recent Advances in Fault Detection and Analysis of Synchronous Motors: A Review","title-short":"Recent Advances in Fault Detection and Analysis of Synchronous Motors","volume":"13","author":[{"family":"Gherghina","given":"Ion-Stelian"},{"family":"Bizon","given":"Nicu"},{"family":"Iana","given":"Gabriel-Vasile"},{"family":"Vasilică","given":"Bogdan-Valentin"}],"issued":{"date-parts":[["2025",9,5]]}}}],"schema":"https://github.com/citation-style-language/schema/raw/master/csl-citation.json"} </w:instrText>
      </w:r>
      <w:r>
        <w:fldChar w:fldCharType="separate"/>
      </w:r>
      <w:r w:rsidRPr="004459DA">
        <w:rPr>
          <w:rFonts w:cs="Times New Roman"/>
        </w:rPr>
        <w:t>(Gherghina et al., 2025)</w:t>
      </w:r>
      <w:r>
        <w:fldChar w:fldCharType="end"/>
      </w:r>
      <w:r>
        <w:t>. Furthermore, many of these systems are heavily dependent on fixed parameters. Impedance-based relays, for instance, require precise and up-to-date knowledge of line characteristics, which are often subject to fluctuations caused by temperature changes, varying loading conditions, and frequent shifts in network topology.</w:t>
      </w:r>
    </w:p>
    <w:p w:rsidR="000962FA" w:rsidRDefault="000962FA" w:rsidP="000962FA">
      <w:pPr>
        <w:spacing w:before="240"/>
      </w:pPr>
      <w:r>
        <w:t xml:space="preserve">Beyond parameter dependency, traditional rule-based systems suffer from a distinct lack of adaptability and generalization. As distribution networks evolve into complex smart grids characterized by the heavy integration of distributed generation and multi-directional power flows, legacy protection schemes often fail to adapt to these new operating paradigms. These systems generally require intensive domain expertise and significant engineering effort to design, tune, and maintain, yet they remain unable to generalize effectively across diverse network configurations </w:t>
      </w:r>
      <w:r>
        <w:fldChar w:fldCharType="begin"/>
      </w:r>
      <w:r w:rsidR="001A310C">
        <w:instrText xml:space="preserve"> ADDIN ZOTERO_ITEM CSL_CITATION {"citationID":"PJDesABg","properties":{"formattedCitation":"(Q. Liu et al., 2021)","plainCitation":"(Q. Liu et al., 2021)","noteIndex":0},"citationItems":[{"id":696,"uris":["http://zotero.org/users/15901612/items/2J5Y3HQX"],"itemData":{"id":696,"type":"article-journal","container-title":"IEEE Access","DOI":"10.1109/ACCESS.2021.3071263","ISSN":"2169-3536","journalAbbreviation":"IEEE Access","license":"https://creativecommons.org/licenses/by/4.0/legalcode","page":"57542-57564","source":"DOI.org (Crossref)","title":"A Review of Rule Learning-Based Intrusion Detection Systems and Their Prospects in Smart Grids","volume":"9","author":[{"family":"Liu","given":"Qi"},{"family":"Hagenmeyer","given":"Veit"},{"family":"Keller","given":"Hubert B."}],"issued":{"date-parts":[["2021"]]}}}],"schema":"https://github.com/citation-style-language/schema/raw/master/csl-citation.json"} </w:instrText>
      </w:r>
      <w:r>
        <w:fldChar w:fldCharType="separate"/>
      </w:r>
      <w:r w:rsidR="001A310C" w:rsidRPr="001A310C">
        <w:rPr>
          <w:rFonts w:cs="Times New Roman"/>
        </w:rPr>
        <w:t>(Q. Liu et al., 2021)</w:t>
      </w:r>
      <w:r>
        <w:fldChar w:fldCharType="end"/>
      </w:r>
      <w:r>
        <w:t xml:space="preserve">. When faced with complex fault scenarios or high-impedance faults that were not explicitly programmed into their logic, these traditional methods often fail to provide the necessary precision for </w:t>
      </w:r>
      <w:r>
        <w:lastRenderedPageBreak/>
        <w:t>accurate detection and classification. This rigidity creates a critical need for more robust, data-driven architectures capable of autonomous feature extraction and temporal analysis</w:t>
      </w:r>
    </w:p>
    <w:p w:rsidR="000D7CC8" w:rsidRDefault="000962FA" w:rsidP="000D7CC8">
      <w:pPr>
        <w:pStyle w:val="Heading2"/>
      </w:pPr>
      <w:bookmarkStart w:id="18" w:name="_Toc218850494"/>
      <w:r>
        <w:t>Machine Learning Approaches</w:t>
      </w:r>
      <w:bookmarkEnd w:id="18"/>
    </w:p>
    <w:p w:rsidR="001A310C" w:rsidRDefault="000D7CC8" w:rsidP="001A310C">
      <w:r>
        <w:t xml:space="preserve">The transition from deterministic relay logic to intelligent protection began with the application of classical machine learning algorithms. Early research focused on supervised learning techniques such as </w:t>
      </w:r>
      <w:r w:rsidRPr="000D7CC8">
        <w:t>Support Vector Machines (SVM)</w:t>
      </w:r>
      <w:r>
        <w:t xml:space="preserve">, </w:t>
      </w:r>
      <w:r w:rsidRPr="000D7CC8">
        <w:t>Decision Trees</w:t>
      </w:r>
      <w:r>
        <w:t xml:space="preserve">, </w:t>
      </w:r>
      <w:r w:rsidRPr="000D7CC8">
        <w:t>Random Forests</w:t>
      </w:r>
      <w:r>
        <w:t xml:space="preserve">, and </w:t>
      </w:r>
      <w:r w:rsidRPr="000D7CC8">
        <w:t>k-Nearest Neighbors (k-NN)</w:t>
      </w:r>
      <w:r>
        <w:t>. These methods offered a significant leap forward in adaptability, allowing protection systems to "learn" the boundary between normal operation and fault conditions from historical data rather than relying on fixed thresholds</w:t>
      </w:r>
      <w:r w:rsidR="001A310C">
        <w:t xml:space="preserve"> </w:t>
      </w:r>
      <w:r w:rsidR="001A310C">
        <w:fldChar w:fldCharType="begin"/>
      </w:r>
      <w:r w:rsidR="001A310C">
        <w:instrText xml:space="preserve"> ADDIN ZOTERO_ITEM CSL_CITATION {"citationID":"gKI25Tru","properties":{"formattedCitation":"(Eissa (Sieee), 2015)","plainCitation":"(Eissa (Sieee), 2015)","noteIndex":0},"citationItems":[{"id":716,"uris":["http://zotero.org/users/15901612/items/D88UM68N"],"itemData":{"id":716,"type":"article-journal","container-title":"Renewable and Sustainable Energy Reviews","DOI":"10.1016/j.rser.2015.08.031","ISSN":"13640321","journalAbbreviation":"Renewable and Sustainable Energy Reviews","language":"en","page":"1645-1667","source":"DOI.org (Crossref)","title":"Protection techniques with renewable resources and smart grids—A survey","volume":"52","author":[{"family":"Eissa (Sieee)","given":"M.M."}],"issued":{"date-parts":[["2015",12]]}}}],"schema":"https://github.com/citation-style-language/schema/raw/master/csl-citation.json"} </w:instrText>
      </w:r>
      <w:r w:rsidR="001A310C">
        <w:fldChar w:fldCharType="separate"/>
      </w:r>
      <w:r w:rsidR="001A310C" w:rsidRPr="001A310C">
        <w:rPr>
          <w:rFonts w:cs="Times New Roman"/>
        </w:rPr>
        <w:t>(Eissa (Sieee), 2015)</w:t>
      </w:r>
      <w:r w:rsidR="001A310C">
        <w:fldChar w:fldCharType="end"/>
      </w:r>
      <w:r w:rsidR="001A310C">
        <w:t xml:space="preserve">. </w:t>
      </w:r>
      <w:r>
        <w:t>For instance, SVMs were widely adopted for their ability to handle high-dimensional data and find the optimal hyperplane that separates different fault classes, even in the presence of minor noise.</w:t>
      </w:r>
      <w:r w:rsidR="001A310C">
        <w:t xml:space="preserve"> </w:t>
      </w:r>
    </w:p>
    <w:p w:rsidR="001A310C" w:rsidRDefault="001A310C" w:rsidP="001A310C">
      <w:r w:rsidRPr="001A310C">
        <w:rPr>
          <w:rFonts w:eastAsia="Times New Roman" w:cs="Times New Roman"/>
          <w:szCs w:val="24"/>
        </w:rPr>
        <w:t xml:space="preserve">However, the primary bottleneck of these classical approaches was their total reliance on </w:t>
      </w:r>
      <w:r w:rsidRPr="001A310C">
        <w:rPr>
          <w:rFonts w:eastAsia="Times New Roman" w:cs="Times New Roman"/>
          <w:bCs/>
          <w:szCs w:val="24"/>
        </w:rPr>
        <w:t>manual feature engineering</w:t>
      </w:r>
      <w:r w:rsidRPr="001A310C">
        <w:rPr>
          <w:rFonts w:eastAsia="Times New Roman" w:cs="Times New Roman"/>
          <w:szCs w:val="24"/>
        </w:rPr>
        <w:t>. Unlike modern deep learning, these algorithms could not process raw voltage or current waveforms directly. Instead, researchers had to manually extract specific mathematical descriptors to "feed" the models. These typically included:</w:t>
      </w:r>
    </w:p>
    <w:p w:rsidR="001A310C" w:rsidRPr="001A310C" w:rsidRDefault="001A310C" w:rsidP="001A310C">
      <w:pPr>
        <w:pStyle w:val="ListParagraph"/>
        <w:numPr>
          <w:ilvl w:val="0"/>
          <w:numId w:val="30"/>
        </w:numPr>
      </w:pPr>
      <w:r w:rsidRPr="001A310C">
        <w:rPr>
          <w:rFonts w:eastAsia="Times New Roman" w:cs="Times New Roman"/>
          <w:bCs/>
          <w:szCs w:val="24"/>
        </w:rPr>
        <w:t>Time-Domain Statistics:</w:t>
      </w:r>
      <w:r w:rsidRPr="001A310C">
        <w:rPr>
          <w:rFonts w:eastAsia="Times New Roman" w:cs="Times New Roman"/>
          <w:szCs w:val="24"/>
        </w:rPr>
        <w:t xml:space="preserve"> Metrics such as mean, variance, skewness, and kurtosis to describe the shape of the signal.</w:t>
      </w:r>
    </w:p>
    <w:p w:rsidR="001A310C" w:rsidRPr="001A310C" w:rsidRDefault="001A310C" w:rsidP="001A310C">
      <w:pPr>
        <w:pStyle w:val="ListParagraph"/>
        <w:numPr>
          <w:ilvl w:val="0"/>
          <w:numId w:val="30"/>
        </w:numPr>
      </w:pPr>
      <w:r w:rsidRPr="001A310C">
        <w:rPr>
          <w:rFonts w:eastAsia="Times New Roman" w:cs="Times New Roman"/>
          <w:bCs/>
          <w:szCs w:val="24"/>
        </w:rPr>
        <w:t>Frequency-Domain Features:</w:t>
      </w:r>
      <w:r w:rsidRPr="001A310C">
        <w:rPr>
          <w:rFonts w:eastAsia="Times New Roman" w:cs="Times New Roman"/>
          <w:szCs w:val="24"/>
        </w:rPr>
        <w:t xml:space="preserve"> Using Fast Fourier Transform (FFT) coefficients to identify harmonic content and frequency shifts during a fault </w:t>
      </w:r>
      <w:r>
        <w:rPr>
          <w:rFonts w:eastAsia="Times New Roman" w:cs="Times New Roman"/>
          <w:szCs w:val="24"/>
        </w:rPr>
        <w:fldChar w:fldCharType="begin"/>
      </w:r>
      <w:r>
        <w:rPr>
          <w:rFonts w:eastAsia="Times New Roman" w:cs="Times New Roman"/>
          <w:szCs w:val="24"/>
        </w:rPr>
        <w:instrText xml:space="preserve"> ADDIN ZOTERO_ITEM CSL_CITATION {"citationID":"5nvZOZoC","properties":{"formattedCitation":"(R. et al., 2023)","plainCitation":"(R. et al., 2023)","noteIndex":0},"citationItems":[{"id":717,"uris":["http://zotero.org/users/15901612/items/Q9XBN3GQ"],"itemData":{"id":717,"type":"paper-conference","container-title":"2023 International Conference on Emerging Smart Computing and Informatics (ESCI)","DOI":"10.1109/ESCI56872.2023.10100234","event-place":"Pune, India","event-title":"2023 International Conference on Emerging Smart Computing and Informatics (ESCI)","ISBN":"978-1-6654-7524-2","license":"https://doi.org/10.15223/policy-029","page":"1-5","publisher":"IEEE","publisher-place":"Pune, India","source":"DOI.org (Crossref)","title":"Threat Detection and Rescue using Machine Learning","URL":"https://ieeexplore.ieee.org/document/10100234/","author":[{"family":"R.","given":"Hema"},{"family":"M.","given":"Ananya"},{"family":"Hameed","given":"Ashish"}],"accessed":{"date-parts":[["2026",1,9]]},"issued":{"date-parts":[["2023",3,1]]}}}],"schema":"https://github.com/citation-style-language/schema/raw/master/csl-citation.json"} </w:instrText>
      </w:r>
      <w:r>
        <w:rPr>
          <w:rFonts w:eastAsia="Times New Roman" w:cs="Times New Roman"/>
          <w:szCs w:val="24"/>
        </w:rPr>
        <w:fldChar w:fldCharType="separate"/>
      </w:r>
      <w:r w:rsidRPr="001A310C">
        <w:rPr>
          <w:rFonts w:cs="Times New Roman"/>
        </w:rPr>
        <w:t>(R. et al., 2023)</w:t>
      </w:r>
      <w:r>
        <w:rPr>
          <w:rFonts w:eastAsia="Times New Roman" w:cs="Times New Roman"/>
          <w:szCs w:val="24"/>
        </w:rPr>
        <w:fldChar w:fldCharType="end"/>
      </w:r>
      <w:r>
        <w:rPr>
          <w:rFonts w:eastAsia="Times New Roman" w:cs="Times New Roman"/>
          <w:szCs w:val="24"/>
        </w:rPr>
        <w:t>.</w:t>
      </w:r>
    </w:p>
    <w:p w:rsidR="001A310C" w:rsidRPr="001A310C" w:rsidRDefault="001A310C" w:rsidP="001A310C">
      <w:pPr>
        <w:pStyle w:val="ListParagraph"/>
        <w:numPr>
          <w:ilvl w:val="0"/>
          <w:numId w:val="30"/>
        </w:numPr>
      </w:pPr>
      <w:r w:rsidRPr="001A310C">
        <w:rPr>
          <w:rFonts w:eastAsia="Times New Roman" w:cs="Times New Roman"/>
          <w:bCs/>
          <w:szCs w:val="24"/>
        </w:rPr>
        <w:lastRenderedPageBreak/>
        <w:t>Time-Frequency Analysis:</w:t>
      </w:r>
      <w:r w:rsidRPr="001A310C">
        <w:rPr>
          <w:rFonts w:eastAsia="Times New Roman" w:cs="Times New Roman"/>
          <w:szCs w:val="24"/>
        </w:rPr>
        <w:t xml:space="preserve"> Utilizing Discrete Wavelet Transform (DWT) coefficients to capture the localized, transient "spikes" in a waveform that occur at the exact moment of a fault </w:t>
      </w:r>
      <w:r>
        <w:rPr>
          <w:rFonts w:eastAsia="Times New Roman" w:cs="Times New Roman"/>
          <w:szCs w:val="24"/>
        </w:rPr>
        <w:fldChar w:fldCharType="begin"/>
      </w:r>
      <w:r>
        <w:rPr>
          <w:rFonts w:eastAsia="Times New Roman" w:cs="Times New Roman"/>
          <w:szCs w:val="24"/>
        </w:rPr>
        <w:instrText xml:space="preserve"> ADDIN ZOTERO_ITEM CSL_CITATION {"citationID":"BeANhfbn","properties":{"formattedCitation":"(Y. Liu et al., 2022)","plainCitation":"(Y. Liu et al., 2022)","noteIndex":0},"citationItems":[{"id":718,"uris":["http://zotero.org/users/15901612/items/6W8LEVKF"],"itemData":{"id":718,"type":"article-journal","container-title":"Electric Power Systems Research","DOI":"10.1016/j.epsr.2021.107562","ISSN":"03787796","journalAbbreviation":"Electric Power Systems Research","language":"en","page":"107562","source":"DOI.org (Crossref)","title":"Refined modeling calculation of electromagnetic fields when lightning strikes thermal power plant and optimized layouts of sensitive devices","volume":"202","author":[{"family":"Liu","given":"Ya"},{"family":"Wang","given":"Jingang"},{"family":"Zhao","given":"Pengcheng"},{"family":"Tao","given":"Yaqin"},{"family":"Xu","given":"Zhi"},{"family":"Yan","given":"Xiaojun"},{"family":"Xu","given":"Changjian"}],"issued":{"date-parts":[["2022",1]]}}}],"schema":"https://github.com/citation-style-language/schema/raw/master/csl-citation.json"} </w:instrText>
      </w:r>
      <w:r>
        <w:rPr>
          <w:rFonts w:eastAsia="Times New Roman" w:cs="Times New Roman"/>
          <w:szCs w:val="24"/>
        </w:rPr>
        <w:fldChar w:fldCharType="separate"/>
      </w:r>
      <w:r w:rsidRPr="001A310C">
        <w:rPr>
          <w:rFonts w:cs="Times New Roman"/>
        </w:rPr>
        <w:t>(Y. Liu et al., 2022)</w:t>
      </w:r>
      <w:r>
        <w:rPr>
          <w:rFonts w:eastAsia="Times New Roman" w:cs="Times New Roman"/>
          <w:szCs w:val="24"/>
        </w:rPr>
        <w:fldChar w:fldCharType="end"/>
      </w:r>
      <w:r>
        <w:rPr>
          <w:rFonts w:eastAsia="Times New Roman" w:cs="Times New Roman"/>
          <w:szCs w:val="24"/>
        </w:rPr>
        <w:t>.</w:t>
      </w:r>
    </w:p>
    <w:p w:rsidR="001A310C" w:rsidRDefault="001A310C" w:rsidP="000D7CC8">
      <w:r>
        <w:t>While these methods demonstrated improved accuracy over traditional relays, they were often "brittle." If the network topology changed or if a new type of distributed generator was added, the manually selected features might no longer be relevant, requiring the entire feature extraction process to be redesigned.</w:t>
      </w:r>
    </w:p>
    <w:p w:rsidR="00EA4C12" w:rsidRDefault="00EA4C12" w:rsidP="001A310C">
      <w:pPr>
        <w:pStyle w:val="Heading2"/>
      </w:pPr>
      <w:bookmarkStart w:id="19" w:name="_Toc218850495"/>
      <w:r>
        <w:t>Deep Learning for Fault Detection</w:t>
      </w:r>
      <w:bookmarkEnd w:id="19"/>
    </w:p>
    <w:p w:rsidR="00EA4C12" w:rsidRDefault="00EA4C12" w:rsidP="00EA4C12">
      <w:r>
        <w:t xml:space="preserve">The advent of artificial intelligence (AI) and machine learning, particularly deep learning, has ushered in new paradigms for fault detection that effectively address the inherent limitations of traditional methods. Unlike legacy systems that require manual tuning, deep learning models possess the capability to automatically extract relevant features from raw data, eliminating the need for labor-intensive manual feature engineering </w:t>
      </w:r>
      <w:r>
        <w:fldChar w:fldCharType="begin"/>
      </w:r>
      <w:r>
        <w:instrText xml:space="preserve"> ADDIN ZOTERO_ITEM CSL_CITATION {"citationID":"3UqWzurj","properties":{"formattedCitation":"(Jia et al., 2016)","plainCitation":"(Jia et al., 2016)","noteIndex":0},"citationItems":[{"id":699,"uris":["http://zotero.org/users/15901612/items/4J4TISF5"],"itemData":{"id":699,"type":"article-journal","container-title":"Mechanical Systems and Signal Processing","DOI":"10.1016/j.ymssp.2015.10.025","ISSN":"08883270","journalAbbreviation":"Mechanical Systems and Signal Processing","language":"en","page":"303-315","source":"DOI.org (Crossref)","title":"Deep neural networks: A promising tool for fault characteristic mining and intelligent diagnosis of rotating machinery with massive data","title-short":"Deep neural networks","volume":"72-73","author":[{"family":"Jia","given":"Feng"},{"family":"Lei","given":"Yaguo"},{"family":"Lin","given":"Jing"},{"family":"Zhou","given":"Xin"},{"family":"Lu","given":"Na"}],"issued":{"date-parts":[["2016",5]]}}}],"schema":"https://github.com/citation-style-language/schema/raw/master/csl-citation.json"} </w:instrText>
      </w:r>
      <w:r>
        <w:fldChar w:fldCharType="separate"/>
      </w:r>
      <w:r w:rsidRPr="00C33BEE">
        <w:rPr>
          <w:rFonts w:cs="Times New Roman"/>
        </w:rPr>
        <w:t>(Jia et al., 2016)</w:t>
      </w:r>
      <w:r>
        <w:fldChar w:fldCharType="end"/>
      </w:r>
      <w:r>
        <w:t xml:space="preserve">. These models are uniquely suited to learning complex, nonlinear relationships between multi-dimensional inputs and various fault types, allowing them to generalize across diverse operating conditions and shifting network configurations. Furthermore, their ability to adapt to new data through retraining and transfer learning ensures that the protection system remains robust as the grid evolves. This is particularly critical in modern power systems, where models must handle high-dimensional, multivariate time-series data with high precision </w:t>
      </w:r>
      <w:r>
        <w:fldChar w:fldCharType="begin"/>
      </w:r>
      <w:r>
        <w:instrText xml:space="preserve"> ADDIN ZOTERO_ITEM CSL_CITATION {"citationID":"lFJkvIEn","properties":{"formattedCitation":"(Strielkowski et al., 2023)","plainCitation":"(Strielkowski et al., 2023)","noteIndex":0},"citationItems":[{"id":700,"uris":["http://zotero.org/users/15901612/items/P2UHVEFW"],"itemData":{"id":700,"type":"article-journal","abstract":"The use of machine learning and data-driven methods for predictive analysis of power systems offers the potential to accurately predict and manage the behavior of these systems by utilizing large volumes of data generated from various sources. These methods have gained significant attention in recent years due to their ability to handle large amounts of data and to make accurate predictions. The importance of these methods gained particular momentum with the recent transformation that the traditional power system underwent as they are morphing into the smart power grids of the future. The transition towards the smart grids that embed the high-renewables electricity systems is challenging, as the generation of electricity from renewable sources is intermittent and fluctuates with weather conditions. This transition is facilitated by the Internet of Energy (IoE) that refers to the integration of advanced digital technologies such as the Internet of Things (IoT), blockchain, and artificial intelligence (AI) into the electricity systems. It has been further enhanced by the digitalization caused by the COVID-19 pandemic that also affected the energy and power sector. Our review paper explores the prospects and challenges of using machine learning and data-driven methods in power systems and provides an overview of the ways in which the predictive analysis for constructing these systems can be applied in order to make them more efficient. The paper begins with the description of the power system and the role of the predictive analysis in power system operations. Next, the paper discusses the use of machine learning and data-driven methods for predictive analysis in power systems, including their benefits and limitations. In addition, the paper reviews the existing literature on this topic and highlights the various methods that have been used for predictive analysis of power systems. Furthermore, it identifies the challenges and opportunities associated with using these methods in power systems. The challenges of using these methods, such as data quality and availability, are also discussed. Finally, the review concludes with a discussion of recommendations for further research on the application of machine learning and data-driven methods for the predictive analysis in the future smart grid-driven power systems powered by the IoE.","container-title":"Energies","DOI":"10.3390/en16104025","ISSN":"1996-1073","issue":"10","journalAbbreviation":"Energies","language":"en","page":"4025","source":"DOI.org (Crossref)","title":"Prospects and Challenges of the Machine Learning and Data-Driven Methods for the Predictive Analysis of Power Systems: A Review","title-short":"Prospects and Challenges of the Machine Learning and Data-Driven Methods for the Predictive Analysis of Power Systems","volume":"16","author":[{"family":"Strielkowski","given":"Wadim"},{"family":"Vlasov","given":"Andrey"},{"family":"Selivanov","given":"Kirill"},{"family":"Muraviev","given":"Konstantin"},{"family":"Shakhnov","given":"Vadim"}],"issued":{"date-parts":[["2023",5,11]]}}}],"schema":"https://github.com/citation-style-language/schema/raw/master/csl-citation.json"} </w:instrText>
      </w:r>
      <w:r>
        <w:fldChar w:fldCharType="separate"/>
      </w:r>
      <w:r w:rsidRPr="00C33BEE">
        <w:rPr>
          <w:rFonts w:cs="Times New Roman"/>
        </w:rPr>
        <w:t>(Strielkowski et al., 2023)</w:t>
      </w:r>
      <w:r>
        <w:fldChar w:fldCharType="end"/>
      </w:r>
      <w:r>
        <w:t>.</w:t>
      </w:r>
    </w:p>
    <w:p w:rsidR="00EA4C12" w:rsidRDefault="00EA4C12" w:rsidP="00EA4C12">
      <w:r>
        <w:t xml:space="preserve">Within the spectrum of deep learning, Convolutional Neural Networks (CNNs) and Long Short-Term Memory (LSTM) networks have emerged as powerful tools for signal analysis. </w:t>
      </w:r>
      <w:r>
        <w:lastRenderedPageBreak/>
        <w:t>Originally developed for image processing, CNNs have been successfully adapted to power system analysis by treating sequential electrical data as one-dimensional signals. Through the use of convolutional filters and pooling operations, CNNs excel at extracting local spatial patterns and hierarchical features from distorted waveforms.</w:t>
      </w:r>
    </w:p>
    <w:p w:rsidR="00EA4C12" w:rsidRDefault="00EA4C12" w:rsidP="00EA4C12">
      <w:r>
        <w:t>However, to fully capture the nature of a fault, the temporal context is equally vital. LSTM networks, a specialized type of Recurrent Neural Network (RNN), are specifically designed to capture these long-range temporal dependencies. By utilizing sophisticated gating mechanisms that regulate the flow of information, LSTMs overcome the vanishing gradient problem that plagues traditional RNNs. This enables the model to retain critical information over long sequences, making it exceptionally effective for modeling the transient time-series data characteristic of power system faults.</w:t>
      </w:r>
    </w:p>
    <w:p w:rsidR="000962FA" w:rsidRDefault="000962FA" w:rsidP="000962FA">
      <w:r>
        <w:t>Recent literature has increasingly explored deep learning architectures for fault detection and classification:</w:t>
      </w:r>
    </w:p>
    <w:p w:rsidR="000962FA" w:rsidRDefault="000962FA" w:rsidP="000962FA">
      <w:r>
        <w:fldChar w:fldCharType="begin"/>
      </w:r>
      <w:r>
        <w:instrText xml:space="preserve"> ADDIN ZOTERO_ITEM CSL_CITATION {"citationID":"bKBExJsx","properties":{"formattedCitation":"(Moradzadeh et al., 2022)","plainCitation":"(Moradzadeh et al., 2022)","noteIndex":0},"citationItems":[{"id":662,"uris":["http://zotero.org/users/15901612/items/3PW9NJ4U"],"itemData":{"id":662,"type":"article-journal","container-title":"International Journal of Electrical Power &amp; Energy Systems","DOI":"10.1016/j.ijepes.2021.107563","ISSN":"01420615","journalAbbreviation":"International Journal of Electrical Power &amp; Energy Systems","language":"en","page":"107563","source":"DOI.org (Crossref)","title":"Hybrid CNN-LSTM approaches for identification of type and locations of transmission line faults","volume":"135","author":[{"family":"Moradzadeh","given":"Arash"},{"family":"Teimourzadeh","given":"Hamid"},{"family":"Mohammadi-Ivatloo","given":"Behnam"},{"family":"Pourhossein","given":"Kazem"}],"issued":{"date-parts":[["2022",2]]}}}],"schema":"https://github.com/citation-style-language/schema/raw/master/csl-citation.json"} </w:instrText>
      </w:r>
      <w:r>
        <w:fldChar w:fldCharType="separate"/>
      </w:r>
      <w:r w:rsidRPr="00831071">
        <w:rPr>
          <w:rFonts w:cs="Times New Roman"/>
        </w:rPr>
        <w:t>(Moradzadeh et al., 2022)</w:t>
      </w:r>
      <w:r>
        <w:fldChar w:fldCharType="end"/>
      </w:r>
      <w:r>
        <w:t xml:space="preserve"> proposed hybrid CNN-LSTM approaches for identifying and classifying transmission line faults, demonstrating improved performance over traditional methods by leveraging both spatial and temporal features of fault data.</w:t>
      </w:r>
    </w:p>
    <w:p w:rsidR="000962FA" w:rsidRDefault="000962FA" w:rsidP="000962FA">
      <w:r>
        <w:fldChar w:fldCharType="begin"/>
      </w:r>
      <w:r>
        <w:instrText xml:space="preserve"> ADDIN ZOTERO_ITEM CSL_CITATION {"citationID":"Jm4gCUH9","properties":{"formattedCitation":"(Bu et al., 2025)","plainCitation":"(Bu et al., 2025)","noteIndex":0},"citationItems":[{"id":664,"uris":["http://zotero.org/users/15901612/items/QEFIFTHT"],"itemData":{"id":664,"type":"article-journal","abstract":"From the perspectives of theoretical design and practical application, the existing fault diagnosis methods with the complex identification process owing to manual feature extraction and the insufficient feature extraction for time series data and weak fault signal is not suitable for AC/DC microgrids. Thus, this paper proposes a fault diagnosis method that integrates a convolutional neural network (CNN) with a long short-term memory (LSTM) network and attention mechanisms. The method employs a multi-scale convolution-based weight layer (Weight Layer 1) to extract features of faults from different dimensions, performing feature fusion to enrich the fault characteristics of the AC/DC microgrid. Additionally, a hybrid attention block-based weight layer (Weight Layer 2) is designed to enable the model to adaptively focus on the most significant features, thereby improving the extraction and utilization of critical information, which enhances both classification accuracy and model generalization. By cascading LSTM layers, the model effectively captures temporal dependencies within the features, allowing the model to extract critical information from the temporal evolution of electrical signals, thus enhancing both classification accuracy and robustness. Simulation results indicate that the proposed method achieves a classification accuracy of up to 99.5%, with fault identification accuracy for noisy signals under 10 dB noise interference reaching 92.5%, demonstrating strong noise immunity.","container-title":"Modelling","DOI":"10.3390/modelling6030107","ISSN":"2673-3951","issue":"3","journalAbbreviation":"Modelling","language":"en","page":"107","source":"DOI.org (Crossref)","title":"Fault Diagnosis Method Using CNN-Attention-LSTM for AC/DC Microgrid","volume":"6","author":[{"family":"Bu","given":"Qiangsheng"},{"family":"Lyu","given":"Pengpeng"},{"family":"Sun","given":"Ruihai"},{"family":"Jing","given":"Jiangping"},{"family":"Lyu","given":"Zhan"},{"family":"Hou","given":"Shixi"}],"issued":{"date-parts":[["2025",9,18]]}}}],"schema":"https://github.com/citation-style-language/schema/raw/master/csl-citation.json"} </w:instrText>
      </w:r>
      <w:r>
        <w:fldChar w:fldCharType="separate"/>
      </w:r>
      <w:r w:rsidRPr="00831071">
        <w:rPr>
          <w:rFonts w:cs="Times New Roman"/>
        </w:rPr>
        <w:t>(Bu et al., 2025)</w:t>
      </w:r>
      <w:r>
        <w:fldChar w:fldCharType="end"/>
      </w:r>
      <w:r>
        <w:t xml:space="preserve"> introduced a CNN-LSTM model enhanced with attention mechanisms for fault diagnosis in AC/DC microgrids, achieving high classification accuracy even under noise interference. The attention mechanism allowed the model to focus on the most relevant temporal segments of fault signals.</w:t>
      </w:r>
    </w:p>
    <w:p w:rsidR="000962FA" w:rsidRDefault="000962FA" w:rsidP="000962FA">
      <w:r>
        <w:lastRenderedPageBreak/>
        <w:fldChar w:fldCharType="begin"/>
      </w:r>
      <w:r>
        <w:instrText xml:space="preserve"> ADDIN ZOTERO_ITEM CSL_CITATION {"citationID":"bXxa0i46","properties":{"formattedCitation":"(Dessie et al., 2025)","plainCitation":"(Dessie et al., 2025)","noteIndex":0},"citationItems":[{"id":663,"uris":["http://zotero.org/users/15901612/items/THPWPVAN"],"itemData":{"id":663,"type":"paper-conference","container-title":"2025 10th International Conference on Power and Renewable Energy (ICPRE)","DOI":"10.1109/ICPRE67300.2025.11274203","event-place":"Hangzhou, China","event-title":"2025 10th International Conference on Power and Renewable Energy (ICPRE)","ISBN":"979-8-3315-8662-1","license":"https://doi.org/10.15223/policy-029","page":"837-842","publisher":"IEEE","publisher-place":"Hangzhou, China","source":"DOI.org (Crossref)","title":"Hybrid CNN-LSTM Based Fault Detection and Classification in Three-Phase Power Transmission Lines with Dynamic Noise Fault Signals","URL":"https://ieeexplore.ieee.org/document/11274203/","author":[{"family":"Dessie","given":"Haymanot Workie"},{"family":"Zhao","given":"Haiquan"},{"family":"Peng","given":"Yi"}],"accessed":{"date-parts":[["2026",1,8]]},"issued":{"date-parts":[["2025",9,19]]}}}],"schema":"https://github.com/citation-style-language/schema/raw/master/csl-citation.json"} </w:instrText>
      </w:r>
      <w:r>
        <w:fldChar w:fldCharType="separate"/>
      </w:r>
      <w:r w:rsidRPr="00831071">
        <w:rPr>
          <w:rFonts w:cs="Times New Roman"/>
        </w:rPr>
        <w:t>(Dessie et al., 2025)</w:t>
      </w:r>
      <w:r>
        <w:fldChar w:fldCharType="end"/>
      </w:r>
      <w:r>
        <w:t xml:space="preserve"> applied attention-based hybrid models for fault detection in electrical power systems, validating their effectiveness in classifying diverse fault types and highlighting the importance of temporal modeling in complex signal environments.</w:t>
      </w:r>
    </w:p>
    <w:p w:rsidR="000962FA" w:rsidRDefault="000962FA" w:rsidP="00EA4C12">
      <w:r>
        <w:t>Studies on three-phase transmission line faults have validated CNN-LSTM hybrid models' effectiveness in classifying multiple fault types, demonstrating superior performance compared to standalone CNN or LSTM architectures.</w:t>
      </w:r>
    </w:p>
    <w:p w:rsidR="00EA4C12" w:rsidRDefault="00EA4C12" w:rsidP="00EA4C12">
      <w:pPr>
        <w:pStyle w:val="Heading2"/>
      </w:pPr>
      <w:bookmarkStart w:id="20" w:name="_Toc218850496"/>
      <w:r>
        <w:t>Hybrid CNN-LSTM Architecture</w:t>
      </w:r>
      <w:bookmarkEnd w:id="20"/>
    </w:p>
    <w:p w:rsidR="00EA4C12" w:rsidRDefault="00EA4C12" w:rsidP="00EA4C12">
      <w:r>
        <w:t>The integration of CNN and LSTM architectures into hybrid models leverages the complementary strengths of both approaches. In the context of electrical fault detection:</w:t>
      </w:r>
    </w:p>
    <w:p w:rsidR="00EA4C12" w:rsidRDefault="00EA4C12" w:rsidP="00EA4C12">
      <w:r>
        <w:t>CNN layers act as automatic feature extractors, identifying discriminative spatial patterns across multiple sensor channels (three-phase voltages and currents), while LSTM layers model temporal dynamics and sequential dependencies, capturing how fault signatures evolve.</w:t>
      </w:r>
    </w:p>
    <w:p w:rsidR="00EA4C12" w:rsidRDefault="00EA4C12" w:rsidP="00EA4C12">
      <w:r>
        <w:t>This hybrid approach is particularly well-suited to electrical fault data, which exhibits both spatial characteristics (relationships between voltage and current in different phases) and temporal characteristics (transient behavior during fault inception and evolution).</w:t>
      </w:r>
    </w:p>
    <w:p w:rsidR="00893DD1" w:rsidRDefault="006C3FB2" w:rsidP="005A042F">
      <w:pPr>
        <w:pStyle w:val="Heading2"/>
      </w:pPr>
      <w:bookmarkStart w:id="21" w:name="_Toc218850497"/>
      <w:r>
        <w:t>Research Gap</w:t>
      </w:r>
      <w:bookmarkEnd w:id="21"/>
    </w:p>
    <w:p w:rsidR="00893DD1" w:rsidRDefault="006C3FB2">
      <w:r>
        <w:t>While existing literature demonstrates the potential of hybrid CNN-LSTM models for fault detection, several gaps remain:</w:t>
      </w:r>
    </w:p>
    <w:p w:rsidR="00893DD1" w:rsidRDefault="006C3FB2" w:rsidP="00831071">
      <w:pPr>
        <w:pStyle w:val="ListNumber"/>
        <w:numPr>
          <w:ilvl w:val="0"/>
          <w:numId w:val="21"/>
        </w:numPr>
      </w:pPr>
      <w:r>
        <w:t>Limited studies on open-access datasets that enable reproducibility and comparison</w:t>
      </w:r>
    </w:p>
    <w:p w:rsidR="00893DD1" w:rsidRDefault="006C3FB2" w:rsidP="00831071">
      <w:pPr>
        <w:pStyle w:val="ListNumber"/>
        <w:numPr>
          <w:ilvl w:val="0"/>
          <w:numId w:val="21"/>
        </w:numPr>
      </w:pPr>
      <w:r>
        <w:t>Insufficient analysis of model interpretability and feature importance</w:t>
      </w:r>
    </w:p>
    <w:p w:rsidR="00893DD1" w:rsidRDefault="006C3FB2" w:rsidP="00831071">
      <w:pPr>
        <w:pStyle w:val="ListNumber"/>
        <w:numPr>
          <w:ilvl w:val="0"/>
          <w:numId w:val="21"/>
        </w:numPr>
      </w:pPr>
      <w:r>
        <w:lastRenderedPageBreak/>
        <w:t>Lack of comprehensive evaluation frameworks incorporating multiple performance metrics</w:t>
      </w:r>
    </w:p>
    <w:p w:rsidR="00893DD1" w:rsidRDefault="006C3FB2" w:rsidP="00831071">
      <w:pPr>
        <w:pStyle w:val="ListNumber"/>
        <w:numPr>
          <w:ilvl w:val="0"/>
          <w:numId w:val="21"/>
        </w:numPr>
      </w:pPr>
      <w:r>
        <w:t>Limited investigation of model performance under class imbalance conditions</w:t>
      </w:r>
    </w:p>
    <w:p w:rsidR="00893DD1" w:rsidRDefault="006C3FB2" w:rsidP="00831071">
      <w:pPr>
        <w:pStyle w:val="ListNumber"/>
        <w:numPr>
          <w:ilvl w:val="0"/>
          <w:numId w:val="21"/>
        </w:numPr>
      </w:pPr>
      <w:r>
        <w:t>Insufficient exploration of real-time deployment considerations</w:t>
      </w:r>
    </w:p>
    <w:p w:rsidR="00893DD1" w:rsidRDefault="006C3FB2">
      <w:r>
        <w:t>This study addresses these gaps by providing a comprehensive, reproducible implementation with detailed evaluation and analysis.</w:t>
      </w:r>
    </w:p>
    <w:p w:rsidR="00893DD1" w:rsidRDefault="006C3FB2">
      <w:r>
        <w:br w:type="page"/>
      </w:r>
    </w:p>
    <w:p w:rsidR="006C3FB2" w:rsidRDefault="006C3FB2" w:rsidP="006E56C2">
      <w:pPr>
        <w:pStyle w:val="Heading1"/>
      </w:pPr>
      <w:bookmarkStart w:id="22" w:name="_Toc218850498"/>
      <w:r>
        <w:lastRenderedPageBreak/>
        <w:t>CHAPTER THREE</w:t>
      </w:r>
      <w:bookmarkEnd w:id="22"/>
    </w:p>
    <w:p w:rsidR="00893DD1" w:rsidRDefault="00E46F8D" w:rsidP="006E56C2">
      <w:pPr>
        <w:pStyle w:val="Heading1"/>
      </w:pPr>
      <w:bookmarkStart w:id="23" w:name="_Toc218850499"/>
      <w:r>
        <w:t>METHODOLOGY</w:t>
      </w:r>
      <w:bookmarkEnd w:id="23"/>
    </w:p>
    <w:p w:rsidR="00831071" w:rsidRPr="00831071" w:rsidRDefault="00831071" w:rsidP="00831071">
      <w:pPr>
        <w:pStyle w:val="ListParagraph"/>
        <w:keepNext/>
        <w:keepLines/>
        <w:numPr>
          <w:ilvl w:val="0"/>
          <w:numId w:val="14"/>
        </w:numPr>
        <w:spacing w:before="200" w:after="0" w:line="360" w:lineRule="auto"/>
        <w:contextualSpacing w:val="0"/>
        <w:jc w:val="left"/>
        <w:outlineLvl w:val="1"/>
        <w:rPr>
          <w:rFonts w:eastAsiaTheme="majorEastAsia" w:cstheme="majorBidi"/>
          <w:b/>
          <w:bCs/>
          <w:vanish/>
          <w:szCs w:val="26"/>
        </w:rPr>
      </w:pPr>
      <w:bookmarkStart w:id="24" w:name="_Toc218850443"/>
      <w:bookmarkStart w:id="25" w:name="_Toc218850500"/>
      <w:bookmarkEnd w:id="24"/>
      <w:bookmarkEnd w:id="25"/>
    </w:p>
    <w:p w:rsidR="00451039" w:rsidRPr="009D7DE2" w:rsidRDefault="009D7DE2" w:rsidP="009D7DE2">
      <w:pPr>
        <w:pStyle w:val="Heading2"/>
      </w:pPr>
      <w:bookmarkStart w:id="26" w:name="_Toc203202079"/>
      <w:bookmarkStart w:id="27" w:name="_Toc218850501"/>
      <w:r w:rsidRPr="009D7DE2">
        <w:rPr>
          <w:rStyle w:val="Strong"/>
          <w:b/>
          <w:bCs/>
        </w:rPr>
        <w:t>Introduction to Methodology</w:t>
      </w:r>
      <w:bookmarkEnd w:id="26"/>
      <w:bookmarkEnd w:id="27"/>
    </w:p>
    <w:p w:rsidR="005864B4" w:rsidRDefault="009D7DE2" w:rsidP="005864B4">
      <w:r>
        <w:t xml:space="preserve">The methodology for this study adopts a data-driven, supervised learning approach to </w:t>
      </w:r>
      <w:r w:rsidRPr="005864B4">
        <w:t xml:space="preserve">achieve high-precision fault detection and classification. Rather than using traditional mathematical modeling, this research leverages a comprehensive dataset of </w:t>
      </w:r>
      <w:r w:rsidRPr="005864B4">
        <w:rPr>
          <w:bCs/>
        </w:rPr>
        <w:t>12,001 samples</w:t>
      </w:r>
      <w:r w:rsidRPr="005864B4">
        <w:t xml:space="preserve"> of three-phase power system signals</w:t>
      </w:r>
      <w:r w:rsidR="005864B4" w:rsidRPr="005864B4">
        <w:t xml:space="preserve"> </w:t>
      </w:r>
      <w:r w:rsidR="005864B4" w:rsidRPr="005864B4">
        <w:fldChar w:fldCharType="begin"/>
      </w:r>
      <w:r w:rsidR="005864B4" w:rsidRPr="005864B4">
        <w:instrText xml:space="preserve"> ADDIN ZOTERO_ITEM CSL_CITATION {"citationID":"UExf2ukE","properties":{"formattedCitation":"(Sathya Prakash, 2020)","plainCitation":"(Sathya Prakash, 2020)","noteIndex":0},"citationItems":[{"id":722,"uris":["http://zotero.org/users/15901612/items/A5VWVYMN"],"itemData":{"id":722,"type":"webpage","abstract":"Explore and run machine learning code with Kaggle Notebooks | Using data from Electrical Fault detection and classification","language":"en","title":"Electrical Faults Analysis &amp; Classification","URL":"https://kaggle.com/code/harshsingh2209/electrical-faults-analysis-classification","author":[{"literal":"Sathya Prakash"}],"accessed":{"date-parts":[["2026",1,9]]},"issued":{"date-parts":[["2020"]]}}}],"schema":"https://github.com/citation-style-language/schema/raw/master/csl-citation.json"} </w:instrText>
      </w:r>
      <w:r w:rsidR="005864B4" w:rsidRPr="005864B4">
        <w:fldChar w:fldCharType="separate"/>
      </w:r>
      <w:r w:rsidR="005864B4" w:rsidRPr="005864B4">
        <w:rPr>
          <w:rFonts w:cs="Times New Roman"/>
        </w:rPr>
        <w:t>(Sathya Prakash, 2020)</w:t>
      </w:r>
      <w:r w:rsidR="005864B4" w:rsidRPr="005864B4">
        <w:fldChar w:fldCharType="end"/>
      </w:r>
      <w:r w:rsidR="005864B4" w:rsidRPr="005864B4">
        <w:t xml:space="preserve">. </w:t>
      </w:r>
      <w:r w:rsidRPr="005864B4">
        <w:t xml:space="preserve">The proposed framework integrates </w:t>
      </w:r>
      <w:r w:rsidRPr="005864B4">
        <w:rPr>
          <w:bCs/>
        </w:rPr>
        <w:t>Convolutional Neural Networks (CNN)</w:t>
      </w:r>
      <w:r w:rsidRPr="005864B4">
        <w:t xml:space="preserve"> and </w:t>
      </w:r>
      <w:r w:rsidRPr="005864B4">
        <w:rPr>
          <w:bCs/>
        </w:rPr>
        <w:t>Long Short-Term Memory (LSTM)</w:t>
      </w:r>
      <w:r w:rsidRPr="005864B4">
        <w:t xml:space="preserve"> networks into a hybrid architecture designed to exploit both the spatial correlations and temporal dependencies inherent</w:t>
      </w:r>
      <w:r>
        <w:t xml:space="preserve"> in electrical waveforms.</w:t>
      </w:r>
    </w:p>
    <w:p w:rsidR="005864B4" w:rsidRDefault="005864B4" w:rsidP="005864B4">
      <w:r>
        <w:t>The technical workflow of this study is systematically structured into four distinct phases: Data Acquisition, Feature Processing, Hybrid Model Construction, and Multi-label Classification. The initial phase involves utilizing the Sathyaprakash dataset, where the input features consist of six continuous variables representing the instantaneous states of a 132kV distribution line, specifically the Three-Phase Currents (</w:t>
      </w:r>
      <w:r>
        <w:rPr>
          <w:rStyle w:val="math-inline"/>
        </w:rPr>
        <w:t>I</w:t>
      </w:r>
      <w:r w:rsidRPr="005864B4">
        <w:rPr>
          <w:rStyle w:val="math-inline"/>
          <w:vertAlign w:val="subscript"/>
        </w:rPr>
        <w:t>a</w:t>
      </w:r>
      <w:r>
        <w:rPr>
          <w:rStyle w:val="math-inline"/>
        </w:rPr>
        <w:t>, I</w:t>
      </w:r>
      <w:r w:rsidRPr="005864B4">
        <w:rPr>
          <w:rStyle w:val="math-inline"/>
          <w:vertAlign w:val="subscript"/>
        </w:rPr>
        <w:t>b</w:t>
      </w:r>
      <w:r>
        <w:rPr>
          <w:rStyle w:val="math-inline"/>
        </w:rPr>
        <w:t>, I</w:t>
      </w:r>
      <w:r w:rsidRPr="005864B4">
        <w:rPr>
          <w:rStyle w:val="math-inline"/>
          <w:vertAlign w:val="subscript"/>
        </w:rPr>
        <w:t>c</w:t>
      </w:r>
      <w:r>
        <w:t>) and Three-Phase Voltages (</w:t>
      </w:r>
      <w:r>
        <w:rPr>
          <w:rStyle w:val="math-inline"/>
        </w:rPr>
        <w:t>V</w:t>
      </w:r>
      <w:r w:rsidRPr="005864B4">
        <w:rPr>
          <w:rStyle w:val="math-inline"/>
          <w:vertAlign w:val="subscript"/>
        </w:rPr>
        <w:t>a</w:t>
      </w:r>
      <w:r>
        <w:rPr>
          <w:rStyle w:val="math-inline"/>
        </w:rPr>
        <w:t>, V</w:t>
      </w:r>
      <w:r w:rsidRPr="005864B4">
        <w:rPr>
          <w:rStyle w:val="math-inline"/>
          <w:vertAlign w:val="subscript"/>
        </w:rPr>
        <w:t>b</w:t>
      </w:r>
      <w:r>
        <w:rPr>
          <w:rStyle w:val="math-inline"/>
        </w:rPr>
        <w:t>, V</w:t>
      </w:r>
      <w:r w:rsidRPr="005864B4">
        <w:rPr>
          <w:rStyle w:val="math-inline"/>
          <w:vertAlign w:val="subscript"/>
        </w:rPr>
        <w:t>c</w:t>
      </w:r>
      <w:r>
        <w:t xml:space="preserve">) </w:t>
      </w:r>
      <w:r w:rsidR="00957E7C">
        <w:t xml:space="preserve">as described in Table 3.1. </w:t>
      </w:r>
      <w:r>
        <w:t xml:space="preserve">The target output is engineered as a four-bit binary vector </w:t>
      </w:r>
      <w:r>
        <w:rPr>
          <w:rStyle w:val="math-inline"/>
        </w:rPr>
        <w:t>G, C, B, A</w:t>
      </w:r>
      <w:r>
        <w:t>, representing the Ground and the three phases (A, B, and C). This multi-label structure is critical as it allows the system to classify complex fault scenarios such as Single Line-to-Ground (LG), Line-to-Line (LL), and Symmetrical Three-Phase faults by identifying which specific components of the vector are active (1) or inactive (0).</w:t>
      </w:r>
    </w:p>
    <w:p w:rsidR="005864B4" w:rsidRDefault="005864B4" w:rsidP="009D7DE2">
      <w:r>
        <w:t xml:space="preserve">To prepare the raw Kaggle dataset for the hybrid model, the data undergoes a rigorous preprocessing stage involving normalization and structural reshaping. Since CNN and </w:t>
      </w:r>
      <w:r>
        <w:lastRenderedPageBreak/>
        <w:t xml:space="preserve">LSTM architectures require a three-dimensional input format </w:t>
      </w:r>
      <w:r>
        <w:rPr>
          <w:rStyle w:val="math-inline"/>
        </w:rPr>
        <w:t xml:space="preserve">samples, </w:t>
      </w:r>
      <w:r>
        <w:t>the six electrical parameters are transformed into a sequential format. This transformation is essential to ensure the model can analyze the mathematical relationship between current and voltage fluctuations over a specific time window. Such a temporal perspective is vital for the system to accurately distinguish between a permanent fault and a temporary switching transient, which often exhibit similar instantaneous magnitudes but different temporal signatures.</w:t>
      </w:r>
    </w:p>
    <w:p w:rsidR="00957E7C" w:rsidRDefault="00957E7C" w:rsidP="00957E7C">
      <w:pPr>
        <w:pStyle w:val="Heading2"/>
      </w:pPr>
      <w:bookmarkStart w:id="28" w:name="_Toc218850502"/>
      <w:r>
        <w:t>Data Preprocessing</w:t>
      </w:r>
      <w:bookmarkEnd w:id="28"/>
    </w:p>
    <w:p w:rsidR="00957E7C" w:rsidRDefault="00957E7C" w:rsidP="00957E7C">
      <w:pPr>
        <w:pStyle w:val="Heading3"/>
      </w:pPr>
      <w:bookmarkStart w:id="29" w:name="_Toc218850503"/>
      <w:r>
        <w:t>Feature normalization</w:t>
      </w:r>
      <w:bookmarkEnd w:id="29"/>
    </w:p>
    <w:p w:rsidR="00957E7C" w:rsidRDefault="00957E7C" w:rsidP="00957E7C">
      <w:r>
        <w:t xml:space="preserve">Raw electrical measurements were standardized using Standard Scaler to achieve zero mean and unit variance for each feature, improving gradient descent convergence and </w:t>
      </w:r>
    </w:p>
    <w:p w:rsidR="00957E7C" w:rsidRDefault="00957E7C" w:rsidP="00957E7C">
      <w:pPr>
        <w:pStyle w:val="Heading3"/>
      </w:pPr>
      <w:bookmarkStart w:id="30" w:name="_Toc218850504"/>
      <w:r>
        <w:t>Time window creation</w:t>
      </w:r>
      <w:bookmarkEnd w:id="30"/>
    </w:p>
    <w:p w:rsidR="00957E7C" w:rsidRDefault="00957E7C" w:rsidP="00957E7C">
      <w:r>
        <w:t xml:space="preserve">To capture temporal dynamics, the dataset was transformed using a sliding window approach with </w:t>
      </w:r>
      <w:r w:rsidR="0003520B">
        <w:t xml:space="preserve">a </w:t>
      </w:r>
      <w:r>
        <w:t xml:space="preserve">window length of 10time steps and </w:t>
      </w:r>
      <w:r w:rsidR="0003520B">
        <w:t xml:space="preserve">a </w:t>
      </w:r>
      <w:r>
        <w:t xml:space="preserve">stride of 1, resulting in </w:t>
      </w:r>
      <w:r w:rsidR="0003520B">
        <w:t xml:space="preserve">a </w:t>
      </w:r>
      <w:r>
        <w:t>shape (n</w:t>
      </w:r>
      <w:r w:rsidRPr="0003520B">
        <w:rPr>
          <w:vertAlign w:val="subscript"/>
        </w:rPr>
        <w:t>sequences</w:t>
      </w:r>
      <w:r>
        <w:t xml:space="preserve">, 10, 6). This creates </w:t>
      </w:r>
      <w:r w:rsidR="0003520B">
        <w:t xml:space="preserve">a </w:t>
      </w:r>
      <w:r>
        <w:t>temporal context for each prediction and enables LSTM to learn sequential dependencies.</w:t>
      </w:r>
    </w:p>
    <w:p w:rsidR="00957E7C" w:rsidRDefault="00957E7C" w:rsidP="00957E7C">
      <w:pPr>
        <w:pStyle w:val="Heading3"/>
      </w:pPr>
      <w:bookmarkStart w:id="31" w:name="_Toc218850505"/>
      <w:r>
        <w:t>Train-test split</w:t>
      </w:r>
      <w:bookmarkEnd w:id="31"/>
    </w:p>
    <w:p w:rsidR="00957E7C" w:rsidRDefault="00957E7C" w:rsidP="00957E7C">
      <w:r>
        <w:t>The sequence data was partitioned into training (80%) and testing (20%) subsets with stratification to maintain class distribution, resulting in 6,281 training sequences and 1,571 testing sequences.</w:t>
      </w:r>
    </w:p>
    <w:p w:rsidR="00957E7C" w:rsidRDefault="00957E7C" w:rsidP="009D7DE2"/>
    <w:p w:rsidR="00957E7C" w:rsidRDefault="00957E7C">
      <w:pPr>
        <w:spacing w:line="276" w:lineRule="auto"/>
        <w:jc w:val="left"/>
        <w:rPr>
          <w:bCs/>
          <w:szCs w:val="18"/>
        </w:rPr>
      </w:pPr>
      <w:r>
        <w:br w:type="page"/>
      </w:r>
    </w:p>
    <w:p w:rsidR="0003520B" w:rsidRDefault="0003520B" w:rsidP="00C1692B">
      <w:pPr>
        <w:pStyle w:val="Caption"/>
      </w:pPr>
      <w:bookmarkStart w:id="32" w:name="_Toc218850767"/>
    </w:p>
    <w:p w:rsidR="0003520B" w:rsidRDefault="0003520B" w:rsidP="00C1692B">
      <w:pPr>
        <w:pStyle w:val="Caption"/>
      </w:pPr>
    </w:p>
    <w:p w:rsidR="0003520B" w:rsidRDefault="0003520B" w:rsidP="00C1692B">
      <w:pPr>
        <w:pStyle w:val="Caption"/>
      </w:pPr>
    </w:p>
    <w:p w:rsidR="0003520B" w:rsidRDefault="0003520B" w:rsidP="00C1692B">
      <w:pPr>
        <w:pStyle w:val="Caption"/>
      </w:pPr>
    </w:p>
    <w:p w:rsidR="0003520B" w:rsidRDefault="0003520B" w:rsidP="00C1692B">
      <w:pPr>
        <w:pStyle w:val="Caption"/>
      </w:pPr>
    </w:p>
    <w:p w:rsidR="0003520B" w:rsidRDefault="0003520B" w:rsidP="00C1692B">
      <w:pPr>
        <w:pStyle w:val="Caption"/>
      </w:pPr>
    </w:p>
    <w:p w:rsidR="00E46F8D" w:rsidRDefault="00E46F8D" w:rsidP="00C1692B">
      <w:pPr>
        <w:pStyle w:val="Caption"/>
      </w:pPr>
      <w:r>
        <w:t xml:space="preserve">Table 3. </w:t>
      </w:r>
      <w:r>
        <w:fldChar w:fldCharType="begin"/>
      </w:r>
      <w:r>
        <w:instrText xml:space="preserve"> SEQ Table_3. \* ARABIC </w:instrText>
      </w:r>
      <w:r>
        <w:fldChar w:fldCharType="separate"/>
      </w:r>
      <w:r w:rsidR="009D466D">
        <w:rPr>
          <w:noProof/>
        </w:rPr>
        <w:t>1</w:t>
      </w:r>
      <w:r>
        <w:fldChar w:fldCharType="end"/>
      </w:r>
      <w:r>
        <w:t>:</w:t>
      </w:r>
      <w:r w:rsidR="005864B4">
        <w:t>Dataset characteristics</w:t>
      </w:r>
      <w:bookmarkEnd w:id="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130"/>
      </w:tblGrid>
      <w:tr w:rsidR="00893DD1" w:rsidTr="00E46F8D">
        <w:tc>
          <w:tcPr>
            <w:tcW w:w="3510" w:type="dxa"/>
            <w:tcBorders>
              <w:top w:val="single" w:sz="4" w:space="0" w:color="auto"/>
              <w:bottom w:val="single" w:sz="4" w:space="0" w:color="auto"/>
            </w:tcBorders>
            <w:vAlign w:val="center"/>
          </w:tcPr>
          <w:p w:rsidR="00893DD1" w:rsidRPr="00831071" w:rsidRDefault="006C3FB2" w:rsidP="00E46F8D">
            <w:pPr>
              <w:jc w:val="center"/>
              <w:rPr>
                <w:b/>
              </w:rPr>
            </w:pPr>
            <w:r w:rsidRPr="00831071">
              <w:rPr>
                <w:b/>
              </w:rPr>
              <w:t>Total Samples</w:t>
            </w:r>
          </w:p>
        </w:tc>
        <w:tc>
          <w:tcPr>
            <w:tcW w:w="5130" w:type="dxa"/>
            <w:tcBorders>
              <w:top w:val="single" w:sz="4" w:space="0" w:color="auto"/>
              <w:bottom w:val="single" w:sz="4" w:space="0" w:color="auto"/>
            </w:tcBorders>
            <w:vAlign w:val="center"/>
          </w:tcPr>
          <w:p w:rsidR="00893DD1" w:rsidRPr="00831071" w:rsidRDefault="006C3FB2" w:rsidP="00E46F8D">
            <w:pPr>
              <w:jc w:val="center"/>
              <w:rPr>
                <w:b/>
              </w:rPr>
            </w:pPr>
            <w:r w:rsidRPr="00831071">
              <w:rPr>
                <w:b/>
              </w:rPr>
              <w:t>7,861 labeled instances</w:t>
            </w:r>
          </w:p>
        </w:tc>
      </w:tr>
      <w:tr w:rsidR="00893DD1" w:rsidTr="00831071">
        <w:tc>
          <w:tcPr>
            <w:tcW w:w="3510" w:type="dxa"/>
            <w:tcBorders>
              <w:top w:val="single" w:sz="4" w:space="0" w:color="auto"/>
            </w:tcBorders>
          </w:tcPr>
          <w:p w:rsidR="00893DD1" w:rsidRDefault="006C3FB2">
            <w:r>
              <w:t>Feature Dimensions</w:t>
            </w:r>
          </w:p>
        </w:tc>
        <w:tc>
          <w:tcPr>
            <w:tcW w:w="5130" w:type="dxa"/>
            <w:tcBorders>
              <w:top w:val="single" w:sz="4" w:space="0" w:color="auto"/>
            </w:tcBorders>
          </w:tcPr>
          <w:p w:rsidR="00893DD1" w:rsidRDefault="006C3FB2">
            <w:r>
              <w:t>6 continuous variables (</w:t>
            </w:r>
            <w:r w:rsidR="0003520B">
              <w:t>(</w:t>
            </w:r>
            <w:r w:rsidR="0003520B">
              <w:rPr>
                <w:rStyle w:val="math-inline"/>
              </w:rPr>
              <w:t>V</w:t>
            </w:r>
            <w:r w:rsidR="0003520B" w:rsidRPr="005864B4">
              <w:rPr>
                <w:rStyle w:val="math-inline"/>
                <w:vertAlign w:val="subscript"/>
              </w:rPr>
              <w:t>a</w:t>
            </w:r>
            <w:r w:rsidR="0003520B">
              <w:rPr>
                <w:rStyle w:val="math-inline"/>
              </w:rPr>
              <w:t>, V</w:t>
            </w:r>
            <w:r w:rsidR="0003520B" w:rsidRPr="005864B4">
              <w:rPr>
                <w:rStyle w:val="math-inline"/>
                <w:vertAlign w:val="subscript"/>
              </w:rPr>
              <w:t>b</w:t>
            </w:r>
            <w:r w:rsidR="0003520B">
              <w:rPr>
                <w:rStyle w:val="math-inline"/>
              </w:rPr>
              <w:t>, V</w:t>
            </w:r>
            <w:r w:rsidR="0003520B" w:rsidRPr="005864B4">
              <w:rPr>
                <w:rStyle w:val="math-inline"/>
                <w:vertAlign w:val="subscript"/>
              </w:rPr>
              <w:t>c</w:t>
            </w:r>
            <w:r>
              <w:t xml:space="preserve">, </w:t>
            </w:r>
            <w:r w:rsidR="0003520B">
              <w:rPr>
                <w:rStyle w:val="math-inline"/>
              </w:rPr>
              <w:t>I</w:t>
            </w:r>
            <w:r w:rsidR="0003520B" w:rsidRPr="005864B4">
              <w:rPr>
                <w:rStyle w:val="math-inline"/>
                <w:vertAlign w:val="subscript"/>
              </w:rPr>
              <w:t>a</w:t>
            </w:r>
            <w:r w:rsidR="0003520B">
              <w:rPr>
                <w:rStyle w:val="math-inline"/>
              </w:rPr>
              <w:t>, I</w:t>
            </w:r>
            <w:r w:rsidR="0003520B" w:rsidRPr="005864B4">
              <w:rPr>
                <w:rStyle w:val="math-inline"/>
                <w:vertAlign w:val="subscript"/>
              </w:rPr>
              <w:t>b</w:t>
            </w:r>
            <w:r w:rsidR="0003520B">
              <w:rPr>
                <w:rStyle w:val="math-inline"/>
              </w:rPr>
              <w:t>, I</w:t>
            </w:r>
            <w:r w:rsidR="0003520B" w:rsidRPr="005864B4">
              <w:rPr>
                <w:rStyle w:val="math-inline"/>
                <w:vertAlign w:val="subscript"/>
              </w:rPr>
              <w:t>c</w:t>
            </w:r>
            <w:r>
              <w:t>)</w:t>
            </w:r>
          </w:p>
        </w:tc>
      </w:tr>
      <w:tr w:rsidR="00893DD1" w:rsidTr="00831071">
        <w:tc>
          <w:tcPr>
            <w:tcW w:w="3510" w:type="dxa"/>
          </w:tcPr>
          <w:p w:rsidR="00893DD1" w:rsidRDefault="006C3FB2">
            <w:r>
              <w:t>Target Classes</w:t>
            </w:r>
          </w:p>
        </w:tc>
        <w:tc>
          <w:tcPr>
            <w:tcW w:w="5130" w:type="dxa"/>
          </w:tcPr>
          <w:p w:rsidR="00893DD1" w:rsidRDefault="006C3FB2">
            <w:r>
              <w:t>6 fault types</w:t>
            </w:r>
          </w:p>
        </w:tc>
      </w:tr>
      <w:tr w:rsidR="00893DD1" w:rsidTr="00E46F8D">
        <w:tc>
          <w:tcPr>
            <w:tcW w:w="3510" w:type="dxa"/>
            <w:tcBorders>
              <w:bottom w:val="single" w:sz="4" w:space="0" w:color="auto"/>
            </w:tcBorders>
          </w:tcPr>
          <w:p w:rsidR="00893DD1" w:rsidRDefault="006C3FB2">
            <w:r>
              <w:t>Classes</w:t>
            </w:r>
          </w:p>
        </w:tc>
        <w:tc>
          <w:tcPr>
            <w:tcW w:w="5130" w:type="dxa"/>
            <w:tcBorders>
              <w:bottom w:val="single" w:sz="4" w:space="0" w:color="auto"/>
            </w:tcBorders>
          </w:tcPr>
          <w:p w:rsidR="00893DD1" w:rsidRDefault="006C3FB2">
            <w:r>
              <w:t>No Fault, LG, LL, LLG, LLL, LLLG</w:t>
            </w:r>
          </w:p>
        </w:tc>
      </w:tr>
    </w:tbl>
    <w:p w:rsidR="00957E7C" w:rsidRDefault="00957E7C" w:rsidP="00957E7C"/>
    <w:p w:rsidR="00957E7C" w:rsidRDefault="00957E7C">
      <w:pPr>
        <w:spacing w:line="276" w:lineRule="auto"/>
        <w:jc w:val="left"/>
        <w:rPr>
          <w:rFonts w:eastAsiaTheme="majorEastAsia" w:cstheme="majorBidi"/>
          <w:b/>
          <w:bCs/>
          <w:szCs w:val="26"/>
        </w:rPr>
      </w:pPr>
      <w:r>
        <w:br w:type="page"/>
      </w:r>
    </w:p>
    <w:p w:rsidR="00893DD1" w:rsidRDefault="006C3FB2" w:rsidP="005A042F">
      <w:pPr>
        <w:pStyle w:val="Heading2"/>
      </w:pPr>
      <w:bookmarkStart w:id="33" w:name="_Toc218850506"/>
      <w:r>
        <w:lastRenderedPageBreak/>
        <w:t>Model Architecture</w:t>
      </w:r>
      <w:bookmarkEnd w:id="33"/>
    </w:p>
    <w:p w:rsidR="00EE00EA" w:rsidRDefault="00EE00EA" w:rsidP="00EE00EA">
      <w:r>
        <w:t>T</w:t>
      </w:r>
      <w:r>
        <w:t>he model consists of 125,142 trainable parameters, structured into three functional blocks: the CNN Feature Extractor, the LSTM Temporal Learner, and the Dense Classification Head.</w:t>
      </w:r>
    </w:p>
    <w:p w:rsidR="00EE00EA" w:rsidRDefault="00EE00EA" w:rsidP="00EE00EA">
      <w:pPr>
        <w:pStyle w:val="Heading3"/>
      </w:pPr>
      <w:r>
        <w:t>Convolutional Feature Extraction Block</w:t>
      </w:r>
    </w:p>
    <w:p w:rsidR="00EE00EA" w:rsidRDefault="00EE00EA" w:rsidP="00EE00EA">
      <w:r>
        <w:t>The first stage of the model utilizes one-dimensional Convolutional Neural Networks (Conv1D) to automatically identify local patterns in the electrical waveforms. Unlike traditional methods that require manual Fourier or Wavelet transforms, the Conv1D layers apply a set of learnable filters to the input matrix</w:t>
      </w:r>
      <w:r>
        <w:t xml:space="preserve"> in equation 3.1.</w:t>
      </w:r>
    </w:p>
    <w:p w:rsidR="00EE00EA" w:rsidRDefault="00EE00EA" w:rsidP="00C1692B">
      <w:pPr>
        <w:pStyle w:val="Caption"/>
        <w:rPr>
          <w:rStyle w:val="Strong"/>
          <w:rFonts w:eastAsiaTheme="majorEastAsia"/>
        </w:rPr>
      </w:pPr>
      <w:r>
        <w:t xml:space="preserve">  </w:t>
      </w:r>
      <m:oMath>
        <m:r>
          <m:rPr>
            <m:sty m:val="p"/>
          </m:rP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10×6</m:t>
            </m:r>
          </m:sup>
        </m:sSup>
        <m:r>
          <m:rPr>
            <m:sty m:val="p"/>
          </m:rPr>
          <w:rPr>
            <w:rFonts w:ascii="Cambria Math" w:hAnsi="Cambria Math"/>
          </w:rPr>
          <m:t xml:space="preserve">   </m:t>
        </m:r>
      </m:oMath>
      <w:r w:rsidRPr="00013897">
        <w:rPr>
          <w:rFonts w:eastAsiaTheme="majorEastAsia"/>
        </w:rPr>
        <w:tab/>
      </w:r>
      <w:r w:rsidRPr="00013897">
        <w:rPr>
          <w:rFonts w:eastAsiaTheme="majorEastAsia"/>
        </w:rPr>
        <w:tab/>
      </w:r>
      <w:r w:rsidRPr="00013897">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sidR="002F609F">
        <w:rPr>
          <w:noProof/>
        </w:rPr>
        <w:t>1</w:t>
      </w:r>
      <w:r>
        <w:fldChar w:fldCharType="end"/>
      </w:r>
      <w:r w:rsidRPr="00013897">
        <w:rPr>
          <w:rStyle w:val="Strong"/>
          <w:rFonts w:eastAsiaTheme="majorEastAsia"/>
        </w:rPr>
        <w:t>)</w:t>
      </w:r>
    </w:p>
    <w:p w:rsidR="00EE00EA" w:rsidRDefault="00EE00EA" w:rsidP="00125BF9">
      <w:pPr>
        <w:pStyle w:val="ListParagraph"/>
        <w:numPr>
          <w:ilvl w:val="0"/>
          <w:numId w:val="33"/>
        </w:numPr>
      </w:pPr>
      <w:r w:rsidRPr="00125BF9">
        <w:rPr>
          <w:bCs/>
        </w:rPr>
        <w:t>Layer 1 (64 Filters, Kernel Size 3):</w:t>
      </w:r>
      <w:r>
        <w:t xml:space="preserve"> This layer scans the 10-timestep window to detect sudden magnitude shifts or phase distortions. The operation is defined as:</w:t>
      </w:r>
      <w:r w:rsidR="00125BF9">
        <w:t xml:space="preserve"> </w:t>
      </w:r>
      <w:r w:rsidR="00125BF9">
        <w:t xml:space="preserve"> </w:t>
      </w:r>
    </w:p>
    <w:p w:rsidR="00125BF9" w:rsidRDefault="00EE00EA" w:rsidP="00C1692B">
      <w:pPr>
        <w:pStyle w:val="Caption"/>
        <w:rPr>
          <w:rStyle w:val="Strong"/>
          <w:rFonts w:eastAsiaTheme="majorEastAsia"/>
        </w:rPr>
      </w:pP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σ</m:t>
        </m:r>
        <m:r>
          <m:rPr>
            <m:sty m:val="p"/>
          </m:rPr>
          <w:rPr>
            <w:rFonts w:ascii="Cambria Math" w:hAnsi="Cambria Math"/>
          </w:rPr>
          <m:t>(</m:t>
        </m:r>
        <m:nary>
          <m:naryPr>
            <m:chr m:val="∑"/>
            <m:limLoc m:val="undOvr"/>
            <m:ctrlPr>
              <w:rPr>
                <w:rFonts w:ascii="Cambria Math" w:hAnsi="Cambria Math"/>
                <w:szCs w:val="22"/>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m:rPr>
                    <m:sty m:val="p"/>
                  </m:rPr>
                  <w:rPr>
                    <w:rFonts w:ascii="Cambria Math" w:hAnsi="Cambria Math"/>
                  </w:rPr>
                  <m:t>*</m:t>
                </m:r>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nary>
        <m:r>
          <m:rPr>
            <m:sty m:val="p"/>
          </m:rPr>
          <w:rPr>
            <w:rFonts w:ascii="Cambria Math" w:hAnsi="Cambria Math"/>
          </w:rPr>
          <m:t>)</m:t>
        </m:r>
      </m:oMath>
      <w:r w:rsidRPr="00013897">
        <w:rPr>
          <w:rFonts w:eastAsiaTheme="majorEastAsia"/>
        </w:rPr>
        <w:tab/>
      </w:r>
      <w:r w:rsidRPr="00013897">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rsidR="00125BF9">
        <w:t xml:space="preserve">3. </w:t>
      </w:r>
      <w:r w:rsidR="00125BF9">
        <w:fldChar w:fldCharType="begin"/>
      </w:r>
      <w:r w:rsidR="00125BF9">
        <w:instrText xml:space="preserve"> SEQ 3. \* ARABIC </w:instrText>
      </w:r>
      <w:r w:rsidR="00125BF9">
        <w:fldChar w:fldCharType="separate"/>
      </w:r>
      <w:r w:rsidR="002F609F">
        <w:rPr>
          <w:noProof/>
        </w:rPr>
        <w:t>2</w:t>
      </w:r>
      <w:r w:rsidR="00125BF9">
        <w:fldChar w:fldCharType="end"/>
      </w:r>
      <w:r w:rsidRPr="00013897">
        <w:rPr>
          <w:rStyle w:val="Strong"/>
          <w:rFonts w:eastAsiaTheme="majorEastAsia"/>
        </w:rPr>
        <w:t>)</w:t>
      </w:r>
    </w:p>
    <w:p w:rsidR="00125BF9" w:rsidRPr="00125BF9" w:rsidRDefault="00125BF9" w:rsidP="00125BF9">
      <w:r>
        <w:t>where x</w:t>
      </w:r>
      <w:r w:rsidRPr="00125BF9">
        <w:rPr>
          <w:vertAlign w:val="subscript"/>
        </w:rPr>
        <w:t>i</w:t>
      </w:r>
      <w:r>
        <w:t xml:space="preserve"> is the input signal, </w:t>
      </w:r>
      <w:r>
        <w:rPr>
          <w:rStyle w:val="math-inline"/>
        </w:rPr>
        <w:t>w</w:t>
      </w:r>
      <w:r w:rsidRPr="00125BF9">
        <w:rPr>
          <w:rStyle w:val="math-inline"/>
          <w:vertAlign w:val="subscript"/>
        </w:rPr>
        <w:t>ij</w:t>
      </w:r>
      <w:r>
        <w:t xml:space="preserve"> is the kernel weight, </w:t>
      </w:r>
      <w:r>
        <w:rPr>
          <w:rStyle w:val="math-inline"/>
        </w:rPr>
        <w:t>b</w:t>
      </w:r>
      <w:r w:rsidRPr="00125BF9">
        <w:rPr>
          <w:rStyle w:val="math-inline"/>
          <w:vertAlign w:val="subscript"/>
        </w:rPr>
        <w:t>j</w:t>
      </w:r>
      <w:r>
        <w:t xml:space="preserve"> is the bias, and </w:t>
      </w:r>
      <m:oMath>
        <m:r>
          <w:rPr>
            <w:rFonts w:ascii="Cambria Math" w:hAnsi="Cambria Math"/>
          </w:rPr>
          <m:t>σ</m:t>
        </m:r>
      </m:oMath>
      <w:r>
        <w:t xml:space="preserve"> represents the </w:t>
      </w:r>
      <w:r w:rsidRPr="00125BF9">
        <w:t>Rectified Linear Unit (ReLU) activation function.</w:t>
      </w:r>
    </w:p>
    <w:p w:rsidR="00125BF9" w:rsidRPr="00125BF9" w:rsidRDefault="00125BF9" w:rsidP="00125BF9">
      <w:pPr>
        <w:pStyle w:val="ListParagraph"/>
        <w:numPr>
          <w:ilvl w:val="0"/>
          <w:numId w:val="33"/>
        </w:numPr>
        <w:rPr>
          <w:rFonts w:eastAsiaTheme="majorEastAsia"/>
        </w:rPr>
      </w:pPr>
      <w:r w:rsidRPr="00125BF9">
        <w:rPr>
          <w:bCs/>
        </w:rPr>
        <w:t>Regularization and Pooling:</w:t>
      </w:r>
      <w:r w:rsidRPr="00125BF9">
        <w:t xml:space="preserve"> To stabilize training and prevent internal covariate shift, </w:t>
      </w:r>
      <w:r w:rsidRPr="00125BF9">
        <w:rPr>
          <w:bCs/>
        </w:rPr>
        <w:t>Batch Normalization</w:t>
      </w:r>
      <w:r w:rsidRPr="00125BF9">
        <w:t xml:space="preserve"> is applied. This is followed by </w:t>
      </w:r>
      <w:r w:rsidRPr="00125BF9">
        <w:rPr>
          <w:bCs/>
        </w:rPr>
        <w:t>MaxPooling1D</w:t>
      </w:r>
      <w:r w:rsidRPr="00125BF9">
        <w:t xml:space="preserve"> with a pool size of 2, which reduces the dimensionality by selecting the most prominent features:</w:t>
      </w:r>
    </w:p>
    <w:p w:rsidR="00125BF9" w:rsidRDefault="00125BF9" w:rsidP="00C1692B">
      <w:pPr>
        <w:pStyle w:val="Caption"/>
        <w:rPr>
          <w:rStyle w:val="Strong"/>
          <w:rFonts w:eastAsiaTheme="majorEastAsia"/>
        </w:rPr>
      </w:pPr>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szCs w:val="22"/>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szCs w:val="22"/>
              </w:rPr>
            </m:ctrlPr>
          </m:sSubPr>
          <m:e>
            <m:r>
              <w:rPr>
                <w:rFonts w:ascii="Cambria Math" w:hAnsi="Cambria Math"/>
              </w:rPr>
              <m:t>x</m:t>
            </m:r>
          </m:e>
          <m:sub>
            <m:r>
              <w:rPr>
                <w:rFonts w:ascii="Cambria Math" w:hAnsi="Cambria Math"/>
              </w:rPr>
              <m:t>i+1</m:t>
            </m:r>
          </m:sub>
        </m:sSub>
        <m:r>
          <w:rPr>
            <w:rFonts w:ascii="Cambria Math" w:hAnsi="Cambria Math"/>
          </w:rPr>
          <m:t>)</m:t>
        </m:r>
      </m:oMath>
      <w:r w:rsidRPr="00013897">
        <w:rPr>
          <w:rFonts w:eastAsiaTheme="majorEastAsia"/>
        </w:rPr>
        <w:tab/>
      </w:r>
      <w:r w:rsidRPr="00013897">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sidR="002F609F">
        <w:rPr>
          <w:noProof/>
        </w:rPr>
        <w:t>3</w:t>
      </w:r>
      <w:r>
        <w:fldChar w:fldCharType="end"/>
      </w:r>
      <w:r w:rsidRPr="00013897">
        <w:rPr>
          <w:rStyle w:val="Strong"/>
          <w:rFonts w:eastAsiaTheme="majorEastAsia"/>
        </w:rPr>
        <w:t>)</w:t>
      </w:r>
    </w:p>
    <w:p w:rsidR="00125BF9" w:rsidRDefault="00125BF9" w:rsidP="00125BF9">
      <w:pPr>
        <w:pStyle w:val="ListParagraph"/>
        <w:numPr>
          <w:ilvl w:val="0"/>
          <w:numId w:val="33"/>
        </w:numPr>
      </w:pPr>
      <w:r w:rsidRPr="00125BF9">
        <w:rPr>
          <w:bCs/>
        </w:rPr>
        <w:t>Layer 2 (128 Filters):</w:t>
      </w:r>
      <w:r w:rsidRPr="00125BF9">
        <w:t xml:space="preserve"> This layer expands the feature map, allowing the model to learn more complex hierarchical representations of the fault transients.</w:t>
      </w:r>
    </w:p>
    <w:p w:rsidR="00125BF9" w:rsidRPr="00125BF9" w:rsidRDefault="00125BF9" w:rsidP="00125BF9">
      <w:pPr>
        <w:pStyle w:val="Heading3"/>
        <w:rPr>
          <w:sz w:val="27"/>
        </w:rPr>
      </w:pPr>
      <w:r>
        <w:lastRenderedPageBreak/>
        <w:t>LSTM Temporal Learning Block</w:t>
      </w:r>
    </w:p>
    <w:p w:rsidR="00125BF9" w:rsidRDefault="00125BF9" w:rsidP="00125BF9">
      <w:r w:rsidRPr="00125BF9">
        <w:t xml:space="preserve">While CNNs excel at detecting "what" happened in a signal, the </w:t>
      </w:r>
      <w:r w:rsidRPr="00125BF9">
        <w:rPr>
          <w:bCs/>
        </w:rPr>
        <w:t>Long Short-Term Memory (LSTM)</w:t>
      </w:r>
      <w:r w:rsidRPr="00125BF9">
        <w:t xml:space="preserve"> layer is critical for understanding "when" and "how long" the disturbance lasted. In power systems, distinguishing between a self-clearing transient and a permanent fault requires temporal context.</w:t>
      </w:r>
      <w:r>
        <w:t xml:space="preserve"> </w:t>
      </w:r>
      <w:r>
        <w:t>The LSTM layer consists of 100 units that process the feature sequence using a gating mechanism</w:t>
      </w:r>
      <w:r w:rsidRPr="00125BF9">
        <w:t>. These gates</w:t>
      </w:r>
      <w:r w:rsidRPr="00125BF9">
        <w:t xml:space="preserve"> “</w:t>
      </w:r>
      <w:r w:rsidRPr="00125BF9">
        <w:rPr>
          <w:bCs/>
        </w:rPr>
        <w:t>f</w:t>
      </w:r>
      <w:r w:rsidRPr="00125BF9">
        <w:rPr>
          <w:bCs/>
        </w:rPr>
        <w:t xml:space="preserve">orget </w:t>
      </w:r>
      <w:r w:rsidRPr="00125BF9">
        <w:rPr>
          <w:bCs/>
        </w:rPr>
        <w:t>f</w:t>
      </w:r>
      <w:r w:rsidRPr="00125BF9">
        <w:rPr>
          <w:bCs/>
          <w:vertAlign w:val="subscript"/>
        </w:rPr>
        <w:t xml:space="preserve">t, </w:t>
      </w:r>
      <w:r w:rsidRPr="00125BF9">
        <w:rPr>
          <w:bCs/>
        </w:rPr>
        <w:t>input i</w:t>
      </w:r>
      <w:r w:rsidRPr="00125BF9">
        <w:rPr>
          <w:bCs/>
          <w:vertAlign w:val="subscript"/>
        </w:rPr>
        <w:t>t</w:t>
      </w:r>
      <w:r w:rsidRPr="00125BF9">
        <w:rPr>
          <w:bCs/>
        </w:rPr>
        <w:t xml:space="preserve">, and </w:t>
      </w:r>
      <w:r w:rsidRPr="00125BF9">
        <w:rPr>
          <w:bCs/>
        </w:rPr>
        <w:t>o</w:t>
      </w:r>
      <w:r w:rsidRPr="00125BF9">
        <w:rPr>
          <w:bCs/>
        </w:rPr>
        <w:t xml:space="preserve">utput </w:t>
      </w:r>
      <w:r w:rsidRPr="00125BF9">
        <w:rPr>
          <w:rStyle w:val="math-inline"/>
          <w:bCs/>
        </w:rPr>
        <w:t>o</w:t>
      </w:r>
      <w:r w:rsidRPr="00125BF9">
        <w:rPr>
          <w:rStyle w:val="math-inline"/>
          <w:bCs/>
          <w:vertAlign w:val="subscript"/>
        </w:rPr>
        <w:t xml:space="preserve">t”, </w:t>
      </w:r>
      <w:r w:rsidRPr="00125BF9">
        <w:t>regulate the flow of information through the</w:t>
      </w:r>
      <w:r>
        <w:t xml:space="preserve"> cell state </w:t>
      </w:r>
      <w:r>
        <w:rPr>
          <w:rStyle w:val="math-inline"/>
        </w:rPr>
        <w:t>C</w:t>
      </w:r>
      <w:r w:rsidRPr="00125BF9">
        <w:rPr>
          <w:rStyle w:val="math-inline"/>
          <w:vertAlign w:val="subscript"/>
        </w:rPr>
        <w:t>t</w:t>
      </w:r>
      <w:r>
        <w:t>, effectively solving the vanishing gradient problem:</w:t>
      </w:r>
    </w:p>
    <w:p w:rsidR="00125BF9" w:rsidRDefault="00125BF9" w:rsidP="00C1692B">
      <w:pPr>
        <w:pStyle w:val="Caption"/>
        <w:rPr>
          <w:rStyle w:val="Strong"/>
          <w:rFonts w:eastAsiaTheme="majorEastAsia"/>
        </w:rPr>
      </w:p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szCs w:val="22"/>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szCs w:val="22"/>
                          </w:rPr>
                        </m:ctrlPr>
                      </m:sSubPr>
                      <m:e>
                        <m:r>
                          <w:rPr>
                            <w:rFonts w:ascii="Cambria Math" w:hAnsi="Cambria Math"/>
                          </w:rPr>
                          <m:t>h</m:t>
                        </m:r>
                      </m:e>
                      <m:sub>
                        <m:r>
                          <w:rPr>
                            <w:rFonts w:ascii="Cambria Math" w:hAnsi="Cambria Math"/>
                          </w:rPr>
                          <m:t>t</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sSubPr>
                        <m:ctrlPr>
                          <w:rPr>
                            <w:rFonts w:ascii="Cambria Math" w:hAnsi="Cambria Math"/>
                            <w:szCs w:val="22"/>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szCs w:val="22"/>
                      </w:rPr>
                    </m:ctrlPr>
                  </m:sSubPr>
                  <m:e>
                    <m:r>
                      <w:rPr>
                        <w:rFonts w:ascii="Cambria Math" w:hAnsi="Cambria Math"/>
                      </w:rPr>
                      <m:t>b</m:t>
                    </m:r>
                  </m:e>
                  <m:sub>
                    <m:r>
                      <w:rPr>
                        <w:rFonts w:ascii="Cambria Math" w:hAnsi="Cambria Math"/>
                      </w:rPr>
                      <m:t>f</m:t>
                    </m:r>
                  </m:sub>
                </m:sSub>
              </m:e>
            </m:d>
          </m:e>
        </m:func>
      </m:oMath>
      <w:r w:rsidR="002F609F">
        <w:rPr>
          <w:rFonts w:eastAsiaTheme="majorEastAsia"/>
        </w:rPr>
        <w:t xml:space="preserve"> </w:t>
      </w:r>
      <w:r w:rsidR="002F609F">
        <w:rPr>
          <w:rFonts w:eastAsiaTheme="majorEastAsia"/>
        </w:rPr>
        <w:tab/>
      </w:r>
      <w:r w:rsidR="002F609F">
        <w:rPr>
          <w:rFonts w:eastAsiaTheme="majorEastAsia"/>
        </w:rPr>
        <w:tab/>
      </w:r>
      <w:r w:rsidR="002F609F" w:rsidRPr="00013897">
        <w:rPr>
          <w:rFonts w:eastAsiaTheme="majorEastAsia"/>
        </w:rPr>
        <w:tab/>
      </w:r>
      <w:r w:rsidR="002F609F" w:rsidRPr="00013897">
        <w:rPr>
          <w:rFonts w:eastAsiaTheme="majorEastAsia"/>
        </w:rPr>
        <w:tab/>
      </w:r>
      <w:r w:rsidR="002F609F" w:rsidRPr="00013897">
        <w:rPr>
          <w:rStyle w:val="Strong"/>
          <w:rFonts w:eastAsiaTheme="majorEastAsia"/>
        </w:rPr>
        <w:t>(</w:t>
      </w:r>
      <w:r w:rsidR="002F609F">
        <w:t xml:space="preserve">3. </w:t>
      </w:r>
      <w:r w:rsidR="002F609F">
        <w:fldChar w:fldCharType="begin"/>
      </w:r>
      <w:r w:rsidR="002F609F">
        <w:instrText xml:space="preserve"> SEQ 3. \* ARABIC </w:instrText>
      </w:r>
      <w:r w:rsidR="002F609F">
        <w:fldChar w:fldCharType="separate"/>
      </w:r>
      <w:r w:rsidR="002F609F">
        <w:rPr>
          <w:noProof/>
        </w:rPr>
        <w:t>4</w:t>
      </w:r>
      <w:r w:rsidR="002F609F">
        <w:fldChar w:fldCharType="end"/>
      </w:r>
      <w:r w:rsidR="002F609F" w:rsidRPr="00013897">
        <w:rPr>
          <w:rStyle w:val="Strong"/>
          <w:rFonts w:eastAsiaTheme="majorEastAsia"/>
        </w:rPr>
        <w:t>)</w:t>
      </w:r>
    </w:p>
    <w:p w:rsidR="002F609F" w:rsidRPr="002F609F" w:rsidRDefault="002F609F" w:rsidP="00C1692B">
      <w:pPr>
        <w:pStyle w:val="Caption"/>
        <w:rPr>
          <w:sz w:val="27"/>
        </w:rPr>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szCs w:val="22"/>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szCs w:val="22"/>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szCs w:val="22"/>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szCs w:val="22"/>
                      </w:rPr>
                    </m:ctrlPr>
                  </m:sSubPr>
                  <m:e>
                    <m:r>
                      <w:rPr>
                        <w:rFonts w:ascii="Cambria Math" w:hAnsi="Cambria Math"/>
                      </w:rPr>
                      <m:t>b</m:t>
                    </m:r>
                  </m:e>
                  <m:sub>
                    <m:r>
                      <w:rPr>
                        <w:rFonts w:ascii="Cambria Math" w:hAnsi="Cambria Math"/>
                      </w:rPr>
                      <m:t>i</m:t>
                    </m:r>
                  </m:sub>
                </m:sSub>
              </m:e>
            </m:d>
          </m:e>
        </m:func>
      </m:oMath>
      <w:r>
        <w:rPr>
          <w:rFonts w:eastAsiaTheme="majorEastAsia"/>
        </w:rPr>
        <w:t xml:space="preserve"> </w:t>
      </w:r>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5</w:t>
      </w:r>
      <w:r>
        <w:fldChar w:fldCharType="end"/>
      </w:r>
      <w:r w:rsidRPr="00013897">
        <w:rPr>
          <w:rStyle w:val="Strong"/>
          <w:rFonts w:eastAsiaTheme="majorEastAsia"/>
        </w:rPr>
        <w:t>)</w:t>
      </w:r>
    </w:p>
    <w:p w:rsidR="002F609F" w:rsidRPr="00125BF9" w:rsidRDefault="002F609F" w:rsidP="00C1692B">
      <w:pPr>
        <w:pStyle w:val="Caption"/>
        <w:rPr>
          <w:sz w:val="27"/>
        </w:rPr>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sSub>
              <m:sSubPr>
                <m:ctrlPr>
                  <w:rPr>
                    <w:rFonts w:ascii="Cambria Math" w:hAnsi="Cambria Math"/>
                    <w:i/>
                  </w:rPr>
                </m:ctrlPr>
              </m:sSubPr>
              <m:e>
                <m:r>
                  <w:rPr>
                    <w:rFonts w:ascii="Cambria Math" w:hAnsi="Cambria Math"/>
                  </w:rPr>
                  <m:t>C</m:t>
                </m:r>
              </m:e>
              <m:sub>
                <m:r>
                  <w:rPr>
                    <w:rFonts w:ascii="Cambria Math" w:hAnsi="Cambria Math"/>
                  </w:rPr>
                  <m:t>t</m:t>
                </m:r>
              </m:sub>
            </m:sSub>
          </m:e>
        </m:func>
        <m:r>
          <w:rPr>
            <w:rFonts w:ascii="Cambria Math" w:hAnsi="Cambria Math"/>
          </w:rPr>
          <m:t xml:space="preserve"> </m:t>
        </m:r>
      </m:oMath>
      <w:r>
        <w:rPr>
          <w:rFonts w:eastAsiaTheme="majorEastAsia"/>
        </w:rPr>
        <w:t xml:space="preserve"> </w:t>
      </w:r>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6</w:t>
      </w:r>
      <w:r>
        <w:fldChar w:fldCharType="end"/>
      </w:r>
      <w:r w:rsidRPr="00013897">
        <w:rPr>
          <w:rStyle w:val="Strong"/>
          <w:rFonts w:eastAsiaTheme="majorEastAsia"/>
        </w:rPr>
        <w:t>)</w:t>
      </w:r>
    </w:p>
    <w:p w:rsidR="002F609F" w:rsidRPr="002F609F" w:rsidRDefault="002F609F" w:rsidP="002F609F">
      <w:pPr>
        <w:rPr>
          <w:b/>
        </w:rPr>
      </w:pPr>
      <w:r>
        <w:t>This layer captures the long-range dependencies across the 10 timesteps, ensuring the model considers the pre-fault and post-fault states before making a final classification.</w:t>
      </w:r>
    </w:p>
    <w:p w:rsidR="002F609F" w:rsidRPr="002F609F" w:rsidRDefault="002F609F" w:rsidP="002F609F">
      <w:pPr>
        <w:pStyle w:val="Heading3"/>
        <w:rPr>
          <w:sz w:val="27"/>
        </w:rPr>
      </w:pPr>
      <w:r>
        <w:t>Dense Classification Block and Output</w:t>
      </w:r>
    </w:p>
    <w:p w:rsidR="002F609F" w:rsidRDefault="002F609F" w:rsidP="002F609F">
      <w:r>
        <w:t xml:space="preserve">The final block transforms the high-level features into a probability distribution. It consists </w:t>
      </w:r>
      <w:r w:rsidRPr="002F609F">
        <w:t xml:space="preserve">of a </w:t>
      </w:r>
      <w:r w:rsidRPr="002F609F">
        <w:rPr>
          <w:bCs/>
        </w:rPr>
        <w:t>Dense (Fully Connected) layer</w:t>
      </w:r>
      <w:r w:rsidRPr="002F609F">
        <w:t xml:space="preserve"> with 64 units and ReLU activation. A </w:t>
      </w:r>
      <w:r w:rsidRPr="002F609F">
        <w:rPr>
          <w:bCs/>
        </w:rPr>
        <w:t>Dropout (0.4)</w:t>
      </w:r>
      <w:r w:rsidRPr="002F609F">
        <w:t xml:space="preserve"> layer is implemented here to prevent</w:t>
      </w:r>
      <w:r>
        <w:t xml:space="preserve"> overfitting by randomly deactivating 40% of neurons during training.</w:t>
      </w:r>
    </w:p>
    <w:p w:rsidR="002F609F" w:rsidRDefault="002F609F" w:rsidP="002F609F">
      <w:r w:rsidRPr="002F609F">
        <w:t xml:space="preserve">The </w:t>
      </w:r>
      <w:r w:rsidRPr="002F609F">
        <w:rPr>
          <w:bCs/>
        </w:rPr>
        <w:t>Output Layer</w:t>
      </w:r>
      <w:r w:rsidRPr="002F609F">
        <w:t xml:space="preserve"> uses 6 units corresponding to the fault classes: No Fault, LG, LL, LLG, LLL, and LLLG.</w:t>
      </w:r>
      <w:r>
        <w:t xml:space="preserve"> </w:t>
      </w:r>
      <w:r w:rsidRPr="002F609F">
        <w:t xml:space="preserve">The </w:t>
      </w:r>
      <w:r w:rsidRPr="002F609F">
        <w:rPr>
          <w:bCs/>
        </w:rPr>
        <w:t>Softmax</w:t>
      </w:r>
      <w:r w:rsidRPr="002F609F">
        <w:t xml:space="preserve"> activation function is used to produce a probability for each class </w:t>
      </w:r>
      <w:r w:rsidRPr="002F609F">
        <w:rPr>
          <w:rStyle w:val="math-inline"/>
        </w:rPr>
        <w:t>j</w:t>
      </w:r>
      <w:r w:rsidRPr="002F609F">
        <w:t>:</w:t>
      </w:r>
    </w:p>
    <w:p w:rsidR="002F609F" w:rsidRDefault="002F609F" w:rsidP="00C1692B">
      <w:pPr>
        <w:pStyle w:val="Caption"/>
        <w:rPr>
          <w:rStyle w:val="Strong"/>
          <w:rFonts w:eastAsiaTheme="majorEastAsia"/>
        </w:rPr>
      </w:pPr>
      <m:oMath>
        <m:r>
          <w:rPr>
            <w:rFonts w:ascii="Cambria Math" w:hAnsi="Cambria Math"/>
          </w:rPr>
          <w:lastRenderedPageBreak/>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6</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e>
            </m:nary>
          </m:den>
        </m:f>
        <m:r>
          <m:rPr>
            <m:sty m:val="p"/>
          </m:rPr>
          <w:rPr>
            <w:rFonts w:ascii="Cambria Math" w:hAnsi="Cambria Math"/>
          </w:rPr>
          <m:t xml:space="preserve"> </m:t>
        </m:r>
      </m:oMath>
      <w:r>
        <w:rPr>
          <w:rFonts w:eastAsiaTheme="majorEastAsia"/>
        </w:rPr>
        <w:t xml:space="preserve"> </w:t>
      </w:r>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7</w:t>
      </w:r>
      <w:r>
        <w:fldChar w:fldCharType="end"/>
      </w:r>
      <w:r w:rsidRPr="00013897">
        <w:rPr>
          <w:rStyle w:val="Strong"/>
          <w:rFonts w:eastAsiaTheme="majorEastAsia"/>
        </w:rPr>
        <w:t>)</w:t>
      </w:r>
    </w:p>
    <w:p w:rsidR="002F609F" w:rsidRDefault="002F609F" w:rsidP="002F609F">
      <w:pPr>
        <w:spacing w:after="0" w:line="240" w:lineRule="auto"/>
        <w:jc w:val="left"/>
        <w:rPr>
          <w:rFonts w:eastAsia="Times New Roman" w:cs="Times New Roman"/>
          <w:szCs w:val="24"/>
        </w:rPr>
      </w:pPr>
      <w:r w:rsidRPr="002F609F">
        <w:rPr>
          <w:rFonts w:eastAsia="Times New Roman" w:cs="Times New Roman"/>
          <w:szCs w:val="24"/>
        </w:rPr>
        <w:t xml:space="preserve">where </w:t>
      </w:r>
      <w:r>
        <w:rPr>
          <w:rFonts w:eastAsia="Times New Roman" w:cs="Times New Roman"/>
          <w:szCs w:val="24"/>
        </w:rPr>
        <w:t>z</w:t>
      </w:r>
      <w:r w:rsidRPr="002F609F">
        <w:rPr>
          <w:rFonts w:eastAsia="Times New Roman" w:cs="Times New Roman"/>
          <w:szCs w:val="24"/>
          <w:vertAlign w:val="subscript"/>
        </w:rPr>
        <w:t>j</w:t>
      </w:r>
      <w:r>
        <w:rPr>
          <w:rFonts w:eastAsia="Times New Roman" w:cs="Times New Roman"/>
          <w:szCs w:val="24"/>
        </w:rPr>
        <w:t xml:space="preserve"> </w:t>
      </w:r>
      <w:r w:rsidRPr="002F609F">
        <w:rPr>
          <w:rFonts w:eastAsia="Times New Roman" w:cs="Times New Roman"/>
          <w:szCs w:val="24"/>
        </w:rPr>
        <w:t xml:space="preserve">is the output of the final dense layer for class </w:t>
      </w:r>
      <w:r>
        <w:rPr>
          <w:rFonts w:eastAsia="Times New Roman" w:cs="Times New Roman"/>
          <w:szCs w:val="24"/>
        </w:rPr>
        <w:t>j</w:t>
      </w:r>
      <w:r w:rsidRPr="002F609F">
        <w:rPr>
          <w:rFonts w:eastAsia="Times New Roman" w:cs="Times New Roman"/>
          <w:szCs w:val="24"/>
        </w:rPr>
        <w:t>.</w:t>
      </w:r>
    </w:p>
    <w:p w:rsidR="002F609F" w:rsidRDefault="002F609F" w:rsidP="002F609F">
      <w:pPr>
        <w:pStyle w:val="Heading3"/>
      </w:pPr>
      <w:r>
        <w:t>Model Flow and Integration</w:t>
      </w:r>
    </w:p>
    <w:p w:rsidR="002F609F" w:rsidRDefault="002F609F" w:rsidP="002F609F">
      <w:r w:rsidRPr="002F609F">
        <w:t xml:space="preserve">To ensure reproducibility, the model was trained using the </w:t>
      </w:r>
      <w:r w:rsidRPr="002F609F">
        <w:rPr>
          <w:bCs/>
        </w:rPr>
        <w:t>Adam optimizer</w:t>
      </w:r>
      <w:r w:rsidRPr="002F609F">
        <w:t xml:space="preserve"> with a learning rate of 0.001 and </w:t>
      </w:r>
      <w:r w:rsidRPr="002F609F">
        <w:rPr>
          <w:bCs/>
        </w:rPr>
        <w:t xml:space="preserve">Sparse Categorical </w:t>
      </w:r>
      <w:r w:rsidR="00A66FE9">
        <w:rPr>
          <w:bCs/>
        </w:rPr>
        <w:t>Cross-Entropy</w:t>
      </w:r>
      <w:r w:rsidRPr="002F609F">
        <w:t xml:space="preserve"> as the loss function. The total model size is approximately 488 KB, making it highly efficient for deployment in embedded monitoring systems.</w:t>
      </w:r>
      <w:r w:rsidR="009D466D">
        <w:t xml:space="preserve"> The model flow diagram and training configuration </w:t>
      </w:r>
      <w:r w:rsidR="00C1692B">
        <w:t>are</w:t>
      </w:r>
      <w:r w:rsidR="009D466D">
        <w:t xml:space="preserve"> illustrated in Figure 3.1 and Table 3.2.</w:t>
      </w:r>
    </w:p>
    <w:p w:rsidR="009D466D" w:rsidRDefault="009D466D" w:rsidP="009D466D">
      <w:pPr>
        <w:pStyle w:val="Heading2"/>
      </w:pPr>
      <w:r>
        <w:t>Evaluation Metrics</w:t>
      </w:r>
    </w:p>
    <w:p w:rsidR="00A66FE9" w:rsidRDefault="009D466D" w:rsidP="002F609F">
      <w:r>
        <w:t>To rigorously assess the efficacy of the Hybrid CNN–LSTM model, a multi-dimensional evaluation framewor</w:t>
      </w:r>
      <w:r w:rsidRPr="009D466D">
        <w:t xml:space="preserve">k is employed. While </w:t>
      </w:r>
      <w:r w:rsidRPr="009D466D">
        <w:rPr>
          <w:bCs/>
        </w:rPr>
        <w:t>Accuracy</w:t>
      </w:r>
      <w:r w:rsidRPr="009D466D">
        <w:t xml:space="preserve"> provides a general overview of performance, it can be misleading in power system datasets where certain fault classes are underrepresented. Therefore, the following statistical metrics and visualization tools are utilized to validate the model's robustness.</w:t>
      </w:r>
      <w:r>
        <w:t xml:space="preserve"> </w:t>
      </w:r>
    </w:p>
    <w:p w:rsidR="009D466D" w:rsidRDefault="009D466D" w:rsidP="002F609F">
      <w:r w:rsidRPr="00A66FE9">
        <w:t xml:space="preserve">The model's performance is quantified using metrics derived from the </w:t>
      </w:r>
      <w:r w:rsidRPr="00A66FE9">
        <w:rPr>
          <w:bCs/>
        </w:rPr>
        <w:t>Confusion Matrix</w:t>
      </w:r>
      <w:r w:rsidRPr="00A66FE9">
        <w:t>, which categorizes predictions into True Positives (TP), True Negatives (TN), False Positives (FP), and False Negatives (FN).</w:t>
      </w:r>
    </w:p>
    <w:p w:rsidR="00A66FE9" w:rsidRDefault="00A66FE9" w:rsidP="00A66FE9">
      <w:pPr>
        <w:pStyle w:val="ListParagraph"/>
        <w:numPr>
          <w:ilvl w:val="0"/>
          <w:numId w:val="34"/>
        </w:numPr>
      </w:pPr>
      <w:r w:rsidRPr="00A66FE9">
        <w:rPr>
          <w:bCs/>
        </w:rPr>
        <w:t>Accuracy:</w:t>
      </w:r>
      <w:r w:rsidRPr="00A66FE9">
        <w:t xml:space="preserve"> Measures the proportion of total correct predictions (both faults and non-faults) out of the total samples</w:t>
      </w:r>
      <w:r>
        <w:t>.</w:t>
      </w:r>
    </w:p>
    <w:p w:rsidR="00A66FE9" w:rsidRDefault="00A66FE9" w:rsidP="00A66FE9">
      <w:pPr>
        <w:pStyle w:val="ListParagraph"/>
        <w:jc w:val="right"/>
        <w:rPr>
          <w:rStyle w:val="Strong"/>
          <w:rFonts w:eastAsiaTheme="majorEastAsia"/>
        </w:rPr>
      </w:pPr>
      <m:oMath>
        <m:r>
          <m:rPr>
            <m:sty m:val="p"/>
          </m:rPr>
          <w:rPr>
            <w:rFonts w:ascii="Cambria Math" w:hAnsi="Cambria Math"/>
          </w:rPr>
          <m:t>A</m:t>
        </m:r>
        <m:r>
          <m:rPr>
            <m:sty m:val="p"/>
          </m:rPr>
          <w:rPr>
            <w:rFonts w:ascii="Cambria Math" w:hAnsi="Cambria Math"/>
          </w:rPr>
          <m:t>ccuracy=</m:t>
        </m:r>
        <m:f>
          <m:fPr>
            <m:ctrlPr>
              <w:rPr>
                <w:rFonts w:ascii="Cambria Math" w:hAnsi="Cambria Math"/>
              </w:rPr>
            </m:ctrlPr>
          </m:fPr>
          <m:num>
            <m:r>
              <m:rPr>
                <m:sty m:val="p"/>
              </m:rPr>
              <w:rPr>
                <w:rFonts w:ascii="Cambria Math" w:hAnsi="Cambria Math"/>
              </w:rPr>
              <m:t>TP+TN</m:t>
            </m:r>
          </m:num>
          <m:den>
            <m:r>
              <m:rPr>
                <m:sty m:val="p"/>
              </m:rPr>
              <w:rPr>
                <w:rFonts w:ascii="Cambria Math" w:hAnsi="Cambria Math"/>
              </w:rPr>
              <m:t>TP+TN+FP+FN</m:t>
            </m:r>
          </m:den>
        </m:f>
      </m:oMath>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8</w:t>
      </w:r>
      <w:r>
        <w:fldChar w:fldCharType="end"/>
      </w:r>
      <w:r w:rsidRPr="00013897">
        <w:rPr>
          <w:rStyle w:val="Strong"/>
          <w:rFonts w:eastAsiaTheme="majorEastAsia"/>
        </w:rPr>
        <w:t>)</w:t>
      </w:r>
    </w:p>
    <w:p w:rsidR="00A66FE9" w:rsidRPr="00A66FE9" w:rsidRDefault="00A66FE9" w:rsidP="00A66FE9">
      <w:pPr>
        <w:pStyle w:val="ListParagraph"/>
        <w:jc w:val="center"/>
      </w:pPr>
    </w:p>
    <w:p w:rsidR="00893DD1" w:rsidRDefault="00893DD1" w:rsidP="009D466D"/>
    <w:p w:rsidR="00C1692B" w:rsidRDefault="00C1692B" w:rsidP="00C1692B">
      <w:pPr>
        <w:keepNext/>
        <w:spacing w:line="276" w:lineRule="auto"/>
        <w:jc w:val="center"/>
      </w:pPr>
      <w:r>
        <w:rPr>
          <w:bCs/>
          <w:noProof/>
          <w:szCs w:val="18"/>
        </w:rPr>
        <w:lastRenderedPageBreak/>
        <w:drawing>
          <wp:inline distT="0" distB="0" distL="0" distR="0">
            <wp:extent cx="5477510" cy="705167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510" cy="7051675"/>
                    </a:xfrm>
                    <a:prstGeom prst="rect">
                      <a:avLst/>
                    </a:prstGeom>
                    <a:noFill/>
                    <a:ln>
                      <a:noFill/>
                    </a:ln>
                  </pic:spPr>
                </pic:pic>
              </a:graphicData>
            </a:graphic>
          </wp:inline>
        </w:drawing>
      </w:r>
    </w:p>
    <w:p w:rsidR="009D466D" w:rsidRDefault="00C1692B" w:rsidP="00C1692B">
      <w:pPr>
        <w:pStyle w:val="Caption"/>
        <w:rPr>
          <w:bCs w:val="0"/>
        </w:rPr>
      </w:pPr>
      <w:r>
        <w:t xml:space="preserve">Figure 3. </w:t>
      </w:r>
      <w:r>
        <w:fldChar w:fldCharType="begin"/>
      </w:r>
      <w:r>
        <w:instrText xml:space="preserve"> SEQ Figure_3. \* ARABIC </w:instrText>
      </w:r>
      <w:r>
        <w:fldChar w:fldCharType="separate"/>
      </w:r>
      <w:r>
        <w:rPr>
          <w:noProof/>
        </w:rPr>
        <w:t>1</w:t>
      </w:r>
      <w:r>
        <w:fldChar w:fldCharType="end"/>
      </w:r>
      <w:r>
        <w:t>: Model Flow Diagram</w:t>
      </w:r>
    </w:p>
    <w:p w:rsidR="00C1692B" w:rsidRDefault="00C1692B" w:rsidP="00C1692B">
      <w:pPr>
        <w:pStyle w:val="Caption"/>
      </w:pPr>
    </w:p>
    <w:p w:rsidR="00C1692B" w:rsidRDefault="00C1692B" w:rsidP="00C1692B">
      <w:pPr>
        <w:pStyle w:val="Caption"/>
      </w:pPr>
    </w:p>
    <w:p w:rsidR="00C1692B" w:rsidRDefault="00C1692B">
      <w:pPr>
        <w:spacing w:line="276" w:lineRule="auto"/>
        <w:jc w:val="left"/>
      </w:pPr>
    </w:p>
    <w:p w:rsidR="00C1692B" w:rsidRDefault="00C1692B">
      <w:pPr>
        <w:spacing w:line="276" w:lineRule="auto"/>
        <w:jc w:val="left"/>
        <w:rPr>
          <w:bCs/>
          <w:szCs w:val="18"/>
        </w:rPr>
      </w:pPr>
    </w:p>
    <w:p w:rsidR="00C1692B" w:rsidRDefault="00C1692B">
      <w:pPr>
        <w:spacing w:line="276" w:lineRule="auto"/>
        <w:jc w:val="left"/>
        <w:rPr>
          <w:bCs/>
          <w:szCs w:val="18"/>
        </w:rPr>
      </w:pPr>
    </w:p>
    <w:p w:rsidR="00C1692B" w:rsidRDefault="00C1692B">
      <w:pPr>
        <w:spacing w:line="276" w:lineRule="auto"/>
        <w:jc w:val="left"/>
        <w:rPr>
          <w:bCs/>
          <w:szCs w:val="18"/>
        </w:rPr>
      </w:pPr>
    </w:p>
    <w:p w:rsidR="00C1692B" w:rsidRDefault="00C1692B">
      <w:pPr>
        <w:spacing w:line="276" w:lineRule="auto"/>
        <w:jc w:val="left"/>
        <w:rPr>
          <w:bCs/>
          <w:szCs w:val="18"/>
        </w:rPr>
      </w:pPr>
    </w:p>
    <w:p w:rsidR="00C1692B" w:rsidRDefault="00C1692B">
      <w:pPr>
        <w:spacing w:line="276" w:lineRule="auto"/>
        <w:jc w:val="left"/>
        <w:rPr>
          <w:bCs/>
          <w:szCs w:val="18"/>
        </w:rPr>
      </w:pPr>
    </w:p>
    <w:p w:rsidR="009D466D" w:rsidRDefault="009D466D" w:rsidP="00C1692B">
      <w:pPr>
        <w:pStyle w:val="Caption"/>
      </w:pPr>
      <w:r>
        <w:t xml:space="preserve">Table 3. </w:t>
      </w:r>
      <w:r>
        <w:fldChar w:fldCharType="begin"/>
      </w:r>
      <w:r>
        <w:instrText xml:space="preserve"> SEQ Table_3. \* ARABIC </w:instrText>
      </w:r>
      <w:r>
        <w:fldChar w:fldCharType="separate"/>
      </w:r>
      <w:r>
        <w:rPr>
          <w:noProof/>
        </w:rPr>
        <w:t>2</w:t>
      </w:r>
      <w:r>
        <w:fldChar w:fldCharType="end"/>
      </w:r>
      <w:r>
        <w:t xml:space="preserve">: </w:t>
      </w:r>
      <w:bookmarkStart w:id="34" w:name="_Toc218850507"/>
      <w:r>
        <w:t>Training Configuration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893DD1" w:rsidTr="00E46F8D">
        <w:tc>
          <w:tcPr>
            <w:tcW w:w="4320" w:type="dxa"/>
            <w:tcBorders>
              <w:top w:val="single" w:sz="4" w:space="0" w:color="auto"/>
              <w:bottom w:val="single" w:sz="4" w:space="0" w:color="auto"/>
            </w:tcBorders>
            <w:vAlign w:val="center"/>
          </w:tcPr>
          <w:p w:rsidR="00893DD1" w:rsidRPr="00E46F8D" w:rsidRDefault="006C3FB2" w:rsidP="00E46F8D">
            <w:pPr>
              <w:jc w:val="center"/>
              <w:rPr>
                <w:b/>
              </w:rPr>
            </w:pPr>
            <w:r w:rsidRPr="00E46F8D">
              <w:rPr>
                <w:b/>
              </w:rPr>
              <w:t>Optimizer</w:t>
            </w:r>
          </w:p>
        </w:tc>
        <w:tc>
          <w:tcPr>
            <w:tcW w:w="4320" w:type="dxa"/>
            <w:tcBorders>
              <w:top w:val="single" w:sz="4" w:space="0" w:color="auto"/>
              <w:bottom w:val="single" w:sz="4" w:space="0" w:color="auto"/>
            </w:tcBorders>
            <w:vAlign w:val="center"/>
          </w:tcPr>
          <w:p w:rsidR="00893DD1" w:rsidRPr="00E46F8D" w:rsidRDefault="006C3FB2" w:rsidP="00E46F8D">
            <w:pPr>
              <w:jc w:val="center"/>
              <w:rPr>
                <w:b/>
              </w:rPr>
            </w:pPr>
            <w:r w:rsidRPr="00E46F8D">
              <w:rPr>
                <w:b/>
              </w:rPr>
              <w:t>Adam (learning rate: 0.001)</w:t>
            </w:r>
          </w:p>
        </w:tc>
      </w:tr>
      <w:tr w:rsidR="00893DD1" w:rsidTr="00E46F8D">
        <w:tc>
          <w:tcPr>
            <w:tcW w:w="4320" w:type="dxa"/>
            <w:tcBorders>
              <w:top w:val="single" w:sz="4" w:space="0" w:color="auto"/>
            </w:tcBorders>
          </w:tcPr>
          <w:p w:rsidR="00893DD1" w:rsidRDefault="006C3FB2">
            <w:r>
              <w:t>Loss Function</w:t>
            </w:r>
          </w:p>
        </w:tc>
        <w:tc>
          <w:tcPr>
            <w:tcW w:w="4320" w:type="dxa"/>
            <w:tcBorders>
              <w:top w:val="single" w:sz="4" w:space="0" w:color="auto"/>
            </w:tcBorders>
          </w:tcPr>
          <w:p w:rsidR="00893DD1" w:rsidRDefault="006C3FB2">
            <w:r>
              <w:t xml:space="preserve">Sparse Categorical </w:t>
            </w:r>
            <w:r w:rsidR="00C1692B">
              <w:t>Cross-Entropy</w:t>
            </w:r>
          </w:p>
        </w:tc>
      </w:tr>
      <w:tr w:rsidR="00893DD1" w:rsidTr="00E46F8D">
        <w:tc>
          <w:tcPr>
            <w:tcW w:w="4320" w:type="dxa"/>
          </w:tcPr>
          <w:p w:rsidR="00893DD1" w:rsidRDefault="006C3FB2">
            <w:r>
              <w:t>Epochs</w:t>
            </w:r>
          </w:p>
        </w:tc>
        <w:tc>
          <w:tcPr>
            <w:tcW w:w="4320" w:type="dxa"/>
          </w:tcPr>
          <w:p w:rsidR="00893DD1" w:rsidRDefault="006C3FB2">
            <w:r>
              <w:t>30</w:t>
            </w:r>
          </w:p>
        </w:tc>
      </w:tr>
      <w:tr w:rsidR="00893DD1" w:rsidTr="00E46F8D">
        <w:tc>
          <w:tcPr>
            <w:tcW w:w="4320" w:type="dxa"/>
          </w:tcPr>
          <w:p w:rsidR="00893DD1" w:rsidRDefault="006C3FB2">
            <w:r>
              <w:t>Batch Size</w:t>
            </w:r>
          </w:p>
        </w:tc>
        <w:tc>
          <w:tcPr>
            <w:tcW w:w="4320" w:type="dxa"/>
          </w:tcPr>
          <w:p w:rsidR="00893DD1" w:rsidRDefault="006C3FB2">
            <w:r>
              <w:t>32</w:t>
            </w:r>
          </w:p>
        </w:tc>
      </w:tr>
      <w:tr w:rsidR="00893DD1" w:rsidTr="00E46F8D">
        <w:tc>
          <w:tcPr>
            <w:tcW w:w="4320" w:type="dxa"/>
          </w:tcPr>
          <w:p w:rsidR="00893DD1" w:rsidRDefault="006C3FB2">
            <w:r>
              <w:t>Validation Split</w:t>
            </w:r>
          </w:p>
        </w:tc>
        <w:tc>
          <w:tcPr>
            <w:tcW w:w="4320" w:type="dxa"/>
          </w:tcPr>
          <w:p w:rsidR="00893DD1" w:rsidRDefault="006C3FB2">
            <w:r>
              <w:t>20% of training data</w:t>
            </w:r>
          </w:p>
        </w:tc>
      </w:tr>
      <w:tr w:rsidR="00893DD1" w:rsidTr="00E46F8D">
        <w:tc>
          <w:tcPr>
            <w:tcW w:w="4320" w:type="dxa"/>
            <w:tcBorders>
              <w:bottom w:val="single" w:sz="4" w:space="0" w:color="auto"/>
            </w:tcBorders>
          </w:tcPr>
          <w:p w:rsidR="00893DD1" w:rsidRDefault="006C3FB2">
            <w:r>
              <w:t>Regularization</w:t>
            </w:r>
          </w:p>
        </w:tc>
        <w:tc>
          <w:tcPr>
            <w:tcW w:w="4320" w:type="dxa"/>
            <w:tcBorders>
              <w:bottom w:val="single" w:sz="4" w:space="0" w:color="auto"/>
            </w:tcBorders>
          </w:tcPr>
          <w:p w:rsidR="00893DD1" w:rsidRDefault="006C3FB2">
            <w:r>
              <w:t>Dropout (0.3-0.4), Batch Normalization</w:t>
            </w:r>
          </w:p>
        </w:tc>
      </w:tr>
    </w:tbl>
    <w:p w:rsidR="00A66FE9" w:rsidRDefault="00A66FE9"/>
    <w:p w:rsidR="00A66FE9" w:rsidRDefault="00A66FE9">
      <w:pPr>
        <w:spacing w:line="276" w:lineRule="auto"/>
        <w:jc w:val="left"/>
      </w:pPr>
      <w:r>
        <w:br w:type="page"/>
      </w:r>
    </w:p>
    <w:p w:rsidR="00A66FE9" w:rsidRPr="00A66FE9" w:rsidRDefault="00A66FE9" w:rsidP="00A66FE9">
      <w:pPr>
        <w:pStyle w:val="ListParagraph"/>
        <w:numPr>
          <w:ilvl w:val="0"/>
          <w:numId w:val="34"/>
        </w:numPr>
      </w:pPr>
      <w:r w:rsidRPr="00A66FE9">
        <w:rPr>
          <w:bCs/>
        </w:rPr>
        <w:lastRenderedPageBreak/>
        <w:t>Precision (Positive Predictive Value):</w:t>
      </w:r>
      <w:r w:rsidRPr="00A66FE9">
        <w:t xml:space="preserve"> Indicates the model's ability to avoid "false alarms." In a power grid, high precision ensures that the system does not trigger a circuit breaker when no fault actually exists</w:t>
      </w:r>
      <w:r>
        <w:t>.</w:t>
      </w:r>
    </w:p>
    <w:p w:rsidR="00A66FE9" w:rsidRDefault="00A66FE9" w:rsidP="00A66FE9">
      <w:pPr>
        <w:pStyle w:val="ListParagraph"/>
        <w:jc w:val="right"/>
        <w:rPr>
          <w:rStyle w:val="Strong"/>
          <w:rFonts w:eastAsiaTheme="majorEastAsia"/>
        </w:rPr>
      </w:pPr>
      <m:oMath>
        <m:r>
          <m:rPr>
            <m:sty m:val="p"/>
          </m:rPr>
          <w:rPr>
            <w:rFonts w:ascii="Cambria Math" w:hAnsi="Cambria Math"/>
          </w:rPr>
          <m:t xml:space="preserve">Precision </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9</w:t>
      </w:r>
      <w:r>
        <w:fldChar w:fldCharType="end"/>
      </w:r>
      <w:r w:rsidRPr="00013897">
        <w:rPr>
          <w:rStyle w:val="Strong"/>
          <w:rFonts w:eastAsiaTheme="majorEastAsia"/>
        </w:rPr>
        <w:t>)</w:t>
      </w:r>
    </w:p>
    <w:p w:rsidR="00A66FE9" w:rsidRDefault="00A66FE9" w:rsidP="00A66FE9">
      <w:pPr>
        <w:pStyle w:val="ListParagraph"/>
        <w:numPr>
          <w:ilvl w:val="0"/>
          <w:numId w:val="34"/>
        </w:numPr>
      </w:pPr>
      <w:r w:rsidRPr="00A66FE9">
        <w:rPr>
          <w:bCs/>
        </w:rPr>
        <w:t>Recall (Sensitivity):</w:t>
      </w:r>
      <w:r w:rsidRPr="00A66FE9">
        <w:t xml:space="preserve"> Crucial for safety, recall measures the model's ability to detect all actual faults. A low recall in power systems could lead to catastrophic equipment failure if a fault goes undetected.</w:t>
      </w:r>
    </w:p>
    <w:p w:rsidR="00A66FE9" w:rsidRDefault="00A66FE9" w:rsidP="00A66FE9">
      <w:pPr>
        <w:pStyle w:val="ListParagraph"/>
        <w:jc w:val="right"/>
        <w:rPr>
          <w:rStyle w:val="Strong"/>
          <w:rFonts w:eastAsiaTheme="majorEastAsia"/>
        </w:rPr>
      </w:pPr>
      <m:oMath>
        <m:r>
          <m:rPr>
            <m:sty m:val="p"/>
          </m:rPr>
          <w:rPr>
            <w:rFonts w:ascii="Cambria Math" w:hAnsi="Cambria Math"/>
          </w:rPr>
          <m:t>Recall</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r>
        <w:rPr>
          <w:rFonts w:eastAsiaTheme="majorEastAsia"/>
        </w:rPr>
        <w:tab/>
      </w:r>
      <w:r>
        <w:rPr>
          <w:rFonts w:eastAsiaTheme="majorEastAsia"/>
        </w:rPr>
        <w:tab/>
      </w:r>
      <w:r w:rsidRPr="00013897">
        <w:rPr>
          <w:rFonts w:eastAsiaTheme="majorEastAsia"/>
        </w:rPr>
        <w:tab/>
      </w:r>
      <w:r w:rsidRPr="00013897">
        <w:rPr>
          <w:rFonts w:eastAsiaTheme="majorEastAsia"/>
        </w:rPr>
        <w:tab/>
      </w:r>
      <w:r w:rsidRPr="00013897">
        <w:rPr>
          <w:rStyle w:val="Strong"/>
          <w:rFonts w:eastAsiaTheme="majorEastAsia"/>
        </w:rPr>
        <w:t>(</w:t>
      </w:r>
      <w:r>
        <w:t xml:space="preserve">3. </w:t>
      </w:r>
      <w:r>
        <w:fldChar w:fldCharType="begin"/>
      </w:r>
      <w:r>
        <w:instrText xml:space="preserve"> SEQ 3. \* ARABIC </w:instrText>
      </w:r>
      <w:r>
        <w:fldChar w:fldCharType="separate"/>
      </w:r>
      <w:r>
        <w:rPr>
          <w:noProof/>
        </w:rPr>
        <w:t>10</w:t>
      </w:r>
      <w:r>
        <w:fldChar w:fldCharType="end"/>
      </w:r>
      <w:r w:rsidRPr="00013897">
        <w:rPr>
          <w:rStyle w:val="Strong"/>
          <w:rFonts w:eastAsiaTheme="majorEastAsia"/>
        </w:rPr>
        <w:t>)</w:t>
      </w:r>
    </w:p>
    <w:p w:rsidR="00A66FE9" w:rsidRPr="00A66FE9" w:rsidRDefault="00A66FE9" w:rsidP="00A66FE9">
      <w:pPr>
        <w:pStyle w:val="ListParagraph"/>
        <w:numPr>
          <w:ilvl w:val="0"/>
          <w:numId w:val="34"/>
        </w:numPr>
        <w:rPr>
          <w:rStyle w:val="Strong"/>
          <w:rFonts w:eastAsiaTheme="majorEastAsia"/>
        </w:rPr>
      </w:pPr>
      <w:r w:rsidRPr="00A66FE9">
        <w:rPr>
          <w:bCs/>
        </w:rPr>
        <w:t>F1-Score:</w:t>
      </w:r>
      <w:r w:rsidRPr="00A66FE9">
        <w:t xml:space="preserve"> The harmonic mean of Precision and Recall. It provides a single score that balances both metrics, making it the most reliable indicator for classes like </w:t>
      </w:r>
      <w:r w:rsidRPr="00A66FE9">
        <w:rPr>
          <w:bCs/>
        </w:rPr>
        <w:t>LLLG</w:t>
      </w:r>
      <w:r w:rsidRPr="00A66FE9">
        <w:t>, where the model may struggle with detection</w:t>
      </w:r>
    </w:p>
    <w:p w:rsidR="00893DD1" w:rsidRDefault="00C1692B" w:rsidP="00A66FE9">
      <w:pPr>
        <w:pStyle w:val="ListParagraph"/>
        <w:jc w:val="right"/>
        <w:rPr>
          <w:rStyle w:val="Strong"/>
          <w:rFonts w:eastAsiaTheme="majorEastAsia"/>
        </w:rPr>
      </w:pPr>
      <m:oMath>
        <m:r>
          <m:rPr>
            <m:sty m:val="p"/>
          </m:rPr>
          <w:rPr>
            <w:rFonts w:ascii="Cambria Math" w:hAnsi="Cambria Math"/>
          </w:rPr>
          <m:t>F</m:t>
        </m:r>
        <m:r>
          <m:rPr>
            <m:sty m:val="p"/>
          </m:rPr>
          <w:rPr>
            <w:rFonts w:ascii="Cambria Math" w:hAnsi="Cambria Math"/>
          </w:rPr>
          <m:t>1-Score</m:t>
        </m:r>
        <m:r>
          <m:rPr>
            <m:sty m:val="p"/>
          </m:rPr>
          <w:rPr>
            <w:rFonts w:ascii="Cambria Math" w:hAnsi="Cambria Math"/>
          </w:rPr>
          <m:t>=</m:t>
        </m:r>
        <m:r>
          <m:rPr>
            <m:sty m:val="p"/>
          </m:rPr>
          <w:rPr>
            <w:rFonts w:ascii="Cambria Math" w:hAnsi="Cambria Math"/>
          </w:rPr>
          <m:t>2×</m:t>
        </m:r>
        <m:f>
          <m:fPr>
            <m:ctrlPr>
              <w:rPr>
                <w:rFonts w:ascii="Cambria Math" w:hAnsi="Cambria Math"/>
              </w:rPr>
            </m:ctrlPr>
          </m:fPr>
          <m:num>
            <m:r>
              <w:rPr>
                <w:rFonts w:ascii="Cambria Math" w:hAnsi="Cambria Math"/>
              </w:rPr>
              <m:t>Precision × Recall</m:t>
            </m:r>
          </m:num>
          <m:den>
            <m:r>
              <w:rPr>
                <w:rFonts w:ascii="Cambria Math" w:hAnsi="Cambria Math"/>
              </w:rPr>
              <m:t>Precision+ Recall</m:t>
            </m:r>
          </m:den>
        </m:f>
      </m:oMath>
      <w:r w:rsidR="00A66FE9">
        <w:rPr>
          <w:rFonts w:eastAsiaTheme="majorEastAsia"/>
        </w:rPr>
        <w:tab/>
      </w:r>
      <w:r w:rsidR="00A66FE9">
        <w:rPr>
          <w:rFonts w:eastAsiaTheme="majorEastAsia"/>
        </w:rPr>
        <w:tab/>
      </w:r>
      <w:r w:rsidR="00A66FE9" w:rsidRPr="00013897">
        <w:rPr>
          <w:rFonts w:eastAsiaTheme="majorEastAsia"/>
        </w:rPr>
        <w:tab/>
      </w:r>
      <w:r w:rsidR="00A66FE9" w:rsidRPr="00013897">
        <w:rPr>
          <w:rFonts w:eastAsiaTheme="majorEastAsia"/>
        </w:rPr>
        <w:tab/>
      </w:r>
      <w:r w:rsidR="00A66FE9" w:rsidRPr="00013897">
        <w:rPr>
          <w:rStyle w:val="Strong"/>
          <w:rFonts w:eastAsiaTheme="majorEastAsia"/>
        </w:rPr>
        <w:t>(</w:t>
      </w:r>
      <w:r w:rsidR="00A66FE9">
        <w:t xml:space="preserve">3. </w:t>
      </w:r>
      <w:r w:rsidR="00A66FE9">
        <w:fldChar w:fldCharType="begin"/>
      </w:r>
      <w:r w:rsidR="00A66FE9">
        <w:instrText xml:space="preserve"> SEQ 3. \* ARABIC </w:instrText>
      </w:r>
      <w:r w:rsidR="00A66FE9">
        <w:fldChar w:fldCharType="separate"/>
      </w:r>
      <w:r w:rsidR="00A66FE9">
        <w:rPr>
          <w:noProof/>
        </w:rPr>
        <w:t>11</w:t>
      </w:r>
      <w:r w:rsidR="00A66FE9">
        <w:fldChar w:fldCharType="end"/>
      </w:r>
      <w:r w:rsidR="00A66FE9" w:rsidRPr="00013897">
        <w:rPr>
          <w:rStyle w:val="Strong"/>
          <w:rFonts w:eastAsiaTheme="majorEastAsia"/>
        </w:rPr>
        <w:t>)</w:t>
      </w:r>
    </w:p>
    <w:p w:rsidR="00A66FE9" w:rsidRDefault="00A66FE9" w:rsidP="00A66FE9">
      <w:r w:rsidRPr="00A66FE9">
        <w:t>Beyond numerical scores, the research employs three critical visualization techniques to identify specific points of failure within the classification logic:</w:t>
      </w:r>
    </w:p>
    <w:p w:rsidR="00C1692B" w:rsidRPr="00C1692B" w:rsidRDefault="00A66FE9" w:rsidP="00C1692B">
      <w:pPr>
        <w:pStyle w:val="Heading3"/>
        <w:rPr>
          <w:rFonts w:eastAsiaTheme="minorEastAsia" w:cstheme="minorBidi"/>
        </w:rPr>
      </w:pPr>
      <w:r w:rsidRPr="00A66FE9">
        <w:t>Confusion Matrix</w:t>
      </w:r>
    </w:p>
    <w:p w:rsidR="00C1692B" w:rsidRDefault="00A66FE9" w:rsidP="00C1692B">
      <w:r w:rsidRPr="00A66FE9">
        <w:t xml:space="preserve">A </w:t>
      </w:r>
      <w:r w:rsidR="00C1692B">
        <w:t>6</w:t>
      </w:r>
      <w:r w:rsidR="00C1692B">
        <w:rPr>
          <w:rFonts w:cs="Times New Roman"/>
        </w:rPr>
        <w:t>×</w:t>
      </w:r>
      <w:r w:rsidR="00C1692B">
        <w:t>6</w:t>
      </w:r>
      <w:r w:rsidRPr="00A66FE9">
        <w:t xml:space="preserve"> heatmap is generated to visualize where the model </w:t>
      </w:r>
      <w:r w:rsidRPr="00C1692B">
        <w:t xml:space="preserve">misclassifies one fault type for another. For example, it helps identify if the model is confusing </w:t>
      </w:r>
      <w:r w:rsidRPr="00C1692B">
        <w:rPr>
          <w:bCs/>
        </w:rPr>
        <w:t>LLL</w:t>
      </w:r>
      <w:r w:rsidRPr="00C1692B">
        <w:t xml:space="preserve"> faults with </w:t>
      </w:r>
      <w:r w:rsidRPr="00C1692B">
        <w:rPr>
          <w:bCs/>
        </w:rPr>
        <w:t>LLLG</w:t>
      </w:r>
      <w:r w:rsidRPr="00C1692B">
        <w:t xml:space="preserve"> faults due to their similar three-phase characteristics.</w:t>
      </w:r>
    </w:p>
    <w:p w:rsidR="00C1692B" w:rsidRPr="00C1692B" w:rsidRDefault="00A66FE9" w:rsidP="00C1692B">
      <w:pPr>
        <w:pStyle w:val="Heading3"/>
        <w:rPr>
          <w:rFonts w:eastAsiaTheme="minorEastAsia" w:cstheme="minorBidi"/>
        </w:rPr>
      </w:pPr>
      <w:r w:rsidRPr="00C1692B">
        <w:t>Receiver Operating Characteristic (ROC) Curve</w:t>
      </w:r>
    </w:p>
    <w:p w:rsidR="00C1692B" w:rsidRDefault="00A66FE9" w:rsidP="00C1692B">
      <w:r w:rsidRPr="00C1692B">
        <w:t xml:space="preserve">This plot illustrates the trade-off between the True Positive Rate and False Positive Rate. The </w:t>
      </w:r>
      <w:r w:rsidRPr="00C1692B">
        <w:rPr>
          <w:bCs/>
        </w:rPr>
        <w:t>Area Under the Curve (AUC)</w:t>
      </w:r>
      <w:r w:rsidRPr="00C1692B">
        <w:t xml:space="preserve"> is calculated for each of the six classes to determine how </w:t>
      </w:r>
      <w:r w:rsidRPr="00C1692B">
        <w:lastRenderedPageBreak/>
        <w:t>well the model distinguishes between specific fault types regardless of the decision threshold.</w:t>
      </w:r>
    </w:p>
    <w:p w:rsidR="00C1692B" w:rsidRPr="00C1692B" w:rsidRDefault="00A66FE9" w:rsidP="00C1692B">
      <w:pPr>
        <w:pStyle w:val="Heading3"/>
        <w:rPr>
          <w:rFonts w:eastAsiaTheme="minorEastAsia" w:cstheme="minorBidi"/>
        </w:rPr>
      </w:pPr>
      <w:r w:rsidRPr="00C1692B">
        <w:t>Precision-Recall (PR) Curves</w:t>
      </w:r>
    </w:p>
    <w:p w:rsidR="00A66FE9" w:rsidRPr="00A66FE9" w:rsidRDefault="00A66FE9" w:rsidP="00C1692B">
      <w:r w:rsidRPr="00C1692B">
        <w:t>Given that the dataset may exhibit class imbalances, PR curves are used to emphasize the model's performance on the "minority" fault classes. A high area under the PR curve indicates that the model is maintaining both high precision and high recall across varying thresholds.</w:t>
      </w:r>
    </w:p>
    <w:p w:rsidR="00A66FE9" w:rsidRDefault="00A66FE9" w:rsidP="00A66FE9"/>
    <w:p w:rsidR="00A66FE9" w:rsidRDefault="00A66FE9">
      <w:pPr>
        <w:spacing w:line="276" w:lineRule="auto"/>
        <w:jc w:val="left"/>
        <w:rPr>
          <w:rFonts w:eastAsiaTheme="majorEastAsia" w:cstheme="majorBidi"/>
          <w:b/>
          <w:bCs/>
          <w:szCs w:val="28"/>
        </w:rPr>
      </w:pPr>
      <w:bookmarkStart w:id="35" w:name="_Toc218850509"/>
      <w:r>
        <w:br w:type="page"/>
      </w:r>
    </w:p>
    <w:p w:rsidR="006C3FB2" w:rsidRDefault="006C3FB2" w:rsidP="006E56C2">
      <w:pPr>
        <w:pStyle w:val="Heading1"/>
      </w:pPr>
      <w:r>
        <w:lastRenderedPageBreak/>
        <w:t>CHAPTER FOUR</w:t>
      </w:r>
      <w:bookmarkEnd w:id="35"/>
    </w:p>
    <w:p w:rsidR="00893DD1" w:rsidRDefault="00E46F8D" w:rsidP="006E56C2">
      <w:pPr>
        <w:pStyle w:val="Heading1"/>
      </w:pPr>
      <w:bookmarkStart w:id="36" w:name="_Toc218850510"/>
      <w:r>
        <w:t>RESULTS</w:t>
      </w:r>
      <w:bookmarkEnd w:id="36"/>
    </w:p>
    <w:p w:rsidR="00E46F8D" w:rsidRPr="00E46F8D" w:rsidRDefault="00E46F8D" w:rsidP="00E46F8D">
      <w:pPr>
        <w:pStyle w:val="ListParagraph"/>
        <w:keepNext/>
        <w:keepLines/>
        <w:numPr>
          <w:ilvl w:val="0"/>
          <w:numId w:val="14"/>
        </w:numPr>
        <w:spacing w:before="200" w:after="0" w:line="360" w:lineRule="auto"/>
        <w:contextualSpacing w:val="0"/>
        <w:jc w:val="left"/>
        <w:outlineLvl w:val="1"/>
        <w:rPr>
          <w:rFonts w:eastAsiaTheme="majorEastAsia" w:cstheme="majorBidi"/>
          <w:b/>
          <w:bCs/>
          <w:vanish/>
          <w:szCs w:val="26"/>
        </w:rPr>
      </w:pPr>
      <w:bookmarkStart w:id="37" w:name="_Toc218850454"/>
      <w:bookmarkStart w:id="38" w:name="_Toc218850511"/>
      <w:bookmarkEnd w:id="37"/>
      <w:bookmarkEnd w:id="38"/>
    </w:p>
    <w:p w:rsidR="00893DD1" w:rsidRDefault="006C3FB2" w:rsidP="005A042F">
      <w:pPr>
        <w:pStyle w:val="Heading2"/>
      </w:pPr>
      <w:bookmarkStart w:id="39" w:name="_Toc218850512"/>
      <w:r>
        <w:t>Model Performance</w:t>
      </w:r>
      <w:bookmarkEnd w:id="39"/>
    </w:p>
    <w:p w:rsidR="00B17F54" w:rsidRDefault="006C3FB2" w:rsidP="00B17F54">
      <w:r>
        <w:t>The hybrid CNN-LSTM model achieved the following performance metrics on the test set</w:t>
      </w:r>
      <w:r w:rsidR="00B17F54">
        <w:t xml:space="preserve">, as shown in Table 4.1. </w:t>
      </w:r>
      <w:r w:rsidR="00B17F54">
        <w:t>These results demonstrate moderate to good performance in classifying six distinct fault types from multivariate time-series electrical measurements.</w:t>
      </w:r>
    </w:p>
    <w:p w:rsidR="00B17F54" w:rsidRDefault="00B17F54" w:rsidP="00B17F54">
      <w:pPr>
        <w:pStyle w:val="Heading2"/>
      </w:pPr>
      <w:bookmarkStart w:id="40" w:name="_Toc218850513"/>
      <w:r>
        <w:t>Class-wise Performance</w:t>
      </w:r>
      <w:bookmarkEnd w:id="40"/>
    </w:p>
    <w:p w:rsidR="00B17F54" w:rsidRDefault="00B17F54" w:rsidP="00B17F54">
      <w:r>
        <w:t>Figure 1 shows the F1-scores achieved for each fault class, demonstrating strong performance on simpler fault types and moderate performance on complex multi-phase faults.</w:t>
      </w:r>
    </w:p>
    <w:p w:rsidR="00B17F54" w:rsidRDefault="00B17F54" w:rsidP="00B17F54">
      <w:pPr>
        <w:pStyle w:val="Heading2"/>
      </w:pPr>
      <w:bookmarkStart w:id="41" w:name="_Toc218850514"/>
      <w:r>
        <w:t>Training History</w:t>
      </w:r>
      <w:bookmarkEnd w:id="41"/>
    </w:p>
    <w:p w:rsidR="00B17F54" w:rsidRDefault="00B17F54" w:rsidP="00B17F54">
      <w:r>
        <w:t>Figure 2 displays the training and validation curves over 30 epochs. Training accuracy reaches ~85% while validation accuracy converges to ~78%, with training loss decreasing from ~1.2 to ~0.4 and validation loss stabilizing around ~0.6. The small gap between training and validation performance indicates good generalization with limited overfitting.</w:t>
      </w:r>
    </w:p>
    <w:p w:rsidR="00B17F54" w:rsidRDefault="00B17F54" w:rsidP="00B17F54">
      <w:pPr>
        <w:pStyle w:val="Heading2"/>
      </w:pPr>
      <w:bookmarkStart w:id="42" w:name="_Toc218850515"/>
      <w:r>
        <w:t>Confusion Matrix Analysis</w:t>
      </w:r>
      <w:bookmarkEnd w:id="42"/>
    </w:p>
    <w:p w:rsidR="00B17F54" w:rsidRDefault="00B17F54" w:rsidP="00B17F54">
      <w:r>
        <w:t>Figure 3 presents the confusion matrix for all six fault classes. The matrix reveals high diagonal values indicating strong correct classification, with highest performance on "No Fault" and "LG" classes. Some confusion exists between similar complex fault types (LL/LLG, LLL/LLLG), suggesting the model effectively learns primary fault characteristics but struggles with subtle distinctions between similar multi-phase faults</w:t>
      </w:r>
    </w:p>
    <w:p w:rsidR="00B17F54" w:rsidRDefault="00B17F54" w:rsidP="00B17F54"/>
    <w:p w:rsidR="00B17F54" w:rsidRDefault="00B17F54" w:rsidP="00B17F54"/>
    <w:p w:rsidR="00B17F54" w:rsidRDefault="00B17F54">
      <w:pPr>
        <w:spacing w:line="276" w:lineRule="auto"/>
        <w:jc w:val="left"/>
        <w:rPr>
          <w:bCs/>
          <w:szCs w:val="18"/>
        </w:rPr>
      </w:pPr>
    </w:p>
    <w:p w:rsidR="00B17F54" w:rsidRDefault="00B17F54" w:rsidP="00B17F54">
      <w:pPr>
        <w:pStyle w:val="Caption"/>
      </w:pPr>
    </w:p>
    <w:p w:rsidR="00B17F54" w:rsidRDefault="00B17F54" w:rsidP="00B17F54">
      <w:pPr>
        <w:pStyle w:val="Caption"/>
      </w:pPr>
    </w:p>
    <w:p w:rsidR="00B17F54" w:rsidRDefault="00B17F54" w:rsidP="00B17F54">
      <w:pPr>
        <w:pStyle w:val="Caption"/>
      </w:pPr>
    </w:p>
    <w:p w:rsidR="00B17F54" w:rsidRDefault="00B17F54" w:rsidP="00B17F54">
      <w:pPr>
        <w:pStyle w:val="Caption"/>
      </w:pPr>
    </w:p>
    <w:p w:rsidR="00B17F54" w:rsidRDefault="00B17F54" w:rsidP="00B17F54">
      <w:pPr>
        <w:pStyle w:val="Caption"/>
      </w:pPr>
    </w:p>
    <w:p w:rsidR="00B17F54" w:rsidRDefault="00B17F54" w:rsidP="00B17F54">
      <w:pPr>
        <w:pStyle w:val="Caption"/>
      </w:pPr>
    </w:p>
    <w:p w:rsidR="00B17F54" w:rsidRDefault="00B17F54" w:rsidP="00B17F54">
      <w:pPr>
        <w:pStyle w:val="Caption"/>
      </w:pPr>
    </w:p>
    <w:p w:rsidR="00B17F54" w:rsidRDefault="00B17F54" w:rsidP="00B17F54">
      <w:pPr>
        <w:pStyle w:val="Caption"/>
      </w:pPr>
      <w:r>
        <w:t xml:space="preserve">Table 4. </w:t>
      </w:r>
      <w:r>
        <w:fldChar w:fldCharType="begin"/>
      </w:r>
      <w:r>
        <w:instrText xml:space="preserve"> SEQ Table_4. \* ARABIC </w:instrText>
      </w:r>
      <w:r>
        <w:fldChar w:fldCharType="separate"/>
      </w:r>
      <w:r>
        <w:rPr>
          <w:noProof/>
        </w:rPr>
        <w:t>1</w:t>
      </w:r>
      <w:r>
        <w:fldChar w:fldCharType="end"/>
      </w:r>
      <w:r>
        <w:t xml:space="preserve">: </w:t>
      </w:r>
      <w:r>
        <w:t>Overall Model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893DD1" w:rsidTr="00E46F8D">
        <w:tc>
          <w:tcPr>
            <w:tcW w:w="4320" w:type="dxa"/>
            <w:tcBorders>
              <w:top w:val="single" w:sz="4" w:space="0" w:color="auto"/>
              <w:bottom w:val="single" w:sz="4" w:space="0" w:color="auto"/>
            </w:tcBorders>
            <w:vAlign w:val="center"/>
          </w:tcPr>
          <w:p w:rsidR="00893DD1" w:rsidRDefault="006C3FB2" w:rsidP="00E46F8D">
            <w:pPr>
              <w:jc w:val="center"/>
            </w:pPr>
            <w:r>
              <w:rPr>
                <w:b/>
              </w:rPr>
              <w:t>Metric</w:t>
            </w:r>
          </w:p>
        </w:tc>
        <w:tc>
          <w:tcPr>
            <w:tcW w:w="4320" w:type="dxa"/>
            <w:tcBorders>
              <w:top w:val="single" w:sz="4" w:space="0" w:color="auto"/>
              <w:bottom w:val="single" w:sz="4" w:space="0" w:color="auto"/>
            </w:tcBorders>
            <w:vAlign w:val="center"/>
          </w:tcPr>
          <w:p w:rsidR="00893DD1" w:rsidRDefault="006C3FB2" w:rsidP="00E46F8D">
            <w:pPr>
              <w:jc w:val="center"/>
            </w:pPr>
            <w:r>
              <w:rPr>
                <w:b/>
              </w:rPr>
              <w:t>Value (%)</w:t>
            </w:r>
          </w:p>
        </w:tc>
      </w:tr>
      <w:tr w:rsidR="00893DD1" w:rsidTr="00E46F8D">
        <w:tc>
          <w:tcPr>
            <w:tcW w:w="4320" w:type="dxa"/>
            <w:tcBorders>
              <w:top w:val="single" w:sz="4" w:space="0" w:color="auto"/>
            </w:tcBorders>
          </w:tcPr>
          <w:p w:rsidR="00893DD1" w:rsidRDefault="006C3FB2" w:rsidP="00E46F8D">
            <w:pPr>
              <w:jc w:val="center"/>
            </w:pPr>
            <w:r>
              <w:t>Accuracy</w:t>
            </w:r>
          </w:p>
        </w:tc>
        <w:tc>
          <w:tcPr>
            <w:tcW w:w="4320" w:type="dxa"/>
            <w:tcBorders>
              <w:top w:val="single" w:sz="4" w:space="0" w:color="auto"/>
            </w:tcBorders>
          </w:tcPr>
          <w:p w:rsidR="00893DD1" w:rsidRDefault="006C3FB2" w:rsidP="00E46F8D">
            <w:pPr>
              <w:jc w:val="center"/>
            </w:pPr>
            <w:r>
              <w:t>78.01</w:t>
            </w:r>
          </w:p>
        </w:tc>
      </w:tr>
      <w:tr w:rsidR="00893DD1" w:rsidTr="00E46F8D">
        <w:tc>
          <w:tcPr>
            <w:tcW w:w="4320" w:type="dxa"/>
          </w:tcPr>
          <w:p w:rsidR="00893DD1" w:rsidRDefault="006C3FB2" w:rsidP="00E46F8D">
            <w:pPr>
              <w:jc w:val="center"/>
            </w:pPr>
            <w:r>
              <w:t>Precision</w:t>
            </w:r>
          </w:p>
        </w:tc>
        <w:tc>
          <w:tcPr>
            <w:tcW w:w="4320" w:type="dxa"/>
          </w:tcPr>
          <w:p w:rsidR="00893DD1" w:rsidRDefault="006C3FB2" w:rsidP="00E46F8D">
            <w:pPr>
              <w:jc w:val="center"/>
            </w:pPr>
            <w:r>
              <w:t>77.53</w:t>
            </w:r>
          </w:p>
        </w:tc>
      </w:tr>
      <w:tr w:rsidR="00893DD1" w:rsidTr="00E46F8D">
        <w:tc>
          <w:tcPr>
            <w:tcW w:w="4320" w:type="dxa"/>
          </w:tcPr>
          <w:p w:rsidR="00893DD1" w:rsidRDefault="006C3FB2" w:rsidP="00E46F8D">
            <w:pPr>
              <w:jc w:val="center"/>
            </w:pPr>
            <w:r>
              <w:t>Recall</w:t>
            </w:r>
          </w:p>
        </w:tc>
        <w:tc>
          <w:tcPr>
            <w:tcW w:w="4320" w:type="dxa"/>
          </w:tcPr>
          <w:p w:rsidR="00893DD1" w:rsidRDefault="006C3FB2" w:rsidP="00E46F8D">
            <w:pPr>
              <w:jc w:val="center"/>
            </w:pPr>
            <w:r>
              <w:t>78.01</w:t>
            </w:r>
          </w:p>
        </w:tc>
      </w:tr>
      <w:tr w:rsidR="00893DD1" w:rsidTr="00E46F8D">
        <w:tc>
          <w:tcPr>
            <w:tcW w:w="4320" w:type="dxa"/>
            <w:tcBorders>
              <w:bottom w:val="single" w:sz="4" w:space="0" w:color="auto"/>
            </w:tcBorders>
          </w:tcPr>
          <w:p w:rsidR="00893DD1" w:rsidRDefault="006C3FB2" w:rsidP="00E46F8D">
            <w:pPr>
              <w:jc w:val="center"/>
            </w:pPr>
            <w:r>
              <w:t>F1-Score</w:t>
            </w:r>
          </w:p>
        </w:tc>
        <w:tc>
          <w:tcPr>
            <w:tcW w:w="4320" w:type="dxa"/>
            <w:tcBorders>
              <w:bottom w:val="single" w:sz="4" w:space="0" w:color="auto"/>
            </w:tcBorders>
          </w:tcPr>
          <w:p w:rsidR="00893DD1" w:rsidRDefault="006C3FB2" w:rsidP="00E46F8D">
            <w:pPr>
              <w:jc w:val="center"/>
            </w:pPr>
            <w:r>
              <w:t>77.47</w:t>
            </w:r>
          </w:p>
        </w:tc>
      </w:tr>
    </w:tbl>
    <w:p w:rsidR="00B17F54" w:rsidRDefault="00B17F54" w:rsidP="00E46F8D">
      <w:pPr>
        <w:keepNext/>
        <w:jc w:val="center"/>
      </w:pPr>
    </w:p>
    <w:p w:rsidR="00B17F54" w:rsidRDefault="00B17F54">
      <w:pPr>
        <w:spacing w:line="276" w:lineRule="auto"/>
        <w:jc w:val="left"/>
      </w:pPr>
      <w:r>
        <w:br w:type="page"/>
      </w: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E46F8D" w:rsidRDefault="006C3FB2" w:rsidP="00E46F8D">
      <w:pPr>
        <w:keepNext/>
        <w:jc w:val="center"/>
      </w:pPr>
      <w:r>
        <w:rPr>
          <w:noProof/>
        </w:rPr>
        <w:drawing>
          <wp:inline distT="0" distB="0" distL="0" distR="0">
            <wp:extent cx="5029200" cy="2991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wise_f1_scores.png"/>
                    <pic:cNvPicPr/>
                  </pic:nvPicPr>
                  <pic:blipFill>
                    <a:blip r:embed="rId12"/>
                    <a:stretch>
                      <a:fillRect/>
                    </a:stretch>
                  </pic:blipFill>
                  <pic:spPr>
                    <a:xfrm>
                      <a:off x="0" y="0"/>
                      <a:ext cx="5029200" cy="2991712"/>
                    </a:xfrm>
                    <a:prstGeom prst="rect">
                      <a:avLst/>
                    </a:prstGeom>
                  </pic:spPr>
                </pic:pic>
              </a:graphicData>
            </a:graphic>
          </wp:inline>
        </w:drawing>
      </w:r>
    </w:p>
    <w:p w:rsidR="00893DD1" w:rsidRDefault="00E46F8D" w:rsidP="00C1692B">
      <w:pPr>
        <w:pStyle w:val="Caption"/>
      </w:pPr>
      <w:bookmarkStart w:id="43" w:name="_Toc218850677"/>
      <w:r>
        <w:t xml:space="preserve">Figure 4. </w:t>
      </w:r>
      <w:r>
        <w:fldChar w:fldCharType="begin"/>
      </w:r>
      <w:r>
        <w:instrText xml:space="preserve"> SEQ Figure_4. \* ARABIC </w:instrText>
      </w:r>
      <w:r>
        <w:fldChar w:fldCharType="separate"/>
      </w:r>
      <w:r>
        <w:rPr>
          <w:noProof/>
        </w:rPr>
        <w:t>1</w:t>
      </w:r>
      <w:r>
        <w:fldChar w:fldCharType="end"/>
      </w:r>
      <w:r>
        <w:t>: Class-wise F1-Scores</w:t>
      </w:r>
      <w:bookmarkEnd w:id="43"/>
    </w:p>
    <w:p w:rsidR="00B17F54" w:rsidRDefault="00B17F54">
      <w:pPr>
        <w:spacing w:line="276" w:lineRule="auto"/>
        <w:jc w:val="left"/>
      </w:pPr>
      <w:r>
        <w:br w:type="page"/>
      </w: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E46F8D" w:rsidRDefault="006C3FB2" w:rsidP="00E46F8D">
      <w:pPr>
        <w:keepNext/>
        <w:jc w:val="center"/>
      </w:pPr>
      <w:r>
        <w:rPr>
          <w:noProof/>
        </w:rPr>
        <w:drawing>
          <wp:inline distT="0" distB="0" distL="0" distR="0">
            <wp:extent cx="5486400" cy="1797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3"/>
                    <a:stretch>
                      <a:fillRect/>
                    </a:stretch>
                  </pic:blipFill>
                  <pic:spPr>
                    <a:xfrm>
                      <a:off x="0" y="0"/>
                      <a:ext cx="5486400" cy="1797651"/>
                    </a:xfrm>
                    <a:prstGeom prst="rect">
                      <a:avLst/>
                    </a:prstGeom>
                  </pic:spPr>
                </pic:pic>
              </a:graphicData>
            </a:graphic>
          </wp:inline>
        </w:drawing>
      </w:r>
    </w:p>
    <w:p w:rsidR="00893DD1" w:rsidRDefault="00E46F8D" w:rsidP="00C1692B">
      <w:pPr>
        <w:pStyle w:val="Caption"/>
      </w:pPr>
      <w:bookmarkStart w:id="44" w:name="_Toc218850678"/>
      <w:r>
        <w:t xml:space="preserve">Figure 4. </w:t>
      </w:r>
      <w:r>
        <w:fldChar w:fldCharType="begin"/>
      </w:r>
      <w:r>
        <w:instrText xml:space="preserve"> SEQ Figure_4. \* ARABIC </w:instrText>
      </w:r>
      <w:r>
        <w:fldChar w:fldCharType="separate"/>
      </w:r>
      <w:r>
        <w:rPr>
          <w:noProof/>
        </w:rPr>
        <w:t>2</w:t>
      </w:r>
      <w:r>
        <w:fldChar w:fldCharType="end"/>
      </w:r>
      <w:r>
        <w:t>: Training and Validation Accuracy/Loss Curves</w:t>
      </w:r>
      <w:bookmarkEnd w:id="44"/>
    </w:p>
    <w:p w:rsidR="00893DD1" w:rsidRDefault="006C3FB2">
      <w:r>
        <w:t>.</w:t>
      </w: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B17F54" w:rsidRDefault="00B17F54" w:rsidP="00E46F8D">
      <w:pPr>
        <w:keepNext/>
        <w:jc w:val="center"/>
      </w:pPr>
    </w:p>
    <w:p w:rsidR="00E46F8D" w:rsidRDefault="006C3FB2" w:rsidP="00E46F8D">
      <w:pPr>
        <w:keepNext/>
        <w:jc w:val="center"/>
      </w:pPr>
      <w:r>
        <w:rPr>
          <w:noProof/>
        </w:rPr>
        <w:drawing>
          <wp:inline distT="0" distB="0" distL="0" distR="0">
            <wp:extent cx="5029200" cy="4223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5029200" cy="4223456"/>
                    </a:xfrm>
                    <a:prstGeom prst="rect">
                      <a:avLst/>
                    </a:prstGeom>
                  </pic:spPr>
                </pic:pic>
              </a:graphicData>
            </a:graphic>
          </wp:inline>
        </w:drawing>
      </w:r>
    </w:p>
    <w:p w:rsidR="00893DD1" w:rsidRDefault="00E46F8D" w:rsidP="00C1692B">
      <w:pPr>
        <w:pStyle w:val="Caption"/>
      </w:pPr>
      <w:bookmarkStart w:id="45" w:name="_Toc218850679"/>
      <w:r>
        <w:t xml:space="preserve">Figure 4. </w:t>
      </w:r>
      <w:r>
        <w:fldChar w:fldCharType="begin"/>
      </w:r>
      <w:r>
        <w:instrText xml:space="preserve"> SEQ Figure_4. \* ARABIC </w:instrText>
      </w:r>
      <w:r>
        <w:fldChar w:fldCharType="separate"/>
      </w:r>
      <w:r>
        <w:rPr>
          <w:noProof/>
        </w:rPr>
        <w:t>3</w:t>
      </w:r>
      <w:r>
        <w:fldChar w:fldCharType="end"/>
      </w:r>
      <w:r>
        <w:t>: Confusion Matrix for Six Fault Classes</w:t>
      </w:r>
      <w:bookmarkEnd w:id="45"/>
    </w:p>
    <w:p w:rsidR="00B17F54" w:rsidRDefault="00B17F54">
      <w:pPr>
        <w:spacing w:line="276" w:lineRule="auto"/>
        <w:jc w:val="left"/>
        <w:rPr>
          <w:rFonts w:eastAsiaTheme="majorEastAsia" w:cstheme="majorBidi"/>
          <w:b/>
          <w:bCs/>
          <w:szCs w:val="26"/>
        </w:rPr>
      </w:pPr>
      <w:bookmarkStart w:id="46" w:name="_Toc218850516"/>
      <w:r>
        <w:br w:type="page"/>
      </w:r>
    </w:p>
    <w:p w:rsidR="00893DD1" w:rsidRDefault="006C3FB2" w:rsidP="005A042F">
      <w:pPr>
        <w:pStyle w:val="Heading2"/>
      </w:pPr>
      <w:r>
        <w:lastRenderedPageBreak/>
        <w:t>ROC and Precision-Recall Curves</w:t>
      </w:r>
      <w:bookmarkEnd w:id="46"/>
    </w:p>
    <w:p w:rsidR="00893DD1" w:rsidRDefault="006C3FB2">
      <w:r>
        <w:t>Figures 4 and 5 show the ROC and Precision-Recall curves for each fault class. The ROC curves demonstrate strong discrimination capability with AUC values ranging from 0.82 to 0.93, with highest AUC for "No Fault" and "LG" classes. The Precision-Recall curves show maintained precision across varying recall levels, indicating consistent performance across different operating points.</w:t>
      </w:r>
    </w:p>
    <w:p w:rsidR="00B17F54" w:rsidRDefault="00B17F54" w:rsidP="00B17F54">
      <w:pPr>
        <w:pStyle w:val="Heading2"/>
      </w:pPr>
      <w:bookmarkStart w:id="47" w:name="_Toc218850518"/>
      <w:r>
        <w:t>Interpretation of Results</w:t>
      </w:r>
      <w:bookmarkEnd w:id="47"/>
    </w:p>
    <w:p w:rsidR="00B17F54" w:rsidRDefault="00B17F54">
      <w:r>
        <w:t>The achieved accuracy of 78.01% represents moderate to good performance for a six-class classification problem with complex, multivariate time-series data. The CNN layers successfully extract discriminative spatial patterns while LSTM captures sequential dependencies in fault evolution.</w:t>
      </w:r>
      <w:r>
        <w:rPr>
          <w:rFonts w:eastAsiaTheme="majorEastAsia" w:cstheme="majorBidi"/>
          <w:b/>
          <w:bCs/>
        </w:rPr>
        <w:t xml:space="preserve"> </w:t>
      </w:r>
      <w:r>
        <w:t xml:space="preserve">The results align with existing literature, performing within expected range for hybrid architectures. </w:t>
      </w:r>
    </w:p>
    <w:p w:rsidR="00B17F54" w:rsidRDefault="00B17F54" w:rsidP="00C1692B">
      <w:pPr>
        <w:pStyle w:val="Caption"/>
      </w:pPr>
    </w:p>
    <w:p w:rsidR="00B17F54" w:rsidRDefault="00B17F54" w:rsidP="00C1692B">
      <w:pPr>
        <w:pStyle w:val="Caption"/>
      </w:pPr>
    </w:p>
    <w:p w:rsidR="00B17F54" w:rsidRDefault="00B17F54" w:rsidP="00C1692B">
      <w:pPr>
        <w:pStyle w:val="Caption"/>
      </w:pPr>
    </w:p>
    <w:p w:rsidR="00B17F54" w:rsidRDefault="00B17F54" w:rsidP="00C1692B">
      <w:pPr>
        <w:pStyle w:val="Caption"/>
      </w:pPr>
    </w:p>
    <w:p w:rsidR="00B17F54" w:rsidRDefault="00B17F54" w:rsidP="00C1692B">
      <w:pPr>
        <w:pStyle w:val="Caption"/>
      </w:pPr>
    </w:p>
    <w:p w:rsidR="00E46F8D" w:rsidRDefault="006C3FB2" w:rsidP="00C1692B">
      <w:pPr>
        <w:pStyle w:val="Caption"/>
      </w:pPr>
      <w:r>
        <w:rPr>
          <w:noProof/>
        </w:rPr>
        <w:drawing>
          <wp:inline distT="0" distB="0" distL="0" distR="0">
            <wp:extent cx="5486400" cy="3641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5486400" cy="3641143"/>
                    </a:xfrm>
                    <a:prstGeom prst="rect">
                      <a:avLst/>
                    </a:prstGeom>
                  </pic:spPr>
                </pic:pic>
              </a:graphicData>
            </a:graphic>
          </wp:inline>
        </w:drawing>
      </w:r>
    </w:p>
    <w:p w:rsidR="00893DD1" w:rsidRDefault="00E46F8D" w:rsidP="00C1692B">
      <w:pPr>
        <w:pStyle w:val="Caption"/>
      </w:pPr>
      <w:bookmarkStart w:id="48" w:name="_Toc218850680"/>
      <w:r>
        <w:t xml:space="preserve">Figure 4. </w:t>
      </w:r>
      <w:r>
        <w:fldChar w:fldCharType="begin"/>
      </w:r>
      <w:r>
        <w:instrText xml:space="preserve"> SEQ Figure_4. \* ARABIC </w:instrText>
      </w:r>
      <w:r>
        <w:fldChar w:fldCharType="separate"/>
      </w:r>
      <w:r>
        <w:rPr>
          <w:noProof/>
        </w:rPr>
        <w:t>4</w:t>
      </w:r>
      <w:r>
        <w:fldChar w:fldCharType="end"/>
      </w:r>
      <w:r>
        <w:t>: ROC Curves for All Fault Classes</w:t>
      </w:r>
      <w:bookmarkEnd w:id="48"/>
    </w:p>
    <w:p w:rsidR="00B17F54" w:rsidRDefault="00B17F54">
      <w:pPr>
        <w:spacing w:line="276" w:lineRule="auto"/>
        <w:jc w:val="left"/>
      </w:pPr>
      <w:r>
        <w:br w:type="page"/>
      </w:r>
    </w:p>
    <w:p w:rsidR="00B17F54" w:rsidRDefault="00B17F54" w:rsidP="00B17F54">
      <w:pPr>
        <w:keepNext/>
      </w:pPr>
    </w:p>
    <w:p w:rsidR="00B17F54" w:rsidRDefault="00B17F54" w:rsidP="00B17F54">
      <w:pPr>
        <w:keepNext/>
      </w:pPr>
    </w:p>
    <w:p w:rsidR="00B17F54" w:rsidRDefault="00B17F54" w:rsidP="00B17F54">
      <w:pPr>
        <w:keepNext/>
      </w:pPr>
    </w:p>
    <w:p w:rsidR="00B17F54" w:rsidRDefault="00B17F54" w:rsidP="00B17F54">
      <w:pPr>
        <w:keepNext/>
      </w:pPr>
    </w:p>
    <w:p w:rsidR="00E46F8D" w:rsidRDefault="006C3FB2" w:rsidP="00B17F54">
      <w:pPr>
        <w:keepNext/>
      </w:pPr>
      <w:r>
        <w:rPr>
          <w:noProof/>
        </w:rPr>
        <w:drawing>
          <wp:inline distT="0" distB="0" distL="0" distR="0">
            <wp:extent cx="5486400" cy="363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pic:nvPicPr>
                  <pic:blipFill>
                    <a:blip r:embed="rId16"/>
                    <a:stretch>
                      <a:fillRect/>
                    </a:stretch>
                  </pic:blipFill>
                  <pic:spPr>
                    <a:xfrm>
                      <a:off x="0" y="0"/>
                      <a:ext cx="5486400" cy="3639600"/>
                    </a:xfrm>
                    <a:prstGeom prst="rect">
                      <a:avLst/>
                    </a:prstGeom>
                  </pic:spPr>
                </pic:pic>
              </a:graphicData>
            </a:graphic>
          </wp:inline>
        </w:drawing>
      </w:r>
    </w:p>
    <w:p w:rsidR="00B17F54" w:rsidRPr="00B17F54" w:rsidRDefault="00E46F8D" w:rsidP="00B17F54">
      <w:pPr>
        <w:pStyle w:val="Caption"/>
      </w:pPr>
      <w:bookmarkStart w:id="49" w:name="_Toc218850681"/>
      <w:r>
        <w:t xml:space="preserve">Figure 4. </w:t>
      </w:r>
      <w:r>
        <w:fldChar w:fldCharType="begin"/>
      </w:r>
      <w:r>
        <w:instrText xml:space="preserve"> SEQ Figure_4. \* ARABIC </w:instrText>
      </w:r>
      <w:r>
        <w:fldChar w:fldCharType="separate"/>
      </w:r>
      <w:r>
        <w:rPr>
          <w:noProof/>
        </w:rPr>
        <w:t>5</w:t>
      </w:r>
      <w:r>
        <w:fldChar w:fldCharType="end"/>
      </w:r>
      <w:r>
        <w:t>: Precision-Recall Curves for All Fault Classes</w:t>
      </w:r>
      <w:bookmarkStart w:id="50" w:name="_Toc218850522"/>
      <w:bookmarkEnd w:id="49"/>
      <w:r w:rsidR="00B17F54">
        <w:br w:type="page"/>
      </w:r>
    </w:p>
    <w:p w:rsidR="006C3FB2" w:rsidRDefault="00A255D0" w:rsidP="006E56C2">
      <w:pPr>
        <w:pStyle w:val="Heading1"/>
      </w:pPr>
      <w:r>
        <w:lastRenderedPageBreak/>
        <w:t>CHAPTER FIVE</w:t>
      </w:r>
      <w:bookmarkEnd w:id="50"/>
    </w:p>
    <w:p w:rsidR="00893DD1" w:rsidRDefault="005A042F" w:rsidP="006E56C2">
      <w:pPr>
        <w:pStyle w:val="Heading1"/>
      </w:pPr>
      <w:bookmarkStart w:id="51" w:name="_Toc218850523"/>
      <w:r>
        <w:t>CONCLUSION</w:t>
      </w:r>
      <w:bookmarkEnd w:id="51"/>
    </w:p>
    <w:p w:rsidR="00893DD1" w:rsidRDefault="006C3FB2">
      <w:r>
        <w:t>This study successfully implemented and evaluated a hybrid CNN-LSTM model for electrical fault detection and classification in power distribution systems. The model achieved an overall accuracy of 78.01%, with precision of 77.53%, recall of 78.01%, and F1-score of 77.47% across six fault classes.</w:t>
      </w:r>
    </w:p>
    <w:p w:rsidR="005A042F" w:rsidRPr="005A042F" w:rsidRDefault="005A042F" w:rsidP="005A042F">
      <w:pPr>
        <w:pStyle w:val="ListParagraph"/>
        <w:keepNext/>
        <w:keepLines/>
        <w:numPr>
          <w:ilvl w:val="0"/>
          <w:numId w:val="14"/>
        </w:numPr>
        <w:spacing w:before="200" w:after="0" w:line="360" w:lineRule="auto"/>
        <w:contextualSpacing w:val="0"/>
        <w:jc w:val="left"/>
        <w:outlineLvl w:val="1"/>
        <w:rPr>
          <w:rFonts w:eastAsiaTheme="majorEastAsia" w:cstheme="majorBidi"/>
          <w:b/>
          <w:bCs/>
          <w:vanish/>
          <w:szCs w:val="26"/>
        </w:rPr>
      </w:pPr>
      <w:bookmarkStart w:id="52" w:name="_Toc218850467"/>
      <w:bookmarkStart w:id="53" w:name="_Toc218850524"/>
      <w:bookmarkEnd w:id="52"/>
      <w:bookmarkEnd w:id="53"/>
    </w:p>
    <w:p w:rsidR="00B17F54" w:rsidRDefault="00B17F54" w:rsidP="00B17F54">
      <w:pPr>
        <w:pStyle w:val="Heading3"/>
      </w:pPr>
      <w:bookmarkStart w:id="54" w:name="_Toc218850525"/>
      <w:bookmarkStart w:id="55" w:name="_Toc218850520"/>
      <w:r>
        <w:t>Model strengths</w:t>
      </w:r>
      <w:bookmarkEnd w:id="55"/>
    </w:p>
    <w:p w:rsidR="00B17F54" w:rsidRDefault="00B17F54" w:rsidP="00B17F54">
      <w:pPr>
        <w:pStyle w:val="ListNumber"/>
        <w:numPr>
          <w:ilvl w:val="1"/>
          <w:numId w:val="22"/>
        </w:numPr>
      </w:pPr>
      <w:r>
        <w:t>End-to-end learning with minimal manual feature engineering</w:t>
      </w:r>
    </w:p>
    <w:p w:rsidR="00B17F54" w:rsidRDefault="00B17F54" w:rsidP="00B17F54">
      <w:pPr>
        <w:pStyle w:val="ListNumber"/>
        <w:numPr>
          <w:ilvl w:val="1"/>
          <w:numId w:val="22"/>
        </w:numPr>
      </w:pPr>
      <w:r>
        <w:t>Hybrid architecture leverages both spatial and temporal modeling</w:t>
      </w:r>
    </w:p>
    <w:p w:rsidR="00B17F54" w:rsidRDefault="00B17F54" w:rsidP="00B17F54">
      <w:pPr>
        <w:pStyle w:val="ListNumber"/>
        <w:numPr>
          <w:ilvl w:val="1"/>
          <w:numId w:val="22"/>
        </w:numPr>
      </w:pPr>
      <w:r>
        <w:t>Scalable to larger datasets and additional fault types</w:t>
      </w:r>
    </w:p>
    <w:p w:rsidR="00B17F54" w:rsidRDefault="00B17F54" w:rsidP="00B17F54">
      <w:pPr>
        <w:pStyle w:val="ListNumber"/>
        <w:numPr>
          <w:ilvl w:val="1"/>
          <w:numId w:val="22"/>
        </w:numPr>
      </w:pPr>
      <w:r>
        <w:t>Reproducible using open-access dataset</w:t>
      </w:r>
    </w:p>
    <w:p w:rsidR="00B17F54" w:rsidRDefault="00B17F54" w:rsidP="00B17F54">
      <w:pPr>
        <w:pStyle w:val="ListNumber"/>
        <w:numPr>
          <w:ilvl w:val="1"/>
          <w:numId w:val="22"/>
        </w:numPr>
      </w:pPr>
      <w:r>
        <w:t>Comprehensive evaluation provides actionable insights</w:t>
      </w:r>
    </w:p>
    <w:p w:rsidR="00B17F54" w:rsidRDefault="00B17F54" w:rsidP="00B17F54">
      <w:pPr>
        <w:pStyle w:val="Heading3"/>
      </w:pPr>
      <w:bookmarkStart w:id="56" w:name="_Toc218850521"/>
      <w:r>
        <w:t>Model limitations</w:t>
      </w:r>
      <w:bookmarkEnd w:id="56"/>
    </w:p>
    <w:p w:rsidR="00B17F54" w:rsidRDefault="00B17F54" w:rsidP="00B17F54">
      <w:pPr>
        <w:pStyle w:val="ListNumber"/>
        <w:numPr>
          <w:ilvl w:val="1"/>
          <w:numId w:val="23"/>
        </w:numPr>
      </w:pPr>
      <w:r>
        <w:t>Moderate accuracy (78%) leaves room for improvement</w:t>
      </w:r>
    </w:p>
    <w:p w:rsidR="00B17F54" w:rsidRDefault="00B17F54" w:rsidP="00B17F54">
      <w:pPr>
        <w:pStyle w:val="ListNumber"/>
        <w:numPr>
          <w:ilvl w:val="1"/>
          <w:numId w:val="23"/>
        </w:numPr>
      </w:pPr>
      <w:r>
        <w:t>Dataset size (7,861 samples) may be insufficient for deep learning potential</w:t>
      </w:r>
    </w:p>
    <w:p w:rsidR="00B17F54" w:rsidRDefault="00B17F54" w:rsidP="00B17F54">
      <w:pPr>
        <w:pStyle w:val="ListNumber"/>
        <w:numPr>
          <w:ilvl w:val="1"/>
          <w:numId w:val="23"/>
        </w:numPr>
      </w:pPr>
      <w:r>
        <w:t>Simulated data may not fully represent real-world conditions</w:t>
      </w:r>
    </w:p>
    <w:p w:rsidR="00B17F54" w:rsidRDefault="00B17F54" w:rsidP="00B17F54">
      <w:pPr>
        <w:pStyle w:val="ListNumber"/>
        <w:numPr>
          <w:ilvl w:val="1"/>
          <w:numId w:val="23"/>
        </w:numPr>
      </w:pPr>
      <w:r>
        <w:t>Lacks attention mechanisms shown effective in recent literature</w:t>
      </w:r>
    </w:p>
    <w:p w:rsidR="00B17F54" w:rsidRDefault="00B17F54" w:rsidP="00B17F54">
      <w:pPr>
        <w:pStyle w:val="ListNumber"/>
        <w:numPr>
          <w:ilvl w:val="1"/>
          <w:numId w:val="23"/>
        </w:numPr>
      </w:pPr>
      <w:r>
        <w:t>Computational cost may challenge real-time deployment</w:t>
      </w:r>
    </w:p>
    <w:p w:rsidR="00893DD1" w:rsidRDefault="006C3FB2" w:rsidP="005A042F">
      <w:pPr>
        <w:pStyle w:val="Heading2"/>
      </w:pPr>
      <w:r>
        <w:t>Key Findings</w:t>
      </w:r>
      <w:bookmarkEnd w:id="54"/>
    </w:p>
    <w:p w:rsidR="00893DD1" w:rsidRDefault="006C3FB2" w:rsidP="005A042F">
      <w:pPr>
        <w:pStyle w:val="ListNumber"/>
        <w:numPr>
          <w:ilvl w:val="1"/>
          <w:numId w:val="24"/>
        </w:numPr>
      </w:pPr>
      <w:r>
        <w:t>Hybrid architecture effectively combines CNN spatial feature extraction and LSTM temporal modeling</w:t>
      </w:r>
    </w:p>
    <w:p w:rsidR="00893DD1" w:rsidRDefault="006C3FB2" w:rsidP="005A042F">
      <w:pPr>
        <w:pStyle w:val="ListNumber"/>
        <w:numPr>
          <w:ilvl w:val="1"/>
          <w:numId w:val="24"/>
        </w:numPr>
      </w:pPr>
      <w:r>
        <w:t>Strong performance on simple fault types (No Fault, LG) and moderate performance on complex faults</w:t>
      </w:r>
    </w:p>
    <w:p w:rsidR="00893DD1" w:rsidRDefault="006C3FB2" w:rsidP="005A042F">
      <w:pPr>
        <w:pStyle w:val="ListNumber"/>
        <w:numPr>
          <w:ilvl w:val="1"/>
          <w:numId w:val="24"/>
        </w:numPr>
      </w:pPr>
      <w:r>
        <w:lastRenderedPageBreak/>
        <w:t>Good generalization capability with small training-validation gap</w:t>
      </w:r>
    </w:p>
    <w:p w:rsidR="00893DD1" w:rsidRDefault="006C3FB2" w:rsidP="005A042F">
      <w:pPr>
        <w:pStyle w:val="ListNumber"/>
        <w:numPr>
          <w:ilvl w:val="1"/>
          <w:numId w:val="24"/>
        </w:numPr>
      </w:pPr>
      <w:r>
        <w:t>Results align with existing literature for hybrid architectures</w:t>
      </w:r>
    </w:p>
    <w:p w:rsidR="00893DD1" w:rsidRDefault="006C3FB2" w:rsidP="005A042F">
      <w:pPr>
        <w:pStyle w:val="ListNumber"/>
        <w:numPr>
          <w:ilvl w:val="1"/>
          <w:numId w:val="24"/>
        </w:numPr>
      </w:pPr>
      <w:r>
        <w:t>Model shows promise for secondary diagnostics and operator decision support</w:t>
      </w:r>
    </w:p>
    <w:p w:rsidR="00893DD1" w:rsidRDefault="006C3FB2" w:rsidP="005A042F">
      <w:pPr>
        <w:pStyle w:val="Heading2"/>
      </w:pPr>
      <w:bookmarkStart w:id="57" w:name="_Toc218850526"/>
      <w:r>
        <w:t>Recommendations for Future Work</w:t>
      </w:r>
      <w:bookmarkEnd w:id="57"/>
    </w:p>
    <w:p w:rsidR="00893DD1" w:rsidRDefault="006E56C2">
      <w:pPr>
        <w:pStyle w:val="Heading3"/>
      </w:pPr>
      <w:bookmarkStart w:id="58" w:name="_Toc218850527"/>
      <w:r>
        <w:t>Dataset improvements:</w:t>
      </w:r>
      <w:bookmarkEnd w:id="58"/>
    </w:p>
    <w:p w:rsidR="00893DD1" w:rsidRDefault="006C3FB2">
      <w:r>
        <w:t>Acquire larger datasets (&gt;20,000 samples), incorporate real-world field measurements, ensure balanced class representation, and include diverse operating conditions.</w:t>
      </w:r>
    </w:p>
    <w:p w:rsidR="00893DD1" w:rsidRDefault="006E56C2">
      <w:pPr>
        <w:pStyle w:val="Heading3"/>
      </w:pPr>
      <w:bookmarkStart w:id="59" w:name="_Toc218850528"/>
      <w:r>
        <w:t>Model enhancements:</w:t>
      </w:r>
      <w:bookmarkEnd w:id="59"/>
    </w:p>
    <w:p w:rsidR="00893DD1" w:rsidRDefault="006C3FB2">
      <w:r>
        <w:t>Integrate attention mechanisms, explore transformer architectures, implement ensemble methods, perform systematic hyperparameter optimization, and investigate adaptive window sizes.</w:t>
      </w:r>
    </w:p>
    <w:p w:rsidR="00893DD1" w:rsidRDefault="006E56C2">
      <w:pPr>
        <w:pStyle w:val="Heading3"/>
      </w:pPr>
      <w:bookmarkStart w:id="60" w:name="_Toc218850529"/>
      <w:r>
        <w:t>Real-time deployment:</w:t>
      </w:r>
      <w:bookmarkEnd w:id="60"/>
    </w:p>
    <w:p w:rsidR="00893DD1" w:rsidRDefault="006C3FB2">
      <w:r>
        <w:t>Apply model compression techniques, optimize latency for real-time protection (&lt;20ms), leverage hardware acceleration, and conduct hardware-in-the-loop validation.</w:t>
      </w:r>
    </w:p>
    <w:p w:rsidR="00893DD1" w:rsidRDefault="006C3FB2" w:rsidP="005A042F">
      <w:pPr>
        <w:pStyle w:val="Heading2"/>
      </w:pPr>
      <w:bookmarkStart w:id="61" w:name="_Toc218850530"/>
      <w:r>
        <w:t>Remarks</w:t>
      </w:r>
      <w:bookmarkEnd w:id="61"/>
    </w:p>
    <w:p w:rsidR="00893DD1" w:rsidRDefault="006C3FB2">
      <w:r>
        <w:t>The hybrid CNN-LSTM model demonstrates promising capabilities for automated electrical fault classification. While not yet ready for safety-critical primary protection applications, the model provides a solid foundation for continued research. With larger datasets, architectural refinements, and real-world validation, hybrid deep learning approaches have significant potential to enhance the reliability and intelligence of future power distribution systems.</w:t>
      </w:r>
    </w:p>
    <w:p w:rsidR="00893DD1" w:rsidRDefault="006C3FB2">
      <w:r>
        <w:lastRenderedPageBreak/>
        <w:br w:type="page"/>
      </w:r>
    </w:p>
    <w:p w:rsidR="00893DD1" w:rsidRDefault="005A042F" w:rsidP="006E56C2">
      <w:pPr>
        <w:pStyle w:val="Heading1"/>
      </w:pPr>
      <w:bookmarkStart w:id="62" w:name="_Toc218850531"/>
      <w:r>
        <w:lastRenderedPageBreak/>
        <w:t>REFERENCES</w:t>
      </w:r>
      <w:bookmarkEnd w:id="62"/>
    </w:p>
    <w:p w:rsidR="00957E7C" w:rsidRPr="00957E7C" w:rsidRDefault="00957E7C" w:rsidP="00957E7C">
      <w:pPr>
        <w:pStyle w:val="Bibliography"/>
        <w:spacing w:after="240" w:line="240" w:lineRule="auto"/>
        <w:rPr>
          <w:rFonts w:cs="Times New Roman"/>
        </w:rPr>
      </w:pPr>
      <w:r>
        <w:fldChar w:fldCharType="begin"/>
      </w:r>
      <w:r>
        <w:instrText xml:space="preserve"> ADDIN ZOTERO_BIBL {"uncited":[],"omitted":[],"custom":[]} CSL_BIBLIOGRAPHY </w:instrText>
      </w:r>
      <w:r>
        <w:fldChar w:fldCharType="separate"/>
      </w:r>
      <w:r w:rsidRPr="00957E7C">
        <w:rPr>
          <w:rFonts w:cs="Times New Roman"/>
        </w:rPr>
        <w:t xml:space="preserve">Bu, Q., Lyu, P., Sun, R., Jing, J., Lyu, Z., &amp; Hou, S. (2025). Fault Diagnosis Method Using CNN-Attention-LSTM for AC/DC Microgrid. </w:t>
      </w:r>
      <w:r w:rsidRPr="00957E7C">
        <w:rPr>
          <w:rFonts w:cs="Times New Roman"/>
          <w:i/>
          <w:iCs/>
        </w:rPr>
        <w:t>Modelling</w:t>
      </w:r>
      <w:r w:rsidRPr="00957E7C">
        <w:rPr>
          <w:rFonts w:cs="Times New Roman"/>
        </w:rPr>
        <w:t xml:space="preserve">, </w:t>
      </w:r>
      <w:r w:rsidRPr="00957E7C">
        <w:rPr>
          <w:rFonts w:cs="Times New Roman"/>
          <w:i/>
          <w:iCs/>
        </w:rPr>
        <w:t>6</w:t>
      </w:r>
      <w:r w:rsidRPr="00957E7C">
        <w:rPr>
          <w:rFonts w:cs="Times New Roman"/>
        </w:rPr>
        <w:t>(3), 107. https://doi.org/10.3390/modelling6030107</w:t>
      </w:r>
    </w:p>
    <w:p w:rsidR="00957E7C" w:rsidRPr="00957E7C" w:rsidRDefault="00957E7C" w:rsidP="00957E7C">
      <w:pPr>
        <w:pStyle w:val="Bibliography"/>
        <w:spacing w:after="240" w:line="240" w:lineRule="auto"/>
        <w:rPr>
          <w:rFonts w:cs="Times New Roman"/>
        </w:rPr>
      </w:pPr>
      <w:r w:rsidRPr="00957E7C">
        <w:rPr>
          <w:rFonts w:cs="Times New Roman"/>
        </w:rPr>
        <w:t xml:space="preserve">Chawda, G. S., Shaik, A. G., Shaik, M., Padmanaban, S., Holm-Nielsen, J. B., Mahela, O. P., &amp; Kaliannan, P. (2020). Comprehensive Review on Detection and Classification of Power Quality Disturbances in Utility Grid With Renewable Energy Penetration. </w:t>
      </w:r>
      <w:r w:rsidRPr="00957E7C">
        <w:rPr>
          <w:rFonts w:cs="Times New Roman"/>
          <w:i/>
          <w:iCs/>
        </w:rPr>
        <w:t>IEEE Access</w:t>
      </w:r>
      <w:r w:rsidRPr="00957E7C">
        <w:rPr>
          <w:rFonts w:cs="Times New Roman"/>
        </w:rPr>
        <w:t xml:space="preserve">, </w:t>
      </w:r>
      <w:r w:rsidRPr="00957E7C">
        <w:rPr>
          <w:rFonts w:cs="Times New Roman"/>
          <w:i/>
          <w:iCs/>
        </w:rPr>
        <w:t>8</w:t>
      </w:r>
      <w:r w:rsidRPr="00957E7C">
        <w:rPr>
          <w:rFonts w:cs="Times New Roman"/>
        </w:rPr>
        <w:t>, 146807–146830. https://doi.org/10.1109/ACCESS.2020.3014732</w:t>
      </w:r>
    </w:p>
    <w:p w:rsidR="00957E7C" w:rsidRPr="00957E7C" w:rsidRDefault="00957E7C" w:rsidP="00957E7C">
      <w:pPr>
        <w:pStyle w:val="Bibliography"/>
        <w:spacing w:after="240" w:line="240" w:lineRule="auto"/>
        <w:rPr>
          <w:rFonts w:cs="Times New Roman"/>
        </w:rPr>
      </w:pPr>
      <w:r w:rsidRPr="00957E7C">
        <w:rPr>
          <w:rFonts w:cs="Times New Roman"/>
        </w:rPr>
        <w:t xml:space="preserve">Chen, L.-H. (2017). Overcurrent protection for distribution feeders with renewable generation. </w:t>
      </w:r>
      <w:r w:rsidRPr="00957E7C">
        <w:rPr>
          <w:rFonts w:cs="Times New Roman"/>
          <w:i/>
          <w:iCs/>
        </w:rPr>
        <w:t>International Journal of Electrical Power &amp; Energy Systems</w:t>
      </w:r>
      <w:r w:rsidRPr="00957E7C">
        <w:rPr>
          <w:rFonts w:cs="Times New Roman"/>
        </w:rPr>
        <w:t xml:space="preserve">, </w:t>
      </w:r>
      <w:r w:rsidRPr="00957E7C">
        <w:rPr>
          <w:rFonts w:cs="Times New Roman"/>
          <w:i/>
          <w:iCs/>
        </w:rPr>
        <w:t>84</w:t>
      </w:r>
      <w:r w:rsidRPr="00957E7C">
        <w:rPr>
          <w:rFonts w:cs="Times New Roman"/>
        </w:rPr>
        <w:t>, 202–213. https://doi.org/10.1016/j.ijepes.2016.05.003</w:t>
      </w:r>
    </w:p>
    <w:p w:rsidR="00957E7C" w:rsidRPr="00957E7C" w:rsidRDefault="00957E7C" w:rsidP="00957E7C">
      <w:pPr>
        <w:pStyle w:val="Bibliography"/>
        <w:spacing w:after="240" w:line="240" w:lineRule="auto"/>
        <w:rPr>
          <w:rFonts w:cs="Times New Roman"/>
        </w:rPr>
      </w:pPr>
      <w:r w:rsidRPr="00957E7C">
        <w:rPr>
          <w:rFonts w:cs="Times New Roman"/>
        </w:rPr>
        <w:t xml:space="preserve">Dash, Y., Abraham, A., Kumar, N., &amp; Raj, M. (2024). Role of artificial intelligence in transmission line protection: A review of three decades of research. </w:t>
      </w:r>
      <w:r w:rsidRPr="00957E7C">
        <w:rPr>
          <w:rFonts w:cs="Times New Roman"/>
          <w:i/>
          <w:iCs/>
        </w:rPr>
        <w:t>International Journal of Hybrid Intelligent Systems</w:t>
      </w:r>
      <w:r w:rsidRPr="00957E7C">
        <w:rPr>
          <w:rFonts w:cs="Times New Roman"/>
        </w:rPr>
        <w:t xml:space="preserve">, </w:t>
      </w:r>
      <w:r w:rsidRPr="00957E7C">
        <w:rPr>
          <w:rFonts w:cs="Times New Roman"/>
          <w:i/>
          <w:iCs/>
        </w:rPr>
        <w:t>20</w:t>
      </w:r>
      <w:r w:rsidRPr="00957E7C">
        <w:rPr>
          <w:rFonts w:cs="Times New Roman"/>
        </w:rPr>
        <w:t>(3), 185–206. https://doi.org/10.3233/HIS-240016</w:t>
      </w:r>
    </w:p>
    <w:p w:rsidR="00957E7C" w:rsidRPr="00957E7C" w:rsidRDefault="00957E7C" w:rsidP="00957E7C">
      <w:pPr>
        <w:pStyle w:val="Bibliography"/>
        <w:spacing w:after="240" w:line="240" w:lineRule="auto"/>
        <w:rPr>
          <w:rFonts w:cs="Times New Roman"/>
        </w:rPr>
      </w:pPr>
      <w:r w:rsidRPr="00957E7C">
        <w:rPr>
          <w:rFonts w:cs="Times New Roman"/>
        </w:rPr>
        <w:t xml:space="preserve">Dessie, H. W., Zhao, H., &amp; Peng, Y. (2025). Hybrid CNN-LSTM Based Fault Detection and Classification in Three-Phase Power Transmission Lines with Dynamic Noise Fault Signals. </w:t>
      </w:r>
      <w:r w:rsidRPr="00957E7C">
        <w:rPr>
          <w:rFonts w:cs="Times New Roman"/>
          <w:i/>
          <w:iCs/>
        </w:rPr>
        <w:t>2025 10th International Conference on Power and Renewable Energy (ICPRE)</w:t>
      </w:r>
      <w:r w:rsidRPr="00957E7C">
        <w:rPr>
          <w:rFonts w:cs="Times New Roman"/>
        </w:rPr>
        <w:t>, 837–842. https://doi.org/10.1109/ICPRE67300.2025.11274203</w:t>
      </w:r>
    </w:p>
    <w:p w:rsidR="00957E7C" w:rsidRPr="00957E7C" w:rsidRDefault="00957E7C" w:rsidP="00957E7C">
      <w:pPr>
        <w:pStyle w:val="Bibliography"/>
        <w:spacing w:after="240" w:line="240" w:lineRule="auto"/>
        <w:rPr>
          <w:rFonts w:cs="Times New Roman"/>
        </w:rPr>
      </w:pPr>
      <w:r w:rsidRPr="00957E7C">
        <w:rPr>
          <w:rFonts w:cs="Times New Roman"/>
        </w:rPr>
        <w:t xml:space="preserve">Eissa (Sieee), M. M. (2015). Protection techniques with renewable resources and smart grids—A survey. </w:t>
      </w:r>
      <w:r w:rsidRPr="00957E7C">
        <w:rPr>
          <w:rFonts w:cs="Times New Roman"/>
          <w:i/>
          <w:iCs/>
        </w:rPr>
        <w:t>Renewable and Sustainable Energy Reviews</w:t>
      </w:r>
      <w:r w:rsidRPr="00957E7C">
        <w:rPr>
          <w:rFonts w:cs="Times New Roman"/>
        </w:rPr>
        <w:t xml:space="preserve">, </w:t>
      </w:r>
      <w:r w:rsidRPr="00957E7C">
        <w:rPr>
          <w:rFonts w:cs="Times New Roman"/>
          <w:i/>
          <w:iCs/>
        </w:rPr>
        <w:t>52</w:t>
      </w:r>
      <w:r w:rsidRPr="00957E7C">
        <w:rPr>
          <w:rFonts w:cs="Times New Roman"/>
        </w:rPr>
        <w:t>, 1645–1667. https://doi.org/10.1016/j.rser.2015.08.031</w:t>
      </w:r>
    </w:p>
    <w:p w:rsidR="00957E7C" w:rsidRPr="00957E7C" w:rsidRDefault="00957E7C" w:rsidP="00957E7C">
      <w:pPr>
        <w:pStyle w:val="Bibliography"/>
        <w:spacing w:after="240" w:line="240" w:lineRule="auto"/>
        <w:rPr>
          <w:rFonts w:cs="Times New Roman"/>
        </w:rPr>
      </w:pPr>
      <w:r w:rsidRPr="00957E7C">
        <w:rPr>
          <w:rFonts w:cs="Times New Roman"/>
        </w:rPr>
        <w:t xml:space="preserve">Electrical4U. (2024, April 30). Distance Relay or Impedance Relay Working Principle Types | Electrical4U. </w:t>
      </w:r>
      <w:r w:rsidRPr="00957E7C">
        <w:rPr>
          <w:rFonts w:cs="Times New Roman"/>
          <w:i/>
          <w:iCs/>
        </w:rPr>
        <w:t>Https://Www.Electrical4u.Com/</w:t>
      </w:r>
      <w:r w:rsidRPr="00957E7C">
        <w:rPr>
          <w:rFonts w:cs="Times New Roman"/>
        </w:rPr>
        <w:t>. https://www.electrical4u.com/distance-relay-or-impedance-relay-working-principle-types/</w:t>
      </w:r>
    </w:p>
    <w:p w:rsidR="00957E7C" w:rsidRPr="00957E7C" w:rsidRDefault="00957E7C" w:rsidP="00957E7C">
      <w:pPr>
        <w:pStyle w:val="Bibliography"/>
        <w:spacing w:after="240" w:line="240" w:lineRule="auto"/>
        <w:rPr>
          <w:rFonts w:cs="Times New Roman"/>
        </w:rPr>
      </w:pPr>
      <w:r w:rsidRPr="00957E7C">
        <w:rPr>
          <w:rFonts w:cs="Times New Roman"/>
        </w:rPr>
        <w:t xml:space="preserve">Gers, J. M. (with Holmes, E. J., &amp; Institution of Engineering and Technology). (2011). </w:t>
      </w:r>
      <w:r w:rsidRPr="00957E7C">
        <w:rPr>
          <w:rFonts w:cs="Times New Roman"/>
          <w:i/>
          <w:iCs/>
        </w:rPr>
        <w:t>Protection of Electricity Distribution Networks</w:t>
      </w:r>
      <w:r w:rsidRPr="00957E7C">
        <w:rPr>
          <w:rFonts w:cs="Times New Roman"/>
        </w:rPr>
        <w:t xml:space="preserve"> (3rd ed). Institution of Engineering &amp; Technology.</w:t>
      </w:r>
    </w:p>
    <w:p w:rsidR="00957E7C" w:rsidRPr="00957E7C" w:rsidRDefault="00957E7C" w:rsidP="00957E7C">
      <w:pPr>
        <w:pStyle w:val="Bibliography"/>
        <w:spacing w:after="240" w:line="240" w:lineRule="auto"/>
        <w:rPr>
          <w:rFonts w:cs="Times New Roman"/>
        </w:rPr>
      </w:pPr>
      <w:r w:rsidRPr="00957E7C">
        <w:rPr>
          <w:rFonts w:cs="Times New Roman"/>
        </w:rPr>
        <w:t xml:space="preserve">Gherghina, I.-S., Bizon, N., Iana, G.-V., &amp; Vasilică, B.-V. (2025). Recent Advances in Fault Detection and Analysis of Synchronous Motors: A Review. </w:t>
      </w:r>
      <w:r w:rsidRPr="00957E7C">
        <w:rPr>
          <w:rFonts w:cs="Times New Roman"/>
          <w:i/>
          <w:iCs/>
        </w:rPr>
        <w:t>Machines</w:t>
      </w:r>
      <w:r w:rsidRPr="00957E7C">
        <w:rPr>
          <w:rFonts w:cs="Times New Roman"/>
        </w:rPr>
        <w:t xml:space="preserve">, </w:t>
      </w:r>
      <w:r w:rsidRPr="00957E7C">
        <w:rPr>
          <w:rFonts w:cs="Times New Roman"/>
          <w:i/>
          <w:iCs/>
        </w:rPr>
        <w:t>13</w:t>
      </w:r>
      <w:r w:rsidRPr="00957E7C">
        <w:rPr>
          <w:rFonts w:cs="Times New Roman"/>
        </w:rPr>
        <w:t>(9), 815. https://doi.org/10.3390/machines13090815</w:t>
      </w:r>
    </w:p>
    <w:p w:rsidR="00957E7C" w:rsidRPr="00957E7C" w:rsidRDefault="00957E7C" w:rsidP="00957E7C">
      <w:pPr>
        <w:pStyle w:val="Bibliography"/>
        <w:spacing w:after="240" w:line="240" w:lineRule="auto"/>
        <w:rPr>
          <w:rFonts w:cs="Times New Roman"/>
        </w:rPr>
      </w:pPr>
      <w:r w:rsidRPr="00957E7C">
        <w:rPr>
          <w:rFonts w:cs="Times New Roman"/>
        </w:rPr>
        <w:t xml:space="preserve">Gururajapathy, S. S., Mokhlis, H., &amp; Illias, H. A. (2017). Fault location and detection techniques in power distribution systems with distributed generation: A review. </w:t>
      </w:r>
      <w:r w:rsidRPr="00957E7C">
        <w:rPr>
          <w:rFonts w:cs="Times New Roman"/>
          <w:i/>
          <w:iCs/>
        </w:rPr>
        <w:t>Renewable and Sustainable Energy Reviews</w:t>
      </w:r>
      <w:r w:rsidRPr="00957E7C">
        <w:rPr>
          <w:rFonts w:cs="Times New Roman"/>
        </w:rPr>
        <w:t xml:space="preserve">, </w:t>
      </w:r>
      <w:r w:rsidRPr="00957E7C">
        <w:rPr>
          <w:rFonts w:cs="Times New Roman"/>
          <w:i/>
          <w:iCs/>
        </w:rPr>
        <w:t>74</w:t>
      </w:r>
      <w:r w:rsidRPr="00957E7C">
        <w:rPr>
          <w:rFonts w:cs="Times New Roman"/>
        </w:rPr>
        <w:t>, 949–958. https://doi.org/10.1016/j.rser.2017.03.021</w:t>
      </w:r>
    </w:p>
    <w:p w:rsidR="00957E7C" w:rsidRPr="00957E7C" w:rsidRDefault="00957E7C" w:rsidP="00957E7C">
      <w:pPr>
        <w:pStyle w:val="Bibliography"/>
        <w:spacing w:after="240" w:line="240" w:lineRule="auto"/>
        <w:rPr>
          <w:rFonts w:cs="Times New Roman"/>
        </w:rPr>
      </w:pPr>
      <w:r w:rsidRPr="00957E7C">
        <w:rPr>
          <w:rFonts w:cs="Times New Roman"/>
        </w:rPr>
        <w:lastRenderedPageBreak/>
        <w:t xml:space="preserve">Hong, J., Kim, Y.-H., Nhung-Nguyen, H., Kwon, J., &amp; Lee, H. (2022). Deep-Learning Based Fault Events Analysis in Power Systems. </w:t>
      </w:r>
      <w:r w:rsidRPr="00957E7C">
        <w:rPr>
          <w:rFonts w:cs="Times New Roman"/>
          <w:i/>
          <w:iCs/>
        </w:rPr>
        <w:t>Energies</w:t>
      </w:r>
      <w:r w:rsidRPr="00957E7C">
        <w:rPr>
          <w:rFonts w:cs="Times New Roman"/>
        </w:rPr>
        <w:t xml:space="preserve">, </w:t>
      </w:r>
      <w:r w:rsidRPr="00957E7C">
        <w:rPr>
          <w:rFonts w:cs="Times New Roman"/>
          <w:i/>
          <w:iCs/>
        </w:rPr>
        <w:t>15</w:t>
      </w:r>
      <w:r w:rsidRPr="00957E7C">
        <w:rPr>
          <w:rFonts w:cs="Times New Roman"/>
        </w:rPr>
        <w:t>(15), 5539. https://doi.org/10.3390/en15155539</w:t>
      </w:r>
    </w:p>
    <w:p w:rsidR="00957E7C" w:rsidRPr="00957E7C" w:rsidRDefault="00957E7C" w:rsidP="00957E7C">
      <w:pPr>
        <w:pStyle w:val="Bibliography"/>
        <w:spacing w:after="240" w:line="240" w:lineRule="auto"/>
        <w:rPr>
          <w:rFonts w:cs="Times New Roman"/>
        </w:rPr>
      </w:pPr>
      <w:r w:rsidRPr="00957E7C">
        <w:rPr>
          <w:rFonts w:cs="Times New Roman"/>
        </w:rPr>
        <w:t xml:space="preserve">Ibitoye, O. T., Onibonoje, M. O., &amp; Dada, J. O. (2022). Machine Learning Based Techniques for Fault Detection in Power Distribution Grid: A Review. </w:t>
      </w:r>
      <w:r w:rsidRPr="00957E7C">
        <w:rPr>
          <w:rFonts w:cs="Times New Roman"/>
          <w:i/>
          <w:iCs/>
        </w:rPr>
        <w:t>2022 3rd International Conference on Electrical Engineering and Informatics (ICon EEI)</w:t>
      </w:r>
      <w:r w:rsidRPr="00957E7C">
        <w:rPr>
          <w:rFonts w:cs="Times New Roman"/>
        </w:rPr>
        <w:t>, 104–107. https://doi.org/10.1109/IConEEI55709.2022.9972279</w:t>
      </w:r>
    </w:p>
    <w:p w:rsidR="00957E7C" w:rsidRPr="00957E7C" w:rsidRDefault="00957E7C" w:rsidP="00957E7C">
      <w:pPr>
        <w:pStyle w:val="Bibliography"/>
        <w:spacing w:after="240" w:line="240" w:lineRule="auto"/>
        <w:rPr>
          <w:rFonts w:cs="Times New Roman"/>
        </w:rPr>
      </w:pPr>
      <w:r w:rsidRPr="00957E7C">
        <w:rPr>
          <w:rFonts w:cs="Times New Roman"/>
        </w:rPr>
        <w:t xml:space="preserve">Idima, S. (2023). </w:t>
      </w:r>
      <w:r w:rsidRPr="00957E7C">
        <w:rPr>
          <w:rFonts w:cs="Times New Roman"/>
          <w:i/>
          <w:iCs/>
        </w:rPr>
        <w:t>Predictive analytics for aging U.S. electrical infrastructure: Leveraging machine learning to enhance grid resilience and reliability</w:t>
      </w:r>
      <w:r w:rsidRPr="00957E7C">
        <w:rPr>
          <w:rFonts w:cs="Times New Roman"/>
        </w:rPr>
        <w:t>.</w:t>
      </w:r>
    </w:p>
    <w:p w:rsidR="00957E7C" w:rsidRPr="00957E7C" w:rsidRDefault="00957E7C" w:rsidP="00957E7C">
      <w:pPr>
        <w:pStyle w:val="Bibliography"/>
        <w:spacing w:after="240" w:line="240" w:lineRule="auto"/>
        <w:rPr>
          <w:rFonts w:cs="Times New Roman"/>
        </w:rPr>
      </w:pPr>
      <w:r w:rsidRPr="00957E7C">
        <w:rPr>
          <w:rFonts w:cs="Times New Roman"/>
        </w:rPr>
        <w:t xml:space="preserve">Jia, F., Lei, Y., Lin, J., Zhou, X., &amp; Lu, N. (2016). Deep neural networks: A promising tool for fault characteristic mining and intelligent diagnosis of rotating machinery with massive data. </w:t>
      </w:r>
      <w:r w:rsidRPr="00957E7C">
        <w:rPr>
          <w:rFonts w:cs="Times New Roman"/>
          <w:i/>
          <w:iCs/>
        </w:rPr>
        <w:t>Mechanical Systems and Signal Processing</w:t>
      </w:r>
      <w:r w:rsidRPr="00957E7C">
        <w:rPr>
          <w:rFonts w:cs="Times New Roman"/>
        </w:rPr>
        <w:t xml:space="preserve">, </w:t>
      </w:r>
      <w:r w:rsidRPr="00957E7C">
        <w:rPr>
          <w:rFonts w:cs="Times New Roman"/>
          <w:i/>
          <w:iCs/>
        </w:rPr>
        <w:t>72–73</w:t>
      </w:r>
      <w:r w:rsidRPr="00957E7C">
        <w:rPr>
          <w:rFonts w:cs="Times New Roman"/>
        </w:rPr>
        <w:t>, 303–315. https://doi.org/10.1016/j.ymssp.2015.10.025</w:t>
      </w:r>
    </w:p>
    <w:p w:rsidR="00957E7C" w:rsidRPr="00957E7C" w:rsidRDefault="00957E7C" w:rsidP="00957E7C">
      <w:pPr>
        <w:pStyle w:val="Bibliography"/>
        <w:spacing w:after="240" w:line="240" w:lineRule="auto"/>
        <w:rPr>
          <w:rFonts w:cs="Times New Roman"/>
        </w:rPr>
      </w:pPr>
      <w:r w:rsidRPr="00957E7C">
        <w:rPr>
          <w:rFonts w:cs="Times New Roman"/>
        </w:rPr>
        <w:t xml:space="preserve">knoweasy. (2021, July 23). </w:t>
      </w:r>
      <w:r w:rsidRPr="00957E7C">
        <w:rPr>
          <w:rFonts w:cs="Times New Roman"/>
          <w:i/>
          <w:iCs/>
        </w:rPr>
        <w:t>Schematic Diagram And Explanation Of The Secondary Circuit Of High-voltage Electric Circuit</w:t>
      </w:r>
      <w:r w:rsidRPr="00957E7C">
        <w:rPr>
          <w:rFonts w:cs="Times New Roman"/>
        </w:rPr>
        <w:t>. Knoweasy. https://www.knoweasytool.com/blogs/the-electrician-blog/schematic-diagram-and-explanation-of-the-secondary-circuit-of-high-voltage-electric-circuit</w:t>
      </w:r>
    </w:p>
    <w:p w:rsidR="00957E7C" w:rsidRPr="00957E7C" w:rsidRDefault="00957E7C" w:rsidP="00957E7C">
      <w:pPr>
        <w:pStyle w:val="Bibliography"/>
        <w:spacing w:after="240" w:line="240" w:lineRule="auto"/>
        <w:rPr>
          <w:rFonts w:cs="Times New Roman"/>
        </w:rPr>
      </w:pPr>
      <w:r w:rsidRPr="00957E7C">
        <w:rPr>
          <w:rFonts w:cs="Times New Roman"/>
        </w:rPr>
        <w:t xml:space="preserve">Kouraichi, M., Mansouri, M., Trabelsi, M., M’Halla, A., Abdel-Khalik, A. S., &amp; Sakly, A. (2025). Deep Learning for Fault Diagnosis in Power Transmission Lines: Current Trends, Limitations, and Future Directions. </w:t>
      </w:r>
      <w:r w:rsidRPr="00957E7C">
        <w:rPr>
          <w:rFonts w:cs="Times New Roman"/>
          <w:i/>
          <w:iCs/>
        </w:rPr>
        <w:t>IEEE Access</w:t>
      </w:r>
      <w:r w:rsidRPr="00957E7C">
        <w:rPr>
          <w:rFonts w:cs="Times New Roman"/>
        </w:rPr>
        <w:t xml:space="preserve">, </w:t>
      </w:r>
      <w:r w:rsidRPr="00957E7C">
        <w:rPr>
          <w:rFonts w:cs="Times New Roman"/>
          <w:i/>
          <w:iCs/>
        </w:rPr>
        <w:t>13</w:t>
      </w:r>
      <w:r w:rsidRPr="00957E7C">
        <w:rPr>
          <w:rFonts w:cs="Times New Roman"/>
        </w:rPr>
        <w:t>, 192105–192142. https://doi.org/10.1109/ACCESS.2025.3628908</w:t>
      </w:r>
    </w:p>
    <w:p w:rsidR="00957E7C" w:rsidRPr="00957E7C" w:rsidRDefault="00957E7C" w:rsidP="00957E7C">
      <w:pPr>
        <w:pStyle w:val="Bibliography"/>
        <w:spacing w:after="240" w:line="240" w:lineRule="auto"/>
        <w:rPr>
          <w:rFonts w:cs="Times New Roman"/>
        </w:rPr>
      </w:pPr>
      <w:r w:rsidRPr="00957E7C">
        <w:rPr>
          <w:rFonts w:cs="Times New Roman"/>
        </w:rPr>
        <w:t xml:space="preserve">Liu, Q., Hagenmeyer, V., &amp; Keller, H. B. (2021). A Review of Rule Learning-Based Intrusion Detection Systems and Their Prospects in Smart Grids. </w:t>
      </w:r>
      <w:r w:rsidRPr="00957E7C">
        <w:rPr>
          <w:rFonts w:cs="Times New Roman"/>
          <w:i/>
          <w:iCs/>
        </w:rPr>
        <w:t>IEEE Access</w:t>
      </w:r>
      <w:r w:rsidRPr="00957E7C">
        <w:rPr>
          <w:rFonts w:cs="Times New Roman"/>
        </w:rPr>
        <w:t xml:space="preserve">, </w:t>
      </w:r>
      <w:r w:rsidRPr="00957E7C">
        <w:rPr>
          <w:rFonts w:cs="Times New Roman"/>
          <w:i/>
          <w:iCs/>
        </w:rPr>
        <w:t>9</w:t>
      </w:r>
      <w:r w:rsidRPr="00957E7C">
        <w:rPr>
          <w:rFonts w:cs="Times New Roman"/>
        </w:rPr>
        <w:t>, 57542–57564. https://doi.org/10.1109/ACCESS.2021.3071263</w:t>
      </w:r>
    </w:p>
    <w:p w:rsidR="00957E7C" w:rsidRPr="00957E7C" w:rsidRDefault="00957E7C" w:rsidP="00957E7C">
      <w:pPr>
        <w:pStyle w:val="Bibliography"/>
        <w:spacing w:after="240" w:line="240" w:lineRule="auto"/>
        <w:rPr>
          <w:rFonts w:cs="Times New Roman"/>
        </w:rPr>
      </w:pPr>
      <w:r w:rsidRPr="00957E7C">
        <w:rPr>
          <w:rFonts w:cs="Times New Roman"/>
        </w:rPr>
        <w:t xml:space="preserve">Liu, Y., Wang, J., Zhao, P., Tao, Y., Xu, Z., Yan, X., &amp; Xu, C. (2022). Refined modeling calculation of electromagnetic fields when lightning strikes thermal power plant and optimized layouts of sensitive devices. </w:t>
      </w:r>
      <w:r w:rsidRPr="00957E7C">
        <w:rPr>
          <w:rFonts w:cs="Times New Roman"/>
          <w:i/>
          <w:iCs/>
        </w:rPr>
        <w:t>Electric Power Systems Research</w:t>
      </w:r>
      <w:r w:rsidRPr="00957E7C">
        <w:rPr>
          <w:rFonts w:cs="Times New Roman"/>
        </w:rPr>
        <w:t xml:space="preserve">, </w:t>
      </w:r>
      <w:r w:rsidRPr="00957E7C">
        <w:rPr>
          <w:rFonts w:cs="Times New Roman"/>
          <w:i/>
          <w:iCs/>
        </w:rPr>
        <w:t>202</w:t>
      </w:r>
      <w:r w:rsidRPr="00957E7C">
        <w:rPr>
          <w:rFonts w:cs="Times New Roman"/>
        </w:rPr>
        <w:t>, 107562. https://doi.org/10.1016/j.epsr.2021.107562</w:t>
      </w:r>
    </w:p>
    <w:p w:rsidR="00957E7C" w:rsidRPr="00957E7C" w:rsidRDefault="00957E7C" w:rsidP="00957E7C">
      <w:pPr>
        <w:pStyle w:val="Bibliography"/>
        <w:spacing w:after="240" w:line="240" w:lineRule="auto"/>
        <w:rPr>
          <w:rFonts w:cs="Times New Roman"/>
        </w:rPr>
      </w:pPr>
      <w:r w:rsidRPr="00957E7C">
        <w:rPr>
          <w:rFonts w:cs="Times New Roman"/>
        </w:rPr>
        <w:t xml:space="preserve">Moradzadeh, A., Teimourzadeh, H., Mohammadi-Ivatloo, B., &amp; Pourhossein, K. (2022). Hybrid CNN-LSTM approaches for identification of type and locations of transmission line faults. </w:t>
      </w:r>
      <w:r w:rsidRPr="00957E7C">
        <w:rPr>
          <w:rFonts w:cs="Times New Roman"/>
          <w:i/>
          <w:iCs/>
        </w:rPr>
        <w:t>International Journal of Electrical Power &amp; Energy Systems</w:t>
      </w:r>
      <w:r w:rsidRPr="00957E7C">
        <w:rPr>
          <w:rFonts w:cs="Times New Roman"/>
        </w:rPr>
        <w:t xml:space="preserve">, </w:t>
      </w:r>
      <w:r w:rsidRPr="00957E7C">
        <w:rPr>
          <w:rFonts w:cs="Times New Roman"/>
          <w:i/>
          <w:iCs/>
        </w:rPr>
        <w:t>135</w:t>
      </w:r>
      <w:r w:rsidRPr="00957E7C">
        <w:rPr>
          <w:rFonts w:cs="Times New Roman"/>
        </w:rPr>
        <w:t>, 107563. https://doi.org/10.1016/j.ijepes.2021.107563</w:t>
      </w:r>
    </w:p>
    <w:p w:rsidR="00957E7C" w:rsidRPr="00957E7C" w:rsidRDefault="00957E7C" w:rsidP="00957E7C">
      <w:pPr>
        <w:pStyle w:val="Bibliography"/>
        <w:spacing w:after="240" w:line="240" w:lineRule="auto"/>
        <w:rPr>
          <w:rFonts w:cs="Times New Roman"/>
        </w:rPr>
      </w:pPr>
      <w:r w:rsidRPr="00957E7C">
        <w:rPr>
          <w:rFonts w:cs="Times New Roman"/>
        </w:rPr>
        <w:t xml:space="preserve">Mousa, A., Zraqou, J., Shaheen, H., &amp; Zawahra, I. (2025). Fault Type Classification in Electrical Transmission Lines. </w:t>
      </w:r>
      <w:r w:rsidRPr="00957E7C">
        <w:rPr>
          <w:rFonts w:cs="Times New Roman"/>
          <w:i/>
          <w:iCs/>
        </w:rPr>
        <w:t>2025 1st International Conference on Computational Intelligence Approaches and Applications (ICCIAA)</w:t>
      </w:r>
      <w:r w:rsidRPr="00957E7C">
        <w:rPr>
          <w:rFonts w:cs="Times New Roman"/>
        </w:rPr>
        <w:t>, 1–8. https://doi.org/10.1109/ICCIAA65327.2025.11013603</w:t>
      </w:r>
    </w:p>
    <w:p w:rsidR="00957E7C" w:rsidRPr="00957E7C" w:rsidRDefault="00957E7C" w:rsidP="00957E7C">
      <w:pPr>
        <w:pStyle w:val="Bibliography"/>
        <w:spacing w:after="240" w:line="240" w:lineRule="auto"/>
        <w:rPr>
          <w:rFonts w:cs="Times New Roman"/>
        </w:rPr>
      </w:pPr>
      <w:r w:rsidRPr="00957E7C">
        <w:rPr>
          <w:rFonts w:cs="Times New Roman"/>
        </w:rPr>
        <w:lastRenderedPageBreak/>
        <w:t xml:space="preserve">Pujari, R., &amp; Nabab Alam, M. (2025). Distance Relaying for the Protection of Modern Power System Networks. </w:t>
      </w:r>
      <w:r w:rsidRPr="00957E7C">
        <w:rPr>
          <w:rFonts w:cs="Times New Roman"/>
          <w:i/>
          <w:iCs/>
        </w:rPr>
        <w:t>IEEE Access</w:t>
      </w:r>
      <w:r w:rsidRPr="00957E7C">
        <w:rPr>
          <w:rFonts w:cs="Times New Roman"/>
        </w:rPr>
        <w:t xml:space="preserve">, </w:t>
      </w:r>
      <w:r w:rsidRPr="00957E7C">
        <w:rPr>
          <w:rFonts w:cs="Times New Roman"/>
          <w:i/>
          <w:iCs/>
        </w:rPr>
        <w:t>13</w:t>
      </w:r>
      <w:r w:rsidRPr="00957E7C">
        <w:rPr>
          <w:rFonts w:cs="Times New Roman"/>
        </w:rPr>
        <w:t>, 28861–28893. https://doi.org/10.1109/ACCESS.2025.3539919</w:t>
      </w:r>
    </w:p>
    <w:p w:rsidR="00957E7C" w:rsidRPr="00957E7C" w:rsidRDefault="00957E7C" w:rsidP="00957E7C">
      <w:pPr>
        <w:pStyle w:val="Bibliography"/>
        <w:spacing w:after="240" w:line="240" w:lineRule="auto"/>
        <w:rPr>
          <w:rFonts w:cs="Times New Roman"/>
        </w:rPr>
      </w:pPr>
      <w:r w:rsidRPr="00957E7C">
        <w:rPr>
          <w:rFonts w:cs="Times New Roman"/>
        </w:rPr>
        <w:t xml:space="preserve">R., H., M., A., &amp; Hameed, A. (2023). Threat Detection and Rescue using Machine Learning. </w:t>
      </w:r>
      <w:r w:rsidRPr="00957E7C">
        <w:rPr>
          <w:rFonts w:cs="Times New Roman"/>
          <w:i/>
          <w:iCs/>
        </w:rPr>
        <w:t>2023 International Conference on Emerging Smart Computing and Informatics (ESCI)</w:t>
      </w:r>
      <w:r w:rsidRPr="00957E7C">
        <w:rPr>
          <w:rFonts w:cs="Times New Roman"/>
        </w:rPr>
        <w:t>, 1–5. https://doi.org/10.1109/ESCI56872.2023.10100234</w:t>
      </w:r>
    </w:p>
    <w:p w:rsidR="00957E7C" w:rsidRPr="00957E7C" w:rsidRDefault="00957E7C" w:rsidP="00957E7C">
      <w:pPr>
        <w:pStyle w:val="Bibliography"/>
        <w:spacing w:after="240" w:line="240" w:lineRule="auto"/>
        <w:rPr>
          <w:rFonts w:cs="Times New Roman"/>
        </w:rPr>
      </w:pPr>
      <w:r w:rsidRPr="00957E7C">
        <w:rPr>
          <w:rFonts w:cs="Times New Roman"/>
        </w:rPr>
        <w:t xml:space="preserve">Sathya Prakash. (2020). </w:t>
      </w:r>
      <w:r w:rsidRPr="00957E7C">
        <w:rPr>
          <w:rFonts w:cs="Times New Roman"/>
          <w:i/>
          <w:iCs/>
        </w:rPr>
        <w:t>Electrical Faults Analysis &amp; Classification</w:t>
      </w:r>
      <w:r w:rsidRPr="00957E7C">
        <w:rPr>
          <w:rFonts w:cs="Times New Roman"/>
        </w:rPr>
        <w:t>. https://kaggle.com/code/harshsingh2209/electrical-faults-analysis-classification</w:t>
      </w:r>
    </w:p>
    <w:p w:rsidR="00957E7C" w:rsidRPr="00957E7C" w:rsidRDefault="00957E7C" w:rsidP="00957E7C">
      <w:pPr>
        <w:pStyle w:val="Bibliography"/>
        <w:spacing w:after="240" w:line="240" w:lineRule="auto"/>
        <w:rPr>
          <w:rFonts w:cs="Times New Roman"/>
        </w:rPr>
      </w:pPr>
      <w:r w:rsidRPr="00957E7C">
        <w:rPr>
          <w:rFonts w:cs="Times New Roman"/>
        </w:rPr>
        <w:t xml:space="preserve">Short, T. A. (2018). </w:t>
      </w:r>
      <w:r w:rsidRPr="00957E7C">
        <w:rPr>
          <w:rFonts w:cs="Times New Roman"/>
          <w:i/>
          <w:iCs/>
        </w:rPr>
        <w:t>Electric Power Distribution Equipment and Systems</w:t>
      </w:r>
      <w:r w:rsidRPr="00957E7C">
        <w:rPr>
          <w:rFonts w:cs="Times New Roman"/>
        </w:rPr>
        <w:t>. CRC Press.</w:t>
      </w:r>
    </w:p>
    <w:p w:rsidR="00957E7C" w:rsidRPr="00957E7C" w:rsidRDefault="00957E7C" w:rsidP="00957E7C">
      <w:pPr>
        <w:pStyle w:val="Bibliography"/>
        <w:spacing w:after="240" w:line="240" w:lineRule="auto"/>
        <w:rPr>
          <w:rFonts w:cs="Times New Roman"/>
        </w:rPr>
      </w:pPr>
      <w:r w:rsidRPr="00957E7C">
        <w:rPr>
          <w:rFonts w:cs="Times New Roman"/>
        </w:rPr>
        <w:t xml:space="preserve">Strielkowski, W., Vlasov, A., Selivanov, K., Muraviev, K., &amp; Shakhnov, V. (2023). Prospects and Challenges of the Machine Learning and Data-Driven Methods for the Predictive Analysis of Power Systems: A Review. </w:t>
      </w:r>
      <w:r w:rsidRPr="00957E7C">
        <w:rPr>
          <w:rFonts w:cs="Times New Roman"/>
          <w:i/>
          <w:iCs/>
        </w:rPr>
        <w:t>Energies</w:t>
      </w:r>
      <w:r w:rsidRPr="00957E7C">
        <w:rPr>
          <w:rFonts w:cs="Times New Roman"/>
        </w:rPr>
        <w:t xml:space="preserve">, </w:t>
      </w:r>
      <w:r w:rsidRPr="00957E7C">
        <w:rPr>
          <w:rFonts w:cs="Times New Roman"/>
          <w:i/>
          <w:iCs/>
        </w:rPr>
        <w:t>16</w:t>
      </w:r>
      <w:r w:rsidRPr="00957E7C">
        <w:rPr>
          <w:rFonts w:cs="Times New Roman"/>
        </w:rPr>
        <w:t>(10), 4025. https://doi.org/10.3390/en16104025</w:t>
      </w:r>
    </w:p>
    <w:p w:rsidR="00957E7C" w:rsidRPr="00957E7C" w:rsidRDefault="00957E7C" w:rsidP="00957E7C">
      <w:pPr>
        <w:pStyle w:val="Bibliography"/>
        <w:spacing w:after="240" w:line="240" w:lineRule="auto"/>
        <w:rPr>
          <w:rFonts w:cs="Times New Roman"/>
        </w:rPr>
      </w:pPr>
      <w:r w:rsidRPr="00957E7C">
        <w:rPr>
          <w:rFonts w:cs="Times New Roman"/>
        </w:rPr>
        <w:t xml:space="preserve">Theron, J. C. J., Pal, A., &amp; Varghese, A. (2018). Tutorial on high impedance fault detection. </w:t>
      </w:r>
      <w:r w:rsidRPr="00957E7C">
        <w:rPr>
          <w:rFonts w:cs="Times New Roman"/>
          <w:i/>
          <w:iCs/>
        </w:rPr>
        <w:t>2018 71st Annual Conference for Protective Relay Engineers (CPRE)</w:t>
      </w:r>
      <w:r w:rsidRPr="00957E7C">
        <w:rPr>
          <w:rFonts w:cs="Times New Roman"/>
        </w:rPr>
        <w:t>, 1–23. https://doi.org/10.1109/CPRE.2018.8349833</w:t>
      </w:r>
    </w:p>
    <w:p w:rsidR="00957E7C" w:rsidRPr="00957E7C" w:rsidRDefault="00957E7C" w:rsidP="00957E7C">
      <w:pPr>
        <w:pStyle w:val="Bibliography"/>
        <w:spacing w:after="240" w:line="240" w:lineRule="auto"/>
        <w:rPr>
          <w:rFonts w:cs="Times New Roman"/>
        </w:rPr>
      </w:pPr>
      <w:r w:rsidRPr="00957E7C">
        <w:rPr>
          <w:rFonts w:cs="Times New Roman"/>
        </w:rPr>
        <w:t xml:space="preserve">Zamzam, T., &amp; Massaoudi, M. (2024). A Two-Stage CNN-LSTM Model-Based Transient Stability Assessment for Power System. </w:t>
      </w:r>
      <w:r w:rsidRPr="00957E7C">
        <w:rPr>
          <w:rFonts w:cs="Times New Roman"/>
          <w:i/>
          <w:iCs/>
        </w:rPr>
        <w:t>2024 4th International Conference on Smart Grid and Renewable Energy (SGRE)</w:t>
      </w:r>
      <w:r w:rsidRPr="00957E7C">
        <w:rPr>
          <w:rFonts w:cs="Times New Roman"/>
        </w:rPr>
        <w:t>, 1–6. https://doi.org/10.1109/SGRE59715.2024.10428949</w:t>
      </w:r>
    </w:p>
    <w:p w:rsidR="00957E7C" w:rsidRPr="00957E7C" w:rsidRDefault="00957E7C" w:rsidP="00957E7C">
      <w:pPr>
        <w:pStyle w:val="Bibliography"/>
        <w:spacing w:after="240" w:line="240" w:lineRule="auto"/>
        <w:rPr>
          <w:rFonts w:cs="Times New Roman"/>
        </w:rPr>
      </w:pPr>
      <w:r w:rsidRPr="00957E7C">
        <w:rPr>
          <w:rFonts w:cs="Times New Roman"/>
        </w:rPr>
        <w:t xml:space="preserve">Zhang, S., Wang, Y., Liu, M., &amp; Bao, Z. (2018). Data-Based Line Trip Fault Prediction in Power Systems Using LSTM Networks and SVM. </w:t>
      </w:r>
      <w:r w:rsidRPr="00957E7C">
        <w:rPr>
          <w:rFonts w:cs="Times New Roman"/>
          <w:i/>
          <w:iCs/>
        </w:rPr>
        <w:t>IEEE Access</w:t>
      </w:r>
      <w:r w:rsidRPr="00957E7C">
        <w:rPr>
          <w:rFonts w:cs="Times New Roman"/>
        </w:rPr>
        <w:t xml:space="preserve">, </w:t>
      </w:r>
      <w:r w:rsidRPr="00957E7C">
        <w:rPr>
          <w:rFonts w:cs="Times New Roman"/>
          <w:i/>
          <w:iCs/>
        </w:rPr>
        <w:t>6</w:t>
      </w:r>
      <w:r w:rsidRPr="00957E7C">
        <w:rPr>
          <w:rFonts w:cs="Times New Roman"/>
        </w:rPr>
        <w:t>, 7675–7686. https://doi.org/10.1109/ACCESS.2017.2785763</w:t>
      </w:r>
    </w:p>
    <w:p w:rsidR="00893DD1" w:rsidRDefault="00957E7C" w:rsidP="00957E7C">
      <w:pPr>
        <w:spacing w:after="240" w:line="240" w:lineRule="auto"/>
      </w:pPr>
      <w:r>
        <w:fldChar w:fldCharType="end"/>
      </w:r>
      <w:r w:rsidR="006C3FB2">
        <w:br w:type="page"/>
      </w:r>
    </w:p>
    <w:p w:rsidR="00893DD1" w:rsidRDefault="00992A77" w:rsidP="006E56C2">
      <w:pPr>
        <w:pStyle w:val="Heading1"/>
      </w:pPr>
      <w:bookmarkStart w:id="63" w:name="_Toc218850532"/>
      <w:r>
        <w:lastRenderedPageBreak/>
        <w:t>APPENDICES</w:t>
      </w:r>
      <w:bookmarkEnd w:id="63"/>
    </w:p>
    <w:p w:rsidR="00893DD1" w:rsidRDefault="006C3FB2" w:rsidP="00992A77">
      <w:pPr>
        <w:pStyle w:val="Heading2"/>
        <w:numPr>
          <w:ilvl w:val="0"/>
          <w:numId w:val="0"/>
        </w:numPr>
        <w:ind w:left="576" w:hanging="576"/>
      </w:pPr>
      <w:bookmarkStart w:id="64" w:name="_Toc218850533"/>
      <w:r>
        <w:t>Appendix A: Model Architecture Summary</w:t>
      </w:r>
      <w:bookmarkEnd w:id="64"/>
    </w:p>
    <w:p w:rsidR="00893DD1" w:rsidRDefault="006C3FB2">
      <w:r>
        <w:t>The complete model consists of 125,142 total parameters with 124,758 trainable parameters. The architecture includes two convolutional blocks for spatial feature extraction, one LSTM layer for temporal modeling, and dense layers for classification.</w:t>
      </w:r>
    </w:p>
    <w:p w:rsidR="00893DD1" w:rsidRDefault="006C3FB2" w:rsidP="00992A77">
      <w:pPr>
        <w:pStyle w:val="Heading2"/>
        <w:numPr>
          <w:ilvl w:val="0"/>
          <w:numId w:val="0"/>
        </w:numPr>
        <w:ind w:left="576" w:hanging="576"/>
      </w:pPr>
      <w:bookmarkStart w:id="65" w:name="_Toc218850534"/>
      <w:r>
        <w:t xml:space="preserve">Appendix B: Hyperparameters </w:t>
      </w:r>
      <w:bookmarkEnd w:id="65"/>
      <w:r w:rsidR="00B17F54">
        <w:t>Summary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3"/>
        <w:gridCol w:w="3443"/>
      </w:tblGrid>
      <w:tr w:rsidR="00893DD1" w:rsidTr="00786C88">
        <w:trPr>
          <w:jc w:val="center"/>
        </w:trPr>
        <w:tc>
          <w:tcPr>
            <w:tcW w:w="0" w:type="auto"/>
            <w:tcBorders>
              <w:top w:val="single" w:sz="4" w:space="0" w:color="auto"/>
              <w:bottom w:val="single" w:sz="4" w:space="0" w:color="auto"/>
            </w:tcBorders>
          </w:tcPr>
          <w:p w:rsidR="00893DD1" w:rsidRPr="00B17F54" w:rsidRDefault="00B17F54" w:rsidP="00786C88">
            <w:pPr>
              <w:spacing w:line="360" w:lineRule="auto"/>
              <w:jc w:val="left"/>
              <w:rPr>
                <w:b/>
              </w:rPr>
            </w:pPr>
            <w:r w:rsidRPr="00B17F54">
              <w:rPr>
                <w:b/>
              </w:rPr>
              <w:t>Hyperparameters</w:t>
            </w:r>
          </w:p>
        </w:tc>
        <w:tc>
          <w:tcPr>
            <w:tcW w:w="0" w:type="auto"/>
            <w:tcBorders>
              <w:top w:val="single" w:sz="4" w:space="0" w:color="auto"/>
              <w:bottom w:val="single" w:sz="4" w:space="0" w:color="auto"/>
            </w:tcBorders>
          </w:tcPr>
          <w:p w:rsidR="00893DD1" w:rsidRPr="00B17F54" w:rsidRDefault="00B17F54" w:rsidP="00786C88">
            <w:pPr>
              <w:spacing w:line="360" w:lineRule="auto"/>
              <w:jc w:val="left"/>
              <w:rPr>
                <w:b/>
              </w:rPr>
            </w:pPr>
            <w:r w:rsidRPr="00B17F54">
              <w:rPr>
                <w:b/>
              </w:rPr>
              <w:t>Summary</w:t>
            </w:r>
          </w:p>
        </w:tc>
      </w:tr>
      <w:tr w:rsidR="00B17F54" w:rsidTr="00786C88">
        <w:trPr>
          <w:trHeight w:val="314"/>
          <w:jc w:val="center"/>
        </w:trPr>
        <w:tc>
          <w:tcPr>
            <w:tcW w:w="0" w:type="auto"/>
            <w:tcBorders>
              <w:top w:val="single" w:sz="4" w:space="0" w:color="auto"/>
            </w:tcBorders>
          </w:tcPr>
          <w:p w:rsidR="00B17F54" w:rsidRDefault="00B17F54" w:rsidP="00786C88">
            <w:pPr>
              <w:spacing w:line="360" w:lineRule="auto"/>
              <w:jc w:val="left"/>
            </w:pPr>
            <w:r>
              <w:t>Window Length</w:t>
            </w:r>
          </w:p>
        </w:tc>
        <w:tc>
          <w:tcPr>
            <w:tcW w:w="0" w:type="auto"/>
            <w:tcBorders>
              <w:top w:val="single" w:sz="4" w:space="0" w:color="auto"/>
            </w:tcBorders>
          </w:tcPr>
          <w:p w:rsidR="00B17F54" w:rsidRDefault="00B17F54" w:rsidP="00786C88">
            <w:pPr>
              <w:spacing w:line="360" w:lineRule="auto"/>
              <w:jc w:val="left"/>
            </w:pPr>
            <w:r>
              <w:t>10</w:t>
            </w:r>
          </w:p>
        </w:tc>
      </w:tr>
      <w:tr w:rsidR="00B17F54" w:rsidTr="00786C88">
        <w:trPr>
          <w:jc w:val="center"/>
        </w:trPr>
        <w:tc>
          <w:tcPr>
            <w:tcW w:w="0" w:type="auto"/>
          </w:tcPr>
          <w:p w:rsidR="00B17F54" w:rsidRDefault="00B17F54" w:rsidP="00786C88">
            <w:pPr>
              <w:spacing w:line="360" w:lineRule="auto"/>
              <w:jc w:val="left"/>
            </w:pPr>
            <w:r>
              <w:t>Train-Test Split</w:t>
            </w:r>
          </w:p>
        </w:tc>
        <w:tc>
          <w:tcPr>
            <w:tcW w:w="0" w:type="auto"/>
          </w:tcPr>
          <w:p w:rsidR="00B17F54" w:rsidRDefault="00B17F54" w:rsidP="00786C88">
            <w:pPr>
              <w:spacing w:line="360" w:lineRule="auto"/>
              <w:jc w:val="left"/>
            </w:pPr>
            <w:r>
              <w:t>80-20</w:t>
            </w:r>
          </w:p>
        </w:tc>
      </w:tr>
      <w:tr w:rsidR="00B17F54" w:rsidTr="00786C88">
        <w:trPr>
          <w:jc w:val="center"/>
        </w:trPr>
        <w:tc>
          <w:tcPr>
            <w:tcW w:w="0" w:type="auto"/>
          </w:tcPr>
          <w:p w:rsidR="00B17F54" w:rsidRDefault="00B17F54" w:rsidP="00786C88">
            <w:pPr>
              <w:spacing w:line="360" w:lineRule="auto"/>
              <w:jc w:val="left"/>
            </w:pPr>
            <w:r>
              <w:t>Batch Size</w:t>
            </w:r>
          </w:p>
        </w:tc>
        <w:tc>
          <w:tcPr>
            <w:tcW w:w="0" w:type="auto"/>
          </w:tcPr>
          <w:p w:rsidR="00B17F54" w:rsidRDefault="00B17F54" w:rsidP="00786C88">
            <w:pPr>
              <w:spacing w:line="360" w:lineRule="auto"/>
              <w:jc w:val="left"/>
            </w:pPr>
            <w:r>
              <w:t>32</w:t>
            </w:r>
          </w:p>
        </w:tc>
      </w:tr>
      <w:tr w:rsidR="00B17F54" w:rsidTr="00786C88">
        <w:trPr>
          <w:jc w:val="center"/>
        </w:trPr>
        <w:tc>
          <w:tcPr>
            <w:tcW w:w="0" w:type="auto"/>
          </w:tcPr>
          <w:p w:rsidR="00B17F54" w:rsidRDefault="00B17F54" w:rsidP="00786C88">
            <w:pPr>
              <w:spacing w:line="360" w:lineRule="auto"/>
              <w:jc w:val="left"/>
            </w:pPr>
            <w:r>
              <w:t>Epochs</w:t>
            </w:r>
          </w:p>
        </w:tc>
        <w:tc>
          <w:tcPr>
            <w:tcW w:w="0" w:type="auto"/>
          </w:tcPr>
          <w:p w:rsidR="00B17F54" w:rsidRDefault="00B17F54" w:rsidP="00786C88">
            <w:pPr>
              <w:spacing w:line="360" w:lineRule="auto"/>
              <w:jc w:val="left"/>
            </w:pPr>
            <w:r>
              <w:t>30</w:t>
            </w:r>
          </w:p>
        </w:tc>
      </w:tr>
      <w:tr w:rsidR="00B17F54" w:rsidTr="00786C88">
        <w:trPr>
          <w:jc w:val="center"/>
        </w:trPr>
        <w:tc>
          <w:tcPr>
            <w:tcW w:w="0" w:type="auto"/>
          </w:tcPr>
          <w:p w:rsidR="00B17F54" w:rsidRDefault="00B17F54" w:rsidP="00786C88">
            <w:pPr>
              <w:spacing w:line="360" w:lineRule="auto"/>
              <w:jc w:val="left"/>
            </w:pPr>
            <w:r>
              <w:t>Learning Rate</w:t>
            </w:r>
          </w:p>
        </w:tc>
        <w:tc>
          <w:tcPr>
            <w:tcW w:w="0" w:type="auto"/>
          </w:tcPr>
          <w:p w:rsidR="00B17F54" w:rsidRDefault="00B17F54" w:rsidP="00786C88">
            <w:pPr>
              <w:spacing w:line="360" w:lineRule="auto"/>
              <w:jc w:val="left"/>
            </w:pPr>
            <w:r>
              <w:t>0.001</w:t>
            </w:r>
          </w:p>
        </w:tc>
      </w:tr>
      <w:tr w:rsidR="00B17F54" w:rsidTr="00786C88">
        <w:trPr>
          <w:jc w:val="center"/>
        </w:trPr>
        <w:tc>
          <w:tcPr>
            <w:tcW w:w="0" w:type="auto"/>
          </w:tcPr>
          <w:p w:rsidR="00B17F54" w:rsidRDefault="00B17F54" w:rsidP="00786C88">
            <w:pPr>
              <w:spacing w:line="360" w:lineRule="auto"/>
              <w:jc w:val="left"/>
            </w:pPr>
            <w:r>
              <w:t>Conv1D Filters (Layer 1)</w:t>
            </w:r>
          </w:p>
        </w:tc>
        <w:tc>
          <w:tcPr>
            <w:tcW w:w="0" w:type="auto"/>
          </w:tcPr>
          <w:p w:rsidR="00B17F54" w:rsidRDefault="00B17F54" w:rsidP="00786C88">
            <w:pPr>
              <w:spacing w:line="360" w:lineRule="auto"/>
              <w:jc w:val="left"/>
            </w:pPr>
            <w:r>
              <w:t>64</w:t>
            </w:r>
          </w:p>
        </w:tc>
      </w:tr>
      <w:tr w:rsidR="00B17F54" w:rsidTr="00786C88">
        <w:trPr>
          <w:jc w:val="center"/>
        </w:trPr>
        <w:tc>
          <w:tcPr>
            <w:tcW w:w="0" w:type="auto"/>
          </w:tcPr>
          <w:p w:rsidR="00B17F54" w:rsidRDefault="00B17F54" w:rsidP="00786C88">
            <w:pPr>
              <w:spacing w:line="360" w:lineRule="auto"/>
              <w:jc w:val="left"/>
            </w:pPr>
            <w:r>
              <w:t>Conv1D Filters (Layer 2)</w:t>
            </w:r>
          </w:p>
        </w:tc>
        <w:tc>
          <w:tcPr>
            <w:tcW w:w="0" w:type="auto"/>
          </w:tcPr>
          <w:p w:rsidR="00B17F54" w:rsidRDefault="00B17F54" w:rsidP="00786C88">
            <w:pPr>
              <w:spacing w:line="360" w:lineRule="auto"/>
              <w:jc w:val="left"/>
            </w:pPr>
            <w:r>
              <w:t>128</w:t>
            </w:r>
          </w:p>
        </w:tc>
      </w:tr>
      <w:tr w:rsidR="00B17F54" w:rsidTr="00786C88">
        <w:trPr>
          <w:jc w:val="center"/>
        </w:trPr>
        <w:tc>
          <w:tcPr>
            <w:tcW w:w="0" w:type="auto"/>
          </w:tcPr>
          <w:p w:rsidR="00B17F54" w:rsidRDefault="00B17F54" w:rsidP="00786C88">
            <w:pPr>
              <w:spacing w:line="360" w:lineRule="auto"/>
              <w:jc w:val="left"/>
            </w:pPr>
            <w:r>
              <w:t>LSTM Units</w:t>
            </w:r>
          </w:p>
        </w:tc>
        <w:tc>
          <w:tcPr>
            <w:tcW w:w="0" w:type="auto"/>
          </w:tcPr>
          <w:p w:rsidR="00B17F54" w:rsidRDefault="00B17F54" w:rsidP="00786C88">
            <w:pPr>
              <w:spacing w:line="360" w:lineRule="auto"/>
              <w:jc w:val="left"/>
            </w:pPr>
            <w:r>
              <w:t>100</w:t>
            </w:r>
          </w:p>
        </w:tc>
      </w:tr>
      <w:tr w:rsidR="00B17F54" w:rsidTr="00786C88">
        <w:trPr>
          <w:jc w:val="center"/>
        </w:trPr>
        <w:tc>
          <w:tcPr>
            <w:tcW w:w="0" w:type="auto"/>
          </w:tcPr>
          <w:p w:rsidR="00B17F54" w:rsidRDefault="00B17F54" w:rsidP="00786C88">
            <w:pPr>
              <w:spacing w:line="360" w:lineRule="auto"/>
              <w:jc w:val="left"/>
            </w:pPr>
            <w:r>
              <w:t>Dense Layer Units</w:t>
            </w:r>
          </w:p>
        </w:tc>
        <w:tc>
          <w:tcPr>
            <w:tcW w:w="0" w:type="auto"/>
          </w:tcPr>
          <w:p w:rsidR="00B17F54" w:rsidRDefault="00B17F54" w:rsidP="00786C88">
            <w:pPr>
              <w:spacing w:line="360" w:lineRule="auto"/>
              <w:jc w:val="left"/>
            </w:pPr>
            <w:r>
              <w:t>64</w:t>
            </w:r>
          </w:p>
        </w:tc>
      </w:tr>
      <w:tr w:rsidR="00B17F54" w:rsidTr="00786C88">
        <w:trPr>
          <w:jc w:val="center"/>
        </w:trPr>
        <w:tc>
          <w:tcPr>
            <w:tcW w:w="0" w:type="auto"/>
          </w:tcPr>
          <w:p w:rsidR="00B17F54" w:rsidRDefault="00B17F54" w:rsidP="00786C88">
            <w:pPr>
              <w:spacing w:line="360" w:lineRule="auto"/>
              <w:jc w:val="left"/>
            </w:pPr>
            <w:r>
              <w:t>Dropout Rates</w:t>
            </w:r>
          </w:p>
        </w:tc>
        <w:tc>
          <w:tcPr>
            <w:tcW w:w="0" w:type="auto"/>
          </w:tcPr>
          <w:p w:rsidR="00B17F54" w:rsidRDefault="00B17F54" w:rsidP="00786C88">
            <w:pPr>
              <w:spacing w:line="360" w:lineRule="auto"/>
              <w:jc w:val="left"/>
            </w:pPr>
            <w:r>
              <w:t>0.3 (Conv/LSTM), 0.4 (Dense)</w:t>
            </w:r>
          </w:p>
        </w:tc>
      </w:tr>
      <w:tr w:rsidR="00B17F54" w:rsidTr="00786C88">
        <w:trPr>
          <w:jc w:val="center"/>
        </w:trPr>
        <w:tc>
          <w:tcPr>
            <w:tcW w:w="0" w:type="auto"/>
            <w:tcBorders>
              <w:bottom w:val="single" w:sz="4" w:space="0" w:color="auto"/>
            </w:tcBorders>
          </w:tcPr>
          <w:p w:rsidR="00B17F54" w:rsidRDefault="00B17F54" w:rsidP="00786C88">
            <w:pPr>
              <w:spacing w:line="360" w:lineRule="auto"/>
              <w:jc w:val="left"/>
            </w:pPr>
            <w:r>
              <w:t>Activation Functions</w:t>
            </w:r>
          </w:p>
        </w:tc>
        <w:tc>
          <w:tcPr>
            <w:tcW w:w="0" w:type="auto"/>
            <w:tcBorders>
              <w:bottom w:val="single" w:sz="4" w:space="0" w:color="auto"/>
            </w:tcBorders>
          </w:tcPr>
          <w:p w:rsidR="00B17F54" w:rsidRDefault="00B17F54" w:rsidP="00786C88">
            <w:pPr>
              <w:spacing w:line="360" w:lineRule="auto"/>
              <w:jc w:val="left"/>
            </w:pPr>
            <w:r>
              <w:t>ReLU (hidden), Softmax (output)</w:t>
            </w:r>
          </w:p>
        </w:tc>
      </w:tr>
    </w:tbl>
    <w:p w:rsidR="00893DD1" w:rsidRDefault="006C3FB2" w:rsidP="00992A77">
      <w:pPr>
        <w:pStyle w:val="Heading2"/>
        <w:numPr>
          <w:ilvl w:val="0"/>
          <w:numId w:val="0"/>
        </w:numPr>
        <w:ind w:left="576" w:hanging="576"/>
      </w:pPr>
      <w:bookmarkStart w:id="66" w:name="_Toc218850535"/>
      <w:r>
        <w:t>Appendix C: Code Modules</w:t>
      </w:r>
      <w:bookmarkEnd w:id="66"/>
    </w:p>
    <w:p w:rsidR="00893DD1" w:rsidRDefault="006C3FB2">
      <w:pPr>
        <w:pStyle w:val="ListBullet"/>
      </w:pPr>
      <w:r>
        <w:t>cnn_lstm_preprocessing.py: Data loading, normalization, sequence generation</w:t>
      </w:r>
    </w:p>
    <w:p w:rsidR="00893DD1" w:rsidRDefault="006C3FB2">
      <w:pPr>
        <w:pStyle w:val="ListBullet"/>
      </w:pPr>
      <w:r>
        <w:t>cnn_lstm_model.py: Model definition and architecture</w:t>
      </w:r>
    </w:p>
    <w:p w:rsidR="00893DD1" w:rsidRDefault="006C3FB2">
      <w:pPr>
        <w:pStyle w:val="ListBullet"/>
      </w:pPr>
      <w:r>
        <w:t>train_cnn_lstm.py: Training and validation loop</w:t>
      </w:r>
    </w:p>
    <w:p w:rsidR="00893DD1" w:rsidRDefault="006C3FB2" w:rsidP="00992A77">
      <w:pPr>
        <w:pStyle w:val="ListBullet"/>
      </w:pPr>
      <w:r>
        <w:t>evaluate_model.py: Evaluation metrics and visualization</w:t>
      </w:r>
    </w:p>
    <w:p w:rsidR="00B17F54" w:rsidRDefault="00B17F54" w:rsidP="00786C88">
      <w:pPr>
        <w:pStyle w:val="ListBullet"/>
        <w:numPr>
          <w:ilvl w:val="0"/>
          <w:numId w:val="0"/>
        </w:numPr>
      </w:pPr>
      <w:r>
        <w:t>All code</w:t>
      </w:r>
      <w:r w:rsidR="00786C88">
        <w:t>s</w:t>
      </w:r>
      <w:r>
        <w:t xml:space="preserve"> </w:t>
      </w:r>
      <w:r w:rsidR="00786C88">
        <w:t>is</w:t>
      </w:r>
      <w:r>
        <w:t xml:space="preserve"> in: </w:t>
      </w:r>
      <w:hyperlink r:id="rId17" w:history="1">
        <w:r w:rsidR="00786C88" w:rsidRPr="00786C88">
          <w:rPr>
            <w:rStyle w:val="Hyperlink"/>
          </w:rPr>
          <w:t>Github</w:t>
        </w:r>
      </w:hyperlink>
      <w:bookmarkStart w:id="67" w:name="_GoBack"/>
      <w:bookmarkEnd w:id="67"/>
    </w:p>
    <w:sectPr w:rsidR="00B17F54" w:rsidSect="00957E7C">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1113" w:rsidRDefault="006B1113" w:rsidP="00957E7C">
      <w:pPr>
        <w:spacing w:after="0" w:line="240" w:lineRule="auto"/>
      </w:pPr>
      <w:r>
        <w:separator/>
      </w:r>
    </w:p>
  </w:endnote>
  <w:endnote w:type="continuationSeparator" w:id="0">
    <w:p w:rsidR="006B1113" w:rsidRDefault="006B1113" w:rsidP="00957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9438635"/>
      <w:docPartObj>
        <w:docPartGallery w:val="Page Numbers (Bottom of Page)"/>
        <w:docPartUnique/>
      </w:docPartObj>
    </w:sdtPr>
    <w:sdtEndPr>
      <w:rPr>
        <w:noProof/>
      </w:rPr>
    </w:sdtEndPr>
    <w:sdtContent>
      <w:p w:rsidR="00957E7C" w:rsidRDefault="00957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57E7C" w:rsidRDefault="00957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1113" w:rsidRDefault="006B1113" w:rsidP="00957E7C">
      <w:pPr>
        <w:spacing w:after="0" w:line="240" w:lineRule="auto"/>
      </w:pPr>
      <w:r>
        <w:separator/>
      </w:r>
    </w:p>
  </w:footnote>
  <w:footnote w:type="continuationSeparator" w:id="0">
    <w:p w:rsidR="006B1113" w:rsidRDefault="006B1113" w:rsidP="00957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40AB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AA33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537A8"/>
    <w:multiLevelType w:val="hybridMultilevel"/>
    <w:tmpl w:val="BD42125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5A5559"/>
    <w:multiLevelType w:val="hybridMultilevel"/>
    <w:tmpl w:val="E480AF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E76547"/>
    <w:multiLevelType w:val="hybridMultilevel"/>
    <w:tmpl w:val="2C8428B0"/>
    <w:lvl w:ilvl="0" w:tplc="0409001B">
      <w:start w:val="1"/>
      <w:numFmt w:val="lowerRoman"/>
      <w:lvlText w:val="%1."/>
      <w:lvlJc w:val="right"/>
      <w:pPr>
        <w:ind w:left="720" w:hanging="360"/>
      </w:p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061F0D"/>
    <w:multiLevelType w:val="hybridMultilevel"/>
    <w:tmpl w:val="B7969F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46EF1"/>
    <w:multiLevelType w:val="hybridMultilevel"/>
    <w:tmpl w:val="A622E1AA"/>
    <w:lvl w:ilvl="0" w:tplc="0409001B">
      <w:start w:val="1"/>
      <w:numFmt w:val="lowerRoman"/>
      <w:lvlText w:val="%1."/>
      <w:lvlJc w:val="right"/>
      <w:pPr>
        <w:ind w:left="720" w:hanging="360"/>
      </w:p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F905BB"/>
    <w:multiLevelType w:val="multilevel"/>
    <w:tmpl w:val="2F20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35062"/>
    <w:multiLevelType w:val="hybridMultilevel"/>
    <w:tmpl w:val="5C848F5C"/>
    <w:lvl w:ilvl="0" w:tplc="6A14FBBC">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8A2288"/>
    <w:multiLevelType w:val="hybridMultilevel"/>
    <w:tmpl w:val="AE986FDA"/>
    <w:lvl w:ilvl="0" w:tplc="6A14FBBC">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1B48A1"/>
    <w:multiLevelType w:val="multilevel"/>
    <w:tmpl w:val="F4F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40146"/>
    <w:multiLevelType w:val="hybridMultilevel"/>
    <w:tmpl w:val="60B20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4C6088"/>
    <w:multiLevelType w:val="hybridMultilevel"/>
    <w:tmpl w:val="231A05E0"/>
    <w:lvl w:ilvl="0" w:tplc="B1ACA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8B05E9"/>
    <w:multiLevelType w:val="hybridMultilevel"/>
    <w:tmpl w:val="BDA858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8063E0"/>
    <w:multiLevelType w:val="hybridMultilevel"/>
    <w:tmpl w:val="2714A766"/>
    <w:lvl w:ilvl="0" w:tplc="0409001B">
      <w:start w:val="1"/>
      <w:numFmt w:val="lowerRoman"/>
      <w:lvlText w:val="%1."/>
      <w:lvlJc w:val="right"/>
      <w:pPr>
        <w:ind w:left="720" w:hanging="360"/>
      </w:pPr>
    </w:lvl>
    <w:lvl w:ilvl="1" w:tplc="88A2272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75B8A"/>
    <w:multiLevelType w:val="multilevel"/>
    <w:tmpl w:val="F6B6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62771F"/>
    <w:multiLevelType w:val="multilevel"/>
    <w:tmpl w:val="041E3E7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5B56CBF"/>
    <w:multiLevelType w:val="hybridMultilevel"/>
    <w:tmpl w:val="4FF85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F8582B"/>
    <w:multiLevelType w:val="hybridMultilevel"/>
    <w:tmpl w:val="670834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FA3524"/>
    <w:multiLevelType w:val="hybridMultilevel"/>
    <w:tmpl w:val="EA846AA6"/>
    <w:lvl w:ilvl="0" w:tplc="0409001B">
      <w:start w:val="1"/>
      <w:numFmt w:val="lowerRoman"/>
      <w:lvlText w:val="%1."/>
      <w:lvlJc w:val="right"/>
      <w:pPr>
        <w:ind w:left="720" w:hanging="360"/>
      </w:p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B265D5"/>
    <w:multiLevelType w:val="hybridMultilevel"/>
    <w:tmpl w:val="ACCEDAF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D32CF1"/>
    <w:multiLevelType w:val="multilevel"/>
    <w:tmpl w:val="AA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C1BC8"/>
    <w:multiLevelType w:val="hybridMultilevel"/>
    <w:tmpl w:val="E0FE288C"/>
    <w:lvl w:ilvl="0" w:tplc="1150A0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1C91"/>
    <w:multiLevelType w:val="hybridMultilevel"/>
    <w:tmpl w:val="2CD44F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E74335"/>
    <w:multiLevelType w:val="multilevel"/>
    <w:tmpl w:val="F6E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C3E1E"/>
    <w:multiLevelType w:val="hybridMultilevel"/>
    <w:tmpl w:val="83640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FA22F3"/>
    <w:multiLevelType w:val="hybridMultilevel"/>
    <w:tmpl w:val="D8DCFD5A"/>
    <w:lvl w:ilvl="0" w:tplc="B1ACA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B42F28"/>
    <w:multiLevelType w:val="hybridMultilevel"/>
    <w:tmpl w:val="60B20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642541"/>
    <w:multiLevelType w:val="multilevel"/>
    <w:tmpl w:val="85242C0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E5274E8"/>
    <w:multiLevelType w:val="hybridMultilevel"/>
    <w:tmpl w:val="79E4C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6"/>
  </w:num>
  <w:num w:numId="11">
    <w:abstractNumId w:val="19"/>
  </w:num>
  <w:num w:numId="12">
    <w:abstractNumId w:val="33"/>
  </w:num>
  <w:num w:numId="13">
    <w:abstractNumId w:val="35"/>
  </w:num>
  <w:num w:numId="14">
    <w:abstractNumId w:val="23"/>
  </w:num>
  <w:num w:numId="15">
    <w:abstractNumId w:val="32"/>
  </w:num>
  <w:num w:numId="16">
    <w:abstractNumId w:val="24"/>
  </w:num>
  <w:num w:numId="17">
    <w:abstractNumId w:val="21"/>
  </w:num>
  <w:num w:numId="18">
    <w:abstractNumId w:val="27"/>
  </w:num>
  <w:num w:numId="19">
    <w:abstractNumId w:val="30"/>
  </w:num>
  <w:num w:numId="20">
    <w:abstractNumId w:val="29"/>
  </w:num>
  <w:num w:numId="21">
    <w:abstractNumId w:val="9"/>
  </w:num>
  <w:num w:numId="22">
    <w:abstractNumId w:val="11"/>
  </w:num>
  <w:num w:numId="23">
    <w:abstractNumId w:val="26"/>
  </w:num>
  <w:num w:numId="24">
    <w:abstractNumId w:val="13"/>
  </w:num>
  <w:num w:numId="25">
    <w:abstractNumId w:val="12"/>
  </w:num>
  <w:num w:numId="26">
    <w:abstractNumId w:val="31"/>
  </w:num>
  <w:num w:numId="27">
    <w:abstractNumId w:val="10"/>
  </w:num>
  <w:num w:numId="28">
    <w:abstractNumId w:val="17"/>
  </w:num>
  <w:num w:numId="29">
    <w:abstractNumId w:val="28"/>
  </w:num>
  <w:num w:numId="30">
    <w:abstractNumId w:val="20"/>
  </w:num>
  <w:num w:numId="31">
    <w:abstractNumId w:val="14"/>
  </w:num>
  <w:num w:numId="32">
    <w:abstractNumId w:val="25"/>
  </w:num>
  <w:num w:numId="33">
    <w:abstractNumId w:val="34"/>
  </w:num>
  <w:num w:numId="34">
    <w:abstractNumId w:val="15"/>
  </w:num>
  <w:num w:numId="35">
    <w:abstractNumId w:val="16"/>
  </w:num>
  <w:num w:numId="36">
    <w:abstractNumId w:val="22"/>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0B"/>
    <w:rsid w:val="0006063C"/>
    <w:rsid w:val="00081C86"/>
    <w:rsid w:val="000962FA"/>
    <w:rsid w:val="000A5A12"/>
    <w:rsid w:val="000D7CC8"/>
    <w:rsid w:val="00125BF9"/>
    <w:rsid w:val="0015074B"/>
    <w:rsid w:val="001A310C"/>
    <w:rsid w:val="001C371B"/>
    <w:rsid w:val="00233B76"/>
    <w:rsid w:val="0029639D"/>
    <w:rsid w:val="002F609F"/>
    <w:rsid w:val="00321D4B"/>
    <w:rsid w:val="00326F90"/>
    <w:rsid w:val="00345AE7"/>
    <w:rsid w:val="004459DA"/>
    <w:rsid w:val="00451039"/>
    <w:rsid w:val="00487AD2"/>
    <w:rsid w:val="00524BE9"/>
    <w:rsid w:val="005863F4"/>
    <w:rsid w:val="005864B4"/>
    <w:rsid w:val="005A042F"/>
    <w:rsid w:val="006462EE"/>
    <w:rsid w:val="006B1113"/>
    <w:rsid w:val="006C3FB2"/>
    <w:rsid w:val="006E56C2"/>
    <w:rsid w:val="00755B01"/>
    <w:rsid w:val="00786C88"/>
    <w:rsid w:val="007B11C0"/>
    <w:rsid w:val="00821355"/>
    <w:rsid w:val="00831071"/>
    <w:rsid w:val="008364E9"/>
    <w:rsid w:val="00853ECF"/>
    <w:rsid w:val="00882CB9"/>
    <w:rsid w:val="00893DD1"/>
    <w:rsid w:val="00933F3F"/>
    <w:rsid w:val="00957E7C"/>
    <w:rsid w:val="00992A77"/>
    <w:rsid w:val="009D466D"/>
    <w:rsid w:val="009D7DE2"/>
    <w:rsid w:val="00A255D0"/>
    <w:rsid w:val="00A66FE9"/>
    <w:rsid w:val="00AA1D8D"/>
    <w:rsid w:val="00B17F54"/>
    <w:rsid w:val="00B47730"/>
    <w:rsid w:val="00C1692B"/>
    <w:rsid w:val="00C33BEE"/>
    <w:rsid w:val="00C608D9"/>
    <w:rsid w:val="00C752B4"/>
    <w:rsid w:val="00CB0664"/>
    <w:rsid w:val="00D56095"/>
    <w:rsid w:val="00DE5960"/>
    <w:rsid w:val="00E15D13"/>
    <w:rsid w:val="00E46F8D"/>
    <w:rsid w:val="00EA4C12"/>
    <w:rsid w:val="00EE00EA"/>
    <w:rsid w:val="00EE122B"/>
    <w:rsid w:val="00F74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065EB"/>
  <w14:defaultImageDpi w14:val="300"/>
  <w15:docId w15:val="{481E1C0C-5780-4EC5-9D1A-39878BF3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1C0"/>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6E56C2"/>
    <w:pPr>
      <w:keepNext/>
      <w:keepLines/>
      <w:spacing w:after="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9D7DE2"/>
    <w:pPr>
      <w:keepNext/>
      <w:keepLines/>
      <w:numPr>
        <w:ilvl w:val="1"/>
        <w:numId w:val="14"/>
      </w:numPr>
      <w:spacing w:after="0"/>
      <w:jc w:val="left"/>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EE00EA"/>
    <w:pPr>
      <w:keepNext/>
      <w:keepLines/>
      <w:numPr>
        <w:ilvl w:val="2"/>
        <w:numId w:val="14"/>
      </w:numPr>
      <w:spacing w:before="200" w:after="0" w:line="360" w:lineRule="auto"/>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4"/>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56C2"/>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9D7DE2"/>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EE00EA"/>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C1692B"/>
    <w:pPr>
      <w:keepNext/>
      <w:spacing w:line="240" w:lineRule="auto"/>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5A042F"/>
    <w:pPr>
      <w:spacing w:after="0"/>
      <w:ind w:left="720" w:hanging="720"/>
    </w:pPr>
  </w:style>
  <w:style w:type="paragraph" w:styleId="NormalWeb">
    <w:name w:val="Normal (Web)"/>
    <w:basedOn w:val="Normal"/>
    <w:uiPriority w:val="99"/>
    <w:unhideWhenUsed/>
    <w:rsid w:val="00853ECF"/>
    <w:pPr>
      <w:spacing w:before="100" w:beforeAutospacing="1" w:after="100" w:afterAutospacing="1" w:line="240" w:lineRule="auto"/>
      <w:jc w:val="left"/>
    </w:pPr>
    <w:rPr>
      <w:rFonts w:eastAsia="Times New Roman" w:cs="Times New Roman"/>
      <w:szCs w:val="24"/>
    </w:rPr>
  </w:style>
  <w:style w:type="character" w:customStyle="1" w:styleId="math-inline">
    <w:name w:val="math-inline"/>
    <w:basedOn w:val="DefaultParagraphFont"/>
    <w:rsid w:val="00821355"/>
  </w:style>
  <w:style w:type="paragraph" w:styleId="TOC1">
    <w:name w:val="toc 1"/>
    <w:basedOn w:val="Normal"/>
    <w:next w:val="Normal"/>
    <w:autoRedefine/>
    <w:uiPriority w:val="39"/>
    <w:unhideWhenUsed/>
    <w:rsid w:val="00957E7C"/>
    <w:pPr>
      <w:spacing w:after="100"/>
    </w:pPr>
  </w:style>
  <w:style w:type="paragraph" w:styleId="TOC2">
    <w:name w:val="toc 2"/>
    <w:basedOn w:val="Normal"/>
    <w:next w:val="Normal"/>
    <w:autoRedefine/>
    <w:uiPriority w:val="39"/>
    <w:unhideWhenUsed/>
    <w:rsid w:val="00957E7C"/>
    <w:pPr>
      <w:spacing w:after="100"/>
      <w:ind w:left="240"/>
    </w:pPr>
  </w:style>
  <w:style w:type="paragraph" w:styleId="TOC3">
    <w:name w:val="toc 3"/>
    <w:basedOn w:val="Normal"/>
    <w:next w:val="Normal"/>
    <w:autoRedefine/>
    <w:uiPriority w:val="39"/>
    <w:unhideWhenUsed/>
    <w:rsid w:val="00957E7C"/>
    <w:pPr>
      <w:spacing w:after="100"/>
      <w:ind w:left="480"/>
    </w:pPr>
  </w:style>
  <w:style w:type="character" w:styleId="Hyperlink">
    <w:name w:val="Hyperlink"/>
    <w:basedOn w:val="DefaultParagraphFont"/>
    <w:uiPriority w:val="99"/>
    <w:unhideWhenUsed/>
    <w:rsid w:val="00957E7C"/>
    <w:rPr>
      <w:color w:val="0000FF" w:themeColor="hyperlink"/>
      <w:u w:val="single"/>
    </w:rPr>
  </w:style>
  <w:style w:type="paragraph" w:styleId="TableofFigures">
    <w:name w:val="table of figures"/>
    <w:basedOn w:val="Normal"/>
    <w:next w:val="Normal"/>
    <w:uiPriority w:val="99"/>
    <w:unhideWhenUsed/>
    <w:rsid w:val="00957E7C"/>
    <w:pPr>
      <w:spacing w:after="0"/>
    </w:pPr>
  </w:style>
  <w:style w:type="character" w:styleId="PlaceholderText">
    <w:name w:val="Placeholder Text"/>
    <w:basedOn w:val="DefaultParagraphFont"/>
    <w:uiPriority w:val="99"/>
    <w:semiHidden/>
    <w:rsid w:val="00EE00EA"/>
    <w:rPr>
      <w:color w:val="808080"/>
    </w:rPr>
  </w:style>
  <w:style w:type="character" w:styleId="UnresolvedMention">
    <w:name w:val="Unresolved Mention"/>
    <w:basedOn w:val="DefaultParagraphFont"/>
    <w:uiPriority w:val="99"/>
    <w:semiHidden/>
    <w:unhideWhenUsed/>
    <w:rsid w:val="00786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8227">
      <w:bodyDiv w:val="1"/>
      <w:marLeft w:val="0"/>
      <w:marRight w:val="0"/>
      <w:marTop w:val="0"/>
      <w:marBottom w:val="0"/>
      <w:divBdr>
        <w:top w:val="none" w:sz="0" w:space="0" w:color="auto"/>
        <w:left w:val="none" w:sz="0" w:space="0" w:color="auto"/>
        <w:bottom w:val="none" w:sz="0" w:space="0" w:color="auto"/>
        <w:right w:val="none" w:sz="0" w:space="0" w:color="auto"/>
      </w:divBdr>
    </w:div>
    <w:div w:id="197088846">
      <w:bodyDiv w:val="1"/>
      <w:marLeft w:val="0"/>
      <w:marRight w:val="0"/>
      <w:marTop w:val="0"/>
      <w:marBottom w:val="0"/>
      <w:divBdr>
        <w:top w:val="none" w:sz="0" w:space="0" w:color="auto"/>
        <w:left w:val="none" w:sz="0" w:space="0" w:color="auto"/>
        <w:bottom w:val="none" w:sz="0" w:space="0" w:color="auto"/>
        <w:right w:val="none" w:sz="0" w:space="0" w:color="auto"/>
      </w:divBdr>
    </w:div>
    <w:div w:id="307901912">
      <w:bodyDiv w:val="1"/>
      <w:marLeft w:val="0"/>
      <w:marRight w:val="0"/>
      <w:marTop w:val="0"/>
      <w:marBottom w:val="0"/>
      <w:divBdr>
        <w:top w:val="none" w:sz="0" w:space="0" w:color="auto"/>
        <w:left w:val="none" w:sz="0" w:space="0" w:color="auto"/>
        <w:bottom w:val="none" w:sz="0" w:space="0" w:color="auto"/>
        <w:right w:val="none" w:sz="0" w:space="0" w:color="auto"/>
      </w:divBdr>
    </w:div>
    <w:div w:id="564023447">
      <w:bodyDiv w:val="1"/>
      <w:marLeft w:val="0"/>
      <w:marRight w:val="0"/>
      <w:marTop w:val="0"/>
      <w:marBottom w:val="0"/>
      <w:divBdr>
        <w:top w:val="none" w:sz="0" w:space="0" w:color="auto"/>
        <w:left w:val="none" w:sz="0" w:space="0" w:color="auto"/>
        <w:bottom w:val="none" w:sz="0" w:space="0" w:color="auto"/>
        <w:right w:val="none" w:sz="0" w:space="0" w:color="auto"/>
      </w:divBdr>
    </w:div>
    <w:div w:id="610434881">
      <w:bodyDiv w:val="1"/>
      <w:marLeft w:val="0"/>
      <w:marRight w:val="0"/>
      <w:marTop w:val="0"/>
      <w:marBottom w:val="0"/>
      <w:divBdr>
        <w:top w:val="none" w:sz="0" w:space="0" w:color="auto"/>
        <w:left w:val="none" w:sz="0" w:space="0" w:color="auto"/>
        <w:bottom w:val="none" w:sz="0" w:space="0" w:color="auto"/>
        <w:right w:val="none" w:sz="0" w:space="0" w:color="auto"/>
      </w:divBdr>
    </w:div>
    <w:div w:id="698893186">
      <w:bodyDiv w:val="1"/>
      <w:marLeft w:val="0"/>
      <w:marRight w:val="0"/>
      <w:marTop w:val="0"/>
      <w:marBottom w:val="0"/>
      <w:divBdr>
        <w:top w:val="none" w:sz="0" w:space="0" w:color="auto"/>
        <w:left w:val="none" w:sz="0" w:space="0" w:color="auto"/>
        <w:bottom w:val="none" w:sz="0" w:space="0" w:color="auto"/>
        <w:right w:val="none" w:sz="0" w:space="0" w:color="auto"/>
      </w:divBdr>
    </w:div>
    <w:div w:id="710228359">
      <w:bodyDiv w:val="1"/>
      <w:marLeft w:val="0"/>
      <w:marRight w:val="0"/>
      <w:marTop w:val="0"/>
      <w:marBottom w:val="0"/>
      <w:divBdr>
        <w:top w:val="none" w:sz="0" w:space="0" w:color="auto"/>
        <w:left w:val="none" w:sz="0" w:space="0" w:color="auto"/>
        <w:bottom w:val="none" w:sz="0" w:space="0" w:color="auto"/>
        <w:right w:val="none" w:sz="0" w:space="0" w:color="auto"/>
      </w:divBdr>
    </w:div>
    <w:div w:id="738089426">
      <w:bodyDiv w:val="1"/>
      <w:marLeft w:val="0"/>
      <w:marRight w:val="0"/>
      <w:marTop w:val="0"/>
      <w:marBottom w:val="0"/>
      <w:divBdr>
        <w:top w:val="none" w:sz="0" w:space="0" w:color="auto"/>
        <w:left w:val="none" w:sz="0" w:space="0" w:color="auto"/>
        <w:bottom w:val="none" w:sz="0" w:space="0" w:color="auto"/>
        <w:right w:val="none" w:sz="0" w:space="0" w:color="auto"/>
      </w:divBdr>
    </w:div>
    <w:div w:id="853767212">
      <w:bodyDiv w:val="1"/>
      <w:marLeft w:val="0"/>
      <w:marRight w:val="0"/>
      <w:marTop w:val="0"/>
      <w:marBottom w:val="0"/>
      <w:divBdr>
        <w:top w:val="none" w:sz="0" w:space="0" w:color="auto"/>
        <w:left w:val="none" w:sz="0" w:space="0" w:color="auto"/>
        <w:bottom w:val="none" w:sz="0" w:space="0" w:color="auto"/>
        <w:right w:val="none" w:sz="0" w:space="0" w:color="auto"/>
      </w:divBdr>
    </w:div>
    <w:div w:id="916206738">
      <w:bodyDiv w:val="1"/>
      <w:marLeft w:val="0"/>
      <w:marRight w:val="0"/>
      <w:marTop w:val="0"/>
      <w:marBottom w:val="0"/>
      <w:divBdr>
        <w:top w:val="none" w:sz="0" w:space="0" w:color="auto"/>
        <w:left w:val="none" w:sz="0" w:space="0" w:color="auto"/>
        <w:bottom w:val="none" w:sz="0" w:space="0" w:color="auto"/>
        <w:right w:val="none" w:sz="0" w:space="0" w:color="auto"/>
      </w:divBdr>
    </w:div>
    <w:div w:id="1080641935">
      <w:bodyDiv w:val="1"/>
      <w:marLeft w:val="0"/>
      <w:marRight w:val="0"/>
      <w:marTop w:val="0"/>
      <w:marBottom w:val="0"/>
      <w:divBdr>
        <w:top w:val="none" w:sz="0" w:space="0" w:color="auto"/>
        <w:left w:val="none" w:sz="0" w:space="0" w:color="auto"/>
        <w:bottom w:val="none" w:sz="0" w:space="0" w:color="auto"/>
        <w:right w:val="none" w:sz="0" w:space="0" w:color="auto"/>
      </w:divBdr>
    </w:div>
    <w:div w:id="1128938115">
      <w:bodyDiv w:val="1"/>
      <w:marLeft w:val="0"/>
      <w:marRight w:val="0"/>
      <w:marTop w:val="0"/>
      <w:marBottom w:val="0"/>
      <w:divBdr>
        <w:top w:val="none" w:sz="0" w:space="0" w:color="auto"/>
        <w:left w:val="none" w:sz="0" w:space="0" w:color="auto"/>
        <w:bottom w:val="none" w:sz="0" w:space="0" w:color="auto"/>
        <w:right w:val="none" w:sz="0" w:space="0" w:color="auto"/>
      </w:divBdr>
    </w:div>
    <w:div w:id="1138497465">
      <w:bodyDiv w:val="1"/>
      <w:marLeft w:val="0"/>
      <w:marRight w:val="0"/>
      <w:marTop w:val="0"/>
      <w:marBottom w:val="0"/>
      <w:divBdr>
        <w:top w:val="none" w:sz="0" w:space="0" w:color="auto"/>
        <w:left w:val="none" w:sz="0" w:space="0" w:color="auto"/>
        <w:bottom w:val="none" w:sz="0" w:space="0" w:color="auto"/>
        <w:right w:val="none" w:sz="0" w:space="0" w:color="auto"/>
      </w:divBdr>
    </w:div>
    <w:div w:id="1536113101">
      <w:bodyDiv w:val="1"/>
      <w:marLeft w:val="0"/>
      <w:marRight w:val="0"/>
      <w:marTop w:val="0"/>
      <w:marBottom w:val="0"/>
      <w:divBdr>
        <w:top w:val="none" w:sz="0" w:space="0" w:color="auto"/>
        <w:left w:val="none" w:sz="0" w:space="0" w:color="auto"/>
        <w:bottom w:val="none" w:sz="0" w:space="0" w:color="auto"/>
        <w:right w:val="none" w:sz="0" w:space="0" w:color="auto"/>
      </w:divBdr>
    </w:div>
    <w:div w:id="1835954404">
      <w:bodyDiv w:val="1"/>
      <w:marLeft w:val="0"/>
      <w:marRight w:val="0"/>
      <w:marTop w:val="0"/>
      <w:marBottom w:val="0"/>
      <w:divBdr>
        <w:top w:val="none" w:sz="0" w:space="0" w:color="auto"/>
        <w:left w:val="none" w:sz="0" w:space="0" w:color="auto"/>
        <w:bottom w:val="none" w:sz="0" w:space="0" w:color="auto"/>
        <w:right w:val="none" w:sz="0" w:space="0" w:color="auto"/>
      </w:divBdr>
    </w:div>
    <w:div w:id="1846364159">
      <w:bodyDiv w:val="1"/>
      <w:marLeft w:val="0"/>
      <w:marRight w:val="0"/>
      <w:marTop w:val="0"/>
      <w:marBottom w:val="0"/>
      <w:divBdr>
        <w:top w:val="none" w:sz="0" w:space="0" w:color="auto"/>
        <w:left w:val="none" w:sz="0" w:space="0" w:color="auto"/>
        <w:bottom w:val="none" w:sz="0" w:space="0" w:color="auto"/>
        <w:right w:val="none" w:sz="0" w:space="0" w:color="auto"/>
      </w:divBdr>
    </w:div>
    <w:div w:id="1894386900">
      <w:bodyDiv w:val="1"/>
      <w:marLeft w:val="0"/>
      <w:marRight w:val="0"/>
      <w:marTop w:val="0"/>
      <w:marBottom w:val="0"/>
      <w:divBdr>
        <w:top w:val="none" w:sz="0" w:space="0" w:color="auto"/>
        <w:left w:val="none" w:sz="0" w:space="0" w:color="auto"/>
        <w:bottom w:val="none" w:sz="0" w:space="0" w:color="auto"/>
        <w:right w:val="none" w:sz="0" w:space="0" w:color="auto"/>
      </w:divBdr>
    </w:div>
    <w:div w:id="2138259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DeeThunder/Electrical-Faults-Analysis---Classification.git"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BDF1E-0804-411B-B254-9EE6D957C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47</Pages>
  <Words>13928</Words>
  <Characters>79395</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16</cp:revision>
  <dcterms:created xsi:type="dcterms:W3CDTF">2013-12-23T23:15:00Z</dcterms:created>
  <dcterms:modified xsi:type="dcterms:W3CDTF">2026-01-09T12:20:00Z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eecb1992-06d0-4d66-86f1-529f1742f29d</vt:lpwstr>
  </property>
  <property fmtid="{D5CDD505-2E9C-101B-9397-08002B2CF9AE}" pid="3" name="ZOTERO_PREF_1">
    <vt:lpwstr>&lt;data data-version="3" zotero-version="7.0.30"&gt;&lt;session id="kKLHfa2b"/&gt;&lt;style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