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36773" w14:textId="77777777" w:rsidR="00EC0715" w:rsidRPr="00EC0715" w:rsidRDefault="00EC0715" w:rsidP="00EC0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0715">
        <w:rPr>
          <w:rFonts w:ascii="Times New Roman" w:eastAsia="Times New Roman" w:hAnsi="Times New Roman" w:cs="Times New Roman"/>
          <w:b/>
          <w:bCs/>
          <w:kern w:val="36"/>
          <w:sz w:val="48"/>
          <w:szCs w:val="48"/>
        </w:rPr>
        <w:t>Literature Survey</w:t>
      </w:r>
    </w:p>
    <w:p w14:paraId="4DF47FB7" w14:textId="77777777" w:rsidR="00EC0715" w:rsidRPr="00EC0715" w:rsidRDefault="00EC0715" w:rsidP="00EC0715">
      <w:pPr>
        <w:spacing w:before="100" w:beforeAutospacing="1" w:after="100" w:afterAutospacing="1" w:line="240" w:lineRule="auto"/>
        <w:outlineLvl w:val="1"/>
        <w:rPr>
          <w:rFonts w:ascii="Times New Roman" w:eastAsia="Times New Roman" w:hAnsi="Times New Roman" w:cs="Times New Roman"/>
          <w:b/>
          <w:bCs/>
          <w:sz w:val="36"/>
          <w:szCs w:val="36"/>
        </w:rPr>
      </w:pPr>
      <w:r w:rsidRPr="00EC0715">
        <w:rPr>
          <w:rFonts w:ascii="Times New Roman" w:eastAsia="Times New Roman" w:hAnsi="Times New Roman" w:cs="Times New Roman"/>
          <w:b/>
          <w:bCs/>
          <w:sz w:val="36"/>
          <w:szCs w:val="36"/>
        </w:rPr>
        <w:t>HLD 1: Zero-Trust Adaptive Access Control System</w:t>
      </w:r>
    </w:p>
    <w:p w14:paraId="37D4809F"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1. Zero Trust Architecture — Syed et al., 2022</w:t>
      </w:r>
    </w:p>
    <w:p w14:paraId="6E57383D"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sz w:val="24"/>
          <w:szCs w:val="24"/>
        </w:rPr>
        <w:t xml:space="preserve">Syed et al. presented a comprehensive survey of </w:t>
      </w:r>
      <w:r w:rsidRPr="00EC0715">
        <w:rPr>
          <w:rFonts w:ascii="Times New Roman" w:eastAsia="Times New Roman" w:hAnsi="Times New Roman" w:cs="Times New Roman"/>
          <w:b/>
          <w:bCs/>
          <w:sz w:val="24"/>
          <w:szCs w:val="24"/>
        </w:rPr>
        <w:t>Zero Trust Architecture (ZTA)</w:t>
      </w:r>
      <w:r w:rsidRPr="00EC0715">
        <w:rPr>
          <w:rFonts w:ascii="Times New Roman" w:eastAsia="Times New Roman" w:hAnsi="Times New Roman" w:cs="Times New Roman"/>
          <w:sz w:val="24"/>
          <w:szCs w:val="24"/>
        </w:rPr>
        <w:t xml:space="preserve"> in IEEE Access. The study discusses the fundamental principles of Zero Trust and examines authentication, access control, micro-segmentation, continuous authentication, and other technologies used to implement ZTA. The work provides a strong foundation for designing systems where users and devices are not implicitly trusted. </w:t>
      </w:r>
    </w:p>
    <w:p w14:paraId="23156C41"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The paper is primarily a comprehensive survey rather than a specific implementation of an adaptive risk-scoring architecture.</w:t>
      </w:r>
    </w:p>
    <w:p w14:paraId="07E6C944"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It provides the basic architecture and principles for our Zero-Trust system.</w:t>
      </w:r>
    </w:p>
    <w:p w14:paraId="3BC3EC67"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6650F5D2"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2. Dynamic Access Control and Authorization — Yao et al., 2020</w:t>
      </w:r>
    </w:p>
    <w:p w14:paraId="4AF3614A"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sz w:val="24"/>
          <w:szCs w:val="24"/>
        </w:rPr>
        <w:t xml:space="preserve">Yao et al. proposed a </w:t>
      </w:r>
      <w:r w:rsidRPr="00EC0715">
        <w:rPr>
          <w:rFonts w:ascii="Times New Roman" w:eastAsia="Times New Roman" w:hAnsi="Times New Roman" w:cs="Times New Roman"/>
          <w:b/>
          <w:bCs/>
          <w:sz w:val="24"/>
          <w:szCs w:val="24"/>
        </w:rPr>
        <w:t>dynamic access-control and authorization system based on Zero Trust architecture</w:t>
      </w:r>
      <w:r w:rsidRPr="00EC0715">
        <w:rPr>
          <w:rFonts w:ascii="Times New Roman" w:eastAsia="Times New Roman" w:hAnsi="Times New Roman" w:cs="Times New Roman"/>
          <w:sz w:val="24"/>
          <w:szCs w:val="24"/>
        </w:rPr>
        <w:t xml:space="preserve">. The work investigates how access decisions can dynamically respond to trust and user-related information rather than relying only on static authorization. </w:t>
      </w:r>
    </w:p>
    <w:p w14:paraId="75E83237"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Dynamic access control still requires effective mechanisms for evaluating changing context and trust.</w:t>
      </w:r>
    </w:p>
    <w:p w14:paraId="67DB5C1E"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This supports our idea of dynamically changing access decisions based on the current security condition.</w:t>
      </w:r>
    </w:p>
    <w:p w14:paraId="6569D9B7"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28D2341F"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3. Context and Risk-Aware Access Control — Xiao et al., 2022</w:t>
      </w:r>
    </w:p>
    <w:p w14:paraId="23265FA8"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sz w:val="24"/>
          <w:szCs w:val="24"/>
        </w:rPr>
        <w:t xml:space="preserve">Xiao et al. conducted a systematic study of </w:t>
      </w:r>
      <w:r w:rsidRPr="00EC0715">
        <w:rPr>
          <w:rFonts w:ascii="Times New Roman" w:eastAsia="Times New Roman" w:hAnsi="Times New Roman" w:cs="Times New Roman"/>
          <w:b/>
          <w:bCs/>
          <w:sz w:val="24"/>
          <w:szCs w:val="24"/>
        </w:rPr>
        <w:t>context-aware and risk-aware access control for Zero Trust systems</w:t>
      </w:r>
      <w:r w:rsidRPr="00EC0715">
        <w:rPr>
          <w:rFonts w:ascii="Times New Roman" w:eastAsia="Times New Roman" w:hAnsi="Times New Roman" w:cs="Times New Roman"/>
          <w:sz w:val="24"/>
          <w:szCs w:val="24"/>
        </w:rPr>
        <w:t xml:space="preserve">. The authors examined how contextual information and risk/trust assessment can be used to create dynamic policies. They also identified open research challenges in applying these mechanisms to Zero Trust environments. </w:t>
      </w:r>
    </w:p>
    <w:p w14:paraId="12307412"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Integrating multiple context and risk factors into practical, scalable Zero Trust systems remains challenging.</w:t>
      </w:r>
    </w:p>
    <w:p w14:paraId="67E18751"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lastRenderedPageBreak/>
        <w:t>Relevance to our design:</w:t>
      </w:r>
      <w:r w:rsidRPr="00EC0715">
        <w:rPr>
          <w:rFonts w:ascii="Times New Roman" w:eastAsia="Times New Roman" w:hAnsi="Times New Roman" w:cs="Times New Roman"/>
          <w:sz w:val="24"/>
          <w:szCs w:val="24"/>
        </w:rPr>
        <w:t xml:space="preserve"> This directly supports our proposed </w:t>
      </w:r>
      <w:r w:rsidRPr="00EC0715">
        <w:rPr>
          <w:rFonts w:ascii="Times New Roman" w:eastAsia="Times New Roman" w:hAnsi="Times New Roman" w:cs="Times New Roman"/>
          <w:b/>
          <w:bCs/>
          <w:sz w:val="24"/>
          <w:szCs w:val="24"/>
        </w:rPr>
        <w:t>Risk Engine</w:t>
      </w:r>
      <w:r w:rsidRPr="00EC0715">
        <w:rPr>
          <w:rFonts w:ascii="Times New Roman" w:eastAsia="Times New Roman" w:hAnsi="Times New Roman" w:cs="Times New Roman"/>
          <w:sz w:val="24"/>
          <w:szCs w:val="24"/>
        </w:rPr>
        <w:t>, which considers factors such as device status, location, behavior, and IP reputation.</w:t>
      </w:r>
    </w:p>
    <w:p w14:paraId="521111C8"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73E3F9F3"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 xml:space="preserve">4. Continuous Authentication — </w:t>
      </w:r>
      <w:proofErr w:type="spellStart"/>
      <w:r w:rsidRPr="00EC0715">
        <w:rPr>
          <w:rFonts w:ascii="Times New Roman" w:eastAsia="Times New Roman" w:hAnsi="Times New Roman" w:cs="Times New Roman"/>
          <w:b/>
          <w:bCs/>
          <w:sz w:val="27"/>
          <w:szCs w:val="27"/>
        </w:rPr>
        <w:t>Junquera</w:t>
      </w:r>
      <w:proofErr w:type="spellEnd"/>
      <w:r w:rsidRPr="00EC0715">
        <w:rPr>
          <w:rFonts w:ascii="Times New Roman" w:eastAsia="Times New Roman" w:hAnsi="Times New Roman" w:cs="Times New Roman"/>
          <w:b/>
          <w:bCs/>
          <w:sz w:val="27"/>
          <w:szCs w:val="27"/>
        </w:rPr>
        <w:t>-Sánchez et al., 2021</w:t>
      </w:r>
    </w:p>
    <w:p w14:paraId="0BF8C662"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roofErr w:type="spellStart"/>
      <w:r w:rsidRPr="00EC0715">
        <w:rPr>
          <w:rFonts w:ascii="Times New Roman" w:eastAsia="Times New Roman" w:hAnsi="Times New Roman" w:cs="Times New Roman"/>
          <w:sz w:val="24"/>
          <w:szCs w:val="24"/>
        </w:rPr>
        <w:t>Junquera</w:t>
      </w:r>
      <w:proofErr w:type="spellEnd"/>
      <w:r w:rsidRPr="00EC0715">
        <w:rPr>
          <w:rFonts w:ascii="Times New Roman" w:eastAsia="Times New Roman" w:hAnsi="Times New Roman" w:cs="Times New Roman"/>
          <w:sz w:val="24"/>
          <w:szCs w:val="24"/>
        </w:rPr>
        <w:t xml:space="preserve">-Sánchez et al. performed a systematic literature review of </w:t>
      </w:r>
      <w:r w:rsidRPr="00EC0715">
        <w:rPr>
          <w:rFonts w:ascii="Times New Roman" w:eastAsia="Times New Roman" w:hAnsi="Times New Roman" w:cs="Times New Roman"/>
          <w:b/>
          <w:bCs/>
          <w:sz w:val="24"/>
          <w:szCs w:val="24"/>
        </w:rPr>
        <w:t>continuous authentication</w:t>
      </w:r>
      <w:r w:rsidRPr="00EC0715">
        <w:rPr>
          <w:rFonts w:ascii="Times New Roman" w:eastAsia="Times New Roman" w:hAnsi="Times New Roman" w:cs="Times New Roman"/>
          <w:sz w:val="24"/>
          <w:szCs w:val="24"/>
        </w:rPr>
        <w:t xml:space="preserve">. The study explains that authentication should not necessarily end after the initial login; the system can continue checking whether the current user remains the legitimate user during a session. </w:t>
      </w:r>
    </w:p>
    <w:p w14:paraId="61DF4EAE"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Continuous authentication involves challenges related to data collection, processing, accuracy, usability, and deployment.</w:t>
      </w:r>
    </w:p>
    <w:p w14:paraId="4EDA4213"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It supports our concept of </w:t>
      </w:r>
      <w:r w:rsidRPr="00EC0715">
        <w:rPr>
          <w:rFonts w:ascii="Times New Roman" w:eastAsia="Times New Roman" w:hAnsi="Times New Roman" w:cs="Times New Roman"/>
          <w:b/>
          <w:bCs/>
          <w:sz w:val="24"/>
          <w:szCs w:val="24"/>
        </w:rPr>
        <w:t>continuous verification rather than trusting the user permanently after login</w:t>
      </w:r>
      <w:r w:rsidRPr="00EC0715">
        <w:rPr>
          <w:rFonts w:ascii="Times New Roman" w:eastAsia="Times New Roman" w:hAnsi="Times New Roman" w:cs="Times New Roman"/>
          <w:sz w:val="24"/>
          <w:szCs w:val="24"/>
        </w:rPr>
        <w:t>.</w:t>
      </w:r>
    </w:p>
    <w:p w14:paraId="2625BD14" w14:textId="77777777" w:rsidR="003D1B12" w:rsidRDefault="003D1B12"/>
    <w:p w14:paraId="10D36A81" w14:textId="77777777" w:rsidR="00EC0715" w:rsidRDefault="00EC0715"/>
    <w:p w14:paraId="19A9A039" w14:textId="77777777" w:rsidR="00EC0715" w:rsidRPr="00EC0715" w:rsidRDefault="00EC0715" w:rsidP="00EC0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0715">
        <w:rPr>
          <w:rFonts w:ascii="Times New Roman" w:eastAsia="Times New Roman" w:hAnsi="Times New Roman" w:cs="Times New Roman"/>
          <w:b/>
          <w:bCs/>
          <w:kern w:val="36"/>
          <w:sz w:val="48"/>
          <w:szCs w:val="48"/>
        </w:rPr>
        <w:t>HLD 2: Ransomware Early Detection &amp; Automatic Response</w:t>
      </w:r>
    </w:p>
    <w:p w14:paraId="1B745784"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 xml:space="preserve">1. Ransomware Detection Using Machine Learning — </w:t>
      </w:r>
      <w:proofErr w:type="spellStart"/>
      <w:r w:rsidRPr="00EC0715">
        <w:rPr>
          <w:rFonts w:ascii="Times New Roman" w:eastAsia="Times New Roman" w:hAnsi="Times New Roman" w:cs="Times New Roman"/>
          <w:b/>
          <w:bCs/>
          <w:sz w:val="27"/>
          <w:szCs w:val="27"/>
        </w:rPr>
        <w:t>Ispahany</w:t>
      </w:r>
      <w:proofErr w:type="spellEnd"/>
      <w:r w:rsidRPr="00EC0715">
        <w:rPr>
          <w:rFonts w:ascii="Times New Roman" w:eastAsia="Times New Roman" w:hAnsi="Times New Roman" w:cs="Times New Roman"/>
          <w:b/>
          <w:bCs/>
          <w:sz w:val="27"/>
          <w:szCs w:val="27"/>
        </w:rPr>
        <w:t xml:space="preserve"> et al., 2024</w:t>
      </w:r>
    </w:p>
    <w:p w14:paraId="594E2E41"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roofErr w:type="spellStart"/>
      <w:r w:rsidRPr="00EC0715">
        <w:rPr>
          <w:rFonts w:ascii="Times New Roman" w:eastAsia="Times New Roman" w:hAnsi="Times New Roman" w:cs="Times New Roman"/>
          <w:sz w:val="24"/>
          <w:szCs w:val="24"/>
        </w:rPr>
        <w:t>Ispahany</w:t>
      </w:r>
      <w:proofErr w:type="spellEnd"/>
      <w:r w:rsidRPr="00EC0715">
        <w:rPr>
          <w:rFonts w:ascii="Times New Roman" w:eastAsia="Times New Roman" w:hAnsi="Times New Roman" w:cs="Times New Roman"/>
          <w:sz w:val="24"/>
          <w:szCs w:val="24"/>
        </w:rPr>
        <w:t xml:space="preserve"> et al. published a comprehensive review of </w:t>
      </w:r>
      <w:r w:rsidRPr="00EC0715">
        <w:rPr>
          <w:rFonts w:ascii="Times New Roman" w:eastAsia="Times New Roman" w:hAnsi="Times New Roman" w:cs="Times New Roman"/>
          <w:b/>
          <w:bCs/>
          <w:sz w:val="24"/>
          <w:szCs w:val="24"/>
        </w:rPr>
        <w:t>machine-learning-based ransomware detection</w:t>
      </w:r>
      <w:r w:rsidRPr="00EC0715">
        <w:rPr>
          <w:rFonts w:ascii="Times New Roman" w:eastAsia="Times New Roman" w:hAnsi="Times New Roman" w:cs="Times New Roman"/>
          <w:sz w:val="24"/>
          <w:szCs w:val="24"/>
        </w:rPr>
        <w:t xml:space="preserve"> in IEEE Access. The study examines ML techniques, ransomware detection approaches, and existing system designs. Importantly, the authors identify that practical real-world solutions and emphasis on </w:t>
      </w:r>
      <w:r w:rsidRPr="00EC0715">
        <w:rPr>
          <w:rFonts w:ascii="Times New Roman" w:eastAsia="Times New Roman" w:hAnsi="Times New Roman" w:cs="Times New Roman"/>
          <w:b/>
          <w:bCs/>
          <w:sz w:val="24"/>
          <w:szCs w:val="24"/>
        </w:rPr>
        <w:t>real-time and early ransomware detection</w:t>
      </w:r>
      <w:r w:rsidRPr="00EC0715">
        <w:rPr>
          <w:rFonts w:ascii="Times New Roman" w:eastAsia="Times New Roman" w:hAnsi="Times New Roman" w:cs="Times New Roman"/>
          <w:sz w:val="24"/>
          <w:szCs w:val="24"/>
        </w:rPr>
        <w:t xml:space="preserve"> remain limited. </w:t>
      </w:r>
    </w:p>
    <w:p w14:paraId="27516282"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The literature has relatively limited emphasis on practical system design, real-time detection, and early detection.</w:t>
      </w:r>
    </w:p>
    <w:p w14:paraId="783CE878" w14:textId="77777777" w:rsid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This is the </w:t>
      </w:r>
      <w:r w:rsidRPr="00EC0715">
        <w:rPr>
          <w:rFonts w:ascii="Times New Roman" w:eastAsia="Times New Roman" w:hAnsi="Times New Roman" w:cs="Times New Roman"/>
          <w:b/>
          <w:bCs/>
          <w:sz w:val="24"/>
          <w:szCs w:val="24"/>
        </w:rPr>
        <w:t>main base paper</w:t>
      </w:r>
      <w:r w:rsidRPr="00EC0715">
        <w:rPr>
          <w:rFonts w:ascii="Times New Roman" w:eastAsia="Times New Roman" w:hAnsi="Times New Roman" w:cs="Times New Roman"/>
          <w:sz w:val="24"/>
          <w:szCs w:val="24"/>
        </w:rPr>
        <w:t xml:space="preserve"> for our ransomware HLD because our architecture specifically targets early, real-time detection.</w:t>
      </w:r>
    </w:p>
    <w:p w14:paraId="53AF3C3A" w14:textId="77777777" w:rsid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
    <w:p w14:paraId="04A667FF" w14:textId="77777777" w:rsid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
    <w:p w14:paraId="7EF05CD4"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66261DE2"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5F556474"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 xml:space="preserve">2. UNVEIL — </w:t>
      </w:r>
      <w:proofErr w:type="spellStart"/>
      <w:r w:rsidRPr="00EC0715">
        <w:rPr>
          <w:rFonts w:ascii="Times New Roman" w:eastAsia="Times New Roman" w:hAnsi="Times New Roman" w:cs="Times New Roman"/>
          <w:b/>
          <w:bCs/>
          <w:sz w:val="27"/>
          <w:szCs w:val="27"/>
        </w:rPr>
        <w:t>Kharaz</w:t>
      </w:r>
      <w:proofErr w:type="spellEnd"/>
      <w:r w:rsidRPr="00EC0715">
        <w:rPr>
          <w:rFonts w:ascii="Times New Roman" w:eastAsia="Times New Roman" w:hAnsi="Times New Roman" w:cs="Times New Roman"/>
          <w:b/>
          <w:bCs/>
          <w:sz w:val="27"/>
          <w:szCs w:val="27"/>
        </w:rPr>
        <w:t xml:space="preserve"> et al., 2016</w:t>
      </w:r>
    </w:p>
    <w:p w14:paraId="69FBB1EC"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roofErr w:type="spellStart"/>
      <w:r w:rsidRPr="00EC0715">
        <w:rPr>
          <w:rFonts w:ascii="Times New Roman" w:eastAsia="Times New Roman" w:hAnsi="Times New Roman" w:cs="Times New Roman"/>
          <w:sz w:val="24"/>
          <w:szCs w:val="24"/>
        </w:rPr>
        <w:t>Kharaz</w:t>
      </w:r>
      <w:proofErr w:type="spellEnd"/>
      <w:r w:rsidRPr="00EC0715">
        <w:rPr>
          <w:rFonts w:ascii="Times New Roman" w:eastAsia="Times New Roman" w:hAnsi="Times New Roman" w:cs="Times New Roman"/>
          <w:sz w:val="24"/>
          <w:szCs w:val="24"/>
        </w:rPr>
        <w:t xml:space="preserve"> et al. developed </w:t>
      </w:r>
      <w:r w:rsidRPr="00EC0715">
        <w:rPr>
          <w:rFonts w:ascii="Times New Roman" w:eastAsia="Times New Roman" w:hAnsi="Times New Roman" w:cs="Times New Roman"/>
          <w:b/>
          <w:bCs/>
          <w:sz w:val="24"/>
          <w:szCs w:val="24"/>
        </w:rPr>
        <w:t>UNVEIL</w:t>
      </w:r>
      <w:r w:rsidRPr="00EC0715">
        <w:rPr>
          <w:rFonts w:ascii="Times New Roman" w:eastAsia="Times New Roman" w:hAnsi="Times New Roman" w:cs="Times New Roman"/>
          <w:sz w:val="24"/>
          <w:szCs w:val="24"/>
        </w:rPr>
        <w:t xml:space="preserve">, a large-scale automated ransomware detection system. It uses dynamic analysis and observes how ransomware interacts with user files and the desktop. The system was designed to identify ransomware based on its behavior and was able to identify previously unknown evasive ransomware in its evaluation. </w:t>
      </w:r>
    </w:p>
    <w:p w14:paraId="77E58745"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UNVEIL focuses primarily on dynamic behavioral analysis rather than an integrated cloud-based detection-and-response architecture.</w:t>
      </w:r>
    </w:p>
    <w:p w14:paraId="3B83486B"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It provides the foundation for our </w:t>
      </w:r>
      <w:r w:rsidRPr="00EC0715">
        <w:rPr>
          <w:rFonts w:ascii="Times New Roman" w:eastAsia="Times New Roman" w:hAnsi="Times New Roman" w:cs="Times New Roman"/>
          <w:b/>
          <w:bCs/>
          <w:sz w:val="24"/>
          <w:szCs w:val="24"/>
        </w:rPr>
        <w:t>behavior-based detection approach</w:t>
      </w:r>
      <w:r w:rsidRPr="00EC0715">
        <w:rPr>
          <w:rFonts w:ascii="Times New Roman" w:eastAsia="Times New Roman" w:hAnsi="Times New Roman" w:cs="Times New Roman"/>
          <w:sz w:val="24"/>
          <w:szCs w:val="24"/>
        </w:rPr>
        <w:t>.</w:t>
      </w:r>
    </w:p>
    <w:p w14:paraId="367E0F82"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1D25B184"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 xml:space="preserve">3. </w:t>
      </w:r>
      <w:proofErr w:type="spellStart"/>
      <w:r w:rsidRPr="00EC0715">
        <w:rPr>
          <w:rFonts w:ascii="Times New Roman" w:eastAsia="Times New Roman" w:hAnsi="Times New Roman" w:cs="Times New Roman"/>
          <w:b/>
          <w:bCs/>
          <w:sz w:val="27"/>
          <w:szCs w:val="27"/>
        </w:rPr>
        <w:t>ShieldFS</w:t>
      </w:r>
      <w:proofErr w:type="spellEnd"/>
      <w:r w:rsidRPr="00EC0715">
        <w:rPr>
          <w:rFonts w:ascii="Times New Roman" w:eastAsia="Times New Roman" w:hAnsi="Times New Roman" w:cs="Times New Roman"/>
          <w:b/>
          <w:bCs/>
          <w:sz w:val="27"/>
          <w:szCs w:val="27"/>
        </w:rPr>
        <w:t xml:space="preserve"> — </w:t>
      </w:r>
      <w:proofErr w:type="spellStart"/>
      <w:r w:rsidRPr="00EC0715">
        <w:rPr>
          <w:rFonts w:ascii="Times New Roman" w:eastAsia="Times New Roman" w:hAnsi="Times New Roman" w:cs="Times New Roman"/>
          <w:b/>
          <w:bCs/>
          <w:sz w:val="27"/>
          <w:szCs w:val="27"/>
        </w:rPr>
        <w:t>Continella</w:t>
      </w:r>
      <w:proofErr w:type="spellEnd"/>
      <w:r w:rsidRPr="00EC0715">
        <w:rPr>
          <w:rFonts w:ascii="Times New Roman" w:eastAsia="Times New Roman" w:hAnsi="Times New Roman" w:cs="Times New Roman"/>
          <w:b/>
          <w:bCs/>
          <w:sz w:val="27"/>
          <w:szCs w:val="27"/>
        </w:rPr>
        <w:t xml:space="preserve"> et al., 2016</w:t>
      </w:r>
    </w:p>
    <w:p w14:paraId="4A17CCC6"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proofErr w:type="spellStart"/>
      <w:r w:rsidRPr="00EC0715">
        <w:rPr>
          <w:rFonts w:ascii="Times New Roman" w:eastAsia="Times New Roman" w:hAnsi="Times New Roman" w:cs="Times New Roman"/>
          <w:sz w:val="24"/>
          <w:szCs w:val="24"/>
        </w:rPr>
        <w:t>Continella</w:t>
      </w:r>
      <w:proofErr w:type="spellEnd"/>
      <w:r w:rsidRPr="00EC0715">
        <w:rPr>
          <w:rFonts w:ascii="Times New Roman" w:eastAsia="Times New Roman" w:hAnsi="Times New Roman" w:cs="Times New Roman"/>
          <w:sz w:val="24"/>
          <w:szCs w:val="24"/>
        </w:rPr>
        <w:t xml:space="preserve"> et al. proposed </w:t>
      </w:r>
      <w:proofErr w:type="spellStart"/>
      <w:r w:rsidRPr="00EC0715">
        <w:rPr>
          <w:rFonts w:ascii="Times New Roman" w:eastAsia="Times New Roman" w:hAnsi="Times New Roman" w:cs="Times New Roman"/>
          <w:b/>
          <w:bCs/>
          <w:sz w:val="24"/>
          <w:szCs w:val="24"/>
        </w:rPr>
        <w:t>ShieldFS</w:t>
      </w:r>
      <w:proofErr w:type="spellEnd"/>
      <w:r w:rsidRPr="00EC0715">
        <w:rPr>
          <w:rFonts w:ascii="Times New Roman" w:eastAsia="Times New Roman" w:hAnsi="Times New Roman" w:cs="Times New Roman"/>
          <w:sz w:val="24"/>
          <w:szCs w:val="24"/>
        </w:rPr>
        <w:t xml:space="preserve">, a self-healing ransomware-aware filesystem. It monitors low-level filesystem activity and uses adaptive models to identify malicious behavior. When malicious activity is detected, the system can roll back filesystem changes using a copy-on-write mechanism. </w:t>
      </w:r>
    </w:p>
    <w:p w14:paraId="0E17AE23"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The approach is focused on filesystem-level protection and recovery rather than a cloud-scale centralized detection and response system.</w:t>
      </w:r>
    </w:p>
    <w:p w14:paraId="3D801EE6"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It demonstrates that </w:t>
      </w:r>
      <w:r w:rsidRPr="00EC0715">
        <w:rPr>
          <w:rFonts w:ascii="Times New Roman" w:eastAsia="Times New Roman" w:hAnsi="Times New Roman" w:cs="Times New Roman"/>
          <w:b/>
          <w:bCs/>
          <w:sz w:val="24"/>
          <w:szCs w:val="24"/>
        </w:rPr>
        <w:t>behavioral filesystem monitoring can detect ransomware activity at runtime and support automatic recovery</w:t>
      </w:r>
      <w:r w:rsidRPr="00EC0715">
        <w:rPr>
          <w:rFonts w:ascii="Times New Roman" w:eastAsia="Times New Roman" w:hAnsi="Times New Roman" w:cs="Times New Roman"/>
          <w:sz w:val="24"/>
          <w:szCs w:val="24"/>
        </w:rPr>
        <w:t>.</w:t>
      </w:r>
    </w:p>
    <w:p w14:paraId="772E4182" w14:textId="77777777" w:rsidR="00EC0715" w:rsidRPr="00EC0715" w:rsidRDefault="00EC0715" w:rsidP="00EC0715">
      <w:pPr>
        <w:spacing w:after="0" w:line="240" w:lineRule="auto"/>
        <w:rPr>
          <w:rFonts w:ascii="Times New Roman" w:eastAsia="Times New Roman" w:hAnsi="Times New Roman" w:cs="Times New Roman"/>
          <w:sz w:val="24"/>
          <w:szCs w:val="24"/>
        </w:rPr>
      </w:pPr>
    </w:p>
    <w:p w14:paraId="4493FDE8" w14:textId="77777777" w:rsidR="00EC0715" w:rsidRPr="00EC0715" w:rsidRDefault="00EC0715" w:rsidP="00EC0715">
      <w:pPr>
        <w:spacing w:before="100" w:beforeAutospacing="1" w:after="100" w:afterAutospacing="1" w:line="240" w:lineRule="auto"/>
        <w:outlineLvl w:val="2"/>
        <w:rPr>
          <w:rFonts w:ascii="Times New Roman" w:eastAsia="Times New Roman" w:hAnsi="Times New Roman" w:cs="Times New Roman"/>
          <w:b/>
          <w:bCs/>
          <w:sz w:val="27"/>
          <w:szCs w:val="27"/>
        </w:rPr>
      </w:pPr>
      <w:r w:rsidRPr="00EC0715">
        <w:rPr>
          <w:rFonts w:ascii="Times New Roman" w:eastAsia="Times New Roman" w:hAnsi="Times New Roman" w:cs="Times New Roman"/>
          <w:b/>
          <w:bCs/>
          <w:sz w:val="27"/>
          <w:szCs w:val="27"/>
        </w:rPr>
        <w:t>4. AI-Based Ransomware Detection</w:t>
      </w:r>
    </w:p>
    <w:p w14:paraId="7C80737C"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sz w:val="24"/>
          <w:szCs w:val="24"/>
        </w:rPr>
        <w:t xml:space="preserve">Recent research on AI-based ransomware detection has increasingly investigated machine learning and behavioral approaches because ransomware variants continue to evolve. The 2024 literature review highlights the growing use of AI/ML while also identifying challenges in creating practical detection systems. </w:t>
      </w:r>
    </w:p>
    <w:p w14:paraId="66DB63D1"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Limitation:</w:t>
      </w:r>
      <w:r w:rsidRPr="00EC0715">
        <w:rPr>
          <w:rFonts w:ascii="Times New Roman" w:eastAsia="Times New Roman" w:hAnsi="Times New Roman" w:cs="Times New Roman"/>
          <w:sz w:val="24"/>
          <w:szCs w:val="24"/>
        </w:rPr>
        <w:t xml:space="preserve"> Detection accuracy, real-time processing, false positives, and deployment in real-world environments remain important challenges.</w:t>
      </w:r>
    </w:p>
    <w:p w14:paraId="099127DD" w14:textId="77777777" w:rsidR="00EC0715" w:rsidRPr="00EC0715" w:rsidRDefault="00EC0715" w:rsidP="00EC0715">
      <w:pPr>
        <w:spacing w:before="100" w:beforeAutospacing="1" w:after="100" w:afterAutospacing="1" w:line="240" w:lineRule="auto"/>
        <w:rPr>
          <w:rFonts w:ascii="Times New Roman" w:eastAsia="Times New Roman" w:hAnsi="Times New Roman" w:cs="Times New Roman"/>
          <w:sz w:val="24"/>
          <w:szCs w:val="24"/>
        </w:rPr>
      </w:pPr>
      <w:r w:rsidRPr="00EC0715">
        <w:rPr>
          <w:rFonts w:ascii="Times New Roman" w:eastAsia="Times New Roman" w:hAnsi="Times New Roman" w:cs="Times New Roman"/>
          <w:b/>
          <w:bCs/>
          <w:sz w:val="24"/>
          <w:szCs w:val="24"/>
        </w:rPr>
        <w:t>Relevance to our design:</w:t>
      </w:r>
      <w:r w:rsidRPr="00EC0715">
        <w:rPr>
          <w:rFonts w:ascii="Times New Roman" w:eastAsia="Times New Roman" w:hAnsi="Times New Roman" w:cs="Times New Roman"/>
          <w:sz w:val="24"/>
          <w:szCs w:val="24"/>
        </w:rPr>
        <w:t xml:space="preserve"> These challenges motivate our use of a </w:t>
      </w:r>
      <w:r w:rsidRPr="00EC0715">
        <w:rPr>
          <w:rFonts w:ascii="Times New Roman" w:eastAsia="Times New Roman" w:hAnsi="Times New Roman" w:cs="Times New Roman"/>
          <w:b/>
          <w:bCs/>
          <w:sz w:val="24"/>
          <w:szCs w:val="24"/>
        </w:rPr>
        <w:t>real-time ML detection engine combined with risk scoring and automated response</w:t>
      </w:r>
      <w:r w:rsidRPr="00EC0715">
        <w:rPr>
          <w:rFonts w:ascii="Times New Roman" w:eastAsia="Times New Roman" w:hAnsi="Times New Roman" w:cs="Times New Roman"/>
          <w:sz w:val="24"/>
          <w:szCs w:val="24"/>
        </w:rPr>
        <w:t>.</w:t>
      </w:r>
    </w:p>
    <w:p w14:paraId="20B30215" w14:textId="77777777" w:rsidR="00EC0715" w:rsidRDefault="00EC0715"/>
    <w:sectPr w:rsidR="00EC0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715"/>
    <w:rsid w:val="003D1B12"/>
    <w:rsid w:val="00EC0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AD40"/>
  <w15:chartTrackingRefBased/>
  <w15:docId w15:val="{04215ACD-CF23-41C7-936A-10DAF307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link w:val="Heading1Char"/>
    <w:uiPriority w:val="9"/>
    <w:qFormat/>
    <w:rsid w:val="00EC0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07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07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07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07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0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0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32576">
      <w:bodyDiv w:val="1"/>
      <w:marLeft w:val="0"/>
      <w:marRight w:val="0"/>
      <w:marTop w:val="0"/>
      <w:marBottom w:val="0"/>
      <w:divBdr>
        <w:top w:val="none" w:sz="0" w:space="0" w:color="auto"/>
        <w:left w:val="none" w:sz="0" w:space="0" w:color="auto"/>
        <w:bottom w:val="none" w:sz="0" w:space="0" w:color="auto"/>
        <w:right w:val="none" w:sz="0" w:space="0" w:color="auto"/>
      </w:divBdr>
    </w:div>
    <w:div w:id="144395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2026-08-30T17:38:00Z</dcterms:created>
  <dcterms:modified xsi:type="dcterms:W3CDTF">2026-08-30T17:38:00Z</dcterms:modified>
</cp:coreProperties>
</file>