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&lt;!DOCTYPE html&gt;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&lt;html lang="nl"&gt;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&lt;head&gt;&lt;meta name="descripion" "&gt;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&lt;meta name="keywords" content=</w:t>
      </w:r>
      <w:r>
        <w:rPr>
          <w:rFonts w:ascii="Menlo Regular" w:hAnsi="Menlo Regular" w:hint="default"/>
          <w:rtl w:val="0"/>
        </w:rPr>
        <w:t>“”</w:t>
      </w:r>
      <w:r>
        <w:rPr>
          <w:rFonts w:ascii="Menlo Regular" w:hAnsi="Menlo Regular"/>
          <w:rtl w:val="0"/>
          <w:lang w:val="en-US"/>
        </w:rPr>
        <w:t>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s-ES_tradnl"/>
        </w:rPr>
        <w:t>&lt;meta charset="utf-8"&gt;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nl-NL"/>
        </w:rPr>
        <w:t xml:space="preserve">        &lt;title&gt;Titel naar keuze&lt;/title&gt;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&lt;link rel="stylesheet" type="text/css" href="style/style.css" /&gt;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&lt;/head&gt;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&lt;body&gt;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&lt;header&gt;&lt;/header&gt;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&lt;table&gt;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&lt;td1&gt;fietsen&lt;/td1&gt;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&lt;td2&gt;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    &lt;img src="img/hond1.jpg" alt="hond1"width="100" height="auto"&gt;&lt;/td2&gt;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 &lt;/td2&gt;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&lt;td3&gt;kees&lt;/td3&gt;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&lt;td4&gt;&lt;img src="img/hond2.jpg" alt="hond2"width="100" height="auto"&gt;&lt;/td4&gt;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&lt;/tr&gt;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&lt;td5&gt;stof&lt;/td5&gt;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&lt;td6&gt;&lt;img src="img/hond3.jpg" alt="hond3"width="100" height="auto"&gt;&lt;/td6&gt;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&lt;td7&gt;vrolijk&lt;/td7&gt;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&lt;td8&gt;&lt;img src="img/hond4.jpeg" alt="hond4"width="100" height="auto"&gt;&lt;/td8&gt;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&lt;/tr&gt;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&lt;td9&gt;groen&lt;/td9&gt;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&lt;td10&gt;&lt;img src="img/hond5.webp" alt="hond5"width="100" height="auto"&gt;&lt;/td10&gt;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&lt;td11&gt;poel&lt;/td11&gt;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&lt;td12&gt;&lt;img src="img/hond6.jpg" alt="hond6"width="100" height="auto"&gt;&lt;/td12&gt;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&lt;/tr&gt;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&lt;td13&gt;lekker&lt;/td13&gt;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&lt;td14&gt;&lt;img src="img/hond7.webp" alt="hond7"width="100" height="auto"&gt;&lt;/td14&gt;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    &lt;td15&gt;staart&lt;/td15&gt;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        &lt;td16&gt;&lt;img src="img/hond8.jpg" alt="hond8"width="100" height="auto"&gt;&lt;/td16&gt;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    &lt;/tr&gt;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&lt;/table&gt;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&lt;footer&gt;&lt;/footer&gt;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&lt;/body&gt;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&lt;/html&gt;</w:t>
      </w:r>
    </w:p>
    <w:p>
      <w:pPr>
        <w:pStyle w:val="Hoofdtekst"/>
        <w:rPr>
          <w:rFonts w:ascii="Menlo Regular" w:cs="Menlo Regular" w:hAnsi="Menlo Regular" w:eastAsia="Menlo Regular"/>
          <w:sz w:val="38"/>
          <w:szCs w:val="38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z w:val="38"/>
          <w:szCs w:val="38"/>
          <w:shd w:val="clear" w:color="auto" w:fill="ffffff"/>
        </w:rPr>
      </w:pPr>
      <w:r>
        <w:rPr>
          <w:rFonts w:ascii="Menlo Regular" w:hAnsi="Menlo Regular"/>
          <w:sz w:val="38"/>
          <w:szCs w:val="38"/>
          <w:shd w:val="clear" w:color="auto" w:fill="ffffff"/>
          <w:rtl w:val="0"/>
          <w:lang w:val="nl-NL"/>
        </w:rPr>
        <w:t>css: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header{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 xml:space="preserve">    width: 100%;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yellow;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footer{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 xml:space="preserve">    width: 100%;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green;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h1{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color: darkcyan;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body{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color: darkblue;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>table{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border: 1px solid #e60f0f; 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td1{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 xml:space="preserve">    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aqua;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 xml:space="preserve">    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td2{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 xml:space="preserve">    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rgb(133, 216, 51);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td3{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rgb(244, 175, 228);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td4{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 xml:space="preserve">    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background: rgb(123, 108, 130);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td5{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 xml:space="preserve">    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rgb(185, 168, 43);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td6{width: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rgb(170, 211, 116);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td7{width: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rgb(125, 116, 221);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td8{width: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rgb(220, 102, 130);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td9{width: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rgb(213, 225, 80);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td10{width: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rgb(112, 125, 125);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td11{width: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rgb(81, 59, 189);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td12{width: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rgb(16, 27, 27);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td13{width: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rgb(79, 192, 30);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td14{width: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rgb(52, 73, 73);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td15{width: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rgb(78, 22, 83);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de-DE"/>
        </w:rPr>
        <w:t>td16{width: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height: 100px;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  <w:lang w:val="en-US"/>
        </w:rPr>
        <w:t xml:space="preserve">    background-color: rgb(174, 224, 10);</w:t>
      </w:r>
    </w:p>
    <w:p>
      <w:pPr>
        <w:pStyle w:val="Hoofdtek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rtl w:val="0"/>
        </w:rPr>
        <w:t>}</w:t>
      </w:r>
    </w:p>
    <w:p>
      <w:pPr>
        <w:pStyle w:val="Hoofdtekst"/>
      </w:pPr>
      <w:r>
        <w:rPr>
          <w:rFonts w:ascii="Menlo Regular" w:cs="Menlo Regular" w:hAnsi="Menlo Regular" w:eastAsia="Menlo Regular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136191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5" name="officeArt object" descr="Afbeeld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fbeelding" descr="Afbeeldi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61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cs="Menlo Regular" w:hAnsi="Menlo Regular" w:eastAsia="Menlo Regular"/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