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6A50" w:rsidRPr="00BB6A50" w:rsidRDefault="00BB6A50" w:rsidP="00BB6A50">
      <w:pPr>
        <w:spacing w:after="120" w:line="240" w:lineRule="auto"/>
        <w:rPr>
          <w:rFonts w:ascii="Times New Roman" w:eastAsia="Times New Roman" w:hAnsi="Times New Roman" w:cs="Times New Roman"/>
          <w:color w:val="1B1C1D"/>
          <w:sz w:val="24"/>
          <w:szCs w:val="24"/>
        </w:rPr>
      </w:pPr>
    </w:p>
    <w:p w:rsidR="00BB6A50" w:rsidRPr="00BB6A50" w:rsidRDefault="00BB6A50" w:rsidP="00AD6A67">
      <w:pPr>
        <w:spacing w:before="100" w:beforeAutospacing="1" w:after="120" w:line="240" w:lineRule="auto"/>
        <w:jc w:val="center"/>
        <w:outlineLvl w:val="1"/>
        <w:rPr>
          <w:rFonts w:ascii="Times New Roman" w:eastAsia="Times New Roman" w:hAnsi="Times New Roman" w:cs="Times New Roman"/>
          <w:b/>
          <w:bCs/>
          <w:color w:val="7030A0"/>
          <w:sz w:val="36"/>
          <w:szCs w:val="36"/>
        </w:rPr>
      </w:pPr>
      <w:r w:rsidRPr="00BB6A50">
        <w:rPr>
          <w:rFonts w:ascii="Times New Roman" w:eastAsia="Times New Roman" w:hAnsi="Times New Roman" w:cs="Times New Roman"/>
          <w:b/>
          <w:bCs/>
          <w:color w:val="7030A0"/>
          <w:sz w:val="36"/>
          <w:szCs w:val="36"/>
        </w:rPr>
        <w:t>Zero-</w:t>
      </w:r>
      <w:r w:rsidR="00AD6A67" w:rsidRPr="00AD6A67">
        <w:rPr>
          <w:rFonts w:ascii="Times New Roman" w:eastAsia="Times New Roman" w:hAnsi="Times New Roman" w:cs="Times New Roman"/>
          <w:b/>
          <w:bCs/>
          <w:color w:val="7030A0"/>
          <w:sz w:val="36"/>
          <w:szCs w:val="36"/>
        </w:rPr>
        <w:t>Day Attacks Using Intelligent AI</w:t>
      </w:r>
    </w:p>
    <w:p w:rsidR="00BB6A50" w:rsidRPr="00BB6A50" w:rsidRDefault="00BB6A50" w:rsidP="00BB6A50">
      <w:pPr>
        <w:spacing w:before="100" w:beforeAutospacing="1" w:after="120" w:line="240" w:lineRule="auto"/>
        <w:outlineLvl w:val="2"/>
        <w:rPr>
          <w:rFonts w:ascii="Times New Roman" w:eastAsia="Times New Roman" w:hAnsi="Times New Roman" w:cs="Times New Roman"/>
          <w:b/>
          <w:bCs/>
          <w:i/>
          <w:iCs/>
          <w:color w:val="7030A0"/>
          <w:sz w:val="27"/>
          <w:szCs w:val="27"/>
        </w:rPr>
      </w:pPr>
      <w:r w:rsidRPr="00BB6A50">
        <w:rPr>
          <w:rFonts w:ascii="Times New Roman" w:eastAsia="Times New Roman" w:hAnsi="Times New Roman" w:cs="Times New Roman"/>
          <w:b/>
          <w:bCs/>
          <w:i/>
          <w:iCs/>
          <w:color w:val="7030A0"/>
          <w:sz w:val="27"/>
          <w:szCs w:val="27"/>
        </w:rPr>
        <w:t>Abstract</w:t>
      </w:r>
    </w:p>
    <w:p w:rsidR="00BB6A50" w:rsidRPr="00BB6A50" w:rsidRDefault="00BB6A50" w:rsidP="00AD6A67">
      <w:pPr>
        <w:spacing w:before="100" w:beforeAutospacing="1" w:after="24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Zero-day attacks exploit unknown software vulnerabilities for which no patch exists, posing a critical threat to cybersecurity. The integration of intelligent Artificial Intelligence (AI)—specifically Machine Learning </w:t>
      </w:r>
      <w:proofErr w:type="gramStart"/>
      <w:r w:rsidRPr="00BB6A50">
        <w:rPr>
          <w:rFonts w:ascii="Times New Roman" w:eastAsia="Times New Roman" w:hAnsi="Times New Roman" w:cs="Times New Roman"/>
          <w:color w:val="1B1C1D"/>
          <w:sz w:val="24"/>
          <w:szCs w:val="24"/>
        </w:rPr>
        <w:t>(ML), Deep Learning (DL), and Large Language Models (LLMs)—is increasingly being weaponized by threat actors</w:t>
      </w:r>
      <w:proofErr w:type="gramEnd"/>
      <w:r w:rsidRPr="00BB6A50">
        <w:rPr>
          <w:rFonts w:ascii="Times New Roman" w:eastAsia="Times New Roman" w:hAnsi="Times New Roman" w:cs="Times New Roman"/>
          <w:color w:val="1B1C1D"/>
          <w:sz w:val="24"/>
          <w:szCs w:val="24"/>
        </w:rPr>
        <w:t>. AI accelerates the vulnerability discovery process (e.g., code analysis, fuzzing), automatically generates sophisticated, polymorphic exploit code, and orchestrates large-scale, adaptive attack campaigns. This shift shortens the window of defense from days to hours or even minutes, leading to "zero-hour" threats. This paper analyzes the offensive capabilities of AI in this domain, detailing the techniques, reviewing related work, outlining key challenges, and concluding on the need for commensurate AI-driven defensive strategies.</w:t>
      </w:r>
    </w:p>
    <w:p w:rsidR="00BB6A50" w:rsidRPr="00BB6A50" w:rsidRDefault="00BB6A50" w:rsidP="00AD6A67">
      <w:pPr>
        <w:spacing w:after="120" w:line="240" w:lineRule="auto"/>
        <w:rPr>
          <w:rFonts w:ascii="Times New Roman" w:eastAsia="Times New Roman" w:hAnsi="Times New Roman" w:cs="Times New Roman"/>
          <w:color w:val="7030A0"/>
          <w:sz w:val="24"/>
          <w:szCs w:val="24"/>
        </w:rPr>
      </w:pPr>
      <w:r w:rsidRPr="00BB6A50">
        <w:rPr>
          <w:rFonts w:ascii="Times New Roman" w:eastAsia="Times New Roman" w:hAnsi="Times New Roman" w:cs="Times New Roman"/>
          <w:b/>
          <w:bCs/>
          <w:color w:val="7030A0"/>
          <w:sz w:val="27"/>
          <w:szCs w:val="27"/>
        </w:rPr>
        <w:t>1. Introduction</w:t>
      </w:r>
    </w:p>
    <w:p w:rsidR="00BB6A50" w:rsidRPr="00BB6A50" w:rsidRDefault="00BB6A50" w:rsidP="00A24F96">
      <w:pPr>
        <w:spacing w:before="100" w:beforeAutospacing="1"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A </w:t>
      </w:r>
      <w:r w:rsidRPr="00BB6A50">
        <w:rPr>
          <w:rFonts w:ascii="Times New Roman" w:eastAsia="Times New Roman" w:hAnsi="Times New Roman" w:cs="Times New Roman"/>
          <w:b/>
          <w:bCs/>
          <w:color w:val="1B1C1D"/>
          <w:sz w:val="24"/>
          <w:szCs w:val="24"/>
          <w:bdr w:val="none" w:sz="0" w:space="0" w:color="auto" w:frame="1"/>
        </w:rPr>
        <w:t>zero-day vulnerability</w:t>
      </w:r>
      <w:r w:rsidRPr="00BB6A50">
        <w:rPr>
          <w:rFonts w:ascii="Times New Roman" w:eastAsia="Times New Roman" w:hAnsi="Times New Roman" w:cs="Times New Roman"/>
          <w:color w:val="1B1C1D"/>
          <w:sz w:val="24"/>
          <w:szCs w:val="24"/>
        </w:rPr>
        <w:t xml:space="preserve"> is a security flaw in software or hardware that is unknown to the vendor or public, meaning developers have "zero days" to fix it before it </w:t>
      </w:r>
      <w:proofErr w:type="gramStart"/>
      <w:r w:rsidRPr="00BB6A50">
        <w:rPr>
          <w:rFonts w:ascii="Times New Roman" w:eastAsia="Times New Roman" w:hAnsi="Times New Roman" w:cs="Times New Roman"/>
          <w:color w:val="1B1C1D"/>
          <w:sz w:val="24"/>
          <w:szCs w:val="24"/>
        </w:rPr>
        <w:t>is exploited</w:t>
      </w:r>
      <w:proofErr w:type="gramEnd"/>
      <w:r w:rsidRPr="00BB6A50">
        <w:rPr>
          <w:rFonts w:ascii="Times New Roman" w:eastAsia="Times New Roman" w:hAnsi="Times New Roman" w:cs="Times New Roman"/>
          <w:color w:val="1B1C1D"/>
          <w:sz w:val="24"/>
          <w:szCs w:val="24"/>
        </w:rPr>
        <w:t xml:space="preserve"> in the wild. A zero-day attack is the act of exploiting such a vulnerability.</w:t>
      </w:r>
    </w:p>
    <w:p w:rsidR="00BB6A50" w:rsidRPr="00BB6A50" w:rsidRDefault="00BB6A50" w:rsidP="00A24F96">
      <w:pPr>
        <w:spacing w:before="100" w:beforeAutospacing="1" w:after="24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The application of intelligent AI fundamentally changes the dynamics of this threat. AI models, particularly those trained on vast codebases and vulnerability data, can automate and accelerate the most complex and time-consuming steps of the zero-day attack lifecycle: vulnerability discovery, exploit generation, and deployment/evasion.</w:t>
      </w:r>
    </w:p>
    <w:p w:rsidR="00BB6A50" w:rsidRPr="00BB6A50" w:rsidRDefault="00BB6A50" w:rsidP="00A24F96">
      <w:pPr>
        <w:spacing w:before="100" w:beforeAutospacing="1"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The use of AI shifts the focus from simply </w:t>
      </w:r>
      <w:r w:rsidRPr="00BB6A50">
        <w:rPr>
          <w:rFonts w:ascii="Times New Roman" w:eastAsia="Times New Roman" w:hAnsi="Times New Roman" w:cs="Times New Roman"/>
          <w:i/>
          <w:iCs/>
          <w:color w:val="1B1C1D"/>
          <w:sz w:val="24"/>
          <w:szCs w:val="24"/>
          <w:bdr w:val="none" w:sz="0" w:space="0" w:color="auto" w:frame="1"/>
        </w:rPr>
        <w:t>exploiting</w:t>
      </w:r>
      <w:r w:rsidRPr="00BB6A50">
        <w:rPr>
          <w:rFonts w:ascii="Times New Roman" w:eastAsia="Times New Roman" w:hAnsi="Times New Roman" w:cs="Times New Roman"/>
          <w:color w:val="1B1C1D"/>
          <w:sz w:val="24"/>
          <w:szCs w:val="24"/>
        </w:rPr>
        <w:t xml:space="preserve"> a known vulnerability to </w:t>
      </w:r>
      <w:proofErr w:type="spellStart"/>
      <w:r w:rsidRPr="00BB6A50">
        <w:rPr>
          <w:rFonts w:ascii="Times New Roman" w:eastAsia="Times New Roman" w:hAnsi="Times New Roman" w:cs="Times New Roman"/>
          <w:i/>
          <w:iCs/>
          <w:color w:val="1B1C1D"/>
          <w:sz w:val="24"/>
          <w:szCs w:val="24"/>
          <w:bdr w:val="none" w:sz="0" w:space="0" w:color="auto" w:frame="1"/>
        </w:rPr>
        <w:t>weaponizing</w:t>
      </w:r>
      <w:proofErr w:type="spellEnd"/>
      <w:r w:rsidRPr="00BB6A50">
        <w:rPr>
          <w:rFonts w:ascii="Times New Roman" w:eastAsia="Times New Roman" w:hAnsi="Times New Roman" w:cs="Times New Roman"/>
          <w:color w:val="1B1C1D"/>
          <w:sz w:val="24"/>
          <w:szCs w:val="24"/>
        </w:rPr>
        <w:t xml:space="preserve"> the discovery process itself, giving adversaries an unprecedented speed advantage. The goal of this report is to provide a structured overview of this evolving threat landscape.</w:t>
      </w:r>
    </w:p>
    <w:p w:rsidR="00BB6A50" w:rsidRPr="00BB6A50" w:rsidRDefault="00BB6A50" w:rsidP="00BB6A50">
      <w:pPr>
        <w:spacing w:before="100" w:beforeAutospacing="1" w:after="120" w:line="240" w:lineRule="auto"/>
        <w:outlineLvl w:val="2"/>
        <w:rPr>
          <w:rFonts w:ascii="Times New Roman" w:eastAsia="Times New Roman" w:hAnsi="Times New Roman" w:cs="Times New Roman"/>
          <w:b/>
          <w:bCs/>
          <w:color w:val="7030A0"/>
          <w:sz w:val="27"/>
          <w:szCs w:val="27"/>
        </w:rPr>
      </w:pPr>
      <w:r w:rsidRPr="00BB6A50">
        <w:rPr>
          <w:rFonts w:ascii="Times New Roman" w:eastAsia="Times New Roman" w:hAnsi="Times New Roman" w:cs="Times New Roman"/>
          <w:b/>
          <w:bCs/>
          <w:color w:val="7030A0"/>
          <w:sz w:val="27"/>
          <w:szCs w:val="27"/>
        </w:rPr>
        <w:t>2. Related Work</w:t>
      </w:r>
    </w:p>
    <w:p w:rsidR="00BB6A50" w:rsidRPr="00BB6A50" w:rsidRDefault="00BB6A50" w:rsidP="00BB6A50">
      <w:pPr>
        <w:spacing w:before="100" w:beforeAutospacing="1"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Historically, research in AI and security primarily focused on </w:t>
      </w:r>
      <w:r w:rsidRPr="00BB6A50">
        <w:rPr>
          <w:rFonts w:ascii="Times New Roman" w:eastAsia="Times New Roman" w:hAnsi="Times New Roman" w:cs="Times New Roman"/>
          <w:b/>
          <w:bCs/>
          <w:color w:val="1B1C1D"/>
          <w:sz w:val="24"/>
          <w:szCs w:val="24"/>
          <w:bdr w:val="none" w:sz="0" w:space="0" w:color="auto" w:frame="1"/>
        </w:rPr>
        <w:t>defensive applications</w:t>
      </w:r>
      <w:r w:rsidRPr="00BB6A50">
        <w:rPr>
          <w:rFonts w:ascii="Times New Roman" w:eastAsia="Times New Roman" w:hAnsi="Times New Roman" w:cs="Times New Roman"/>
          <w:color w:val="1B1C1D"/>
          <w:sz w:val="24"/>
          <w:szCs w:val="24"/>
        </w:rPr>
        <w:t xml:space="preserve">, utilizing ML for anomaly detection, malware behavior analysis, and automated patching (e.g., Google DeepMind's </w:t>
      </w:r>
      <w:proofErr w:type="spellStart"/>
      <w:r w:rsidRPr="00BB6A50">
        <w:rPr>
          <w:rFonts w:ascii="Times New Roman" w:eastAsia="Times New Roman" w:hAnsi="Times New Roman" w:cs="Times New Roman"/>
          <w:color w:val="1B1C1D"/>
          <w:sz w:val="24"/>
          <w:szCs w:val="24"/>
        </w:rPr>
        <w:t>CodeMender</w:t>
      </w:r>
      <w:proofErr w:type="spellEnd"/>
      <w:r w:rsidRPr="00BB6A50">
        <w:rPr>
          <w:rFonts w:ascii="Times New Roman" w:eastAsia="Times New Roman" w:hAnsi="Times New Roman" w:cs="Times New Roman"/>
          <w:color w:val="1B1C1D"/>
          <w:sz w:val="24"/>
          <w:szCs w:val="24"/>
        </w:rPr>
        <w:t xml:space="preserve"> for vulnerability fixing).</w:t>
      </w:r>
    </w:p>
    <w:p w:rsidR="00BB6A50" w:rsidRPr="00BB6A50" w:rsidRDefault="00BB6A50" w:rsidP="00BB6A50">
      <w:pPr>
        <w:spacing w:before="100" w:beforeAutospacing="1"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However, recent threat intelligence reports confirm an active shift toward the </w:t>
      </w:r>
      <w:r w:rsidRPr="00BB6A50">
        <w:rPr>
          <w:rFonts w:ascii="Times New Roman" w:eastAsia="Times New Roman" w:hAnsi="Times New Roman" w:cs="Times New Roman"/>
          <w:b/>
          <w:bCs/>
          <w:color w:val="1B1C1D"/>
          <w:sz w:val="24"/>
          <w:szCs w:val="24"/>
          <w:bdr w:val="none" w:sz="0" w:space="0" w:color="auto" w:frame="1"/>
        </w:rPr>
        <w:t>offensive use of AI</w:t>
      </w:r>
      <w:r w:rsidRPr="00BB6A50">
        <w:rPr>
          <w:rFonts w:ascii="Times New Roman" w:eastAsia="Times New Roman" w:hAnsi="Times New Roman" w:cs="Times New Roman"/>
          <w:color w:val="1B1C1D"/>
          <w:sz w:val="24"/>
          <w:szCs w:val="24"/>
        </w:rPr>
        <w:t>. Threat actors are now leveraging:</w:t>
      </w:r>
    </w:p>
    <w:p w:rsidR="00BB6A50" w:rsidRPr="00BB6A50" w:rsidRDefault="00BB6A50" w:rsidP="00BB6A50">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Large Language Models (LLMs):</w:t>
      </w:r>
      <w:r w:rsidRPr="00BB6A50">
        <w:rPr>
          <w:rFonts w:ascii="Times New Roman" w:eastAsia="Times New Roman" w:hAnsi="Times New Roman" w:cs="Times New Roman"/>
          <w:color w:val="1B1C1D"/>
          <w:sz w:val="24"/>
          <w:szCs w:val="24"/>
        </w:rPr>
        <w:t xml:space="preserve"> Used for advanced reconnaissance, generating highly personalized and convincing phishing lures, and generating complex, obfuscated malicious scripts (e.g., the PROMPTFLUX malware family, which experimented with LLM-driven code regeneration).</w:t>
      </w:r>
    </w:p>
    <w:p w:rsidR="00BB6A50" w:rsidRPr="00BB6A50" w:rsidRDefault="00BB6A50" w:rsidP="00BB6A50">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lastRenderedPageBreak/>
        <w:t>Autonomous AI Agents:</w:t>
      </w:r>
      <w:r w:rsidRPr="00BB6A50">
        <w:rPr>
          <w:rFonts w:ascii="Times New Roman" w:eastAsia="Times New Roman" w:hAnsi="Times New Roman" w:cs="Times New Roman"/>
          <w:color w:val="1B1C1D"/>
          <w:sz w:val="24"/>
          <w:szCs w:val="24"/>
        </w:rPr>
        <w:t xml:space="preserve"> Tools are being developed (e.g., commercial penetration testing platforms) that can autonomously discover, validate, and generate working proof-of-concept exploits for vulnerabilities, far faster than human teams. This capability, while also used for defense (Red Teaming), provides a clear blueprint for adversarial </w:t>
      </w:r>
      <w:proofErr w:type="spellStart"/>
      <w:r w:rsidRPr="00BB6A50">
        <w:rPr>
          <w:rFonts w:ascii="Times New Roman" w:eastAsia="Times New Roman" w:hAnsi="Times New Roman" w:cs="Times New Roman"/>
          <w:color w:val="1B1C1D"/>
          <w:sz w:val="24"/>
          <w:szCs w:val="24"/>
        </w:rPr>
        <w:t>weaponization</w:t>
      </w:r>
      <w:proofErr w:type="spellEnd"/>
      <w:r w:rsidRPr="00BB6A50">
        <w:rPr>
          <w:rFonts w:ascii="Times New Roman" w:eastAsia="Times New Roman" w:hAnsi="Times New Roman" w:cs="Times New Roman"/>
          <w:color w:val="1B1C1D"/>
          <w:sz w:val="24"/>
          <w:szCs w:val="24"/>
        </w:rPr>
        <w:t>.</w:t>
      </w:r>
    </w:p>
    <w:p w:rsidR="00BB6A50" w:rsidRPr="00BB6A50" w:rsidRDefault="00BB6A50" w:rsidP="00BB6A50">
      <w:pPr>
        <w:spacing w:before="100" w:beforeAutospacing="1" w:after="120" w:line="240" w:lineRule="auto"/>
        <w:outlineLvl w:val="2"/>
        <w:rPr>
          <w:rFonts w:ascii="Times New Roman" w:eastAsia="Times New Roman" w:hAnsi="Times New Roman" w:cs="Times New Roman"/>
          <w:b/>
          <w:bCs/>
          <w:color w:val="7030A0"/>
          <w:sz w:val="27"/>
          <w:szCs w:val="27"/>
        </w:rPr>
      </w:pPr>
      <w:r w:rsidRPr="00BB6A50">
        <w:rPr>
          <w:rFonts w:ascii="Times New Roman" w:eastAsia="Times New Roman" w:hAnsi="Times New Roman" w:cs="Times New Roman"/>
          <w:b/>
          <w:bCs/>
          <w:color w:val="7030A0"/>
          <w:sz w:val="27"/>
          <w:szCs w:val="27"/>
        </w:rPr>
        <w:t>3. Challenges</w:t>
      </w:r>
    </w:p>
    <w:p w:rsidR="00BB6A50" w:rsidRPr="00BB6A50" w:rsidRDefault="00BB6A50" w:rsidP="00BB6A50">
      <w:pPr>
        <w:spacing w:before="100" w:beforeAutospacing="1" w:after="24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The </w:t>
      </w:r>
      <w:proofErr w:type="spellStart"/>
      <w:r w:rsidRPr="00BB6A50">
        <w:rPr>
          <w:rFonts w:ascii="Times New Roman" w:eastAsia="Times New Roman" w:hAnsi="Times New Roman" w:cs="Times New Roman"/>
          <w:color w:val="1B1C1D"/>
          <w:sz w:val="24"/>
          <w:szCs w:val="24"/>
        </w:rPr>
        <w:t>weaponization</w:t>
      </w:r>
      <w:proofErr w:type="spellEnd"/>
      <w:r w:rsidRPr="00BB6A50">
        <w:rPr>
          <w:rFonts w:ascii="Times New Roman" w:eastAsia="Times New Roman" w:hAnsi="Times New Roman" w:cs="Times New Roman"/>
          <w:color w:val="1B1C1D"/>
          <w:sz w:val="24"/>
          <w:szCs w:val="24"/>
        </w:rPr>
        <w:t xml:space="preserve"> of AI introduces significant challenges for the cybersecurity community.</w:t>
      </w:r>
    </w:p>
    <w:p w:rsidR="00BB6A50" w:rsidRPr="00BB6A50" w:rsidRDefault="00BB6A50" w:rsidP="00BB6A50">
      <w:pPr>
        <w:spacing w:before="100" w:beforeAutospacing="1" w:after="120" w:line="240" w:lineRule="auto"/>
        <w:outlineLvl w:val="3"/>
        <w:rPr>
          <w:rFonts w:ascii="Times New Roman" w:eastAsia="Times New Roman" w:hAnsi="Times New Roman" w:cs="Times New Roman"/>
          <w:b/>
          <w:bCs/>
          <w:color w:val="7030A0"/>
          <w:sz w:val="24"/>
          <w:szCs w:val="24"/>
        </w:rPr>
      </w:pPr>
      <w:r w:rsidRPr="00BB6A50">
        <w:rPr>
          <w:rFonts w:ascii="Times New Roman" w:eastAsia="Times New Roman" w:hAnsi="Times New Roman" w:cs="Times New Roman"/>
          <w:b/>
          <w:bCs/>
          <w:color w:val="7030A0"/>
          <w:sz w:val="24"/>
          <w:szCs w:val="24"/>
        </w:rPr>
        <w:t>3.1. Challenges for Attackers (Adversarial AI)</w:t>
      </w:r>
    </w:p>
    <w:p w:rsidR="00BB6A50" w:rsidRPr="00BB6A50" w:rsidRDefault="00BB6A50" w:rsidP="00BB6A50">
      <w:pPr>
        <w:spacing w:before="100" w:beforeAutospacing="1"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While powerful, AI-driven attacks face hurdles, including: the need for advanced techniques to ensure </w:t>
      </w:r>
      <w:r w:rsidRPr="00BB6A50">
        <w:rPr>
          <w:rFonts w:ascii="Times New Roman" w:eastAsia="Times New Roman" w:hAnsi="Times New Roman" w:cs="Times New Roman"/>
          <w:b/>
          <w:bCs/>
          <w:color w:val="1B1C1D"/>
          <w:sz w:val="24"/>
          <w:szCs w:val="24"/>
          <w:bdr w:val="none" w:sz="0" w:space="0" w:color="auto" w:frame="1"/>
        </w:rPr>
        <w:t>evasion of defensive AI</w:t>
      </w:r>
      <w:r w:rsidRPr="00BB6A50">
        <w:rPr>
          <w:rFonts w:ascii="Times New Roman" w:eastAsia="Times New Roman" w:hAnsi="Times New Roman" w:cs="Times New Roman"/>
          <w:color w:val="1B1C1D"/>
          <w:sz w:val="24"/>
          <w:szCs w:val="24"/>
        </w:rPr>
        <w:t xml:space="preserve"> (i.e., generating adversarial examples); maintaining </w:t>
      </w:r>
      <w:r w:rsidRPr="00BB6A50">
        <w:rPr>
          <w:rFonts w:ascii="Times New Roman" w:eastAsia="Times New Roman" w:hAnsi="Times New Roman" w:cs="Times New Roman"/>
          <w:b/>
          <w:bCs/>
          <w:color w:val="1B1C1D"/>
          <w:sz w:val="24"/>
          <w:szCs w:val="24"/>
          <w:bdr w:val="none" w:sz="0" w:space="0" w:color="auto" w:frame="1"/>
        </w:rPr>
        <w:t>exploit reliability</w:t>
      </w:r>
      <w:r w:rsidRPr="00BB6A50">
        <w:rPr>
          <w:rFonts w:ascii="Times New Roman" w:eastAsia="Times New Roman" w:hAnsi="Times New Roman" w:cs="Times New Roman"/>
          <w:color w:val="1B1C1D"/>
          <w:sz w:val="24"/>
          <w:szCs w:val="24"/>
        </w:rPr>
        <w:t xml:space="preserve"> across diverse system environments; and managing the high </w:t>
      </w:r>
      <w:r w:rsidRPr="00BB6A50">
        <w:rPr>
          <w:rFonts w:ascii="Times New Roman" w:eastAsia="Times New Roman" w:hAnsi="Times New Roman" w:cs="Times New Roman"/>
          <w:b/>
          <w:bCs/>
          <w:color w:val="1B1C1D"/>
          <w:sz w:val="24"/>
          <w:szCs w:val="24"/>
          <w:bdr w:val="none" w:sz="0" w:space="0" w:color="auto" w:frame="1"/>
        </w:rPr>
        <w:t>computational cost</w:t>
      </w:r>
      <w:r w:rsidRPr="00BB6A50">
        <w:rPr>
          <w:rFonts w:ascii="Times New Roman" w:eastAsia="Times New Roman" w:hAnsi="Times New Roman" w:cs="Times New Roman"/>
          <w:color w:val="1B1C1D"/>
          <w:sz w:val="24"/>
          <w:szCs w:val="24"/>
        </w:rPr>
        <w:t xml:space="preserve"> associated with training and deploying sophisticated offensive AI models.</w:t>
      </w:r>
    </w:p>
    <w:p w:rsidR="00BB6A50" w:rsidRPr="00BB6A50" w:rsidRDefault="00BB6A50" w:rsidP="00BB6A50">
      <w:pPr>
        <w:spacing w:before="100" w:beforeAutospacing="1" w:after="120" w:line="240" w:lineRule="auto"/>
        <w:outlineLvl w:val="3"/>
        <w:rPr>
          <w:rFonts w:ascii="Times New Roman" w:eastAsia="Times New Roman" w:hAnsi="Times New Roman" w:cs="Times New Roman"/>
          <w:b/>
          <w:bCs/>
          <w:color w:val="7030A0"/>
          <w:sz w:val="24"/>
          <w:szCs w:val="24"/>
        </w:rPr>
      </w:pPr>
      <w:r w:rsidRPr="00BB6A50">
        <w:rPr>
          <w:rFonts w:ascii="Times New Roman" w:eastAsia="Times New Roman" w:hAnsi="Times New Roman" w:cs="Times New Roman"/>
          <w:b/>
          <w:bCs/>
          <w:color w:val="7030A0"/>
          <w:sz w:val="24"/>
          <w:szCs w:val="24"/>
        </w:rPr>
        <w:t>3.2. Challenges for Defenders (Defensive AI)</w:t>
      </w:r>
    </w:p>
    <w:p w:rsidR="00BB6A50" w:rsidRPr="00BB6A50" w:rsidRDefault="00BB6A50" w:rsidP="00BB6A50">
      <w:pPr>
        <w:spacing w:before="100" w:beforeAutospacing="1" w:after="12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The challenges for defenders are more critical due to the compressed attack timeline:</w:t>
      </w:r>
    </w:p>
    <w:p w:rsidR="00BB6A50" w:rsidRPr="00BB6A50" w:rsidRDefault="00BB6A50" w:rsidP="00BB6A50">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Speed Disparity (Zero-Hour Threats):</w:t>
      </w:r>
      <w:r w:rsidRPr="00BB6A50">
        <w:rPr>
          <w:rFonts w:ascii="Times New Roman" w:eastAsia="Times New Roman" w:hAnsi="Times New Roman" w:cs="Times New Roman"/>
          <w:color w:val="1B1C1D"/>
          <w:sz w:val="24"/>
          <w:szCs w:val="24"/>
        </w:rPr>
        <w:t xml:space="preserve"> The primary challenge is the speed at which AI can discover and </w:t>
      </w:r>
      <w:proofErr w:type="spellStart"/>
      <w:r w:rsidRPr="00BB6A50">
        <w:rPr>
          <w:rFonts w:ascii="Times New Roman" w:eastAsia="Times New Roman" w:hAnsi="Times New Roman" w:cs="Times New Roman"/>
          <w:color w:val="1B1C1D"/>
          <w:sz w:val="24"/>
          <w:szCs w:val="24"/>
        </w:rPr>
        <w:t>weaponize</w:t>
      </w:r>
      <w:proofErr w:type="spellEnd"/>
      <w:r w:rsidRPr="00BB6A50">
        <w:rPr>
          <w:rFonts w:ascii="Times New Roman" w:eastAsia="Times New Roman" w:hAnsi="Times New Roman" w:cs="Times New Roman"/>
          <w:color w:val="1B1C1D"/>
          <w:sz w:val="24"/>
          <w:szCs w:val="24"/>
        </w:rPr>
        <w:t xml:space="preserve"> vulnerabilities, drastically shortening the defensive window from days to minutes.</w:t>
      </w:r>
    </w:p>
    <w:p w:rsidR="00BB6A50" w:rsidRPr="00BB6A50" w:rsidRDefault="00BB6A50" w:rsidP="00BB6A50">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Data Scarcity and Generalization:</w:t>
      </w:r>
      <w:r w:rsidRPr="00BB6A50">
        <w:rPr>
          <w:rFonts w:ascii="Times New Roman" w:eastAsia="Times New Roman" w:hAnsi="Times New Roman" w:cs="Times New Roman"/>
          <w:color w:val="1B1C1D"/>
          <w:sz w:val="24"/>
          <w:szCs w:val="24"/>
        </w:rPr>
        <w:t xml:space="preserve"> AI detection models, especially supervised learning models, struggle with a </w:t>
      </w:r>
      <w:r w:rsidRPr="00BB6A50">
        <w:rPr>
          <w:rFonts w:ascii="Times New Roman" w:eastAsia="Times New Roman" w:hAnsi="Times New Roman" w:cs="Times New Roman"/>
          <w:b/>
          <w:bCs/>
          <w:color w:val="1B1C1D"/>
          <w:sz w:val="24"/>
          <w:szCs w:val="24"/>
          <w:bdr w:val="none" w:sz="0" w:space="0" w:color="auto" w:frame="1"/>
        </w:rPr>
        <w:t>lack of labeled zero-day data</w:t>
      </w:r>
      <w:r w:rsidRPr="00BB6A50">
        <w:rPr>
          <w:rFonts w:ascii="Times New Roman" w:eastAsia="Times New Roman" w:hAnsi="Times New Roman" w:cs="Times New Roman"/>
          <w:color w:val="1B1C1D"/>
          <w:sz w:val="24"/>
          <w:szCs w:val="24"/>
        </w:rPr>
        <w:t>, as these attacks are inherently unknown. This results in poor generalization ability for novel threats.</w:t>
      </w:r>
    </w:p>
    <w:p w:rsidR="00BB6A50" w:rsidRPr="00BB6A50" w:rsidRDefault="00BB6A50" w:rsidP="00BB6A50">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Adversarial Attacks:</w:t>
      </w:r>
      <w:r w:rsidRPr="00BB6A50">
        <w:rPr>
          <w:rFonts w:ascii="Times New Roman" w:eastAsia="Times New Roman" w:hAnsi="Times New Roman" w:cs="Times New Roman"/>
          <w:color w:val="1B1C1D"/>
          <w:sz w:val="24"/>
          <w:szCs w:val="24"/>
        </w:rPr>
        <w:t xml:space="preserve"> Defensive AI models are vulnerable to </w:t>
      </w:r>
      <w:r w:rsidRPr="00BB6A50">
        <w:rPr>
          <w:rFonts w:ascii="Times New Roman" w:eastAsia="Times New Roman" w:hAnsi="Times New Roman" w:cs="Times New Roman"/>
          <w:b/>
          <w:bCs/>
          <w:color w:val="1B1C1D"/>
          <w:sz w:val="24"/>
          <w:szCs w:val="24"/>
          <w:bdr w:val="none" w:sz="0" w:space="0" w:color="auto" w:frame="1"/>
        </w:rPr>
        <w:t>model poisoning</w:t>
      </w:r>
      <w:r w:rsidRPr="00BB6A50">
        <w:rPr>
          <w:rFonts w:ascii="Times New Roman" w:eastAsia="Times New Roman" w:hAnsi="Times New Roman" w:cs="Times New Roman"/>
          <w:color w:val="1B1C1D"/>
          <w:sz w:val="24"/>
          <w:szCs w:val="24"/>
        </w:rPr>
        <w:t xml:space="preserve"> and </w:t>
      </w:r>
      <w:r w:rsidRPr="00BB6A50">
        <w:rPr>
          <w:rFonts w:ascii="Times New Roman" w:eastAsia="Times New Roman" w:hAnsi="Times New Roman" w:cs="Times New Roman"/>
          <w:b/>
          <w:bCs/>
          <w:color w:val="1B1C1D"/>
          <w:sz w:val="24"/>
          <w:szCs w:val="24"/>
          <w:bdr w:val="none" w:sz="0" w:space="0" w:color="auto" w:frame="1"/>
        </w:rPr>
        <w:t>evasion attacks</w:t>
      </w:r>
      <w:r w:rsidRPr="00BB6A50">
        <w:rPr>
          <w:rFonts w:ascii="Times New Roman" w:eastAsia="Times New Roman" w:hAnsi="Times New Roman" w:cs="Times New Roman"/>
          <w:color w:val="1B1C1D"/>
          <w:sz w:val="24"/>
          <w:szCs w:val="24"/>
        </w:rPr>
        <w:t>, where threat actors subtly manipulate data or input to deceive the security system.</w:t>
      </w:r>
    </w:p>
    <w:p w:rsidR="00BB6A50" w:rsidRPr="00BB6A50" w:rsidRDefault="00BB6A50" w:rsidP="00BB6A50">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BB6A50">
        <w:rPr>
          <w:rFonts w:ascii="Times New Roman" w:eastAsia="Times New Roman" w:hAnsi="Times New Roman" w:cs="Times New Roman"/>
          <w:b/>
          <w:bCs/>
          <w:color w:val="1B1C1D"/>
          <w:sz w:val="24"/>
          <w:szCs w:val="24"/>
          <w:bdr w:val="none" w:sz="0" w:space="0" w:color="auto" w:frame="1"/>
        </w:rPr>
        <w:t>Explainability</w:t>
      </w:r>
      <w:proofErr w:type="spellEnd"/>
      <w:r w:rsidRPr="00BB6A50">
        <w:rPr>
          <w:rFonts w:ascii="Times New Roman" w:eastAsia="Times New Roman" w:hAnsi="Times New Roman" w:cs="Times New Roman"/>
          <w:b/>
          <w:bCs/>
          <w:color w:val="1B1C1D"/>
          <w:sz w:val="24"/>
          <w:szCs w:val="24"/>
          <w:bdr w:val="none" w:sz="0" w:space="0" w:color="auto" w:frame="1"/>
        </w:rPr>
        <w:t xml:space="preserve"> (XAI):</w:t>
      </w:r>
      <w:r w:rsidRPr="00BB6A50">
        <w:rPr>
          <w:rFonts w:ascii="Times New Roman" w:eastAsia="Times New Roman" w:hAnsi="Times New Roman" w:cs="Times New Roman"/>
          <w:color w:val="1B1C1D"/>
          <w:sz w:val="24"/>
          <w:szCs w:val="24"/>
        </w:rPr>
        <w:t xml:space="preserve"> The </w:t>
      </w:r>
      <w:proofErr w:type="gramStart"/>
      <w:r w:rsidRPr="00BB6A50">
        <w:rPr>
          <w:rFonts w:ascii="Times New Roman" w:eastAsia="Times New Roman" w:hAnsi="Times New Roman" w:cs="Times New Roman"/>
          <w:color w:val="1B1C1D"/>
          <w:sz w:val="24"/>
          <w:szCs w:val="24"/>
        </w:rPr>
        <w:t>often opaque</w:t>
      </w:r>
      <w:proofErr w:type="gramEnd"/>
      <w:r w:rsidRPr="00BB6A50">
        <w:rPr>
          <w:rFonts w:ascii="Times New Roman" w:eastAsia="Times New Roman" w:hAnsi="Times New Roman" w:cs="Times New Roman"/>
          <w:color w:val="1B1C1D"/>
          <w:sz w:val="24"/>
          <w:szCs w:val="24"/>
        </w:rPr>
        <w:t xml:space="preserve"> nature of Deep Learning models complicates incident response, as human analysts struggle to understand </w:t>
      </w:r>
      <w:r w:rsidRPr="00BB6A50">
        <w:rPr>
          <w:rFonts w:ascii="Times New Roman" w:eastAsia="Times New Roman" w:hAnsi="Times New Roman" w:cs="Times New Roman"/>
          <w:i/>
          <w:iCs/>
          <w:color w:val="1B1C1D"/>
          <w:sz w:val="24"/>
          <w:szCs w:val="24"/>
          <w:bdr w:val="none" w:sz="0" w:space="0" w:color="auto" w:frame="1"/>
        </w:rPr>
        <w:t>why</w:t>
      </w:r>
      <w:r w:rsidRPr="00BB6A50">
        <w:rPr>
          <w:rFonts w:ascii="Times New Roman" w:eastAsia="Times New Roman" w:hAnsi="Times New Roman" w:cs="Times New Roman"/>
          <w:color w:val="1B1C1D"/>
          <w:sz w:val="24"/>
          <w:szCs w:val="24"/>
        </w:rPr>
        <w:t xml:space="preserve"> the AI flagged an anomaly or made a specific decision.</w:t>
      </w:r>
    </w:p>
    <w:p w:rsidR="00BB6A50" w:rsidRPr="00BB6A50" w:rsidRDefault="009A75C1" w:rsidP="00BB6A50">
      <w:pPr>
        <w:spacing w:after="120"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pict>
          <v:rect id="_x0000_i1025" style="width:0;height:1.5pt" o:hralign="center" o:hrstd="t" o:hrnoshade="t" o:hr="t" fillcolor="gray" stroked="f"/>
        </w:pict>
      </w:r>
    </w:p>
    <w:p w:rsidR="00BB6A50" w:rsidRPr="00BB6A50" w:rsidRDefault="00BB6A50" w:rsidP="00BB6A50">
      <w:pPr>
        <w:spacing w:before="100" w:beforeAutospacing="1" w:after="120" w:line="240" w:lineRule="auto"/>
        <w:outlineLvl w:val="2"/>
        <w:rPr>
          <w:rFonts w:ascii="Times New Roman" w:eastAsia="Times New Roman" w:hAnsi="Times New Roman" w:cs="Times New Roman"/>
          <w:b/>
          <w:bCs/>
          <w:color w:val="1B1C1D"/>
          <w:sz w:val="27"/>
          <w:szCs w:val="27"/>
        </w:rPr>
      </w:pPr>
      <w:r w:rsidRPr="00BB6A50">
        <w:rPr>
          <w:rFonts w:ascii="Times New Roman" w:eastAsia="Times New Roman" w:hAnsi="Times New Roman" w:cs="Times New Roman"/>
          <w:b/>
          <w:bCs/>
          <w:color w:val="7030A0"/>
          <w:sz w:val="27"/>
          <w:szCs w:val="27"/>
        </w:rPr>
        <w:t>4. Methods Using AI</w:t>
      </w:r>
    </w:p>
    <w:p w:rsidR="00BB6A50" w:rsidRPr="00BB6A50" w:rsidRDefault="00BB6A50" w:rsidP="00BB6A50">
      <w:pPr>
        <w:spacing w:before="100" w:beforeAutospacing="1" w:after="24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Intelligent AI </w:t>
      </w:r>
      <w:proofErr w:type="gramStart"/>
      <w:r w:rsidRPr="00BB6A50">
        <w:rPr>
          <w:rFonts w:ascii="Times New Roman" w:eastAsia="Times New Roman" w:hAnsi="Times New Roman" w:cs="Times New Roman"/>
          <w:color w:val="1B1C1D"/>
          <w:sz w:val="24"/>
          <w:szCs w:val="24"/>
        </w:rPr>
        <w:t>is used</w:t>
      </w:r>
      <w:proofErr w:type="gramEnd"/>
      <w:r w:rsidRPr="00BB6A50">
        <w:rPr>
          <w:rFonts w:ascii="Times New Roman" w:eastAsia="Times New Roman" w:hAnsi="Times New Roman" w:cs="Times New Roman"/>
          <w:color w:val="1B1C1D"/>
          <w:sz w:val="24"/>
          <w:szCs w:val="24"/>
        </w:rPr>
        <w:t xml:space="preserve"> throughout the zero-day attack chain to create sophisticated exploits.</w:t>
      </w:r>
    </w:p>
    <w:tbl>
      <w:tblPr>
        <w:tblW w:w="0" w:type="auto"/>
        <w:tblCellSpacing w:w="15" w:type="dxa"/>
        <w:tblCellMar>
          <w:left w:w="0" w:type="dxa"/>
          <w:right w:w="0" w:type="dxa"/>
        </w:tblCellMar>
        <w:tblLook w:val="04A0" w:firstRow="1" w:lastRow="0" w:firstColumn="1" w:lastColumn="0" w:noHBand="0" w:noVBand="1"/>
      </w:tblPr>
      <w:tblGrid>
        <w:gridCol w:w="1943"/>
        <w:gridCol w:w="2639"/>
        <w:gridCol w:w="4762"/>
      </w:tblGrid>
      <w:tr w:rsidR="00BB6A50" w:rsidRPr="00BB6A50" w:rsidTr="00BB6A5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Attack 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AI/ML Techniques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 xml:space="preserve">Mechanism of </w:t>
            </w:r>
            <w:proofErr w:type="spellStart"/>
            <w:r w:rsidRPr="00BB6A50">
              <w:rPr>
                <w:rFonts w:ascii="Times New Roman" w:eastAsia="Times New Roman" w:hAnsi="Times New Roman" w:cs="Times New Roman"/>
                <w:b/>
                <w:bCs/>
                <w:color w:val="1B1C1D"/>
                <w:sz w:val="24"/>
                <w:szCs w:val="24"/>
                <w:bdr w:val="none" w:sz="0" w:space="0" w:color="auto" w:frame="1"/>
              </w:rPr>
              <w:t>Weaponization</w:t>
            </w:r>
            <w:proofErr w:type="spellEnd"/>
          </w:p>
        </w:tc>
      </w:tr>
      <w:tr w:rsidR="00BB6A50" w:rsidRPr="00BB6A50" w:rsidTr="00BB6A5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Vulnerability Discovery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Reinforcement Learning (RL)-based Fuzzing, Deep Learning for Code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AI agents rapidly analyze vast codebases, guiding </w:t>
            </w:r>
            <w:proofErr w:type="spellStart"/>
            <w:r w:rsidRPr="00BB6A50">
              <w:rPr>
                <w:rFonts w:ascii="Times New Roman" w:eastAsia="Times New Roman" w:hAnsi="Times New Roman" w:cs="Times New Roman"/>
                <w:color w:val="1B1C1D"/>
                <w:sz w:val="24"/>
                <w:szCs w:val="24"/>
              </w:rPr>
              <w:t>fuzzers</w:t>
            </w:r>
            <w:proofErr w:type="spellEnd"/>
            <w:r w:rsidRPr="00BB6A50">
              <w:rPr>
                <w:rFonts w:ascii="Times New Roman" w:eastAsia="Times New Roman" w:hAnsi="Times New Roman" w:cs="Times New Roman"/>
                <w:color w:val="1B1C1D"/>
                <w:sz w:val="24"/>
                <w:szCs w:val="24"/>
              </w:rPr>
              <w:t xml:space="preserve"> to vulnerability-triggering code paths and prioritizing weaknesses based on exploitability likelihood.</w:t>
            </w:r>
          </w:p>
        </w:tc>
      </w:tr>
      <w:tr w:rsidR="00BB6A50" w:rsidRPr="00BB6A50" w:rsidTr="00BB6A5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lastRenderedPageBreak/>
              <w:t>Exploit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Large Language Models (LLMs), Generative AI, Sequence-to-Sequence 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LLMs </w:t>
            </w:r>
            <w:proofErr w:type="gramStart"/>
            <w:r w:rsidRPr="00BB6A50">
              <w:rPr>
                <w:rFonts w:ascii="Times New Roman" w:eastAsia="Times New Roman" w:hAnsi="Times New Roman" w:cs="Times New Roman"/>
                <w:color w:val="1B1C1D"/>
                <w:sz w:val="24"/>
                <w:szCs w:val="24"/>
              </w:rPr>
              <w:t>are leveraged</w:t>
            </w:r>
            <w:proofErr w:type="gramEnd"/>
            <w:r w:rsidRPr="00BB6A50">
              <w:rPr>
                <w:rFonts w:ascii="Times New Roman" w:eastAsia="Times New Roman" w:hAnsi="Times New Roman" w:cs="Times New Roman"/>
                <w:color w:val="1B1C1D"/>
                <w:sz w:val="24"/>
                <w:szCs w:val="24"/>
              </w:rPr>
              <w:t xml:space="preserve"> to generate functional, proof-of-concept exploit code, and dynamically rewrite malware code for </w:t>
            </w:r>
            <w:r w:rsidRPr="00BB6A50">
              <w:rPr>
                <w:rFonts w:ascii="Times New Roman" w:eastAsia="Times New Roman" w:hAnsi="Times New Roman" w:cs="Times New Roman"/>
                <w:b/>
                <w:bCs/>
                <w:color w:val="1B1C1D"/>
                <w:sz w:val="24"/>
                <w:szCs w:val="24"/>
                <w:bdr w:val="none" w:sz="0" w:space="0" w:color="auto" w:frame="1"/>
              </w:rPr>
              <w:t>polymorphism</w:t>
            </w:r>
            <w:r w:rsidRPr="00BB6A50">
              <w:rPr>
                <w:rFonts w:ascii="Times New Roman" w:eastAsia="Times New Roman" w:hAnsi="Times New Roman" w:cs="Times New Roman"/>
                <w:color w:val="1B1C1D"/>
                <w:sz w:val="24"/>
                <w:szCs w:val="24"/>
              </w:rPr>
              <w:t xml:space="preserve"> to bypass detection.</w:t>
            </w:r>
          </w:p>
        </w:tc>
      </w:tr>
      <w:tr w:rsidR="00BB6A50" w:rsidRPr="00BB6A50" w:rsidTr="00BB6A5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Targeting &amp; Delivery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Predictive Analytics, Natural Language Processing (NLP)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AI analyzes threat intelligence to identify high-value targets, predict effective exploitation vectors, and generate personalized, contextually relevant phishing lures for delivery.</w:t>
            </w:r>
          </w:p>
        </w:tc>
      </w:tr>
      <w:tr w:rsidR="00BB6A50" w:rsidRPr="00BB6A50" w:rsidTr="00BB6A5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Evasion &amp; Persistence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Generative Adversarial Networks (GANs), Reinforcement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GANs generate malicious network traffic that mimics legitimate traffic to bypass signature-based detection. RL is used to develop malware that </w:t>
            </w:r>
            <w:r w:rsidRPr="00BB6A50">
              <w:rPr>
                <w:rFonts w:ascii="Times New Roman" w:eastAsia="Times New Roman" w:hAnsi="Times New Roman" w:cs="Times New Roman"/>
                <w:i/>
                <w:iCs/>
                <w:color w:val="1B1C1D"/>
                <w:sz w:val="24"/>
                <w:szCs w:val="24"/>
                <w:bdr w:val="none" w:sz="0" w:space="0" w:color="auto" w:frame="1"/>
              </w:rPr>
              <w:t>learns</w:t>
            </w:r>
            <w:r w:rsidRPr="00BB6A50">
              <w:rPr>
                <w:rFonts w:ascii="Times New Roman" w:eastAsia="Times New Roman" w:hAnsi="Times New Roman" w:cs="Times New Roman"/>
                <w:color w:val="1B1C1D"/>
                <w:sz w:val="24"/>
                <w:szCs w:val="24"/>
              </w:rPr>
              <w:t xml:space="preserve"> and </w:t>
            </w:r>
            <w:r w:rsidRPr="00BB6A50">
              <w:rPr>
                <w:rFonts w:ascii="Times New Roman" w:eastAsia="Times New Roman" w:hAnsi="Times New Roman" w:cs="Times New Roman"/>
                <w:i/>
                <w:iCs/>
                <w:color w:val="1B1C1D"/>
                <w:sz w:val="24"/>
                <w:szCs w:val="24"/>
                <w:bdr w:val="none" w:sz="0" w:space="0" w:color="auto" w:frame="1"/>
              </w:rPr>
              <w:t>adapts</w:t>
            </w:r>
            <w:r w:rsidRPr="00BB6A50">
              <w:rPr>
                <w:rFonts w:ascii="Times New Roman" w:eastAsia="Times New Roman" w:hAnsi="Times New Roman" w:cs="Times New Roman"/>
                <w:color w:val="1B1C1D"/>
                <w:sz w:val="24"/>
                <w:szCs w:val="24"/>
              </w:rPr>
              <w:t xml:space="preserve"> its behavior in real-time to evade Endpoint Detection and Response (EDR) systems.</w:t>
            </w:r>
          </w:p>
        </w:tc>
      </w:tr>
    </w:tbl>
    <w:p w:rsidR="00BB6A50" w:rsidRPr="00BB6A50" w:rsidRDefault="009A75C1" w:rsidP="00BB6A50">
      <w:pPr>
        <w:spacing w:after="120"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pict>
          <v:rect id="_x0000_i1032" style="width:0;height:1.5pt" o:hralign="center" o:hrstd="t" o:hrnoshade="t" o:hr="t" fillcolor="gray" stroked="f"/>
        </w:pict>
      </w:r>
    </w:p>
    <w:p w:rsidR="00BB6A50" w:rsidRPr="00BB6A50" w:rsidRDefault="00BB6A50" w:rsidP="00BB6A50">
      <w:pPr>
        <w:spacing w:before="100" w:beforeAutospacing="1" w:after="120" w:line="240" w:lineRule="auto"/>
        <w:outlineLvl w:val="2"/>
        <w:rPr>
          <w:rFonts w:ascii="Times New Roman" w:eastAsia="Times New Roman" w:hAnsi="Times New Roman" w:cs="Times New Roman"/>
          <w:b/>
          <w:bCs/>
          <w:color w:val="1B1C1D"/>
          <w:sz w:val="27"/>
          <w:szCs w:val="27"/>
        </w:rPr>
      </w:pPr>
      <w:r w:rsidRPr="00BB6A50">
        <w:rPr>
          <w:rFonts w:ascii="Times New Roman" w:eastAsia="Times New Roman" w:hAnsi="Times New Roman" w:cs="Times New Roman"/>
          <w:b/>
          <w:bCs/>
          <w:color w:val="7030A0"/>
          <w:sz w:val="27"/>
          <w:szCs w:val="27"/>
        </w:rPr>
        <w:t>5. Conclusion</w:t>
      </w:r>
    </w:p>
    <w:p w:rsidR="00BB6A50" w:rsidRPr="00BB6A50" w:rsidRDefault="00BB6A50" w:rsidP="00BB6A50">
      <w:pPr>
        <w:spacing w:before="100" w:beforeAutospacing="1"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The utilization of intelligent AI represents a paradigm shift in the cyber threat landscape, transforming zero-day attacks into an automated, scalable, and rapidly deployed "zero-hour" risk. This shift drastically lowers the barrier to entry for sophisticated cyber operations. Future cybersecurity resilience depends critically on the ability of defenders to </w:t>
      </w:r>
      <w:r w:rsidRPr="00BB6A50">
        <w:rPr>
          <w:rFonts w:ascii="Times New Roman" w:eastAsia="Times New Roman" w:hAnsi="Times New Roman" w:cs="Times New Roman"/>
          <w:b/>
          <w:bCs/>
          <w:color w:val="1B1C1D"/>
          <w:sz w:val="24"/>
          <w:szCs w:val="24"/>
          <w:bdr w:val="none" w:sz="0" w:space="0" w:color="auto" w:frame="1"/>
        </w:rPr>
        <w:t>fight fire with fire</w:t>
      </w:r>
      <w:r w:rsidRPr="00BB6A50">
        <w:rPr>
          <w:rFonts w:ascii="Times New Roman" w:eastAsia="Times New Roman" w:hAnsi="Times New Roman" w:cs="Times New Roman"/>
          <w:color w:val="1B1C1D"/>
          <w:sz w:val="24"/>
          <w:szCs w:val="24"/>
        </w:rPr>
        <w:t>, necessitating significant investment in AI-driven defensive systems that are capable of predictive threat intelligence, autonomous counter-measures, and robust protection against adversarial manipulation.</w:t>
      </w:r>
    </w:p>
    <w:p w:rsidR="00BB6A50" w:rsidRPr="00BB6A50" w:rsidRDefault="009A75C1" w:rsidP="00BB6A50">
      <w:pPr>
        <w:spacing w:after="120"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pict>
          <v:rect id="_x0000_i1033" style="width:0;height:1.5pt" o:hralign="center" o:hrstd="t" o:hrnoshade="t" o:hr="t" fillcolor="gray" stroked="f"/>
        </w:pict>
      </w:r>
    </w:p>
    <w:p w:rsidR="00BB6A50" w:rsidRPr="00BB6A50" w:rsidRDefault="00BB6A50" w:rsidP="00BB6A50">
      <w:pPr>
        <w:spacing w:before="100" w:beforeAutospacing="1" w:after="120" w:line="240" w:lineRule="auto"/>
        <w:outlineLvl w:val="2"/>
        <w:rPr>
          <w:rFonts w:ascii="Times New Roman" w:eastAsia="Times New Roman" w:hAnsi="Times New Roman" w:cs="Times New Roman"/>
          <w:b/>
          <w:bCs/>
          <w:color w:val="7030A0"/>
          <w:sz w:val="27"/>
          <w:szCs w:val="27"/>
        </w:rPr>
      </w:pPr>
      <w:r w:rsidRPr="00BB6A50">
        <w:rPr>
          <w:rFonts w:ascii="Times New Roman" w:eastAsia="Times New Roman" w:hAnsi="Times New Roman" w:cs="Times New Roman"/>
          <w:b/>
          <w:bCs/>
          <w:color w:val="7030A0"/>
          <w:sz w:val="27"/>
          <w:szCs w:val="27"/>
        </w:rPr>
        <w:t>References</w:t>
      </w:r>
    </w:p>
    <w:p w:rsidR="00BB6A50" w:rsidRPr="00BB6A50" w:rsidRDefault="00BB6A50" w:rsidP="00AD6A67">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Google Threat Intelligence Group (GTIG). (2025). </w:t>
      </w:r>
      <w:r w:rsidRPr="00BB6A50">
        <w:rPr>
          <w:rFonts w:ascii="Times New Roman" w:eastAsia="Times New Roman" w:hAnsi="Times New Roman" w:cs="Times New Roman"/>
          <w:i/>
          <w:iCs/>
          <w:color w:val="1B1C1D"/>
          <w:sz w:val="24"/>
          <w:szCs w:val="24"/>
          <w:bdr w:val="none" w:sz="0" w:space="0" w:color="auto" w:frame="1"/>
        </w:rPr>
        <w:t xml:space="preserve">GTIG </w:t>
      </w:r>
      <w:bookmarkStart w:id="0" w:name="_GoBack"/>
      <w:bookmarkEnd w:id="0"/>
      <w:r w:rsidRPr="00BB6A50">
        <w:rPr>
          <w:rFonts w:ascii="Times New Roman" w:eastAsia="Times New Roman" w:hAnsi="Times New Roman" w:cs="Times New Roman"/>
          <w:i/>
          <w:iCs/>
          <w:color w:val="1B1C1D"/>
          <w:sz w:val="24"/>
          <w:szCs w:val="24"/>
          <w:bdr w:val="none" w:sz="0" w:space="0" w:color="auto" w:frame="1"/>
        </w:rPr>
        <w:t>AI Threat Tracker: Advances in Threat Actor Usage of AI Tools</w:t>
      </w:r>
      <w:r w:rsidRPr="00BB6A50">
        <w:rPr>
          <w:rFonts w:ascii="Times New Roman" w:eastAsia="Times New Roman" w:hAnsi="Times New Roman" w:cs="Times New Roman"/>
          <w:color w:val="1B1C1D"/>
          <w:sz w:val="24"/>
          <w:szCs w:val="24"/>
        </w:rPr>
        <w:t>. Google Cloud Blog.</w:t>
      </w:r>
    </w:p>
    <w:p w:rsidR="00BB6A50" w:rsidRPr="00BB6A50" w:rsidRDefault="00BB6A50" w:rsidP="00AD6A67">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BB6A50">
        <w:rPr>
          <w:rFonts w:ascii="Times New Roman" w:eastAsia="Times New Roman" w:hAnsi="Times New Roman" w:cs="Times New Roman"/>
          <w:color w:val="1B1C1D"/>
          <w:sz w:val="24"/>
          <w:szCs w:val="24"/>
        </w:rPr>
        <w:t>Ayodele</w:t>
      </w:r>
      <w:proofErr w:type="spellEnd"/>
      <w:r w:rsidRPr="00BB6A50">
        <w:rPr>
          <w:rFonts w:ascii="Times New Roman" w:eastAsia="Times New Roman" w:hAnsi="Times New Roman" w:cs="Times New Roman"/>
          <w:color w:val="1B1C1D"/>
          <w:sz w:val="24"/>
          <w:szCs w:val="24"/>
        </w:rPr>
        <w:t xml:space="preserve">, A., </w:t>
      </w:r>
      <w:proofErr w:type="spellStart"/>
      <w:r w:rsidRPr="00BB6A50">
        <w:rPr>
          <w:rFonts w:ascii="Times New Roman" w:eastAsia="Times New Roman" w:hAnsi="Times New Roman" w:cs="Times New Roman"/>
          <w:color w:val="1B1C1D"/>
          <w:sz w:val="24"/>
          <w:szCs w:val="24"/>
        </w:rPr>
        <w:t>Adetunla</w:t>
      </w:r>
      <w:proofErr w:type="spellEnd"/>
      <w:r w:rsidRPr="00BB6A50">
        <w:rPr>
          <w:rFonts w:ascii="Times New Roman" w:eastAsia="Times New Roman" w:hAnsi="Times New Roman" w:cs="Times New Roman"/>
          <w:color w:val="1B1C1D"/>
          <w:sz w:val="24"/>
          <w:szCs w:val="24"/>
        </w:rPr>
        <w:t xml:space="preserve">, A., &amp; </w:t>
      </w:r>
      <w:proofErr w:type="spellStart"/>
      <w:r w:rsidRPr="00BB6A50">
        <w:rPr>
          <w:rFonts w:ascii="Times New Roman" w:eastAsia="Times New Roman" w:hAnsi="Times New Roman" w:cs="Times New Roman"/>
          <w:color w:val="1B1C1D"/>
          <w:sz w:val="24"/>
          <w:szCs w:val="24"/>
        </w:rPr>
        <w:t>Akinlabi</w:t>
      </w:r>
      <w:proofErr w:type="spellEnd"/>
      <w:r w:rsidRPr="00BB6A50">
        <w:rPr>
          <w:rFonts w:ascii="Times New Roman" w:eastAsia="Times New Roman" w:hAnsi="Times New Roman" w:cs="Times New Roman"/>
          <w:color w:val="1B1C1D"/>
          <w:sz w:val="24"/>
          <w:szCs w:val="24"/>
        </w:rPr>
        <w:t xml:space="preserve">, E. (2024). </w:t>
      </w:r>
      <w:r w:rsidRPr="00BB6A50">
        <w:rPr>
          <w:rFonts w:ascii="Times New Roman" w:eastAsia="Times New Roman" w:hAnsi="Times New Roman" w:cs="Times New Roman"/>
          <w:i/>
          <w:iCs/>
          <w:color w:val="1B1C1D"/>
          <w:sz w:val="24"/>
          <w:szCs w:val="24"/>
          <w:bdr w:val="none" w:sz="0" w:space="0" w:color="auto" w:frame="1"/>
        </w:rPr>
        <w:t>The Role of AI in Zero-Day Attack Detection and Mitigation</w:t>
      </w:r>
      <w:r w:rsidRPr="00BB6A50">
        <w:rPr>
          <w:rFonts w:ascii="Times New Roman" w:eastAsia="Times New Roman" w:hAnsi="Times New Roman" w:cs="Times New Roman"/>
          <w:color w:val="1B1C1D"/>
          <w:sz w:val="24"/>
          <w:szCs w:val="24"/>
        </w:rPr>
        <w:t xml:space="preserve">. </w:t>
      </w:r>
      <w:proofErr w:type="spellStart"/>
      <w:r w:rsidRPr="00BB6A50">
        <w:rPr>
          <w:rFonts w:ascii="Times New Roman" w:eastAsia="Times New Roman" w:hAnsi="Times New Roman" w:cs="Times New Roman"/>
          <w:color w:val="1B1C1D"/>
          <w:sz w:val="24"/>
          <w:szCs w:val="24"/>
        </w:rPr>
        <w:t>ResearchGate</w:t>
      </w:r>
      <w:proofErr w:type="spellEnd"/>
      <w:r w:rsidRPr="00BB6A50">
        <w:rPr>
          <w:rFonts w:ascii="Times New Roman" w:eastAsia="Times New Roman" w:hAnsi="Times New Roman" w:cs="Times New Roman"/>
          <w:color w:val="1B1C1D"/>
          <w:sz w:val="24"/>
          <w:szCs w:val="24"/>
        </w:rPr>
        <w:t>.</w:t>
      </w:r>
    </w:p>
    <w:p w:rsidR="00BB6A50" w:rsidRPr="00BB6A50" w:rsidRDefault="00BB6A50" w:rsidP="00AD6A67">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C8 Secure. (2025). </w:t>
      </w:r>
      <w:r w:rsidRPr="00BB6A50">
        <w:rPr>
          <w:rFonts w:ascii="Times New Roman" w:eastAsia="Times New Roman" w:hAnsi="Times New Roman" w:cs="Times New Roman"/>
          <w:i/>
          <w:iCs/>
          <w:color w:val="1B1C1D"/>
          <w:sz w:val="24"/>
          <w:szCs w:val="24"/>
          <w:bdr w:val="none" w:sz="0" w:space="0" w:color="auto" w:frame="1"/>
        </w:rPr>
        <w:t>How AI is Accelerating Cyber Threats: The Rise of Zero-Hour Attacks</w:t>
      </w:r>
      <w:r w:rsidRPr="00BB6A50">
        <w:rPr>
          <w:rFonts w:ascii="Times New Roman" w:eastAsia="Times New Roman" w:hAnsi="Times New Roman" w:cs="Times New Roman"/>
          <w:color w:val="1B1C1D"/>
          <w:sz w:val="24"/>
          <w:szCs w:val="24"/>
        </w:rPr>
        <w:t>.</w:t>
      </w:r>
    </w:p>
    <w:p w:rsidR="00BB6A50" w:rsidRPr="00BB6A50" w:rsidRDefault="00BB6A50" w:rsidP="00AD6A67">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Palo Alto Networks Unit 42. (2025). </w:t>
      </w:r>
      <w:r w:rsidRPr="00BB6A50">
        <w:rPr>
          <w:rFonts w:ascii="Times New Roman" w:eastAsia="Times New Roman" w:hAnsi="Times New Roman" w:cs="Times New Roman"/>
          <w:i/>
          <w:iCs/>
          <w:color w:val="1B1C1D"/>
          <w:sz w:val="24"/>
          <w:szCs w:val="24"/>
          <w:bdr w:val="none" w:sz="0" w:space="0" w:color="auto" w:frame="1"/>
        </w:rPr>
        <w:t>LANDFALL: New Commercial-Grade Android Spyware in Exploit Chain Targeting Samsung Devices</w:t>
      </w:r>
      <w:r w:rsidRPr="00BB6A50">
        <w:rPr>
          <w:rFonts w:ascii="Times New Roman" w:eastAsia="Times New Roman" w:hAnsi="Times New Roman" w:cs="Times New Roman"/>
          <w:color w:val="1B1C1D"/>
          <w:sz w:val="24"/>
          <w:szCs w:val="24"/>
        </w:rPr>
        <w:t>.</w:t>
      </w:r>
    </w:p>
    <w:p w:rsidR="00BB6A50" w:rsidRPr="00BB6A50" w:rsidRDefault="00BB6A50" w:rsidP="00AD6A67">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BB6A50">
        <w:rPr>
          <w:rFonts w:ascii="Times New Roman" w:eastAsia="Times New Roman" w:hAnsi="Times New Roman" w:cs="Times New Roman"/>
          <w:color w:val="1B1C1D"/>
          <w:sz w:val="24"/>
          <w:szCs w:val="24"/>
        </w:rPr>
        <w:t>ResearchGate</w:t>
      </w:r>
      <w:proofErr w:type="spellEnd"/>
      <w:r w:rsidRPr="00BB6A50">
        <w:rPr>
          <w:rFonts w:ascii="Times New Roman" w:eastAsia="Times New Roman" w:hAnsi="Times New Roman" w:cs="Times New Roman"/>
          <w:color w:val="1B1C1D"/>
          <w:sz w:val="24"/>
          <w:szCs w:val="24"/>
        </w:rPr>
        <w:t xml:space="preserve">. (2025). </w:t>
      </w:r>
      <w:r w:rsidRPr="00BB6A50">
        <w:rPr>
          <w:rFonts w:ascii="Times New Roman" w:eastAsia="Times New Roman" w:hAnsi="Times New Roman" w:cs="Times New Roman"/>
          <w:i/>
          <w:iCs/>
          <w:color w:val="1B1C1D"/>
          <w:sz w:val="24"/>
          <w:szCs w:val="24"/>
          <w:bdr w:val="none" w:sz="0" w:space="0" w:color="auto" w:frame="1"/>
        </w:rPr>
        <w:t>A Survey of AI-Based Zero-Day Attack Detection Methods</w:t>
      </w:r>
      <w:r w:rsidRPr="00BB6A50">
        <w:rPr>
          <w:rFonts w:ascii="Times New Roman" w:eastAsia="Times New Roman" w:hAnsi="Times New Roman" w:cs="Times New Roman"/>
          <w:color w:val="1B1C1D"/>
          <w:sz w:val="24"/>
          <w:szCs w:val="24"/>
        </w:rPr>
        <w:t>.</w:t>
      </w:r>
    </w:p>
    <w:p w:rsidR="00075022" w:rsidRPr="00A24F96" w:rsidRDefault="00BB6A50" w:rsidP="00A24F96">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Google DeepMind. (2025). </w:t>
      </w:r>
      <w:r w:rsidRPr="00BB6A50">
        <w:rPr>
          <w:rFonts w:ascii="Times New Roman" w:eastAsia="Times New Roman" w:hAnsi="Times New Roman" w:cs="Times New Roman"/>
          <w:i/>
          <w:iCs/>
          <w:color w:val="1B1C1D"/>
          <w:sz w:val="24"/>
          <w:szCs w:val="24"/>
          <w:bdr w:val="none" w:sz="0" w:space="0" w:color="auto" w:frame="1"/>
        </w:rPr>
        <w:t xml:space="preserve">Introducing </w:t>
      </w:r>
      <w:proofErr w:type="spellStart"/>
      <w:r w:rsidRPr="00BB6A50">
        <w:rPr>
          <w:rFonts w:ascii="Times New Roman" w:eastAsia="Times New Roman" w:hAnsi="Times New Roman" w:cs="Times New Roman"/>
          <w:i/>
          <w:iCs/>
          <w:color w:val="1B1C1D"/>
          <w:sz w:val="24"/>
          <w:szCs w:val="24"/>
          <w:bdr w:val="none" w:sz="0" w:space="0" w:color="auto" w:frame="1"/>
        </w:rPr>
        <w:t>CodeMender</w:t>
      </w:r>
      <w:proofErr w:type="spellEnd"/>
      <w:r w:rsidRPr="00BB6A50">
        <w:rPr>
          <w:rFonts w:ascii="Times New Roman" w:eastAsia="Times New Roman" w:hAnsi="Times New Roman" w:cs="Times New Roman"/>
          <w:i/>
          <w:iCs/>
          <w:color w:val="1B1C1D"/>
          <w:sz w:val="24"/>
          <w:szCs w:val="24"/>
          <w:bdr w:val="none" w:sz="0" w:space="0" w:color="auto" w:frame="1"/>
        </w:rPr>
        <w:t>: an AI agent for code security</w:t>
      </w:r>
      <w:r w:rsidRPr="00BB6A50">
        <w:rPr>
          <w:rFonts w:ascii="Times New Roman" w:eastAsia="Times New Roman" w:hAnsi="Times New Roman" w:cs="Times New Roman"/>
          <w:color w:val="1B1C1D"/>
          <w:sz w:val="24"/>
          <w:szCs w:val="24"/>
        </w:rPr>
        <w:t>.</w:t>
      </w:r>
    </w:p>
    <w:sectPr w:rsidR="00075022" w:rsidRPr="00A24F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B0252B"/>
    <w:multiLevelType w:val="multilevel"/>
    <w:tmpl w:val="2DA806DA"/>
    <w:lvl w:ilvl="0">
      <w:start w:val="1"/>
      <w:numFmt w:val="decimal"/>
      <w:lvlText w:val="%1."/>
      <w:lvlJc w:val="left"/>
      <w:pPr>
        <w:tabs>
          <w:tab w:val="num" w:pos="8280"/>
        </w:tabs>
        <w:ind w:left="8280" w:hanging="360"/>
      </w:pPr>
    </w:lvl>
    <w:lvl w:ilvl="1" w:tentative="1">
      <w:start w:val="1"/>
      <w:numFmt w:val="decimal"/>
      <w:lvlText w:val="%2."/>
      <w:lvlJc w:val="left"/>
      <w:pPr>
        <w:tabs>
          <w:tab w:val="num" w:pos="9000"/>
        </w:tabs>
        <w:ind w:left="9000" w:hanging="360"/>
      </w:pPr>
    </w:lvl>
    <w:lvl w:ilvl="2" w:tentative="1">
      <w:start w:val="1"/>
      <w:numFmt w:val="decimal"/>
      <w:lvlText w:val="%3."/>
      <w:lvlJc w:val="left"/>
      <w:pPr>
        <w:tabs>
          <w:tab w:val="num" w:pos="9720"/>
        </w:tabs>
        <w:ind w:left="9720" w:hanging="360"/>
      </w:pPr>
    </w:lvl>
    <w:lvl w:ilvl="3" w:tentative="1">
      <w:start w:val="1"/>
      <w:numFmt w:val="decimal"/>
      <w:lvlText w:val="%4."/>
      <w:lvlJc w:val="left"/>
      <w:pPr>
        <w:tabs>
          <w:tab w:val="num" w:pos="10440"/>
        </w:tabs>
        <w:ind w:left="10440" w:hanging="360"/>
      </w:pPr>
    </w:lvl>
    <w:lvl w:ilvl="4" w:tentative="1">
      <w:start w:val="1"/>
      <w:numFmt w:val="decimal"/>
      <w:lvlText w:val="%5."/>
      <w:lvlJc w:val="left"/>
      <w:pPr>
        <w:tabs>
          <w:tab w:val="num" w:pos="11160"/>
        </w:tabs>
        <w:ind w:left="11160" w:hanging="360"/>
      </w:pPr>
    </w:lvl>
    <w:lvl w:ilvl="5" w:tentative="1">
      <w:start w:val="1"/>
      <w:numFmt w:val="decimal"/>
      <w:lvlText w:val="%6."/>
      <w:lvlJc w:val="left"/>
      <w:pPr>
        <w:tabs>
          <w:tab w:val="num" w:pos="11880"/>
        </w:tabs>
        <w:ind w:left="11880" w:hanging="360"/>
      </w:pPr>
    </w:lvl>
    <w:lvl w:ilvl="6" w:tentative="1">
      <w:start w:val="1"/>
      <w:numFmt w:val="decimal"/>
      <w:lvlText w:val="%7."/>
      <w:lvlJc w:val="left"/>
      <w:pPr>
        <w:tabs>
          <w:tab w:val="num" w:pos="12600"/>
        </w:tabs>
        <w:ind w:left="12600" w:hanging="360"/>
      </w:pPr>
    </w:lvl>
    <w:lvl w:ilvl="7" w:tentative="1">
      <w:start w:val="1"/>
      <w:numFmt w:val="decimal"/>
      <w:lvlText w:val="%8."/>
      <w:lvlJc w:val="left"/>
      <w:pPr>
        <w:tabs>
          <w:tab w:val="num" w:pos="13320"/>
        </w:tabs>
        <w:ind w:left="13320" w:hanging="360"/>
      </w:pPr>
    </w:lvl>
    <w:lvl w:ilvl="8" w:tentative="1">
      <w:start w:val="1"/>
      <w:numFmt w:val="decimal"/>
      <w:lvlText w:val="%9."/>
      <w:lvlJc w:val="left"/>
      <w:pPr>
        <w:tabs>
          <w:tab w:val="num" w:pos="14040"/>
        </w:tabs>
        <w:ind w:left="14040" w:hanging="360"/>
      </w:pPr>
    </w:lvl>
  </w:abstractNum>
  <w:abstractNum w:abstractNumId="1" w15:restartNumberingAfterBreak="0">
    <w:nsid w:val="25B01B57"/>
    <w:multiLevelType w:val="multilevel"/>
    <w:tmpl w:val="4334B0A2"/>
    <w:lvl w:ilvl="0">
      <w:start w:val="1"/>
      <w:numFmt w:val="bullet"/>
      <w:lvlText w:val=""/>
      <w:lvlJc w:val="left"/>
      <w:pPr>
        <w:tabs>
          <w:tab w:val="num" w:pos="14400"/>
        </w:tabs>
        <w:ind w:left="14400" w:hanging="360"/>
      </w:pPr>
      <w:rPr>
        <w:rFonts w:ascii="Symbol" w:hAnsi="Symbol" w:hint="default"/>
        <w:sz w:val="20"/>
      </w:rPr>
    </w:lvl>
    <w:lvl w:ilvl="1" w:tentative="1">
      <w:start w:val="1"/>
      <w:numFmt w:val="bullet"/>
      <w:lvlText w:val="o"/>
      <w:lvlJc w:val="left"/>
      <w:pPr>
        <w:tabs>
          <w:tab w:val="num" w:pos="15120"/>
        </w:tabs>
        <w:ind w:left="15120" w:hanging="360"/>
      </w:pPr>
      <w:rPr>
        <w:rFonts w:ascii="Courier New" w:hAnsi="Courier New" w:hint="default"/>
        <w:sz w:val="20"/>
      </w:rPr>
    </w:lvl>
    <w:lvl w:ilvl="2" w:tentative="1">
      <w:start w:val="1"/>
      <w:numFmt w:val="bullet"/>
      <w:lvlText w:val=""/>
      <w:lvlJc w:val="left"/>
      <w:pPr>
        <w:tabs>
          <w:tab w:val="num" w:pos="15840"/>
        </w:tabs>
        <w:ind w:left="15840" w:hanging="360"/>
      </w:pPr>
      <w:rPr>
        <w:rFonts w:ascii="Wingdings" w:hAnsi="Wingdings" w:hint="default"/>
        <w:sz w:val="20"/>
      </w:rPr>
    </w:lvl>
    <w:lvl w:ilvl="3" w:tentative="1">
      <w:start w:val="1"/>
      <w:numFmt w:val="bullet"/>
      <w:lvlText w:val=""/>
      <w:lvlJc w:val="left"/>
      <w:pPr>
        <w:tabs>
          <w:tab w:val="num" w:pos="16560"/>
        </w:tabs>
        <w:ind w:left="16560" w:hanging="360"/>
      </w:pPr>
      <w:rPr>
        <w:rFonts w:ascii="Wingdings" w:hAnsi="Wingdings" w:hint="default"/>
        <w:sz w:val="20"/>
      </w:rPr>
    </w:lvl>
    <w:lvl w:ilvl="4" w:tentative="1">
      <w:start w:val="1"/>
      <w:numFmt w:val="bullet"/>
      <w:lvlText w:val=""/>
      <w:lvlJc w:val="left"/>
      <w:pPr>
        <w:tabs>
          <w:tab w:val="num" w:pos="17280"/>
        </w:tabs>
        <w:ind w:left="17280" w:hanging="360"/>
      </w:pPr>
      <w:rPr>
        <w:rFonts w:ascii="Wingdings" w:hAnsi="Wingdings" w:hint="default"/>
        <w:sz w:val="20"/>
      </w:rPr>
    </w:lvl>
    <w:lvl w:ilvl="5" w:tentative="1">
      <w:start w:val="1"/>
      <w:numFmt w:val="bullet"/>
      <w:lvlText w:val=""/>
      <w:lvlJc w:val="left"/>
      <w:pPr>
        <w:tabs>
          <w:tab w:val="num" w:pos="18000"/>
        </w:tabs>
        <w:ind w:left="18000" w:hanging="360"/>
      </w:pPr>
      <w:rPr>
        <w:rFonts w:ascii="Wingdings" w:hAnsi="Wingdings" w:hint="default"/>
        <w:sz w:val="20"/>
      </w:rPr>
    </w:lvl>
    <w:lvl w:ilvl="6" w:tentative="1">
      <w:start w:val="1"/>
      <w:numFmt w:val="bullet"/>
      <w:lvlText w:val=""/>
      <w:lvlJc w:val="left"/>
      <w:pPr>
        <w:tabs>
          <w:tab w:val="num" w:pos="18720"/>
        </w:tabs>
        <w:ind w:left="18720" w:hanging="360"/>
      </w:pPr>
      <w:rPr>
        <w:rFonts w:ascii="Wingdings" w:hAnsi="Wingdings" w:hint="default"/>
        <w:sz w:val="20"/>
      </w:rPr>
    </w:lvl>
    <w:lvl w:ilvl="7" w:tentative="1">
      <w:start w:val="1"/>
      <w:numFmt w:val="bullet"/>
      <w:lvlText w:val=""/>
      <w:lvlJc w:val="left"/>
      <w:pPr>
        <w:tabs>
          <w:tab w:val="num" w:pos="19440"/>
        </w:tabs>
        <w:ind w:left="19440" w:hanging="360"/>
      </w:pPr>
      <w:rPr>
        <w:rFonts w:ascii="Wingdings" w:hAnsi="Wingdings" w:hint="default"/>
        <w:sz w:val="20"/>
      </w:rPr>
    </w:lvl>
    <w:lvl w:ilvl="8" w:tentative="1">
      <w:start w:val="1"/>
      <w:numFmt w:val="bullet"/>
      <w:lvlText w:val=""/>
      <w:lvlJc w:val="left"/>
      <w:pPr>
        <w:tabs>
          <w:tab w:val="num" w:pos="20160"/>
        </w:tabs>
        <w:ind w:left="20160" w:hanging="360"/>
      </w:pPr>
      <w:rPr>
        <w:rFonts w:ascii="Wingdings" w:hAnsi="Wingdings" w:hint="default"/>
        <w:sz w:val="20"/>
      </w:rPr>
    </w:lvl>
  </w:abstractNum>
  <w:abstractNum w:abstractNumId="2" w15:restartNumberingAfterBreak="0">
    <w:nsid w:val="50EC3037"/>
    <w:multiLevelType w:val="multilevel"/>
    <w:tmpl w:val="FB9E7594"/>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A50"/>
    <w:rsid w:val="00030243"/>
    <w:rsid w:val="001809C6"/>
    <w:rsid w:val="009A75C1"/>
    <w:rsid w:val="00A24F96"/>
    <w:rsid w:val="00AD6A67"/>
    <w:rsid w:val="00B704F3"/>
    <w:rsid w:val="00BB6A50"/>
    <w:rsid w:val="00D212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76CEC"/>
  <w15:chartTrackingRefBased/>
  <w15:docId w15:val="{F08AAAD5-5E50-4C8F-8CE2-16595BBB1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B6A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B6A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B6A5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B6A5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B6A5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B6A5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B6A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6A50"/>
    <w:rPr>
      <w:b/>
      <w:bCs/>
    </w:rPr>
  </w:style>
  <w:style w:type="character" w:styleId="Hyperlink">
    <w:name w:val="Hyperlink"/>
    <w:basedOn w:val="DefaultParagraphFont"/>
    <w:uiPriority w:val="99"/>
    <w:unhideWhenUsed/>
    <w:rsid w:val="00BB6A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827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1011</Words>
  <Characters>5765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cp:lastPrinted>2026-01-26T17:36:00Z</cp:lastPrinted>
  <dcterms:created xsi:type="dcterms:W3CDTF">2025-11-08T16:01:00Z</dcterms:created>
  <dcterms:modified xsi:type="dcterms:W3CDTF">2026-01-26T17:37:00Z</dcterms:modified>
</cp:coreProperties>
</file>