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370C7" w14:textId="77777777" w:rsidR="002F0285" w:rsidRPr="00D37EE6" w:rsidRDefault="009F3DB3" w:rsidP="00D37EE6">
      <w:pPr>
        <w:spacing w:line="360" w:lineRule="auto"/>
        <w:rPr>
          <w:b/>
          <w:sz w:val="36"/>
          <w:szCs w:val="36"/>
        </w:rPr>
      </w:pPr>
      <w:r w:rsidRPr="00D37EE6">
        <w:rPr>
          <w:b/>
          <w:sz w:val="36"/>
          <w:szCs w:val="36"/>
        </w:rPr>
        <w:t>Why should we enter Australia?</w:t>
      </w:r>
      <w:bookmarkStart w:id="0" w:name="_GoBack"/>
      <w:bookmarkEnd w:id="0"/>
    </w:p>
    <w:p w14:paraId="66BA2941" w14:textId="02861EA0" w:rsidR="009F3DB3" w:rsidRPr="00D37EE6" w:rsidRDefault="009F3DB3" w:rsidP="00D37EE6">
      <w:pPr>
        <w:spacing w:line="480" w:lineRule="auto"/>
        <w:rPr>
          <w:rFonts w:ascii="Arial" w:hAnsi="Arial" w:cs="Arial"/>
          <w:sz w:val="24"/>
          <w:szCs w:val="24"/>
        </w:rPr>
      </w:pPr>
      <w:r w:rsidRPr="00D37EE6">
        <w:rPr>
          <w:rFonts w:ascii="Arial" w:hAnsi="Arial" w:cs="Arial"/>
          <w:sz w:val="24"/>
          <w:szCs w:val="24"/>
        </w:rPr>
        <w:t xml:space="preserve">As Australia is a big market which has a strong and stable economy. Along with the market which has a huge meat consumption Maple leaf should go </w:t>
      </w:r>
      <w:r w:rsidR="00D37EE6" w:rsidRPr="00D37EE6">
        <w:rPr>
          <w:rFonts w:ascii="Arial" w:hAnsi="Arial" w:cs="Arial"/>
          <w:sz w:val="24"/>
          <w:szCs w:val="24"/>
        </w:rPr>
        <w:t>in Australia</w:t>
      </w:r>
      <w:r w:rsidRPr="00D37EE6">
        <w:rPr>
          <w:rFonts w:ascii="Arial" w:hAnsi="Arial" w:cs="Arial"/>
          <w:sz w:val="24"/>
          <w:szCs w:val="24"/>
        </w:rPr>
        <w:t xml:space="preserve"> with the joint venture as this will really expand their business</w:t>
      </w:r>
      <w:r w:rsidR="00F0195E" w:rsidRPr="00D37EE6">
        <w:rPr>
          <w:rFonts w:ascii="Arial" w:hAnsi="Arial" w:cs="Arial"/>
          <w:sz w:val="24"/>
          <w:szCs w:val="24"/>
        </w:rPr>
        <w:t xml:space="preserve">. Australia provides the company with a market which has a potential for huge </w:t>
      </w:r>
      <w:r w:rsidR="00D37EE6" w:rsidRPr="00D37EE6">
        <w:rPr>
          <w:rFonts w:ascii="Arial" w:hAnsi="Arial" w:cs="Arial"/>
          <w:sz w:val="24"/>
          <w:szCs w:val="24"/>
        </w:rPr>
        <w:t>growth. along</w:t>
      </w:r>
      <w:r w:rsidR="00F0195E" w:rsidRPr="00D37EE6">
        <w:rPr>
          <w:rFonts w:ascii="Arial" w:hAnsi="Arial" w:cs="Arial"/>
          <w:sz w:val="24"/>
          <w:szCs w:val="24"/>
        </w:rPr>
        <w:t xml:space="preserve"> with that </w:t>
      </w:r>
      <w:r w:rsidR="00D37EE6" w:rsidRPr="00D37EE6">
        <w:rPr>
          <w:rFonts w:ascii="Arial" w:hAnsi="Arial" w:cs="Arial"/>
          <w:sz w:val="24"/>
          <w:szCs w:val="24"/>
        </w:rPr>
        <w:t>Australia and New Zealand share the   same and regulation which allows the expansion of company into the New Zealand market. The Australia being a very open market which actively help in promoting business. A new business is being introduced it will provide employment and helps in boasting the employment</w:t>
      </w:r>
    </w:p>
    <w:sectPr w:rsidR="009F3DB3" w:rsidRPr="00D37E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DB3"/>
    <w:rsid w:val="00094178"/>
    <w:rsid w:val="002F0285"/>
    <w:rsid w:val="009F3DB3"/>
    <w:rsid w:val="00D37EE6"/>
    <w:rsid w:val="00E96B40"/>
    <w:rsid w:val="00F0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F8FC"/>
  <w15:chartTrackingRefBased/>
  <w15:docId w15:val="{D6EBDEBF-7E4A-4B11-9082-91DD2326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kohli</dc:creator>
  <cp:keywords/>
  <dc:description/>
  <cp:lastModifiedBy>karan kohli</cp:lastModifiedBy>
  <cp:revision>1</cp:revision>
  <dcterms:created xsi:type="dcterms:W3CDTF">2018-08-09T13:28:00Z</dcterms:created>
  <dcterms:modified xsi:type="dcterms:W3CDTF">2018-08-09T14:06:00Z</dcterms:modified>
</cp:coreProperties>
</file>