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2"/>
        <w:spacing w:line="242" w:lineRule="auto" w:before="60"/>
        <w:ind w:left="283" w:right="1222" w:firstLine="0"/>
        <w:jc w:val="center"/>
      </w:pPr>
      <w:r>
        <w:rPr>
          <w:spacing w:val="-2"/>
          <w:w w:val="125"/>
        </w:rPr>
        <w:t>Deeksha</w:t>
      </w:r>
      <w:r>
        <w:rPr>
          <w:spacing w:val="-2"/>
          <w:w w:val="125"/>
        </w:rPr>
        <w:t> Rawat,</w:t>
      </w:r>
      <w:r>
        <w:rPr>
          <w:spacing w:val="-2"/>
          <w:w w:val="125"/>
        </w:rPr>
        <w:t> Shivansh</w:t>
      </w:r>
      <w:r>
        <w:rPr>
          <w:spacing w:val="-2"/>
          <w:w w:val="125"/>
        </w:rPr>
        <w:t> Gupta,</w:t>
      </w:r>
      <w:r>
        <w:rPr>
          <w:spacing w:val="-2"/>
          <w:w w:val="125"/>
        </w:rPr>
        <w:t> Krutuparna</w:t>
      </w:r>
      <w:r>
        <w:rPr>
          <w:spacing w:val="-2"/>
          <w:w w:val="125"/>
        </w:rPr>
        <w:t> Paranjape,</w:t>
      </w:r>
      <w:r>
        <w:rPr>
          <w:spacing w:val="-2"/>
          <w:w w:val="125"/>
        </w:rPr>
        <w:t> Pulak</w:t>
      </w:r>
      <w:r>
        <w:rPr>
          <w:spacing w:val="-2"/>
          <w:w w:val="125"/>
        </w:rPr>
        <w:t> </w:t>
      </w:r>
      <w:r>
        <w:rPr>
          <w:spacing w:val="-2"/>
          <w:w w:val="125"/>
        </w:rPr>
        <w:t>Gautam, </w:t>
      </w:r>
      <w:r>
        <w:rPr>
          <w:w w:val="125"/>
        </w:rPr>
        <w:t>Pratik</w:t>
      </w:r>
      <w:r>
        <w:rPr>
          <w:w w:val="125"/>
        </w:rPr>
        <w:t> Ranjan</w:t>
      </w:r>
    </w:p>
    <w:p>
      <w:pPr>
        <w:spacing w:line="242" w:lineRule="auto" w:before="0"/>
        <w:ind w:left="2739" w:right="3676" w:hanging="1"/>
        <w:jc w:val="center"/>
        <w:rPr>
          <w:b/>
          <w:sz w:val="22"/>
        </w:rPr>
      </w:pPr>
      <w:r>
        <w:rPr>
          <w:w w:val="110"/>
          <w:sz w:val="22"/>
        </w:rPr>
        <w:t>Department Of Economics Submitted</w:t>
      </w:r>
      <w:r>
        <w:rPr>
          <w:spacing w:val="37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36"/>
          <w:w w:val="110"/>
          <w:sz w:val="22"/>
        </w:rPr>
        <w:t> </w:t>
      </w:r>
      <w:r>
        <w:rPr>
          <w:w w:val="110"/>
          <w:sz w:val="22"/>
        </w:rPr>
        <w:t>:</w:t>
      </w:r>
      <w:r>
        <w:rPr>
          <w:spacing w:val="40"/>
          <w:w w:val="110"/>
          <w:sz w:val="22"/>
        </w:rPr>
        <w:t> </w:t>
      </w:r>
      <w:r>
        <w:rPr>
          <w:b/>
          <w:w w:val="110"/>
          <w:sz w:val="22"/>
        </w:rPr>
        <w:t>Prof.</w:t>
      </w:r>
      <w:r>
        <w:rPr>
          <w:b/>
          <w:spacing w:val="40"/>
          <w:w w:val="120"/>
          <w:sz w:val="22"/>
        </w:rPr>
        <w:t> </w:t>
      </w:r>
      <w:r>
        <w:rPr>
          <w:b/>
          <w:w w:val="120"/>
          <w:sz w:val="22"/>
        </w:rPr>
        <w:t>SK</w:t>
      </w:r>
      <w:r>
        <w:rPr>
          <w:b/>
          <w:spacing w:val="40"/>
          <w:w w:val="120"/>
          <w:sz w:val="22"/>
        </w:rPr>
        <w:t> </w:t>
      </w:r>
      <w:r>
        <w:rPr>
          <w:b/>
          <w:w w:val="110"/>
          <w:sz w:val="22"/>
        </w:rPr>
        <w:t>Mathur</w:t>
      </w:r>
    </w:p>
    <w:p>
      <w:pPr>
        <w:pStyle w:val="Heading1"/>
        <w:spacing w:before="262"/>
        <w:ind w:left="285" w:right="1222" w:firstLine="0"/>
        <w:jc w:val="center"/>
      </w:pPr>
      <w:r>
        <w:rPr>
          <w:spacing w:val="-2"/>
          <w:w w:val="120"/>
        </w:rPr>
        <w:t>Abstract</w:t>
      </w:r>
    </w:p>
    <w:p>
      <w:pPr>
        <w:spacing w:line="235" w:lineRule="auto" w:before="64"/>
        <w:ind w:left="518" w:right="1454" w:firstLine="0"/>
        <w:jc w:val="both"/>
        <w:rPr>
          <w:sz w:val="20"/>
        </w:rPr>
      </w:pPr>
      <w:r>
        <w:rPr>
          <w:w w:val="105"/>
          <w:sz w:val="20"/>
        </w:rPr>
        <w:t>In</w:t>
      </w:r>
      <w:r>
        <w:rPr>
          <w:w w:val="105"/>
          <w:sz w:val="20"/>
        </w:rPr>
        <w:t> today’s</w:t>
      </w:r>
      <w:r>
        <w:rPr>
          <w:w w:val="105"/>
          <w:sz w:val="20"/>
        </w:rPr>
        <w:t> dynamic</w:t>
      </w:r>
      <w:r>
        <w:rPr>
          <w:w w:val="105"/>
          <w:sz w:val="20"/>
        </w:rPr>
        <w:t> global</w:t>
      </w:r>
      <w:r>
        <w:rPr>
          <w:w w:val="105"/>
          <w:sz w:val="20"/>
        </w:rPr>
        <w:t> commerce</w:t>
      </w:r>
      <w:r>
        <w:rPr>
          <w:w w:val="105"/>
          <w:sz w:val="20"/>
        </w:rPr>
        <w:t> environment,</w:t>
      </w:r>
      <w:r>
        <w:rPr>
          <w:w w:val="105"/>
          <w:sz w:val="20"/>
        </w:rPr>
        <w:t> marked</w:t>
      </w:r>
      <w:r>
        <w:rPr>
          <w:w w:val="105"/>
          <w:sz w:val="20"/>
        </w:rPr>
        <w:t> by</w:t>
      </w:r>
      <w:r>
        <w:rPr>
          <w:w w:val="105"/>
          <w:sz w:val="20"/>
        </w:rPr>
        <w:t> unparalleled</w:t>
      </w:r>
      <w:r>
        <w:rPr>
          <w:w w:val="105"/>
          <w:sz w:val="20"/>
        </w:rPr>
        <w:t> interconnect- edness</w:t>
      </w:r>
      <w:r>
        <w:rPr>
          <w:w w:val="105"/>
          <w:sz w:val="20"/>
        </w:rPr>
        <w:t> and</w:t>
      </w:r>
      <w:r>
        <w:rPr>
          <w:w w:val="105"/>
          <w:sz w:val="20"/>
        </w:rPr>
        <w:t> rapid</w:t>
      </w:r>
      <w:r>
        <w:rPr>
          <w:w w:val="105"/>
          <w:sz w:val="20"/>
        </w:rPr>
        <w:t> technology</w:t>
      </w:r>
      <w:r>
        <w:rPr>
          <w:w w:val="105"/>
          <w:sz w:val="20"/>
        </w:rPr>
        <w:t> breakthroughs,</w:t>
      </w:r>
      <w:r>
        <w:rPr>
          <w:w w:val="105"/>
          <w:sz w:val="20"/>
        </w:rPr>
        <w:t> trade</w:t>
      </w:r>
      <w:r>
        <w:rPr>
          <w:w w:val="105"/>
          <w:sz w:val="20"/>
        </w:rPr>
        <w:t> bloc</w:t>
      </w:r>
      <w:r>
        <w:rPr>
          <w:w w:val="105"/>
          <w:sz w:val="20"/>
        </w:rPr>
        <w:t> formation</w:t>
      </w:r>
      <w:r>
        <w:rPr>
          <w:w w:val="105"/>
          <w:sz w:val="20"/>
        </w:rPr>
        <w:t> and</w:t>
      </w:r>
      <w:r>
        <w:rPr>
          <w:w w:val="105"/>
          <w:sz w:val="20"/>
        </w:rPr>
        <w:t> the</w:t>
      </w:r>
      <w:r>
        <w:rPr>
          <w:w w:val="105"/>
          <w:sz w:val="20"/>
        </w:rPr>
        <w:t> proliferation</w:t>
      </w:r>
      <w:r>
        <w:rPr>
          <w:w w:val="105"/>
          <w:sz w:val="20"/>
        </w:rPr>
        <w:t> of bilateral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trade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agreements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have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emerged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critical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variables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defining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trajectory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inter- national</w:t>
      </w:r>
      <w:r>
        <w:rPr>
          <w:w w:val="105"/>
          <w:sz w:val="20"/>
        </w:rPr>
        <w:t> trade.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w w:val="105"/>
          <w:sz w:val="20"/>
        </w:rPr>
        <w:t> paradigm</w:t>
      </w:r>
      <w:r>
        <w:rPr>
          <w:w w:val="105"/>
          <w:sz w:val="20"/>
        </w:rPr>
        <w:t> shift</w:t>
      </w:r>
      <w:r>
        <w:rPr>
          <w:w w:val="105"/>
          <w:sz w:val="20"/>
        </w:rPr>
        <w:t> emphasises</w:t>
      </w:r>
      <w:r>
        <w:rPr>
          <w:w w:val="105"/>
          <w:sz w:val="20"/>
        </w:rPr>
        <w:t> governments’</w:t>
      </w:r>
      <w:r>
        <w:rPr>
          <w:w w:val="105"/>
          <w:sz w:val="20"/>
        </w:rPr>
        <w:t> strategic</w:t>
      </w:r>
      <w:r>
        <w:rPr>
          <w:w w:val="105"/>
          <w:sz w:val="20"/>
        </w:rPr>
        <w:t> obligation</w:t>
      </w:r>
      <w:r>
        <w:rPr>
          <w:w w:val="105"/>
          <w:sz w:val="20"/>
        </w:rPr>
        <w:t> to</w:t>
      </w:r>
      <w:r>
        <w:rPr>
          <w:w w:val="105"/>
          <w:sz w:val="20"/>
        </w:rPr>
        <w:t> seize the possibilities provided by increasing global markets and reduce trade obstacles to boost economic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competitiveness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support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long-term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prosperity.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Despite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difficulties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eco- nomic globalisation, the efficacy and fairness of international trade agreements continue to be scrutinised and debated.</w:t>
      </w:r>
    </w:p>
    <w:p>
      <w:pPr>
        <w:spacing w:line="235" w:lineRule="auto" w:before="10"/>
        <w:ind w:left="518" w:right="1455" w:firstLine="338"/>
        <w:jc w:val="both"/>
        <w:rPr>
          <w:sz w:val="20"/>
        </w:rPr>
      </w:pPr>
      <w:r>
        <w:rPr>
          <w:sz w:val="20"/>
        </w:rPr>
        <w:t>This</w:t>
      </w:r>
      <w:r>
        <w:rPr>
          <w:spacing w:val="32"/>
          <w:sz w:val="20"/>
        </w:rPr>
        <w:t> </w:t>
      </w:r>
      <w:r>
        <w:rPr>
          <w:sz w:val="20"/>
        </w:rPr>
        <w:t>research</w:t>
      </w:r>
      <w:r>
        <w:rPr>
          <w:spacing w:val="32"/>
          <w:sz w:val="20"/>
        </w:rPr>
        <w:t> </w:t>
      </w:r>
      <w:r>
        <w:rPr>
          <w:sz w:val="20"/>
        </w:rPr>
        <w:t>aims</w:t>
      </w:r>
      <w:r>
        <w:rPr>
          <w:spacing w:val="32"/>
          <w:sz w:val="20"/>
        </w:rPr>
        <w:t> </w:t>
      </w:r>
      <w:r>
        <w:rPr>
          <w:sz w:val="20"/>
        </w:rPr>
        <w:t>to</w:t>
      </w:r>
      <w:r>
        <w:rPr>
          <w:spacing w:val="32"/>
          <w:sz w:val="20"/>
        </w:rPr>
        <w:t> </w:t>
      </w:r>
      <w:r>
        <w:rPr>
          <w:sz w:val="20"/>
        </w:rPr>
        <w:t>provide</w:t>
      </w:r>
      <w:r>
        <w:rPr>
          <w:spacing w:val="32"/>
          <w:sz w:val="20"/>
        </w:rPr>
        <w:t> </w:t>
      </w:r>
      <w:r>
        <w:rPr>
          <w:sz w:val="20"/>
        </w:rPr>
        <w:t>a</w:t>
      </w:r>
      <w:r>
        <w:rPr>
          <w:spacing w:val="32"/>
          <w:sz w:val="20"/>
        </w:rPr>
        <w:t> </w:t>
      </w:r>
      <w:r>
        <w:rPr>
          <w:sz w:val="20"/>
        </w:rPr>
        <w:t>thorough</w:t>
      </w:r>
      <w:r>
        <w:rPr>
          <w:spacing w:val="32"/>
          <w:sz w:val="20"/>
        </w:rPr>
        <w:t> </w:t>
      </w:r>
      <w:r>
        <w:rPr>
          <w:sz w:val="20"/>
        </w:rPr>
        <w:t>examination</w:t>
      </w:r>
      <w:r>
        <w:rPr>
          <w:spacing w:val="32"/>
          <w:sz w:val="20"/>
        </w:rPr>
        <w:t> </w:t>
      </w:r>
      <w:r>
        <w:rPr>
          <w:sz w:val="20"/>
        </w:rPr>
        <w:t>of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diverse</w:t>
      </w:r>
      <w:r>
        <w:rPr>
          <w:spacing w:val="32"/>
          <w:sz w:val="20"/>
        </w:rPr>
        <w:t> </w:t>
      </w:r>
      <w:r>
        <w:rPr>
          <w:sz w:val="20"/>
        </w:rPr>
        <w:t>dynamics</w:t>
      </w:r>
      <w:r>
        <w:rPr>
          <w:spacing w:val="32"/>
          <w:sz w:val="20"/>
        </w:rPr>
        <w:t> </w:t>
      </w:r>
      <w:r>
        <w:rPr>
          <w:sz w:val="20"/>
        </w:rPr>
        <w:t>of</w:t>
      </w:r>
      <w:r>
        <w:rPr>
          <w:spacing w:val="32"/>
          <w:sz w:val="20"/>
        </w:rPr>
        <w:t> </w:t>
      </w:r>
      <w:r>
        <w:rPr>
          <w:sz w:val="20"/>
        </w:rPr>
        <w:t>mod- ern international commerce, with a focus on comprehending the ramifications of global economic</w:t>
      </w:r>
      <w:r>
        <w:rPr>
          <w:spacing w:val="40"/>
          <w:sz w:val="20"/>
        </w:rPr>
        <w:t> </w:t>
      </w:r>
      <w:r>
        <w:rPr>
          <w:sz w:val="20"/>
        </w:rPr>
        <w:t>integration</w:t>
      </w:r>
      <w:r>
        <w:rPr>
          <w:spacing w:val="40"/>
          <w:sz w:val="20"/>
        </w:rPr>
        <w:t> </w:t>
      </w:r>
      <w:r>
        <w:rPr>
          <w:sz w:val="20"/>
        </w:rPr>
        <w:t>fostered</w:t>
      </w:r>
      <w:r>
        <w:rPr>
          <w:spacing w:val="40"/>
          <w:sz w:val="20"/>
        </w:rPr>
        <w:t> </w:t>
      </w:r>
      <w:r>
        <w:rPr>
          <w:sz w:val="20"/>
        </w:rPr>
        <w:t>by</w:t>
      </w:r>
      <w:r>
        <w:rPr>
          <w:spacing w:val="40"/>
          <w:sz w:val="20"/>
        </w:rPr>
        <w:t> </w:t>
      </w:r>
      <w:r>
        <w:rPr>
          <w:sz w:val="20"/>
        </w:rPr>
        <w:t>these</w:t>
      </w:r>
      <w:r>
        <w:rPr>
          <w:spacing w:val="40"/>
          <w:sz w:val="20"/>
        </w:rPr>
        <w:t> </w:t>
      </w:r>
      <w:r>
        <w:rPr>
          <w:sz w:val="20"/>
        </w:rPr>
        <w:t>agreements.</w:t>
      </w:r>
      <w:r>
        <w:rPr>
          <w:spacing w:val="80"/>
          <w:sz w:val="20"/>
        </w:rPr>
        <w:t> </w:t>
      </w:r>
      <w:r>
        <w:rPr>
          <w:sz w:val="20"/>
        </w:rPr>
        <w:t>The</w:t>
      </w:r>
      <w:r>
        <w:rPr>
          <w:spacing w:val="40"/>
          <w:sz w:val="20"/>
        </w:rPr>
        <w:t> </w:t>
      </w:r>
      <w:r>
        <w:rPr>
          <w:sz w:val="20"/>
        </w:rPr>
        <w:t>study</w:t>
      </w:r>
      <w:r>
        <w:rPr>
          <w:spacing w:val="40"/>
          <w:sz w:val="20"/>
        </w:rPr>
        <w:t> </w:t>
      </w:r>
      <w:r>
        <w:rPr>
          <w:sz w:val="20"/>
        </w:rPr>
        <w:t>tries</w:t>
      </w:r>
      <w:r>
        <w:rPr>
          <w:spacing w:val="40"/>
          <w:sz w:val="20"/>
        </w:rPr>
        <w:t> </w:t>
      </w:r>
      <w:r>
        <w:rPr>
          <w:sz w:val="20"/>
        </w:rPr>
        <w:t>to</w:t>
      </w:r>
      <w:r>
        <w:rPr>
          <w:spacing w:val="40"/>
          <w:sz w:val="20"/>
        </w:rPr>
        <w:t> </w:t>
      </w:r>
      <w:r>
        <w:rPr>
          <w:sz w:val="20"/>
        </w:rPr>
        <w:t>determine</w:t>
      </w:r>
      <w:r>
        <w:rPr>
          <w:spacing w:val="40"/>
          <w:sz w:val="20"/>
        </w:rPr>
        <w:t> </w:t>
      </w:r>
      <w:r>
        <w:rPr>
          <w:sz w:val="20"/>
        </w:rPr>
        <w:t>the</w:t>
      </w:r>
      <w:r>
        <w:rPr>
          <w:spacing w:val="40"/>
          <w:sz w:val="20"/>
        </w:rPr>
        <w:t> </w:t>
      </w:r>
      <w:r>
        <w:rPr>
          <w:sz w:val="20"/>
        </w:rPr>
        <w:t>ex- tent to which trade agreements improve trade flows, stimulate investment, and promote economic growth by examining important elements such as tariff reductions and market liberalisation.</w:t>
      </w:r>
      <w:r>
        <w:rPr>
          <w:spacing w:val="40"/>
          <w:sz w:val="20"/>
        </w:rPr>
        <w:t> </w:t>
      </w:r>
      <w:r>
        <w:rPr>
          <w:sz w:val="20"/>
        </w:rPr>
        <w:t>Furthermore,</w:t>
      </w:r>
      <w:r>
        <w:rPr>
          <w:spacing w:val="40"/>
          <w:sz w:val="20"/>
        </w:rPr>
        <w:t> </w:t>
      </w:r>
      <w:r>
        <w:rPr>
          <w:sz w:val="20"/>
        </w:rPr>
        <w:t>the</w:t>
      </w:r>
      <w:r>
        <w:rPr>
          <w:spacing w:val="40"/>
          <w:sz w:val="20"/>
        </w:rPr>
        <w:t> </w:t>
      </w:r>
      <w:r>
        <w:rPr>
          <w:sz w:val="20"/>
        </w:rPr>
        <w:t>study</w:t>
      </w:r>
      <w:r>
        <w:rPr>
          <w:spacing w:val="40"/>
          <w:sz w:val="20"/>
        </w:rPr>
        <w:t> </w:t>
      </w:r>
      <w:r>
        <w:rPr>
          <w:sz w:val="20"/>
        </w:rPr>
        <w:t>aims</w:t>
      </w:r>
      <w:r>
        <w:rPr>
          <w:spacing w:val="40"/>
          <w:sz w:val="20"/>
        </w:rPr>
        <w:t> </w:t>
      </w:r>
      <w:r>
        <w:rPr>
          <w:sz w:val="20"/>
        </w:rPr>
        <w:t>to</w:t>
      </w:r>
      <w:r>
        <w:rPr>
          <w:spacing w:val="40"/>
          <w:sz w:val="20"/>
        </w:rPr>
        <w:t> </w:t>
      </w:r>
      <w:r>
        <w:rPr>
          <w:sz w:val="20"/>
        </w:rPr>
        <w:t>disentangle</w:t>
      </w:r>
      <w:r>
        <w:rPr>
          <w:spacing w:val="40"/>
          <w:sz w:val="20"/>
        </w:rPr>
        <w:t> </w:t>
      </w:r>
      <w:r>
        <w:rPr>
          <w:sz w:val="20"/>
        </w:rPr>
        <w:t>the</w:t>
      </w:r>
      <w:r>
        <w:rPr>
          <w:spacing w:val="40"/>
          <w:sz w:val="20"/>
        </w:rPr>
        <w:t> </w:t>
      </w:r>
      <w:r>
        <w:rPr>
          <w:sz w:val="20"/>
        </w:rPr>
        <w:t>complex</w:t>
      </w:r>
      <w:r>
        <w:rPr>
          <w:spacing w:val="40"/>
          <w:sz w:val="20"/>
        </w:rPr>
        <w:t> </w:t>
      </w:r>
      <w:r>
        <w:rPr>
          <w:sz w:val="20"/>
        </w:rPr>
        <w:t>interplay</w:t>
      </w:r>
      <w:r>
        <w:rPr>
          <w:spacing w:val="40"/>
          <w:sz w:val="20"/>
        </w:rPr>
        <w:t> </w:t>
      </w:r>
      <w:r>
        <w:rPr>
          <w:sz w:val="20"/>
        </w:rPr>
        <w:t>between trade agreements and larger socioeconomic issues such as income inequality and shared</w:t>
      </w:r>
      <w:r>
        <w:rPr>
          <w:spacing w:val="40"/>
          <w:sz w:val="20"/>
        </w:rPr>
        <w:t> </w:t>
      </w:r>
      <w:r>
        <w:rPr>
          <w:sz w:val="20"/>
        </w:rPr>
        <w:t>culture, giving significant insights into the changing face of global trade regulation and </w:t>
      </w:r>
      <w:r>
        <w:rPr>
          <w:spacing w:val="-2"/>
          <w:sz w:val="20"/>
        </w:rPr>
        <w:t>cooperation.</w:t>
      </w:r>
    </w:p>
    <w:p>
      <w:pPr>
        <w:pStyle w:val="BodyText"/>
        <w:spacing w:before="109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370" w:val="left" w:leader="none"/>
        </w:tabs>
        <w:spacing w:line="240" w:lineRule="auto" w:before="0" w:after="0"/>
        <w:ind w:left="370" w:right="0" w:hanging="250"/>
        <w:jc w:val="both"/>
      </w:pPr>
      <w:bookmarkStart w:name="Introduction" w:id="1"/>
      <w:bookmarkEnd w:id="1"/>
      <w:r>
        <w:rPr>
          <w:b w:val="0"/>
        </w:rPr>
      </w:r>
      <w:r>
        <w:rPr>
          <w:spacing w:val="-2"/>
          <w:w w:val="120"/>
        </w:rPr>
        <w:t>Introduction</w:t>
      </w:r>
    </w:p>
    <w:p>
      <w:pPr>
        <w:pStyle w:val="BodyText"/>
        <w:spacing w:line="242" w:lineRule="auto" w:before="152"/>
        <w:ind w:left="120" w:right="1054"/>
        <w:jc w:val="both"/>
      </w:pPr>
      <w:r>
        <w:rPr>
          <w:w w:val="110"/>
        </w:rPr>
        <w:t>In</w:t>
      </w:r>
      <w:r>
        <w:rPr>
          <w:w w:val="110"/>
        </w:rPr>
        <w:t> May</w:t>
      </w:r>
      <w:r>
        <w:rPr>
          <w:w w:val="110"/>
        </w:rPr>
        <w:t> 2022,</w:t>
      </w:r>
      <w:r>
        <w:rPr>
          <w:w w:val="110"/>
        </w:rPr>
        <w:t> India</w:t>
      </w:r>
      <w:r>
        <w:rPr>
          <w:w w:val="110"/>
        </w:rPr>
        <w:t> and</w:t>
      </w:r>
      <w:r>
        <w:rPr>
          <w:w w:val="110"/>
        </w:rPr>
        <w:t> 13</w:t>
      </w:r>
      <w:r>
        <w:rPr>
          <w:w w:val="110"/>
        </w:rPr>
        <w:t> partners</w:t>
      </w:r>
      <w:r>
        <w:rPr>
          <w:w w:val="110"/>
        </w:rPr>
        <w:t> launched</w:t>
      </w:r>
      <w:r>
        <w:rPr>
          <w:w w:val="110"/>
        </w:rPr>
        <w:t> the</w:t>
      </w:r>
      <w:r>
        <w:rPr>
          <w:w w:val="110"/>
        </w:rPr>
        <w:t> Indo-Pacific</w:t>
      </w:r>
      <w:r>
        <w:rPr>
          <w:w w:val="110"/>
        </w:rPr>
        <w:t> Economic</w:t>
      </w:r>
      <w:r>
        <w:rPr>
          <w:w w:val="110"/>
        </w:rPr>
        <w:t> Framework</w:t>
      </w:r>
      <w:r>
        <w:rPr>
          <w:w w:val="110"/>
        </w:rPr>
        <w:t> for Prosperity (IPEF).Partner countries include USA, Australia, Brunei, Fiji, Indonesia, Japan, Malaysia,</w:t>
      </w:r>
      <w:r>
        <w:rPr>
          <w:spacing w:val="-4"/>
          <w:w w:val="110"/>
        </w:rPr>
        <w:t> </w:t>
      </w:r>
      <w:r>
        <w:rPr>
          <w:w w:val="110"/>
        </w:rPr>
        <w:t>New</w:t>
      </w:r>
      <w:r>
        <w:rPr>
          <w:spacing w:val="-4"/>
          <w:w w:val="110"/>
        </w:rPr>
        <w:t> </w:t>
      </w:r>
      <w:r>
        <w:rPr>
          <w:w w:val="110"/>
        </w:rPr>
        <w:t>Zealand,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Philippines,</w:t>
      </w:r>
      <w:r>
        <w:rPr>
          <w:spacing w:val="-4"/>
          <w:w w:val="110"/>
        </w:rPr>
        <w:t> </w:t>
      </w:r>
      <w:r>
        <w:rPr>
          <w:w w:val="110"/>
        </w:rPr>
        <w:t>Singapore,</w:t>
      </w:r>
      <w:r>
        <w:rPr>
          <w:spacing w:val="-4"/>
          <w:w w:val="110"/>
        </w:rPr>
        <w:t> </w:t>
      </w:r>
      <w:r>
        <w:rPr>
          <w:w w:val="110"/>
        </w:rPr>
        <w:t>South</w:t>
      </w:r>
      <w:r>
        <w:rPr>
          <w:spacing w:val="-4"/>
          <w:w w:val="110"/>
        </w:rPr>
        <w:t> </w:t>
      </w:r>
      <w:r>
        <w:rPr>
          <w:w w:val="110"/>
        </w:rPr>
        <w:t>Korea,</w:t>
      </w:r>
      <w:r>
        <w:rPr>
          <w:spacing w:val="-4"/>
          <w:w w:val="110"/>
        </w:rPr>
        <w:t> </w:t>
      </w:r>
      <w:r>
        <w:rPr>
          <w:w w:val="110"/>
        </w:rPr>
        <w:t>Thailand,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Vietnam. </w:t>
      </w:r>
      <w:r>
        <w:rPr>
          <w:w w:val="115"/>
        </w:rPr>
        <w:t>IPEF </w:t>
      </w:r>
      <w:r>
        <w:rPr>
          <w:w w:val="110"/>
        </w:rPr>
        <w:t>partners,</w:t>
      </w:r>
      <w:r>
        <w:rPr>
          <w:w w:val="110"/>
        </w:rPr>
        <w:t> which collectively represent 40% of global GDP, are diverse in size and economic</w:t>
      </w:r>
      <w:r>
        <w:rPr>
          <w:spacing w:val="-12"/>
          <w:w w:val="110"/>
        </w:rPr>
        <w:t> </w:t>
      </w:r>
      <w:r>
        <w:rPr>
          <w:w w:val="110"/>
        </w:rPr>
        <w:t>development.The</w:t>
      </w:r>
      <w:r>
        <w:rPr>
          <w:spacing w:val="-12"/>
          <w:w w:val="110"/>
        </w:rPr>
        <w:t> </w:t>
      </w:r>
      <w:r>
        <w:rPr>
          <w:w w:val="110"/>
        </w:rPr>
        <w:t>initiative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not</w:t>
      </w:r>
      <w:r>
        <w:rPr>
          <w:spacing w:val="-12"/>
          <w:w w:val="110"/>
        </w:rPr>
        <w:t> </w:t>
      </w:r>
      <w:r>
        <w:rPr>
          <w:w w:val="110"/>
        </w:rPr>
        <w:t>designed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traditional</w:t>
      </w:r>
      <w:r>
        <w:rPr>
          <w:spacing w:val="-12"/>
          <w:w w:val="110"/>
        </w:rPr>
        <w:t> </w:t>
      </w:r>
      <w:r>
        <w:rPr>
          <w:w w:val="110"/>
        </w:rPr>
        <w:t>comprehensive</w:t>
      </w:r>
      <w:r>
        <w:rPr>
          <w:spacing w:val="-12"/>
          <w:w w:val="110"/>
        </w:rPr>
        <w:t> </w:t>
      </w:r>
      <w:r>
        <w:rPr>
          <w:w w:val="110"/>
        </w:rPr>
        <w:t>U.S. free</w:t>
      </w:r>
      <w:r>
        <w:rPr>
          <w:spacing w:val="-4"/>
          <w:w w:val="110"/>
        </w:rPr>
        <w:t> </w:t>
      </w:r>
      <w:r>
        <w:rPr>
          <w:w w:val="110"/>
        </w:rPr>
        <w:t>trade</w:t>
      </w:r>
      <w:r>
        <w:rPr>
          <w:spacing w:val="-4"/>
          <w:w w:val="110"/>
        </w:rPr>
        <w:t> </w:t>
      </w:r>
      <w:r>
        <w:rPr>
          <w:w w:val="110"/>
        </w:rPr>
        <w:t>agreement</w:t>
      </w:r>
      <w:r>
        <w:rPr>
          <w:spacing w:val="-4"/>
          <w:w w:val="110"/>
        </w:rPr>
        <w:t> </w:t>
      </w:r>
      <w:r>
        <w:rPr>
          <w:w w:val="115"/>
        </w:rPr>
        <w:t>(FTA),</w:t>
      </w:r>
      <w:r>
        <w:rPr>
          <w:spacing w:val="-7"/>
          <w:w w:val="115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5"/>
        </w:rPr>
        <w:t>IPEF</w:t>
      </w:r>
      <w:r>
        <w:rPr>
          <w:spacing w:val="-7"/>
          <w:w w:val="115"/>
        </w:rPr>
        <w:t> </w:t>
      </w:r>
      <w:r>
        <w:rPr>
          <w:w w:val="110"/>
        </w:rPr>
        <w:t>aims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establish</w:t>
      </w:r>
      <w:r>
        <w:rPr>
          <w:spacing w:val="-4"/>
          <w:w w:val="110"/>
        </w:rPr>
        <w:t> </w:t>
      </w:r>
      <w:r>
        <w:rPr>
          <w:w w:val="110"/>
        </w:rPr>
        <w:t>“high-standard</w:t>
      </w:r>
      <w:r>
        <w:rPr>
          <w:spacing w:val="-4"/>
          <w:w w:val="110"/>
        </w:rPr>
        <w:t> </w:t>
      </w:r>
      <w:r>
        <w:rPr>
          <w:w w:val="110"/>
        </w:rPr>
        <w:t>commitments”</w:t>
      </w:r>
      <w:r>
        <w:rPr>
          <w:spacing w:val="-4"/>
          <w:w w:val="110"/>
        </w:rPr>
        <w:t> </w:t>
      </w:r>
      <w:r>
        <w:rPr>
          <w:w w:val="110"/>
        </w:rPr>
        <w:t>in four</w:t>
      </w:r>
      <w:r>
        <w:rPr>
          <w:w w:val="110"/>
        </w:rPr>
        <w:t> pillars</w:t>
      </w:r>
      <w:r>
        <w:rPr>
          <w:w w:val="110"/>
        </w:rPr>
        <w:t> -</w:t>
      </w:r>
      <w:r>
        <w:rPr>
          <w:w w:val="110"/>
        </w:rPr>
        <w:t> (1)</w:t>
      </w:r>
      <w:r>
        <w:rPr>
          <w:w w:val="110"/>
        </w:rPr>
        <w:t> Connected</w:t>
      </w:r>
      <w:r>
        <w:rPr>
          <w:w w:val="110"/>
        </w:rPr>
        <w:t> Economy</w:t>
      </w:r>
      <w:r>
        <w:rPr>
          <w:w w:val="110"/>
        </w:rPr>
        <w:t> i.e.</w:t>
      </w:r>
      <w:r>
        <w:rPr>
          <w:spacing w:val="40"/>
          <w:w w:val="110"/>
        </w:rPr>
        <w:t> </w:t>
      </w:r>
      <w:r>
        <w:rPr>
          <w:w w:val="110"/>
        </w:rPr>
        <w:t>select</w:t>
      </w:r>
      <w:r>
        <w:rPr>
          <w:w w:val="110"/>
        </w:rPr>
        <w:t> trade</w:t>
      </w:r>
      <w:r>
        <w:rPr>
          <w:w w:val="110"/>
        </w:rPr>
        <w:t> issues,</w:t>
      </w:r>
      <w:r>
        <w:rPr>
          <w:w w:val="110"/>
        </w:rPr>
        <w:t> (2)</w:t>
      </w:r>
      <w:r>
        <w:rPr>
          <w:w w:val="110"/>
        </w:rPr>
        <w:t> Resilient</w:t>
      </w:r>
      <w:r>
        <w:rPr>
          <w:w w:val="110"/>
        </w:rPr>
        <w:t> Economy</w:t>
      </w:r>
      <w:r>
        <w:rPr>
          <w:w w:val="110"/>
        </w:rPr>
        <w:t> i.e. </w:t>
      </w:r>
      <w:r>
        <w:rPr/>
        <w:t>supply</w:t>
      </w:r>
      <w:r>
        <w:rPr>
          <w:spacing w:val="52"/>
        </w:rPr>
        <w:t> </w:t>
      </w:r>
      <w:r>
        <w:rPr/>
        <w:t>chains,</w:t>
      </w:r>
      <w:r>
        <w:rPr>
          <w:spacing w:val="53"/>
        </w:rPr>
        <w:t> </w:t>
      </w:r>
      <w:r>
        <w:rPr/>
        <w:t>(3)</w:t>
      </w:r>
      <w:r>
        <w:rPr>
          <w:spacing w:val="52"/>
        </w:rPr>
        <w:t> </w:t>
      </w:r>
      <w:r>
        <w:rPr/>
        <w:t>Clean</w:t>
      </w:r>
      <w:r>
        <w:rPr>
          <w:spacing w:val="54"/>
        </w:rPr>
        <w:t> </w:t>
      </w:r>
      <w:r>
        <w:rPr/>
        <w:t>Economy</w:t>
      </w:r>
      <w:r>
        <w:rPr>
          <w:spacing w:val="52"/>
        </w:rPr>
        <w:t> </w:t>
      </w:r>
      <w:r>
        <w:rPr/>
        <w:t>i.e.</w:t>
      </w:r>
      <w:r>
        <w:rPr>
          <w:spacing w:val="65"/>
          <w:w w:val="150"/>
        </w:rPr>
        <w:t> </w:t>
      </w:r>
      <w:r>
        <w:rPr/>
        <w:t>clean</w:t>
      </w:r>
      <w:r>
        <w:rPr>
          <w:spacing w:val="53"/>
        </w:rPr>
        <w:t> </w:t>
      </w:r>
      <w:r>
        <w:rPr/>
        <w:t>energy,</w:t>
      </w:r>
      <w:r>
        <w:rPr>
          <w:spacing w:val="54"/>
        </w:rPr>
        <w:t> </w:t>
      </w:r>
      <w:r>
        <w:rPr/>
        <w:t>decarbonization</w:t>
      </w:r>
      <w:r>
        <w:rPr>
          <w:spacing w:val="52"/>
        </w:rPr>
        <w:t> </w:t>
      </w:r>
      <w:r>
        <w:rPr/>
        <w:t>&amp;</w:t>
      </w:r>
      <w:r>
        <w:rPr>
          <w:spacing w:val="52"/>
        </w:rPr>
        <w:t> </w:t>
      </w:r>
      <w:r>
        <w:rPr/>
        <w:t>infrastructure</w:t>
      </w:r>
      <w:r>
        <w:rPr>
          <w:spacing w:val="54"/>
        </w:rPr>
        <w:t> </w:t>
      </w:r>
      <w:r>
        <w:rPr>
          <w:spacing w:val="-4"/>
        </w:rPr>
        <w:t>and,</w:t>
      </w:r>
    </w:p>
    <w:p>
      <w:pPr>
        <w:pStyle w:val="BodyText"/>
        <w:spacing w:line="266" w:lineRule="exact"/>
        <w:ind w:left="120"/>
        <w:jc w:val="both"/>
      </w:pPr>
      <w:r>
        <w:rPr>
          <w:w w:val="105"/>
        </w:rPr>
        <w:t>(4)</w:t>
      </w:r>
      <w:r>
        <w:rPr>
          <w:spacing w:val="30"/>
          <w:w w:val="105"/>
        </w:rPr>
        <w:t> </w:t>
      </w:r>
      <w:r>
        <w:rPr>
          <w:w w:val="105"/>
        </w:rPr>
        <w:t>Fair</w:t>
      </w:r>
      <w:r>
        <w:rPr>
          <w:spacing w:val="31"/>
          <w:w w:val="105"/>
        </w:rPr>
        <w:t> </w:t>
      </w:r>
      <w:r>
        <w:rPr>
          <w:w w:val="105"/>
        </w:rPr>
        <w:t>Economy</w:t>
      </w:r>
      <w:r>
        <w:rPr>
          <w:spacing w:val="30"/>
          <w:w w:val="105"/>
        </w:rPr>
        <w:t> </w:t>
      </w:r>
      <w:r>
        <w:rPr>
          <w:w w:val="105"/>
        </w:rPr>
        <w:t>i.e.</w:t>
      </w:r>
      <w:r>
        <w:rPr>
          <w:spacing w:val="57"/>
          <w:w w:val="105"/>
        </w:rPr>
        <w:t> </w:t>
      </w:r>
      <w:r>
        <w:rPr>
          <w:w w:val="105"/>
        </w:rPr>
        <w:t>tax</w:t>
      </w:r>
      <w:r>
        <w:rPr>
          <w:spacing w:val="31"/>
          <w:w w:val="105"/>
        </w:rPr>
        <w:t> </w:t>
      </w:r>
      <w:r>
        <w:rPr>
          <w:w w:val="105"/>
        </w:rPr>
        <w:t>&amp;</w:t>
      </w:r>
      <w:r>
        <w:rPr>
          <w:spacing w:val="30"/>
          <w:w w:val="105"/>
        </w:rPr>
        <w:t> </w:t>
      </w:r>
      <w:r>
        <w:rPr>
          <w:w w:val="105"/>
        </w:rPr>
        <w:t>anti-corruption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issues).</w:t>
      </w:r>
    </w:p>
    <w:p>
      <w:pPr>
        <w:pStyle w:val="BodyText"/>
        <w:spacing w:line="242" w:lineRule="auto" w:before="13"/>
        <w:ind w:left="120" w:right="1058" w:firstLine="338"/>
        <w:jc w:val="both"/>
      </w:pPr>
      <w:r>
        <w:rPr>
          <w:w w:val="105"/>
        </w:rPr>
        <w:t>Our</w:t>
      </w:r>
      <w:r>
        <w:rPr>
          <w:w w:val="105"/>
        </w:rPr>
        <w:t> motive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study</w:t>
      </w:r>
      <w:r>
        <w:rPr>
          <w:w w:val="105"/>
        </w:rPr>
        <w:t> the</w:t>
      </w:r>
      <w:r>
        <w:rPr>
          <w:w w:val="105"/>
        </w:rPr>
        <w:t> impact</w:t>
      </w:r>
      <w:r>
        <w:rPr>
          <w:w w:val="105"/>
        </w:rPr>
        <w:t> of</w:t>
      </w:r>
      <w:r>
        <w:rPr>
          <w:w w:val="105"/>
        </w:rPr>
        <w:t> such</w:t>
      </w:r>
      <w:r>
        <w:rPr>
          <w:w w:val="105"/>
        </w:rPr>
        <w:t> a</w:t>
      </w:r>
      <w:r>
        <w:rPr>
          <w:w w:val="105"/>
        </w:rPr>
        <w:t> rising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trade</w:t>
      </w:r>
      <w:r>
        <w:rPr>
          <w:w w:val="105"/>
        </w:rPr>
        <w:t> agreements</w:t>
      </w:r>
      <w:r>
        <w:rPr>
          <w:w w:val="105"/>
        </w:rPr>
        <w:t> in</w:t>
      </w:r>
      <w:r>
        <w:rPr>
          <w:w w:val="105"/>
        </w:rPr>
        <w:t> the recent past for developing countries like India.</w:t>
      </w:r>
      <w:r>
        <w:rPr>
          <w:spacing w:val="31"/>
          <w:w w:val="105"/>
        </w:rPr>
        <w:t> </w:t>
      </w:r>
      <w:r>
        <w:rPr>
          <w:w w:val="105"/>
        </w:rPr>
        <w:t>We do this by analysing the </w:t>
      </w:r>
      <w:r>
        <w:rPr>
          <w:w w:val="115"/>
        </w:rPr>
        <w:t>IPEF</w:t>
      </w:r>
      <w:r>
        <w:rPr>
          <w:spacing w:val="-5"/>
          <w:w w:val="115"/>
        </w:rPr>
        <w:t> </w:t>
      </w:r>
      <w:r>
        <w:rPr>
          <w:w w:val="105"/>
        </w:rPr>
        <w:t>agreement and the possible implications when India leaves the Framework. We use structural gravity model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analysis</w:t>
      </w:r>
      <w:r>
        <w:rPr>
          <w:w w:val="105"/>
        </w:rPr>
        <w:t> and</w:t>
      </w:r>
      <w:r>
        <w:rPr>
          <w:w w:val="105"/>
        </w:rPr>
        <w:t> identify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on</w:t>
      </w:r>
      <w:r>
        <w:rPr>
          <w:w w:val="105"/>
        </w:rPr>
        <w:t> key</w:t>
      </w:r>
      <w:r>
        <w:rPr>
          <w:w w:val="105"/>
        </w:rPr>
        <w:t> parameters,</w:t>
      </w:r>
      <w:r>
        <w:rPr>
          <w:w w:val="105"/>
        </w:rPr>
        <w:t> if</w:t>
      </w:r>
      <w:r>
        <w:rPr>
          <w:w w:val="105"/>
        </w:rPr>
        <w:t> India</w:t>
      </w:r>
      <w:r>
        <w:rPr>
          <w:w w:val="105"/>
        </w:rPr>
        <w:t> leaves</w:t>
      </w:r>
      <w:r>
        <w:rPr>
          <w:w w:val="105"/>
        </w:rPr>
        <w:t> the</w:t>
      </w:r>
      <w:r>
        <w:rPr>
          <w:w w:val="105"/>
        </w:rPr>
        <w:t> trade </w:t>
      </w:r>
      <w:r>
        <w:rPr>
          <w:spacing w:val="-2"/>
          <w:w w:val="105"/>
        </w:rPr>
        <w:t>bloc.</w:t>
      </w:r>
    </w:p>
    <w:p>
      <w:pPr>
        <w:pStyle w:val="BodyText"/>
        <w:spacing w:line="242" w:lineRule="auto" w:before="9"/>
        <w:ind w:left="120" w:right="1056" w:firstLine="338"/>
        <w:jc w:val="both"/>
      </w:pPr>
      <w:r>
        <w:rPr>
          <w:w w:val="105"/>
        </w:rPr>
        <w:t>The</w:t>
      </w:r>
      <w:r>
        <w:rPr>
          <w:w w:val="105"/>
        </w:rPr>
        <w:t> Structural</w:t>
      </w:r>
      <w:r>
        <w:rPr>
          <w:w w:val="105"/>
        </w:rPr>
        <w:t> Gravity</w:t>
      </w:r>
      <w:r>
        <w:rPr>
          <w:w w:val="105"/>
        </w:rPr>
        <w:t> Model</w:t>
      </w:r>
      <w:r>
        <w:rPr>
          <w:w w:val="105"/>
        </w:rPr>
        <w:t> </w:t>
      </w:r>
      <w:hyperlink w:history="true" w:anchor="_bookmark3">
        <w:r>
          <w:rPr>
            <w:w w:val="105"/>
          </w:rPr>
          <w:t>[1]</w:t>
        </w:r>
      </w:hyperlink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developed</w:t>
      </w:r>
      <w:r>
        <w:rPr>
          <w:w w:val="105"/>
        </w:rPr>
        <w:t> economic</w:t>
      </w:r>
      <w:r>
        <w:rPr>
          <w:w w:val="105"/>
        </w:rPr>
        <w:t> technique</w:t>
      </w:r>
      <w:r>
        <w:rPr>
          <w:w w:val="105"/>
        </w:rPr>
        <w:t> to</w:t>
      </w:r>
      <w:r>
        <w:rPr>
          <w:w w:val="105"/>
        </w:rPr>
        <w:t> analyse</w:t>
      </w:r>
      <w:r>
        <w:rPr>
          <w:w w:val="105"/>
        </w:rPr>
        <w:t> inter- national trade dynamics and policy implications.</w:t>
      </w:r>
      <w:r>
        <w:rPr>
          <w:spacing w:val="36"/>
          <w:w w:val="105"/>
        </w:rPr>
        <w:t> </w:t>
      </w:r>
      <w:r>
        <w:rPr>
          <w:w w:val="105"/>
        </w:rPr>
        <w:t>This approach, led by famous researchers such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James</w:t>
      </w:r>
      <w:r>
        <w:rPr>
          <w:spacing w:val="-4"/>
          <w:w w:val="105"/>
        </w:rPr>
        <w:t> </w:t>
      </w:r>
      <w:r>
        <w:rPr>
          <w:w w:val="105"/>
        </w:rPr>
        <w:t>Anderson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Eric</w:t>
      </w:r>
      <w:r>
        <w:rPr>
          <w:spacing w:val="-4"/>
          <w:w w:val="105"/>
        </w:rPr>
        <w:t> </w:t>
      </w:r>
      <w:r>
        <w:rPr>
          <w:w w:val="105"/>
        </w:rPr>
        <w:t>van</w:t>
      </w:r>
      <w:r>
        <w:rPr>
          <w:spacing w:val="-3"/>
          <w:w w:val="105"/>
        </w:rPr>
        <w:t> </w:t>
      </w:r>
      <w:r>
        <w:rPr>
          <w:w w:val="105"/>
        </w:rPr>
        <w:t>Wincoop</w:t>
      </w:r>
      <w:r>
        <w:rPr>
          <w:spacing w:val="-3"/>
          <w:w w:val="105"/>
        </w:rPr>
        <w:t> </w:t>
      </w:r>
      <w:hyperlink w:history="true" w:anchor="_bookmark4">
        <w:r>
          <w:rPr>
            <w:w w:val="105"/>
          </w:rPr>
          <w:t>[2],</w:t>
        </w:r>
      </w:hyperlink>
      <w:r>
        <w:rPr>
          <w:spacing w:val="-1"/>
          <w:w w:val="105"/>
        </w:rPr>
        <w:t> </w:t>
      </w:r>
      <w:r>
        <w:rPr>
          <w:w w:val="105"/>
        </w:rPr>
        <w:t>outperforms</w:t>
      </w:r>
      <w:r>
        <w:rPr>
          <w:spacing w:val="-4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predecessors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incorpo- rating subtle aspects such as trade costs, market sizes, tariffs, and non-tariff barriers into its analytical framework.</w:t>
      </w:r>
      <w:r>
        <w:rPr>
          <w:w w:val="105"/>
        </w:rPr>
        <w:t> Unlike previous gravity models, which had strong theoretical under- pinnings, the Structural Gravity Model provides a solid theoretical framework for analysing trading</w:t>
      </w:r>
      <w:r>
        <w:rPr>
          <w:spacing w:val="15"/>
          <w:w w:val="105"/>
        </w:rPr>
        <w:t> </w:t>
      </w:r>
      <w:r>
        <w:rPr>
          <w:w w:val="105"/>
        </w:rPr>
        <w:t>patterns.</w:t>
      </w:r>
      <w:r>
        <w:rPr>
          <w:spacing w:val="44"/>
          <w:w w:val="105"/>
        </w:rPr>
        <w:t> </w:t>
      </w:r>
      <w:r>
        <w:rPr>
          <w:w w:val="105"/>
        </w:rPr>
        <w:t>Its</w:t>
      </w:r>
      <w:r>
        <w:rPr>
          <w:spacing w:val="15"/>
          <w:w w:val="105"/>
        </w:rPr>
        <w:t> </w:t>
      </w:r>
      <w:r>
        <w:rPr>
          <w:w w:val="105"/>
        </w:rPr>
        <w:t>rise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accelerated</w:t>
      </w:r>
      <w:r>
        <w:rPr>
          <w:spacing w:val="15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work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Anderson</w:t>
      </w:r>
      <w:r>
        <w:rPr>
          <w:spacing w:val="16"/>
          <w:w w:val="105"/>
        </w:rPr>
        <w:t> </w:t>
      </w:r>
      <w:r>
        <w:rPr>
          <w:w w:val="105"/>
        </w:rPr>
        <w:t>(1979)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Bergstrand</w:t>
      </w:r>
    </w:p>
    <w:p>
      <w:pPr>
        <w:spacing w:after="0" w:line="242" w:lineRule="auto"/>
        <w:jc w:val="both"/>
        <w:sectPr>
          <w:headerReference w:type="default" r:id="rId5"/>
          <w:footerReference w:type="default" r:id="rId6"/>
          <w:type w:val="continuous"/>
          <w:pgSz w:w="12240" w:h="15840"/>
          <w:pgMar w:header="809" w:footer="1134" w:top="1760" w:bottom="1320" w:left="1680" w:right="740"/>
          <w:pgNumType w:start="1"/>
        </w:sectPr>
      </w:pPr>
    </w:p>
    <w:p>
      <w:pPr>
        <w:pStyle w:val="BodyText"/>
        <w:spacing w:line="242" w:lineRule="auto" w:before="60"/>
        <w:ind w:left="120" w:right="1057"/>
        <w:jc w:val="both"/>
      </w:pPr>
      <w:r>
        <w:rPr>
          <w:w w:val="105"/>
        </w:rPr>
        <w:t>(1985),</w:t>
      </w:r>
      <w:r>
        <w:rPr>
          <w:w w:val="105"/>
        </w:rPr>
        <w:t> who</w:t>
      </w:r>
      <w:r>
        <w:rPr>
          <w:w w:val="105"/>
        </w:rPr>
        <w:t> set</w:t>
      </w:r>
      <w:r>
        <w:rPr>
          <w:w w:val="105"/>
        </w:rPr>
        <w:t> the</w:t>
      </w:r>
      <w:r>
        <w:rPr>
          <w:w w:val="105"/>
        </w:rPr>
        <w:t> framework</w:t>
      </w:r>
      <w:r>
        <w:rPr>
          <w:w w:val="105"/>
        </w:rPr>
        <w:t> for</w:t>
      </w:r>
      <w:r>
        <w:rPr>
          <w:w w:val="105"/>
        </w:rPr>
        <w:t> adding</w:t>
      </w:r>
      <w:r>
        <w:rPr>
          <w:w w:val="105"/>
        </w:rPr>
        <w:t> elements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product</w:t>
      </w:r>
      <w:r>
        <w:rPr>
          <w:w w:val="105"/>
        </w:rPr>
        <w:t> diversification</w:t>
      </w:r>
      <w:r>
        <w:rPr>
          <w:w w:val="105"/>
        </w:rPr>
        <w:t> and Constant</w:t>
      </w:r>
      <w:r>
        <w:rPr>
          <w:spacing w:val="40"/>
          <w:w w:val="105"/>
        </w:rPr>
        <w:t> </w:t>
      </w:r>
      <w:r>
        <w:rPr>
          <w:w w:val="105"/>
        </w:rPr>
        <w:t>Elasticity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Substitution</w:t>
      </w:r>
      <w:r>
        <w:rPr>
          <w:spacing w:val="40"/>
          <w:w w:val="105"/>
        </w:rPr>
        <w:t> </w:t>
      </w:r>
      <w:r>
        <w:rPr>
          <w:w w:val="105"/>
        </w:rPr>
        <w:t>(CES)</w:t>
      </w:r>
      <w:r>
        <w:rPr>
          <w:spacing w:val="40"/>
          <w:w w:val="105"/>
        </w:rPr>
        <w:t> </w:t>
      </w:r>
      <w:r>
        <w:rPr>
          <w:w w:val="105"/>
        </w:rPr>
        <w:t>spending.</w:t>
      </w:r>
    </w:p>
    <w:p>
      <w:pPr>
        <w:pStyle w:val="BodyText"/>
        <w:spacing w:before="72"/>
      </w:pPr>
    </w:p>
    <w:p>
      <w:pPr>
        <w:pStyle w:val="Heading1"/>
        <w:numPr>
          <w:ilvl w:val="0"/>
          <w:numId w:val="1"/>
        </w:numPr>
        <w:tabs>
          <w:tab w:pos="370" w:val="left" w:leader="none"/>
        </w:tabs>
        <w:spacing w:line="240" w:lineRule="auto" w:before="0" w:after="0"/>
        <w:ind w:left="370" w:right="0" w:hanging="250"/>
        <w:jc w:val="both"/>
      </w:pPr>
      <w:bookmarkStart w:name="Research Gap" w:id="2"/>
      <w:bookmarkEnd w:id="2"/>
      <w:r>
        <w:rPr>
          <w:b w:val="0"/>
        </w:rPr>
      </w:r>
      <w:r>
        <w:rPr>
          <w:spacing w:val="-2"/>
          <w:w w:val="120"/>
        </w:rPr>
        <w:t>Research</w:t>
      </w:r>
      <w:r>
        <w:rPr>
          <w:spacing w:val="3"/>
          <w:w w:val="120"/>
        </w:rPr>
        <w:t> </w:t>
      </w:r>
      <w:r>
        <w:rPr>
          <w:spacing w:val="-5"/>
          <w:w w:val="120"/>
        </w:rPr>
        <w:t>Gap</w:t>
      </w:r>
    </w:p>
    <w:p>
      <w:pPr>
        <w:pStyle w:val="BodyText"/>
        <w:spacing w:line="242" w:lineRule="auto" w:before="148"/>
        <w:ind w:left="120" w:right="1056"/>
        <w:jc w:val="both"/>
      </w:pPr>
      <w:r>
        <w:rPr>
          <w:w w:val="105"/>
        </w:rPr>
        <w:t>The</w:t>
      </w:r>
      <w:r>
        <w:rPr>
          <w:w w:val="105"/>
        </w:rPr>
        <w:t> current research</w:t>
      </w:r>
      <w:r>
        <w:rPr>
          <w:w w:val="105"/>
        </w:rPr>
        <w:t> landscape</w:t>
      </w:r>
      <w:r>
        <w:rPr>
          <w:w w:val="105"/>
        </w:rPr>
        <w:t> centres</w:t>
      </w:r>
      <w:r>
        <w:rPr>
          <w:w w:val="105"/>
        </w:rPr>
        <w:t> mostly</w:t>
      </w:r>
      <w:r>
        <w:rPr>
          <w:w w:val="105"/>
        </w:rPr>
        <w:t> around</w:t>
      </w:r>
      <w:r>
        <w:rPr>
          <w:w w:val="105"/>
        </w:rPr>
        <w:t> the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recognised</w:t>
      </w:r>
      <w:r>
        <w:rPr>
          <w:w w:val="105"/>
        </w:rPr>
        <w:t> ap- proaches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Gravity</w:t>
      </w:r>
      <w:r>
        <w:rPr>
          <w:w w:val="105"/>
        </w:rPr>
        <w:t> model</w:t>
      </w:r>
      <w:r>
        <w:rPr>
          <w:w w:val="105"/>
        </w:rPr>
        <w:t> and</w:t>
      </w:r>
      <w:r>
        <w:rPr>
          <w:w w:val="105"/>
        </w:rPr>
        <w:t> General</w:t>
      </w:r>
      <w:r>
        <w:rPr>
          <w:w w:val="105"/>
        </w:rPr>
        <w:t> Equilibrium</w:t>
      </w:r>
      <w:r>
        <w:rPr>
          <w:w w:val="105"/>
        </w:rPr>
        <w:t> Impact</w:t>
      </w:r>
      <w:r>
        <w:rPr>
          <w:w w:val="105"/>
        </w:rPr>
        <w:t> Analysis</w:t>
      </w:r>
      <w:r>
        <w:rPr>
          <w:w w:val="105"/>
        </w:rPr>
        <w:t> to</w:t>
      </w:r>
      <w:r>
        <w:rPr>
          <w:w w:val="105"/>
        </w:rPr>
        <w:t> examine trade dynamics in the western region.</w:t>
      </w:r>
      <w:r>
        <w:rPr>
          <w:w w:val="105"/>
        </w:rPr>
        <w:t> However, there is a significant void in the literature about</w:t>
      </w:r>
      <w:r>
        <w:rPr>
          <w:w w:val="105"/>
        </w:rPr>
        <w:t> the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analytical</w:t>
      </w:r>
      <w:r>
        <w:rPr>
          <w:w w:val="105"/>
        </w:rPr>
        <w:t> frameworks</w:t>
      </w:r>
      <w:r>
        <w:rPr>
          <w:w w:val="105"/>
        </w:rPr>
        <w:t> to</w:t>
      </w:r>
      <w:r>
        <w:rPr>
          <w:w w:val="105"/>
        </w:rPr>
        <w:t> growing</w:t>
      </w:r>
      <w:r>
        <w:rPr>
          <w:w w:val="105"/>
        </w:rPr>
        <w:t> economies,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India. Given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increasing</w:t>
      </w:r>
      <w:r>
        <w:rPr>
          <w:spacing w:val="-9"/>
          <w:w w:val="105"/>
        </w:rPr>
        <w:t> </w:t>
      </w:r>
      <w:r>
        <w:rPr>
          <w:w w:val="105"/>
        </w:rPr>
        <w:t>significance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international</w:t>
      </w:r>
      <w:r>
        <w:rPr>
          <w:spacing w:val="-9"/>
          <w:w w:val="105"/>
        </w:rPr>
        <w:t> </w:t>
      </w:r>
      <w:r>
        <w:rPr>
          <w:w w:val="105"/>
        </w:rPr>
        <w:t>commerce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developing</w:t>
      </w:r>
      <w:r>
        <w:rPr>
          <w:spacing w:val="-9"/>
          <w:w w:val="105"/>
        </w:rPr>
        <w:t> </w:t>
      </w:r>
      <w:r>
        <w:rPr>
          <w:w w:val="105"/>
        </w:rPr>
        <w:t>countries</w:t>
      </w:r>
      <w:r>
        <w:rPr>
          <w:spacing w:val="-9"/>
          <w:w w:val="105"/>
        </w:rPr>
        <w:t> </w:t>
      </w:r>
      <w:r>
        <w:rPr>
          <w:w w:val="105"/>
        </w:rPr>
        <w:t>such</w:t>
      </w:r>
      <w:r>
        <w:rPr>
          <w:spacing w:val="-9"/>
          <w:w w:val="105"/>
        </w:rPr>
        <w:t> </w:t>
      </w:r>
      <w:r>
        <w:rPr>
          <w:w w:val="105"/>
        </w:rPr>
        <w:t>as India, there is a pressing need for policymakers to evaluate the implications of participation in trade agreements.</w:t>
      </w:r>
    </w:p>
    <w:p>
      <w:pPr>
        <w:pStyle w:val="BodyText"/>
        <w:spacing w:line="242" w:lineRule="auto"/>
        <w:ind w:left="120" w:right="1056"/>
        <w:jc w:val="both"/>
      </w:pPr>
      <w:r>
        <w:rPr>
          <w:w w:val="105"/>
        </w:rPr>
        <w:t>Policymakers</w:t>
      </w:r>
      <w:r>
        <w:rPr>
          <w:w w:val="105"/>
        </w:rPr>
        <w:t> may</w:t>
      </w:r>
      <w:r>
        <w:rPr>
          <w:w w:val="105"/>
        </w:rPr>
        <w:t> get</w:t>
      </w:r>
      <w:r>
        <w:rPr>
          <w:w w:val="105"/>
        </w:rPr>
        <w:t> crucial</w:t>
      </w:r>
      <w:r>
        <w:rPr>
          <w:w w:val="105"/>
        </w:rPr>
        <w:t> insights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predicted</w:t>
      </w:r>
      <w:r>
        <w:rPr>
          <w:w w:val="105"/>
        </w:rPr>
        <w:t> impacts</w:t>
      </w:r>
      <w:r>
        <w:rPr>
          <w:w w:val="105"/>
        </w:rPr>
        <w:t> of</w:t>
      </w:r>
      <w:r>
        <w:rPr>
          <w:w w:val="105"/>
        </w:rPr>
        <w:t> trade</w:t>
      </w:r>
      <w:r>
        <w:rPr>
          <w:w w:val="105"/>
        </w:rPr>
        <w:t> agreements</w:t>
      </w:r>
      <w:r>
        <w:rPr>
          <w:w w:val="105"/>
        </w:rPr>
        <w:t> on many</w:t>
      </w:r>
      <w:r>
        <w:rPr>
          <w:w w:val="105"/>
        </w:rPr>
        <w:t> economic</w:t>
      </w:r>
      <w:r>
        <w:rPr>
          <w:w w:val="105"/>
        </w:rPr>
        <w:t> variables,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trade</w:t>
      </w:r>
      <w:r>
        <w:rPr>
          <w:w w:val="105"/>
        </w:rPr>
        <w:t> volumes,</w:t>
      </w:r>
      <w:r>
        <w:rPr>
          <w:w w:val="105"/>
        </w:rPr>
        <w:t> employment</w:t>
      </w:r>
      <w:r>
        <w:rPr>
          <w:w w:val="105"/>
        </w:rPr>
        <w:t> levels,</w:t>
      </w:r>
      <w:r>
        <w:rPr>
          <w:w w:val="105"/>
        </w:rPr>
        <w:t> and</w:t>
      </w:r>
      <w:r>
        <w:rPr>
          <w:w w:val="105"/>
        </w:rPr>
        <w:t> income</w:t>
      </w:r>
      <w:r>
        <w:rPr>
          <w:w w:val="105"/>
        </w:rPr>
        <w:t> distri- bution,</w:t>
      </w:r>
      <w:r>
        <w:rPr>
          <w:w w:val="105"/>
        </w:rPr>
        <w:t> by</w:t>
      </w:r>
      <w:r>
        <w:rPr>
          <w:w w:val="105"/>
        </w:rPr>
        <w:t> utilising</w:t>
      </w:r>
      <w:r>
        <w:rPr>
          <w:w w:val="105"/>
        </w:rPr>
        <w:t> extensive</w:t>
      </w:r>
      <w:r>
        <w:rPr>
          <w:w w:val="105"/>
        </w:rPr>
        <w:t> analytical</w:t>
      </w:r>
      <w:r>
        <w:rPr>
          <w:w w:val="105"/>
        </w:rPr>
        <w:t> techniques</w:t>
      </w:r>
      <w:r>
        <w:rPr>
          <w:w w:val="105"/>
        </w:rPr>
        <w:t> like</w:t>
      </w:r>
      <w:r>
        <w:rPr>
          <w:w w:val="105"/>
        </w:rPr>
        <w:t> the</w:t>
      </w:r>
      <w:r>
        <w:rPr>
          <w:w w:val="105"/>
        </w:rPr>
        <w:t> Gravity</w:t>
      </w:r>
      <w:r>
        <w:rPr>
          <w:w w:val="105"/>
        </w:rPr>
        <w:t> model</w:t>
      </w:r>
      <w:r>
        <w:rPr>
          <w:w w:val="105"/>
        </w:rPr>
        <w:t> and</w:t>
      </w:r>
      <w:r>
        <w:rPr>
          <w:w w:val="105"/>
        </w:rPr>
        <w:t> General Equilibrium Impact Analysis.</w:t>
      </w:r>
    </w:p>
    <w:p>
      <w:pPr>
        <w:pStyle w:val="BodyText"/>
        <w:spacing w:line="242" w:lineRule="auto"/>
        <w:ind w:left="120" w:right="1056"/>
        <w:jc w:val="both"/>
      </w:pPr>
      <w:r>
        <w:rPr>
          <w:w w:val="105"/>
        </w:rPr>
        <w:t>Furthermore,</w:t>
      </w:r>
      <w:r>
        <w:rPr>
          <w:w w:val="105"/>
        </w:rPr>
        <w:t> understanding</w:t>
      </w:r>
      <w:r>
        <w:rPr>
          <w:w w:val="105"/>
        </w:rPr>
        <w:t> the</w:t>
      </w:r>
      <w:r>
        <w:rPr>
          <w:w w:val="105"/>
        </w:rPr>
        <w:t> nuances</w:t>
      </w:r>
      <w:r>
        <w:rPr>
          <w:w w:val="105"/>
        </w:rPr>
        <w:t> of</w:t>
      </w:r>
      <w:r>
        <w:rPr>
          <w:w w:val="105"/>
        </w:rPr>
        <w:t> trade</w:t>
      </w:r>
      <w:r>
        <w:rPr>
          <w:w w:val="105"/>
        </w:rPr>
        <w:t> agreements</w:t>
      </w:r>
      <w:r>
        <w:rPr>
          <w:w w:val="105"/>
        </w:rPr>
        <w:t> is</w:t>
      </w:r>
      <w:r>
        <w:rPr>
          <w:w w:val="105"/>
        </w:rPr>
        <w:t> critical</w:t>
      </w:r>
      <w:r>
        <w:rPr>
          <w:w w:val="105"/>
        </w:rPr>
        <w:t> for</w:t>
      </w:r>
      <w:r>
        <w:rPr>
          <w:w w:val="105"/>
        </w:rPr>
        <w:t> developing</w:t>
      </w:r>
      <w:r>
        <w:rPr>
          <w:w w:val="105"/>
        </w:rPr>
        <w:t> ef- fective</w:t>
      </w:r>
      <w:r>
        <w:rPr>
          <w:w w:val="105"/>
        </w:rPr>
        <w:t> policies</w:t>
      </w:r>
      <w:r>
        <w:rPr>
          <w:w w:val="105"/>
        </w:rPr>
        <w:t> that</w:t>
      </w:r>
      <w:r>
        <w:rPr>
          <w:w w:val="105"/>
        </w:rPr>
        <w:t> maximise</w:t>
      </w:r>
      <w:r>
        <w:rPr>
          <w:w w:val="105"/>
        </w:rPr>
        <w:t> the</w:t>
      </w:r>
      <w:r>
        <w:rPr>
          <w:w w:val="105"/>
        </w:rPr>
        <w:t> advantages</w:t>
      </w:r>
      <w:r>
        <w:rPr>
          <w:w w:val="105"/>
        </w:rPr>
        <w:t> of</w:t>
      </w:r>
      <w:r>
        <w:rPr>
          <w:w w:val="105"/>
        </w:rPr>
        <w:t> international</w:t>
      </w:r>
      <w:r>
        <w:rPr>
          <w:w w:val="105"/>
        </w:rPr>
        <w:t> commerce</w:t>
      </w:r>
      <w:r>
        <w:rPr>
          <w:w w:val="105"/>
        </w:rPr>
        <w:t> while</w:t>
      </w:r>
      <w:r>
        <w:rPr>
          <w:w w:val="105"/>
        </w:rPr>
        <w:t> minimising any</w:t>
      </w:r>
      <w:r>
        <w:rPr>
          <w:w w:val="105"/>
        </w:rPr>
        <w:t> potential</w:t>
      </w:r>
      <w:r>
        <w:rPr>
          <w:w w:val="105"/>
        </w:rPr>
        <w:t> risks.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a</w:t>
      </w:r>
      <w:r>
        <w:rPr>
          <w:w w:val="105"/>
        </w:rPr>
        <w:t> result,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tries</w:t>
      </w:r>
      <w:r>
        <w:rPr>
          <w:w w:val="105"/>
        </w:rPr>
        <w:t> to</w:t>
      </w:r>
      <w:r>
        <w:rPr>
          <w:w w:val="105"/>
        </w:rPr>
        <w:t> fill</w:t>
      </w:r>
      <w:r>
        <w:rPr>
          <w:w w:val="105"/>
        </w:rPr>
        <w:t> a</w:t>
      </w:r>
      <w:r>
        <w:rPr>
          <w:w w:val="105"/>
        </w:rPr>
        <w:t> vacuum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literature</w:t>
      </w:r>
      <w:r>
        <w:rPr>
          <w:w w:val="105"/>
        </w:rPr>
        <w:t> by</w:t>
      </w:r>
      <w:r>
        <w:rPr>
          <w:w w:val="105"/>
        </w:rPr>
        <w:t> pro-</w:t>
      </w:r>
      <w:r>
        <w:rPr>
          <w:spacing w:val="40"/>
          <w:w w:val="105"/>
        </w:rPr>
        <w:t> </w:t>
      </w:r>
      <w:r>
        <w:rPr>
          <w:w w:val="105"/>
        </w:rPr>
        <w:t>viding</w:t>
      </w:r>
      <w:r>
        <w:rPr>
          <w:w w:val="105"/>
        </w:rPr>
        <w:t> a</w:t>
      </w:r>
      <w:r>
        <w:rPr>
          <w:w w:val="105"/>
        </w:rPr>
        <w:t> thorough</w:t>
      </w:r>
      <w:r>
        <w:rPr>
          <w:w w:val="105"/>
        </w:rPr>
        <w:t> examination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possible</w:t>
      </w:r>
      <w:r>
        <w:rPr>
          <w:w w:val="105"/>
        </w:rPr>
        <w:t> effects</w:t>
      </w:r>
      <w:r>
        <w:rPr>
          <w:w w:val="105"/>
        </w:rPr>
        <w:t> of</w:t>
      </w:r>
      <w:r>
        <w:rPr>
          <w:w w:val="105"/>
        </w:rPr>
        <w:t> trade</w:t>
      </w:r>
      <w:r>
        <w:rPr>
          <w:w w:val="105"/>
        </w:rPr>
        <w:t> agreements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Indian economy.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a</w:t>
      </w:r>
      <w:r>
        <w:rPr>
          <w:w w:val="105"/>
        </w:rPr>
        <w:t> rigorous</w:t>
      </w:r>
      <w:r>
        <w:rPr>
          <w:w w:val="105"/>
        </w:rPr>
        <w:t> analytical</w:t>
      </w:r>
      <w:r>
        <w:rPr>
          <w:w w:val="105"/>
        </w:rPr>
        <w:t> methodology,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aims</w:t>
      </w:r>
      <w:r>
        <w:rPr>
          <w:w w:val="105"/>
        </w:rPr>
        <w:t> to</w:t>
      </w:r>
      <w:r>
        <w:rPr>
          <w:w w:val="105"/>
        </w:rPr>
        <w:t> offer</w:t>
      </w:r>
      <w:r>
        <w:rPr>
          <w:w w:val="105"/>
        </w:rPr>
        <w:t> policymakers with</w:t>
      </w:r>
      <w:r>
        <w:rPr>
          <w:w w:val="105"/>
        </w:rPr>
        <w:t> evidence-based</w:t>
      </w:r>
      <w:r>
        <w:rPr>
          <w:w w:val="105"/>
        </w:rPr>
        <w:t> suggestions</w:t>
      </w:r>
      <w:r>
        <w:rPr>
          <w:w w:val="105"/>
        </w:rPr>
        <w:t> for</w:t>
      </w:r>
      <w:r>
        <w:rPr>
          <w:w w:val="105"/>
        </w:rPr>
        <w:t> optimising their</w:t>
      </w:r>
      <w:r>
        <w:rPr>
          <w:w w:val="105"/>
        </w:rPr>
        <w:t> participation</w:t>
      </w:r>
      <w:r>
        <w:rPr>
          <w:w w:val="105"/>
        </w:rPr>
        <w:t> in</w:t>
      </w:r>
      <w:r>
        <w:rPr>
          <w:w w:val="105"/>
        </w:rPr>
        <w:t> international</w:t>
      </w:r>
      <w:r>
        <w:rPr>
          <w:w w:val="105"/>
        </w:rPr>
        <w:t> trade agreements and fostering sustainable economic growth.</w:t>
      </w:r>
    </w:p>
    <w:p>
      <w:pPr>
        <w:pStyle w:val="BodyText"/>
        <w:spacing w:before="68"/>
      </w:pPr>
    </w:p>
    <w:p>
      <w:pPr>
        <w:pStyle w:val="Heading1"/>
        <w:numPr>
          <w:ilvl w:val="0"/>
          <w:numId w:val="1"/>
        </w:numPr>
        <w:tabs>
          <w:tab w:pos="370" w:val="left" w:leader="none"/>
        </w:tabs>
        <w:spacing w:line="240" w:lineRule="auto" w:before="1" w:after="0"/>
        <w:ind w:left="370" w:right="0" w:hanging="250"/>
        <w:jc w:val="both"/>
      </w:pPr>
      <w:bookmarkStart w:name="Literature Review" w:id="3"/>
      <w:bookmarkEnd w:id="3"/>
      <w:r>
        <w:rPr>
          <w:b w:val="0"/>
        </w:rPr>
      </w:r>
      <w:r>
        <w:rPr>
          <w:w w:val="120"/>
        </w:rPr>
        <w:t>Literature</w:t>
      </w:r>
      <w:r>
        <w:rPr>
          <w:spacing w:val="26"/>
          <w:w w:val="120"/>
        </w:rPr>
        <w:t> </w:t>
      </w:r>
      <w:r>
        <w:rPr>
          <w:spacing w:val="-2"/>
          <w:w w:val="120"/>
        </w:rPr>
        <w:t>Review</w:t>
      </w:r>
    </w:p>
    <w:p>
      <w:pPr>
        <w:pStyle w:val="BodyText"/>
        <w:spacing w:line="242" w:lineRule="auto" w:before="148"/>
        <w:ind w:left="120" w:right="1058"/>
        <w:jc w:val="both"/>
      </w:pPr>
      <w:r>
        <w:rPr/>
        <w:t>With increasing Globalisation and growing need to understand and predict trade patterns,</w:t>
      </w:r>
      <w:r>
        <w:rPr>
          <w:spacing w:val="80"/>
          <w:w w:val="150"/>
        </w:rPr>
        <w:t> </w:t>
      </w:r>
      <w:r>
        <w:rPr/>
        <w:t>there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been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resurgence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use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Gravity</w:t>
      </w:r>
      <w:r>
        <w:rPr>
          <w:spacing w:val="40"/>
        </w:rPr>
        <w:t> </w:t>
      </w:r>
      <w:r>
        <w:rPr/>
        <w:t>model.</w:t>
      </w:r>
      <w:r>
        <w:rPr>
          <w:spacing w:val="40"/>
        </w:rPr>
        <w:t> </w:t>
      </w:r>
      <w:r>
        <w:rPr/>
        <w:t>Researchers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trying</w:t>
      </w:r>
      <w:r>
        <w:rPr>
          <w:spacing w:val="40"/>
        </w:rPr>
        <w:t> </w:t>
      </w:r>
      <w:r>
        <w:rPr/>
        <w:t>to estimate</w:t>
      </w:r>
      <w:r>
        <w:rPr>
          <w:spacing w:val="40"/>
        </w:rPr>
        <w:t> </w:t>
      </w:r>
      <w:r>
        <w:rPr/>
        <w:t>trade</w:t>
      </w:r>
      <w:r>
        <w:rPr>
          <w:spacing w:val="40"/>
        </w:rPr>
        <w:t> </w:t>
      </w:r>
      <w:r>
        <w:rPr/>
        <w:t>flows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analysing</w:t>
      </w:r>
      <w:r>
        <w:rPr>
          <w:spacing w:val="40"/>
        </w:rPr>
        <w:t> </w:t>
      </w:r>
      <w:r>
        <w:rPr/>
        <w:t>trade</w:t>
      </w:r>
      <w:r>
        <w:rPr>
          <w:spacing w:val="40"/>
        </w:rPr>
        <w:t> </w:t>
      </w:r>
      <w:r>
        <w:rPr/>
        <w:t>agreements</w:t>
      </w:r>
      <w:r>
        <w:rPr>
          <w:spacing w:val="40"/>
        </w:rPr>
        <w:t> </w:t>
      </w:r>
      <w:r>
        <w:rPr/>
        <w:t>using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model.</w:t>
      </w:r>
    </w:p>
    <w:p>
      <w:pPr>
        <w:pStyle w:val="BodyText"/>
        <w:spacing w:line="242" w:lineRule="auto" w:before="6"/>
        <w:ind w:left="120" w:right="1056" w:firstLine="338"/>
        <w:jc w:val="both"/>
      </w:pPr>
      <w:r>
        <w:rPr/>
        <w:t>The</w:t>
      </w:r>
      <w:r>
        <w:rPr>
          <w:spacing w:val="40"/>
        </w:rPr>
        <w:t> </w:t>
      </w:r>
      <w:r>
        <w:rPr/>
        <w:t>foundation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Gravity</w:t>
      </w:r>
      <w:r>
        <w:rPr>
          <w:spacing w:val="40"/>
        </w:rPr>
        <w:t> </w:t>
      </w:r>
      <w:r>
        <w:rPr/>
        <w:t>model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laid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Tinberg</w:t>
      </w:r>
      <w:r>
        <w:rPr>
          <w:spacing w:val="40"/>
        </w:rPr>
        <w:t> </w:t>
      </w:r>
      <w:r>
        <w:rPr/>
        <w:t>(1962)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his</w:t>
      </w:r>
      <w:r>
        <w:rPr>
          <w:spacing w:val="40"/>
        </w:rPr>
        <w:t> </w:t>
      </w:r>
      <w:r>
        <w:rPr/>
        <w:t>remarkable work.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conceptualised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famous</w:t>
      </w:r>
      <w:r>
        <w:rPr>
          <w:spacing w:val="40"/>
        </w:rPr>
        <w:t> </w:t>
      </w:r>
      <w:r>
        <w:rPr/>
        <w:t>Newton’s</w:t>
      </w:r>
      <w:r>
        <w:rPr>
          <w:spacing w:val="40"/>
        </w:rPr>
        <w:t> </w:t>
      </w:r>
      <w:r>
        <w:rPr/>
        <w:t>law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gravitation,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trade</w:t>
      </w:r>
      <w:r>
        <w:rPr>
          <w:spacing w:val="40"/>
        </w:rPr>
        <w:t> </w:t>
      </w:r>
      <w:r>
        <w:rPr/>
        <w:t>between two</w:t>
      </w:r>
      <w:r>
        <w:rPr>
          <w:spacing w:val="40"/>
        </w:rPr>
        <w:t> </w:t>
      </w:r>
      <w:r>
        <w:rPr/>
        <w:t>countries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directly</w:t>
      </w:r>
      <w:r>
        <w:rPr>
          <w:spacing w:val="40"/>
        </w:rPr>
        <w:t> </w:t>
      </w:r>
      <w:r>
        <w:rPr/>
        <w:t>proportional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their</w:t>
      </w:r>
      <w:r>
        <w:rPr>
          <w:spacing w:val="40"/>
        </w:rPr>
        <w:t> </w:t>
      </w:r>
      <w:r>
        <w:rPr/>
        <w:t>GDPs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inversely</w:t>
      </w:r>
      <w:r>
        <w:rPr>
          <w:spacing w:val="40"/>
        </w:rPr>
        <w:t> </w:t>
      </w:r>
      <w:r>
        <w:rPr/>
        <w:t>proportional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their distance.</w:t>
      </w:r>
      <w:r>
        <w:rPr>
          <w:spacing w:val="80"/>
        </w:rPr>
        <w:t> </w:t>
      </w:r>
      <w:r>
        <w:rPr/>
        <w:t>Through</w:t>
      </w:r>
      <w:r>
        <w:rPr>
          <w:spacing w:val="40"/>
        </w:rPr>
        <w:t> </w:t>
      </w:r>
      <w:r>
        <w:rPr/>
        <w:t>his</w:t>
      </w:r>
      <w:r>
        <w:rPr>
          <w:spacing w:val="40"/>
        </w:rPr>
        <w:t> </w:t>
      </w:r>
      <w:r>
        <w:rPr/>
        <w:t>paper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established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importance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GDP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distance</w:t>
      </w:r>
      <w:r>
        <w:rPr>
          <w:spacing w:val="40"/>
        </w:rPr>
        <w:t> </w:t>
      </w:r>
      <w:r>
        <w:rPr/>
        <w:t>between the</w:t>
      </w:r>
      <w:r>
        <w:rPr>
          <w:spacing w:val="40"/>
        </w:rPr>
        <w:t> </w:t>
      </w:r>
      <w:r>
        <w:rPr/>
        <w:t>countries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shaping</w:t>
      </w:r>
      <w:r>
        <w:rPr>
          <w:spacing w:val="40"/>
        </w:rPr>
        <w:t> </w:t>
      </w:r>
      <w:r>
        <w:rPr/>
        <w:t>trade</w:t>
      </w:r>
      <w:r>
        <w:rPr>
          <w:spacing w:val="40"/>
        </w:rPr>
        <w:t> </w:t>
      </w:r>
      <w:r>
        <w:rPr/>
        <w:t>patterns,</w:t>
      </w:r>
      <w:r>
        <w:rPr>
          <w:spacing w:val="40"/>
        </w:rPr>
        <w:t> </w:t>
      </w:r>
      <w:r>
        <w:rPr/>
        <w:t>establishing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framework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further</w:t>
      </w:r>
      <w:r>
        <w:rPr>
          <w:spacing w:val="40"/>
        </w:rPr>
        <w:t> </w:t>
      </w:r>
      <w:r>
        <w:rPr/>
        <w:t>research.</w:t>
      </w:r>
    </w:p>
    <w:p>
      <w:pPr>
        <w:spacing w:before="180"/>
        <w:ind w:left="275" w:right="1222" w:firstLine="0"/>
        <w:jc w:val="center"/>
        <w:rPr>
          <w:i/>
          <w:iCs/>
          <w:sz w:val="16"/>
          <w:szCs w:val="16"/>
        </w:rPr>
      </w:pPr>
      <w:r>
        <w:rPr>
          <w:i/>
          <w:iCs/>
          <w:w w:val="140"/>
          <w:sz w:val="22"/>
          <w:szCs w:val="22"/>
        </w:rPr>
        <w:t>X</w:t>
      </w:r>
      <w:r>
        <w:rPr>
          <w:i/>
          <w:iCs/>
          <w:w w:val="140"/>
          <w:position w:val="-2"/>
          <w:sz w:val="16"/>
          <w:szCs w:val="16"/>
        </w:rPr>
        <w:t>ni</w:t>
      </w:r>
      <w:r>
        <w:rPr>
          <w:i/>
          <w:iCs/>
          <w:spacing w:val="34"/>
          <w:w w:val="140"/>
          <w:position w:val="-2"/>
          <w:sz w:val="16"/>
          <w:szCs w:val="16"/>
        </w:rPr>
        <w:t> </w:t>
      </w:r>
      <w:r>
        <w:rPr>
          <w:w w:val="140"/>
          <w:sz w:val="22"/>
          <w:szCs w:val="22"/>
        </w:rPr>
        <w:t>=</w:t>
      </w:r>
      <w:r>
        <w:rPr>
          <w:spacing w:val="5"/>
          <w:w w:val="140"/>
          <w:sz w:val="22"/>
          <w:szCs w:val="22"/>
        </w:rPr>
        <w:t> </w:t>
      </w:r>
      <w:r>
        <w:rPr>
          <w:i/>
          <w:iCs/>
          <w:spacing w:val="-2"/>
          <w:w w:val="135"/>
          <w:sz w:val="22"/>
          <w:szCs w:val="22"/>
        </w:rPr>
        <w:t>GY</w:t>
      </w:r>
      <w:r>
        <w:rPr>
          <w:i/>
          <w:iCs/>
          <w:spacing w:val="-2"/>
          <w:w w:val="135"/>
          <w:position w:val="-2"/>
          <w:sz w:val="16"/>
          <w:szCs w:val="16"/>
        </w:rPr>
        <w:t>i</w:t>
      </w:r>
      <w:r>
        <w:rPr>
          <w:i/>
          <w:iCs/>
          <w:spacing w:val="-2"/>
          <w:w w:val="135"/>
          <w:position w:val="9"/>
          <w:sz w:val="16"/>
          <w:szCs w:val="16"/>
        </w:rPr>
        <w:t>a</w:t>
      </w:r>
      <w:r>
        <w:rPr>
          <w:i/>
          <w:iCs/>
          <w:spacing w:val="-2"/>
          <w:w w:val="135"/>
          <w:sz w:val="22"/>
          <w:szCs w:val="22"/>
        </w:rPr>
        <w:t>Y</w:t>
      </w:r>
      <w:r>
        <w:rPr>
          <w:i/>
          <w:iCs/>
          <w:spacing w:val="-2"/>
          <w:w w:val="135"/>
          <w:position w:val="-2"/>
          <w:sz w:val="16"/>
          <w:szCs w:val="16"/>
        </w:rPr>
        <w:t>n</w:t>
      </w:r>
      <w:r>
        <w:rPr>
          <w:i/>
          <w:iCs/>
          <w:spacing w:val="-2"/>
          <w:w w:val="135"/>
          <w:position w:val="9"/>
          <w:sz w:val="16"/>
          <w:szCs w:val="16"/>
        </w:rPr>
        <w:t>b</w:t>
      </w:r>
      <w:r>
        <w:rPr>
          <w:i/>
          <w:iCs/>
          <w:spacing w:val="-2"/>
          <w:w w:val="135"/>
          <w:sz w:val="22"/>
          <w:szCs w:val="22"/>
        </w:rPr>
        <w:t>ϕ</w:t>
      </w:r>
      <w:r>
        <w:rPr>
          <w:i/>
          <w:iCs/>
          <w:spacing w:val="-2"/>
          <w:w w:val="135"/>
          <w:position w:val="-2"/>
          <w:sz w:val="16"/>
          <w:szCs w:val="16"/>
        </w:rPr>
        <w:t>ni</w:t>
      </w:r>
    </w:p>
    <w:p>
      <w:pPr>
        <w:pStyle w:val="BodyText"/>
        <w:spacing w:before="1"/>
        <w:rPr>
          <w:i/>
          <w:sz w:val="16"/>
        </w:rPr>
      </w:pPr>
    </w:p>
    <w:p>
      <w:pPr>
        <w:pStyle w:val="BodyText"/>
        <w:spacing w:line="242" w:lineRule="auto"/>
        <w:ind w:left="120" w:right="1056" w:firstLine="338"/>
        <w:jc w:val="both"/>
      </w:pPr>
      <w:r>
        <w:rPr>
          <w:w w:val="105"/>
        </w:rPr>
        <w:t>Helpman(1987)</w:t>
      </w:r>
      <w:r>
        <w:rPr>
          <w:w w:val="105"/>
        </w:rPr>
        <w:t> introduced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element</w:t>
      </w:r>
      <w:r>
        <w:rPr>
          <w:w w:val="105"/>
        </w:rPr>
        <w:t> that</w:t>
      </w:r>
      <w:r>
        <w:rPr>
          <w:w w:val="105"/>
        </w:rPr>
        <w:t> analysed</w:t>
      </w:r>
      <w:r>
        <w:rPr>
          <w:w w:val="105"/>
        </w:rPr>
        <w:t> the</w:t>
      </w:r>
      <w:r>
        <w:rPr>
          <w:w w:val="105"/>
        </w:rPr>
        <w:t> relation</w:t>
      </w:r>
      <w:r>
        <w:rPr>
          <w:w w:val="105"/>
        </w:rPr>
        <w:t> between</w:t>
      </w:r>
      <w:r>
        <w:rPr>
          <w:w w:val="105"/>
        </w:rPr>
        <w:t> income inequality</w:t>
      </w:r>
      <w:r>
        <w:rPr>
          <w:w w:val="105"/>
        </w:rPr>
        <w:t> in</w:t>
      </w:r>
      <w:r>
        <w:rPr>
          <w:w w:val="105"/>
        </w:rPr>
        <w:t> trading</w:t>
      </w:r>
      <w:r>
        <w:rPr>
          <w:w w:val="105"/>
        </w:rPr>
        <w:t> partners</w:t>
      </w:r>
      <w:r>
        <w:rPr>
          <w:w w:val="105"/>
        </w:rPr>
        <w:t> and</w:t>
      </w:r>
      <w:r>
        <w:rPr>
          <w:w w:val="105"/>
        </w:rPr>
        <w:t> trade</w:t>
      </w:r>
      <w:r>
        <w:rPr>
          <w:w w:val="105"/>
        </w:rPr>
        <w:t> volume.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income</w:t>
      </w:r>
      <w:r>
        <w:rPr>
          <w:w w:val="105"/>
        </w:rPr>
        <w:t> inequality</w:t>
      </w:r>
      <w:r>
        <w:rPr>
          <w:w w:val="105"/>
        </w:rPr>
        <w:t> decreases</w:t>
      </w:r>
      <w:r>
        <w:rPr>
          <w:w w:val="105"/>
        </w:rPr>
        <w:t> between trading</w:t>
      </w:r>
      <w:r>
        <w:rPr>
          <w:spacing w:val="-5"/>
          <w:w w:val="105"/>
        </w:rPr>
        <w:t> </w:t>
      </w:r>
      <w:r>
        <w:rPr>
          <w:w w:val="105"/>
        </w:rPr>
        <w:t>partners,</w:t>
      </w:r>
      <w:r>
        <w:rPr>
          <w:spacing w:val="-2"/>
          <w:w w:val="105"/>
        </w:rPr>
        <w:t> </w:t>
      </w:r>
      <w:r>
        <w:rPr>
          <w:w w:val="105"/>
        </w:rPr>
        <w:t>more</w:t>
      </w:r>
      <w:r>
        <w:rPr>
          <w:spacing w:val="-5"/>
          <w:w w:val="105"/>
        </w:rPr>
        <w:t> </w:t>
      </w:r>
      <w:r>
        <w:rPr>
          <w:w w:val="105"/>
        </w:rPr>
        <w:t>balanced</w:t>
      </w:r>
      <w:r>
        <w:rPr>
          <w:spacing w:val="-5"/>
          <w:w w:val="105"/>
        </w:rPr>
        <w:t> </w:t>
      </w:r>
      <w:r>
        <w:rPr>
          <w:w w:val="105"/>
        </w:rPr>
        <w:t>trade</w:t>
      </w:r>
      <w:r>
        <w:rPr>
          <w:spacing w:val="-5"/>
          <w:w w:val="105"/>
        </w:rPr>
        <w:t> </w:t>
      </w:r>
      <w:r>
        <w:rPr>
          <w:w w:val="105"/>
        </w:rPr>
        <w:t>takes</w:t>
      </w:r>
      <w:r>
        <w:rPr>
          <w:spacing w:val="-5"/>
          <w:w w:val="105"/>
        </w:rPr>
        <w:t> </w:t>
      </w:r>
      <w:r>
        <w:rPr>
          <w:w w:val="105"/>
        </w:rPr>
        <w:t>place.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leads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increase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trade</w:t>
      </w:r>
      <w:r>
        <w:rPr>
          <w:spacing w:val="-5"/>
          <w:w w:val="105"/>
        </w:rPr>
        <w:t> </w:t>
      </w:r>
      <w:r>
        <w:rPr>
          <w:w w:val="105"/>
        </w:rPr>
        <w:t>volume between</w:t>
      </w:r>
      <w:r>
        <w:rPr>
          <w:spacing w:val="-14"/>
          <w:w w:val="105"/>
        </w:rPr>
        <w:t> </w:t>
      </w:r>
      <w:r>
        <w:rPr>
          <w:w w:val="105"/>
        </w:rPr>
        <w:t>these</w:t>
      </w:r>
      <w:r>
        <w:rPr>
          <w:spacing w:val="-13"/>
          <w:w w:val="105"/>
        </w:rPr>
        <w:t> </w:t>
      </w:r>
      <w:r>
        <w:rPr>
          <w:w w:val="105"/>
        </w:rPr>
        <w:t>countries.</w:t>
      </w:r>
      <w:r>
        <w:rPr>
          <w:spacing w:val="8"/>
          <w:w w:val="105"/>
        </w:rPr>
        <w:t> </w:t>
      </w:r>
      <w:r>
        <w:rPr>
          <w:w w:val="105"/>
        </w:rPr>
        <w:t>Anderson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Wincoop</w:t>
      </w:r>
      <w:r>
        <w:rPr>
          <w:spacing w:val="-13"/>
          <w:w w:val="105"/>
        </w:rPr>
        <w:t> </w:t>
      </w:r>
      <w:r>
        <w:rPr>
          <w:w w:val="105"/>
        </w:rPr>
        <w:t>(2003)</w:t>
      </w:r>
      <w:r>
        <w:rPr>
          <w:spacing w:val="-13"/>
          <w:w w:val="105"/>
        </w:rPr>
        <w:t> </w:t>
      </w:r>
      <w:hyperlink w:history="true" w:anchor="_bookmark4">
        <w:r>
          <w:rPr>
            <w:w w:val="105"/>
          </w:rPr>
          <w:t>[2]</w:t>
        </w:r>
      </w:hyperlink>
      <w:r>
        <w:rPr>
          <w:spacing w:val="-13"/>
          <w:w w:val="105"/>
        </w:rPr>
        <w:t> </w:t>
      </w:r>
      <w:r>
        <w:rPr>
          <w:w w:val="105"/>
        </w:rPr>
        <w:t>revolutionised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gravity</w:t>
      </w:r>
      <w:r>
        <w:rPr>
          <w:spacing w:val="-13"/>
          <w:w w:val="105"/>
        </w:rPr>
        <w:t> </w:t>
      </w:r>
      <w:r>
        <w:rPr>
          <w:w w:val="105"/>
        </w:rPr>
        <w:t>model by introducing multilateral trade resistances.</w:t>
      </w:r>
      <w:r>
        <w:rPr>
          <w:spacing w:val="40"/>
          <w:w w:val="105"/>
        </w:rPr>
        <w:t> </w:t>
      </w:r>
      <w:r>
        <w:rPr>
          <w:w w:val="105"/>
        </w:rPr>
        <w:t>This model is known as the structural gravity model.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w w:val="105"/>
        </w:rPr>
        <w:t> explained</w:t>
      </w:r>
      <w:r>
        <w:rPr>
          <w:w w:val="105"/>
        </w:rPr>
        <w:t> the</w:t>
      </w:r>
      <w:r>
        <w:rPr>
          <w:w w:val="105"/>
        </w:rPr>
        <w:t> longstanding</w:t>
      </w:r>
      <w:r>
        <w:rPr>
          <w:w w:val="105"/>
        </w:rPr>
        <w:t> border</w:t>
      </w:r>
      <w:r>
        <w:rPr>
          <w:w w:val="105"/>
        </w:rPr>
        <w:t> puzzle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traditional</w:t>
      </w:r>
      <w:r>
        <w:rPr>
          <w:w w:val="105"/>
        </w:rPr>
        <w:t> gravity</w:t>
      </w:r>
      <w:r>
        <w:rPr>
          <w:w w:val="105"/>
        </w:rPr>
        <w:t> model failed to explain the observation that trade between countries sharing a border was higher than expected.</w:t>
      </w:r>
      <w:r>
        <w:rPr>
          <w:spacing w:val="30"/>
          <w:w w:val="105"/>
        </w:rPr>
        <w:t> </w:t>
      </w:r>
      <w:r>
        <w:rPr>
          <w:w w:val="105"/>
        </w:rPr>
        <w:t>Multilateral resistance terms explained the impact of a country’s trade with other</w:t>
      </w:r>
      <w:r>
        <w:rPr>
          <w:spacing w:val="9"/>
          <w:w w:val="105"/>
        </w:rPr>
        <w:t> </w:t>
      </w:r>
      <w:r>
        <w:rPr>
          <w:w w:val="105"/>
        </w:rPr>
        <w:t>countries</w:t>
      </w:r>
      <w:r>
        <w:rPr>
          <w:spacing w:val="9"/>
          <w:w w:val="105"/>
        </w:rPr>
        <w:t> </w:t>
      </w:r>
      <w:r>
        <w:rPr>
          <w:w w:val="105"/>
        </w:rPr>
        <w:t>on</w:t>
      </w:r>
      <w:r>
        <w:rPr>
          <w:spacing w:val="9"/>
          <w:w w:val="105"/>
        </w:rPr>
        <w:t> </w:t>
      </w:r>
      <w:r>
        <w:rPr>
          <w:w w:val="105"/>
        </w:rPr>
        <w:t>its</w:t>
      </w:r>
      <w:r>
        <w:rPr>
          <w:spacing w:val="9"/>
          <w:w w:val="105"/>
        </w:rPr>
        <w:t> </w:t>
      </w:r>
      <w:r>
        <w:rPr>
          <w:w w:val="105"/>
        </w:rPr>
        <w:t>bilateral</w:t>
      </w:r>
      <w:r>
        <w:rPr>
          <w:spacing w:val="9"/>
          <w:w w:val="105"/>
        </w:rPr>
        <w:t> </w:t>
      </w:r>
      <w:r>
        <w:rPr>
          <w:w w:val="105"/>
        </w:rPr>
        <w:t>trade</w:t>
      </w:r>
      <w:r>
        <w:rPr>
          <w:spacing w:val="9"/>
          <w:w w:val="105"/>
        </w:rPr>
        <w:t> </w:t>
      </w:r>
      <w:r>
        <w:rPr>
          <w:w w:val="105"/>
        </w:rPr>
        <w:t>flows.</w:t>
      </w:r>
      <w:r>
        <w:rPr>
          <w:spacing w:val="33"/>
          <w:w w:val="105"/>
        </w:rPr>
        <w:t> </w:t>
      </w:r>
      <w:r>
        <w:rPr>
          <w:w w:val="105"/>
        </w:rPr>
        <w:t>Following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typical</w:t>
      </w:r>
      <w:r>
        <w:rPr>
          <w:spacing w:val="9"/>
          <w:w w:val="105"/>
        </w:rPr>
        <w:t> </w:t>
      </w:r>
      <w:r>
        <w:rPr>
          <w:w w:val="105"/>
        </w:rPr>
        <w:t>gravity</w:t>
      </w:r>
      <w:r>
        <w:rPr>
          <w:spacing w:val="9"/>
          <w:w w:val="105"/>
        </w:rPr>
        <w:t> </w:t>
      </w:r>
      <w:r>
        <w:rPr>
          <w:w w:val="105"/>
        </w:rPr>
        <w:t>equation,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which</w:t>
      </w:r>
    </w:p>
    <w:p>
      <w:pPr>
        <w:spacing w:after="0" w:line="242" w:lineRule="auto"/>
        <w:jc w:val="both"/>
        <w:sectPr>
          <w:pgSz w:w="12240" w:h="15840"/>
          <w:pgMar w:header="809" w:footer="1134" w:top="1760" w:bottom="1320" w:left="1680" w:right="740"/>
        </w:sectPr>
      </w:pPr>
    </w:p>
    <w:p>
      <w:pPr>
        <w:pStyle w:val="BodyText"/>
        <w:spacing w:line="242" w:lineRule="auto" w:before="60"/>
        <w:ind w:left="120" w:right="1057"/>
        <w:jc w:val="both"/>
      </w:pPr>
      <w:r>
        <w:rPr>
          <w:w w:val="110"/>
        </w:rPr>
        <w:t>relates</w:t>
      </w:r>
      <w:r>
        <w:rPr>
          <w:w w:val="110"/>
        </w:rPr>
        <w:t> bilateral</w:t>
      </w:r>
      <w:r>
        <w:rPr>
          <w:w w:val="110"/>
        </w:rPr>
        <w:t> trade</w:t>
      </w:r>
      <w:r>
        <w:rPr>
          <w:w w:val="110"/>
        </w:rPr>
        <w:t> </w:t>
      </w:r>
      <w:r>
        <w:rPr>
          <w:w w:val="145"/>
        </w:rPr>
        <w:t>(</w:t>
      </w:r>
      <w:r>
        <w:rPr>
          <w:i/>
          <w:w w:val="145"/>
        </w:rPr>
        <w:t>X</w:t>
      </w:r>
      <w:r>
        <w:rPr>
          <w:i/>
          <w:w w:val="145"/>
          <w:vertAlign w:val="subscript"/>
        </w:rPr>
        <w:t>ij</w:t>
      </w:r>
      <w:r>
        <w:rPr>
          <w:w w:val="145"/>
          <w:vertAlign w:val="baseline"/>
        </w:rPr>
        <w:t>)</w:t>
      </w:r>
      <w:r>
        <w:rPr>
          <w:spacing w:val="-10"/>
          <w:w w:val="145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w w:val="110"/>
          <w:vertAlign w:val="baseline"/>
        </w:rPr>
        <w:t> exporter</w:t>
      </w:r>
      <w:r>
        <w:rPr>
          <w:w w:val="110"/>
          <w:vertAlign w:val="baseline"/>
        </w:rPr>
        <w:t> </w:t>
      </w:r>
      <w:r>
        <w:rPr>
          <w:i/>
          <w:w w:val="145"/>
          <w:vertAlign w:val="baseline"/>
        </w:rPr>
        <w:t>i</w:t>
      </w:r>
      <w:r>
        <w:rPr>
          <w:i/>
          <w:spacing w:val="-10"/>
          <w:w w:val="14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importer</w:t>
      </w:r>
      <w:r>
        <w:rPr>
          <w:w w:val="110"/>
          <w:vertAlign w:val="baseline"/>
        </w:rPr>
        <w:t> </w:t>
      </w:r>
      <w:r>
        <w:rPr>
          <w:i/>
          <w:w w:val="145"/>
          <w:vertAlign w:val="baseline"/>
        </w:rPr>
        <w:t>j</w:t>
      </w:r>
      <w:r>
        <w:rPr>
          <w:i/>
          <w:spacing w:val="-2"/>
          <w:w w:val="145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w w:val="110"/>
          <w:vertAlign w:val="baseline"/>
        </w:rPr>
        <w:t> exporter</w:t>
      </w:r>
      <w:r>
        <w:rPr>
          <w:w w:val="110"/>
          <w:vertAlign w:val="baseline"/>
        </w:rPr>
        <w:t> output</w:t>
      </w:r>
      <w:r>
        <w:rPr>
          <w:w w:val="110"/>
          <w:vertAlign w:val="baseline"/>
        </w:rPr>
        <w:t> </w:t>
      </w:r>
      <w:r>
        <w:rPr>
          <w:w w:val="145"/>
          <w:vertAlign w:val="baseline"/>
        </w:rPr>
        <w:t>(</w:t>
      </w:r>
      <w:r>
        <w:rPr>
          <w:i/>
          <w:w w:val="145"/>
          <w:vertAlign w:val="baseline"/>
        </w:rPr>
        <w:t>Y</w:t>
      </w:r>
      <w:r>
        <w:rPr>
          <w:i/>
          <w:w w:val="145"/>
          <w:vertAlign w:val="subscript"/>
        </w:rPr>
        <w:t>i</w:t>
      </w:r>
      <w:r>
        <w:rPr>
          <w:w w:val="145"/>
          <w:vertAlign w:val="baseline"/>
        </w:rPr>
        <w:t>), </w:t>
      </w:r>
      <w:r>
        <w:rPr>
          <w:w w:val="110"/>
          <w:vertAlign w:val="baseline"/>
        </w:rPr>
        <w:t>importer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expenditures</w:t>
      </w:r>
      <w:r>
        <w:rPr>
          <w:spacing w:val="-12"/>
          <w:w w:val="110"/>
          <w:vertAlign w:val="baseline"/>
        </w:rPr>
        <w:t> </w:t>
      </w:r>
      <w:r>
        <w:rPr>
          <w:w w:val="145"/>
          <w:vertAlign w:val="baseline"/>
        </w:rPr>
        <w:t>(</w:t>
      </w:r>
      <w:r>
        <w:rPr>
          <w:i/>
          <w:w w:val="145"/>
          <w:vertAlign w:val="baseline"/>
        </w:rPr>
        <w:t>E</w:t>
      </w:r>
      <w:r>
        <w:rPr>
          <w:i/>
          <w:w w:val="145"/>
          <w:vertAlign w:val="subscript"/>
        </w:rPr>
        <w:t>j</w:t>
      </w:r>
      <w:r>
        <w:rPr>
          <w:w w:val="145"/>
          <w:vertAlign w:val="baseline"/>
        </w:rPr>
        <w:t>),</w:t>
      </w:r>
      <w:r>
        <w:rPr>
          <w:spacing w:val="-18"/>
          <w:w w:val="145"/>
          <w:vertAlign w:val="baseline"/>
        </w:rPr>
        <w:t> </w:t>
      </w:r>
      <w:r>
        <w:rPr>
          <w:w w:val="110"/>
          <w:vertAlign w:val="baseline"/>
        </w:rPr>
        <w:t>global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output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Y</w:t>
      </w:r>
      <w:r>
        <w:rPr>
          <w:i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),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bilateral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trade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costs</w:t>
      </w:r>
      <w:r>
        <w:rPr>
          <w:spacing w:val="-5"/>
          <w:w w:val="110"/>
          <w:vertAlign w:val="baseline"/>
        </w:rPr>
        <w:t> </w:t>
      </w:r>
      <w:r>
        <w:rPr>
          <w:w w:val="145"/>
          <w:vertAlign w:val="baseline"/>
        </w:rPr>
        <w:t>(</w:t>
      </w:r>
      <w:r>
        <w:rPr>
          <w:i/>
          <w:w w:val="145"/>
          <w:vertAlign w:val="baseline"/>
        </w:rPr>
        <w:t>τ</w:t>
      </w:r>
      <w:r>
        <w:rPr>
          <w:i/>
          <w:w w:val="145"/>
          <w:vertAlign w:val="subscript"/>
        </w:rPr>
        <w:t>ij</w:t>
      </w:r>
      <w:r>
        <w:rPr>
          <w:w w:val="145"/>
          <w:vertAlign w:val="baseline"/>
        </w:rPr>
        <w:t>),</w:t>
      </w:r>
      <w:r>
        <w:rPr>
          <w:spacing w:val="-19"/>
          <w:w w:val="145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elasticity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 substitution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σ</w:t>
      </w:r>
      <w:r>
        <w:rPr>
          <w:w w:val="110"/>
          <w:vertAlign w:val="baseline"/>
        </w:rPr>
        <w:t>),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outward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inward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multilateral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resistances</w:t>
      </w:r>
      <w:r>
        <w:rPr>
          <w:spacing w:val="-1"/>
          <w:w w:val="110"/>
          <w:vertAlign w:val="baseline"/>
        </w:rPr>
        <w:t> </w:t>
      </w:r>
      <w:r>
        <w:rPr>
          <w:w w:val="145"/>
          <w:vertAlign w:val="baseline"/>
        </w:rPr>
        <w:t>(Π</w:t>
      </w:r>
      <w:r>
        <w:rPr>
          <w:i/>
          <w:w w:val="145"/>
          <w:vertAlign w:val="subscript"/>
        </w:rPr>
        <w:t>i</w:t>
      </w:r>
      <w:r>
        <w:rPr>
          <w:i/>
          <w:spacing w:val="-12"/>
          <w:w w:val="14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2"/>
          <w:w w:val="110"/>
          <w:vertAlign w:val="baseline"/>
        </w:rPr>
        <w:t> </w:t>
      </w:r>
      <w:r>
        <w:rPr>
          <w:i/>
          <w:w w:val="145"/>
          <w:vertAlign w:val="baseline"/>
        </w:rPr>
        <w:t>P</w:t>
      </w:r>
      <w:r>
        <w:rPr>
          <w:i/>
          <w:w w:val="145"/>
          <w:vertAlign w:val="subscript"/>
        </w:rPr>
        <w:t>j</w:t>
      </w:r>
      <w:r>
        <w:rPr>
          <w:w w:val="145"/>
          <w:vertAlign w:val="baseline"/>
        </w:rPr>
        <w:t>).</w:t>
      </w:r>
    </w:p>
    <w:p>
      <w:pPr>
        <w:pStyle w:val="BodyText"/>
        <w:spacing w:before="66"/>
        <w:rPr>
          <w:sz w:val="16"/>
        </w:rPr>
      </w:pPr>
    </w:p>
    <w:p>
      <w:pPr>
        <w:tabs>
          <w:tab w:pos="3851" w:val="left" w:leader="none"/>
        </w:tabs>
        <w:spacing w:line="191" w:lineRule="exact" w:before="0"/>
        <w:ind w:left="3464" w:right="0" w:firstLine="0"/>
        <w:jc w:val="left"/>
        <w:rPr>
          <w:i/>
          <w:sz w:val="16"/>
        </w:rPr>
      </w:pPr>
      <w:r>
        <w:rPr>
          <w:i/>
          <w:spacing w:val="-10"/>
          <w:w w:val="160"/>
          <w:position w:val="-11"/>
          <w:sz w:val="22"/>
        </w:rPr>
        <w:t>X</w:t>
      </w:r>
      <w:r>
        <w:rPr>
          <w:i/>
          <w:position w:val="-11"/>
          <w:sz w:val="22"/>
        </w:rPr>
        <w:tab/>
      </w:r>
      <w:r>
        <w:rPr>
          <w:w w:val="160"/>
          <w:position w:val="-11"/>
          <w:sz w:val="22"/>
        </w:rPr>
        <w:t>=</w:t>
      </w:r>
      <w:r>
        <w:rPr>
          <w:spacing w:val="-18"/>
          <w:w w:val="160"/>
          <w:position w:val="-11"/>
          <w:sz w:val="22"/>
        </w:rPr>
        <w:t> </w:t>
      </w:r>
      <w:r>
        <w:rPr>
          <w:i/>
          <w:w w:val="180"/>
          <w:sz w:val="16"/>
          <w:u w:val="single"/>
        </w:rPr>
        <w:t>Y</w:t>
      </w:r>
      <w:r>
        <w:rPr>
          <w:i/>
          <w:w w:val="180"/>
          <w:sz w:val="16"/>
          <w:u w:val="single"/>
          <w:vertAlign w:val="subscript"/>
        </w:rPr>
        <w:t>i</w:t>
      </w:r>
      <w:r>
        <w:rPr>
          <w:i/>
          <w:w w:val="180"/>
          <w:sz w:val="16"/>
          <w:u w:val="single"/>
          <w:vertAlign w:val="baseline"/>
        </w:rPr>
        <w:t>E</w:t>
      </w:r>
      <w:r>
        <w:rPr>
          <w:i/>
          <w:w w:val="180"/>
          <w:sz w:val="16"/>
          <w:u w:val="single"/>
          <w:vertAlign w:val="subscript"/>
        </w:rPr>
        <w:t>j</w:t>
      </w:r>
      <w:r>
        <w:rPr>
          <w:i/>
          <w:spacing w:val="-25"/>
          <w:w w:val="180"/>
          <w:sz w:val="16"/>
          <w:vertAlign w:val="baseline"/>
        </w:rPr>
        <w:t> </w:t>
      </w:r>
      <w:r>
        <w:rPr>
          <w:w w:val="140"/>
          <w:position w:val="-11"/>
          <w:sz w:val="22"/>
          <w:vertAlign w:val="baseline"/>
        </w:rPr>
        <w:t>(</w:t>
      </w:r>
      <w:r>
        <w:rPr>
          <w:spacing w:val="-45"/>
          <w:w w:val="140"/>
          <w:position w:val="-11"/>
          <w:sz w:val="22"/>
          <w:vertAlign w:val="baseline"/>
        </w:rPr>
        <w:t> </w:t>
      </w:r>
      <w:r>
        <w:rPr>
          <w:rFonts w:ascii="Times New Roman" w:hAnsi="Times New Roman"/>
          <w:w w:val="180"/>
          <w:sz w:val="16"/>
          <w:u w:val="single"/>
          <w:vertAlign w:val="baseline"/>
        </w:rPr>
        <w:t> </w:t>
      </w:r>
      <w:r>
        <w:rPr>
          <w:i/>
          <w:w w:val="180"/>
          <w:sz w:val="16"/>
          <w:u w:val="single"/>
          <w:vertAlign w:val="baseline"/>
        </w:rPr>
        <w:t>τ</w:t>
      </w:r>
      <w:r>
        <w:rPr>
          <w:i/>
          <w:w w:val="180"/>
          <w:sz w:val="16"/>
          <w:u w:val="single"/>
          <w:vertAlign w:val="subscript"/>
        </w:rPr>
        <w:t>ij</w:t>
      </w:r>
      <w:r>
        <w:rPr>
          <w:i/>
          <w:spacing w:val="23"/>
          <w:w w:val="180"/>
          <w:sz w:val="16"/>
          <w:u w:val="single"/>
          <w:vertAlign w:val="baseline"/>
        </w:rPr>
        <w:t> </w:t>
      </w:r>
      <w:r>
        <w:rPr>
          <w:i/>
          <w:spacing w:val="-42"/>
          <w:w w:val="180"/>
          <w:sz w:val="16"/>
          <w:vertAlign w:val="baseline"/>
        </w:rPr>
        <w:t> </w:t>
      </w:r>
      <w:r>
        <w:rPr>
          <w:spacing w:val="-4"/>
          <w:w w:val="140"/>
          <w:position w:val="-11"/>
          <w:sz w:val="22"/>
          <w:vertAlign w:val="baseline"/>
        </w:rPr>
        <w:t>)</w:t>
      </w:r>
      <w:r>
        <w:rPr>
          <w:rFonts w:ascii="Trebuchet MS" w:hAnsi="Trebuchet MS"/>
          <w:spacing w:val="-4"/>
          <w:w w:val="140"/>
          <w:position w:val="1"/>
          <w:sz w:val="16"/>
          <w:vertAlign w:val="baseline"/>
        </w:rPr>
        <w:t>1</w:t>
      </w:r>
      <w:r>
        <w:rPr>
          <w:rFonts w:ascii="Arial" w:hAnsi="Arial"/>
          <w:i/>
          <w:spacing w:val="-4"/>
          <w:w w:val="140"/>
          <w:position w:val="1"/>
          <w:sz w:val="16"/>
          <w:vertAlign w:val="baseline"/>
        </w:rPr>
        <w:t>−</w:t>
      </w:r>
      <w:r>
        <w:rPr>
          <w:i/>
          <w:spacing w:val="-4"/>
          <w:w w:val="140"/>
          <w:position w:val="1"/>
          <w:sz w:val="16"/>
          <w:vertAlign w:val="baseline"/>
        </w:rPr>
        <w:t>σ</w:t>
      </w:r>
    </w:p>
    <w:p>
      <w:pPr>
        <w:spacing w:after="0" w:line="191" w:lineRule="exact"/>
        <w:jc w:val="left"/>
        <w:rPr>
          <w:sz w:val="16"/>
        </w:rPr>
        <w:sectPr>
          <w:pgSz w:w="12240" w:h="15840"/>
          <w:pgMar w:header="809" w:footer="1134" w:top="1760" w:bottom="1320" w:left="1680" w:right="740"/>
        </w:sectPr>
      </w:pPr>
    </w:p>
    <w:p>
      <w:pPr>
        <w:tabs>
          <w:tab w:pos="573" w:val="left" w:leader="none"/>
        </w:tabs>
        <w:spacing w:line="187" w:lineRule="auto" w:before="0"/>
        <w:ind w:left="0" w:right="0" w:firstLine="0"/>
        <w:jc w:val="right"/>
        <w:rPr>
          <w:i/>
          <w:sz w:val="16"/>
        </w:rPr>
      </w:pPr>
      <w:r>
        <w:rPr>
          <w:i/>
          <w:spacing w:val="-5"/>
          <w:w w:val="150"/>
          <w:sz w:val="16"/>
        </w:rPr>
        <w:t>ij</w:t>
      </w:r>
      <w:r>
        <w:rPr>
          <w:i/>
          <w:sz w:val="16"/>
        </w:rPr>
        <w:tab/>
      </w:r>
      <w:r>
        <w:rPr>
          <w:i/>
          <w:spacing w:val="-10"/>
          <w:w w:val="145"/>
          <w:position w:val="-3"/>
          <w:sz w:val="16"/>
        </w:rPr>
        <w:t>Y</w:t>
      </w:r>
    </w:p>
    <w:p>
      <w:pPr>
        <w:spacing w:before="10"/>
        <w:ind w:left="244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Trebuchet MS" w:hAnsi="Trebuchet MS"/>
          <w:spacing w:val="-4"/>
          <w:w w:val="185"/>
          <w:sz w:val="16"/>
        </w:rPr>
        <w:t>Π</w:t>
      </w:r>
      <w:r>
        <w:rPr>
          <w:i/>
          <w:spacing w:val="-4"/>
          <w:w w:val="185"/>
          <w:sz w:val="16"/>
          <w:vertAlign w:val="subscript"/>
        </w:rPr>
        <w:t>i</w:t>
      </w:r>
      <w:r>
        <w:rPr>
          <w:i/>
          <w:spacing w:val="-4"/>
          <w:w w:val="185"/>
          <w:sz w:val="16"/>
          <w:vertAlign w:val="baseline"/>
        </w:rPr>
        <w:t>P</w:t>
      </w:r>
      <w:r>
        <w:rPr>
          <w:i/>
          <w:spacing w:val="-4"/>
          <w:w w:val="185"/>
          <w:sz w:val="16"/>
          <w:vertAlign w:val="subscript"/>
        </w:rPr>
        <w:t>j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809" w:footer="1134" w:top="1760" w:bottom="1320" w:left="1680" w:right="740"/>
          <w:cols w:num="2" w:equalWidth="0">
            <w:col w:w="4318" w:space="40"/>
            <w:col w:w="5462"/>
          </w:cols>
        </w:sectPr>
      </w:pPr>
    </w:p>
    <w:p>
      <w:pPr>
        <w:pStyle w:val="BodyText"/>
        <w:spacing w:line="242" w:lineRule="auto" w:before="251"/>
        <w:ind w:left="119" w:right="1056" w:firstLine="338"/>
        <w:jc w:val="both"/>
      </w:pPr>
      <w:r>
        <w:rPr>
          <w:w w:val="105"/>
        </w:rPr>
        <w:t>Eaton</w:t>
      </w:r>
      <w:r>
        <w:rPr>
          <w:w w:val="105"/>
        </w:rPr>
        <w:t> and</w:t>
      </w:r>
      <w:r>
        <w:rPr>
          <w:w w:val="105"/>
        </w:rPr>
        <w:t> Kortum</w:t>
      </w:r>
      <w:r>
        <w:rPr>
          <w:w w:val="105"/>
        </w:rPr>
        <w:t> linked</w:t>
      </w:r>
      <w:r>
        <w:rPr>
          <w:w w:val="105"/>
        </w:rPr>
        <w:t> trade</w:t>
      </w:r>
      <w:r>
        <w:rPr>
          <w:w w:val="105"/>
        </w:rPr>
        <w:t> volume</w:t>
      </w:r>
      <w:r>
        <w:rPr>
          <w:w w:val="105"/>
        </w:rPr>
        <w:t> to</w:t>
      </w:r>
      <w:r>
        <w:rPr>
          <w:w w:val="105"/>
        </w:rPr>
        <w:t> trade</w:t>
      </w:r>
      <w:r>
        <w:rPr>
          <w:w w:val="105"/>
        </w:rPr>
        <w:t> barriers</w:t>
      </w:r>
      <w:r>
        <w:rPr>
          <w:w w:val="105"/>
        </w:rPr>
        <w:t> corresponding</w:t>
      </w:r>
      <w:r>
        <w:rPr>
          <w:w w:val="105"/>
        </w:rPr>
        <w:t> to</w:t>
      </w:r>
      <w:r>
        <w:rPr>
          <w:w w:val="105"/>
        </w:rPr>
        <w:t> technology and</w:t>
      </w:r>
      <w:r>
        <w:rPr>
          <w:w w:val="105"/>
        </w:rPr>
        <w:t> geography.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different</w:t>
      </w:r>
      <w:r>
        <w:rPr>
          <w:w w:val="105"/>
        </w:rPr>
        <w:t> countries</w:t>
      </w:r>
      <w:r>
        <w:rPr>
          <w:w w:val="105"/>
        </w:rPr>
        <w:t> are</w:t>
      </w:r>
      <w:r>
        <w:rPr>
          <w:w w:val="105"/>
        </w:rPr>
        <w:t> at</w:t>
      </w:r>
      <w:r>
        <w:rPr>
          <w:w w:val="105"/>
        </w:rPr>
        <w:t> different</w:t>
      </w:r>
      <w:r>
        <w:rPr>
          <w:w w:val="105"/>
        </w:rPr>
        <w:t> technological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production, some</w:t>
      </w:r>
      <w:r>
        <w:rPr>
          <w:w w:val="105"/>
        </w:rPr>
        <w:t> countries</w:t>
      </w:r>
      <w:r>
        <w:rPr>
          <w:w w:val="105"/>
        </w:rPr>
        <w:t> can</w:t>
      </w:r>
      <w:r>
        <w:rPr>
          <w:w w:val="105"/>
        </w:rPr>
        <w:t> produce</w:t>
      </w:r>
      <w:r>
        <w:rPr>
          <w:w w:val="105"/>
        </w:rPr>
        <w:t> more</w:t>
      </w:r>
      <w:r>
        <w:rPr>
          <w:w w:val="105"/>
        </w:rPr>
        <w:t> efficiently</w:t>
      </w:r>
      <w:r>
        <w:rPr>
          <w:w w:val="105"/>
        </w:rPr>
        <w:t> than</w:t>
      </w:r>
      <w:r>
        <w:rPr>
          <w:w w:val="105"/>
        </w:rPr>
        <w:t> others.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affects</w:t>
      </w:r>
      <w:r>
        <w:rPr>
          <w:w w:val="105"/>
        </w:rPr>
        <w:t> trade</w:t>
      </w:r>
      <w:r>
        <w:rPr>
          <w:w w:val="105"/>
        </w:rPr>
        <w:t> volume.</w:t>
      </w:r>
      <w:r>
        <w:rPr>
          <w:spacing w:val="40"/>
          <w:w w:val="105"/>
        </w:rPr>
        <w:t> </w:t>
      </w:r>
      <w:r>
        <w:rPr>
          <w:w w:val="105"/>
        </w:rPr>
        <w:t>Simi- larly geographical location of a country also affects trade volume.</w:t>
      </w:r>
    </w:p>
    <w:p>
      <w:pPr>
        <w:pStyle w:val="BodyText"/>
        <w:spacing w:line="242" w:lineRule="auto"/>
        <w:ind w:left="119" w:right="1056"/>
        <w:jc w:val="both"/>
      </w:pPr>
      <w:r>
        <w:rPr>
          <w:w w:val="105"/>
        </w:rPr>
        <w:t>Chaney</w:t>
      </w:r>
      <w:r>
        <w:rPr>
          <w:spacing w:val="-4"/>
          <w:w w:val="105"/>
        </w:rPr>
        <w:t> </w:t>
      </w:r>
      <w:r>
        <w:rPr>
          <w:w w:val="105"/>
        </w:rPr>
        <w:t>(2008)</w:t>
      </w:r>
      <w:r>
        <w:rPr>
          <w:spacing w:val="-4"/>
          <w:w w:val="105"/>
        </w:rPr>
        <w:t> </w:t>
      </w:r>
      <w:r>
        <w:rPr>
          <w:w w:val="105"/>
        </w:rPr>
        <w:t>introduced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role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firm</w:t>
      </w:r>
      <w:r>
        <w:rPr>
          <w:spacing w:val="-4"/>
          <w:w w:val="105"/>
        </w:rPr>
        <w:t> </w:t>
      </w:r>
      <w:r>
        <w:rPr>
          <w:w w:val="105"/>
        </w:rPr>
        <w:t>level</w:t>
      </w:r>
      <w:r>
        <w:rPr>
          <w:spacing w:val="-4"/>
          <w:w w:val="105"/>
        </w:rPr>
        <w:t> </w:t>
      </w:r>
      <w:r>
        <w:rPr>
          <w:w w:val="105"/>
        </w:rPr>
        <w:t>characteristics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market</w:t>
      </w:r>
      <w:r>
        <w:rPr>
          <w:spacing w:val="-4"/>
          <w:w w:val="105"/>
        </w:rPr>
        <w:t> </w:t>
      </w:r>
      <w:r>
        <w:rPr>
          <w:w w:val="105"/>
        </w:rPr>
        <w:t>structure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shap- ing trade flows.</w:t>
      </w:r>
      <w:r>
        <w:rPr>
          <w:spacing w:val="36"/>
          <w:w w:val="105"/>
        </w:rPr>
        <w:t> </w:t>
      </w:r>
      <w:r>
        <w:rPr>
          <w:w w:val="105"/>
        </w:rPr>
        <w:t>Chaney divided the international trade in intensive and extensive margins of</w:t>
      </w:r>
      <w:r>
        <w:rPr>
          <w:w w:val="105"/>
        </w:rPr>
        <w:t> trade.</w:t>
      </w:r>
      <w:r>
        <w:rPr>
          <w:spacing w:val="40"/>
          <w:w w:val="105"/>
        </w:rPr>
        <w:t> </w:t>
      </w:r>
      <w:r>
        <w:rPr>
          <w:w w:val="105"/>
        </w:rPr>
        <w:t>He</w:t>
      </w:r>
      <w:r>
        <w:rPr>
          <w:w w:val="105"/>
        </w:rPr>
        <w:t> referred</w:t>
      </w:r>
      <w:r>
        <w:rPr>
          <w:w w:val="105"/>
        </w:rPr>
        <w:t> intensive</w:t>
      </w:r>
      <w:r>
        <w:rPr>
          <w:w w:val="105"/>
        </w:rPr>
        <w:t> margin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amount</w:t>
      </w:r>
      <w:r>
        <w:rPr>
          <w:w w:val="105"/>
        </w:rPr>
        <w:t> of</w:t>
      </w:r>
      <w:r>
        <w:rPr>
          <w:w w:val="105"/>
        </w:rPr>
        <w:t> goods</w:t>
      </w:r>
      <w:r>
        <w:rPr>
          <w:w w:val="105"/>
        </w:rPr>
        <w:t> traded</w:t>
      </w:r>
      <w:r>
        <w:rPr>
          <w:w w:val="105"/>
        </w:rPr>
        <w:t> between</w:t>
      </w:r>
      <w:r>
        <w:rPr>
          <w:w w:val="105"/>
        </w:rPr>
        <w:t> countries, while the extensive margin as the variety of products traded.</w:t>
      </w:r>
    </w:p>
    <w:p>
      <w:pPr>
        <w:pStyle w:val="BodyText"/>
        <w:spacing w:line="242" w:lineRule="auto"/>
        <w:ind w:left="119" w:right="1055"/>
        <w:jc w:val="both"/>
      </w:pPr>
      <w:r>
        <w:rPr>
          <w:w w:val="110"/>
        </w:rPr>
        <w:t>Baier</w:t>
      </w:r>
      <w:r>
        <w:rPr>
          <w:w w:val="110"/>
        </w:rPr>
        <w:t> and</w:t>
      </w:r>
      <w:r>
        <w:rPr>
          <w:w w:val="110"/>
        </w:rPr>
        <w:t> Bergstrand</w:t>
      </w:r>
      <w:r>
        <w:rPr>
          <w:w w:val="110"/>
        </w:rPr>
        <w:t> (2007)</w:t>
      </w:r>
      <w:r>
        <w:rPr>
          <w:w w:val="110"/>
        </w:rPr>
        <w:t> studied</w:t>
      </w:r>
      <w:r>
        <w:rPr>
          <w:w w:val="110"/>
        </w:rPr>
        <w:t> the</w:t>
      </w:r>
      <w:r>
        <w:rPr>
          <w:w w:val="110"/>
        </w:rPr>
        <w:t> implications</w:t>
      </w:r>
      <w:r>
        <w:rPr>
          <w:w w:val="110"/>
        </w:rPr>
        <w:t> of</w:t>
      </w:r>
      <w:r>
        <w:rPr>
          <w:w w:val="110"/>
        </w:rPr>
        <w:t> NAFTA</w:t>
      </w:r>
      <w:r>
        <w:rPr>
          <w:w w:val="110"/>
        </w:rPr>
        <w:t> and</w:t>
      </w:r>
      <w:r>
        <w:rPr>
          <w:w w:val="110"/>
        </w:rPr>
        <w:t> analysed</w:t>
      </w:r>
      <w:r>
        <w:rPr>
          <w:w w:val="110"/>
        </w:rPr>
        <w:t> whether NAFTA</w:t>
      </w:r>
      <w:r>
        <w:rPr>
          <w:w w:val="110"/>
        </w:rPr>
        <w:t> has</w:t>
      </w:r>
      <w:r>
        <w:rPr>
          <w:w w:val="110"/>
        </w:rPr>
        <w:t> led</w:t>
      </w:r>
      <w:r>
        <w:rPr>
          <w:w w:val="110"/>
        </w:rPr>
        <w:t> to</w:t>
      </w:r>
      <w:r>
        <w:rPr>
          <w:w w:val="110"/>
        </w:rPr>
        <w:t> trade</w:t>
      </w:r>
      <w:r>
        <w:rPr>
          <w:w w:val="110"/>
        </w:rPr>
        <w:t> diversion</w:t>
      </w:r>
      <w:r>
        <w:rPr>
          <w:w w:val="110"/>
        </w:rPr>
        <w:t> or</w:t>
      </w:r>
      <w:r>
        <w:rPr>
          <w:w w:val="110"/>
        </w:rPr>
        <w:t> trade</w:t>
      </w:r>
      <w:r>
        <w:rPr>
          <w:w w:val="110"/>
        </w:rPr>
        <w:t> creation.This</w:t>
      </w:r>
      <w:r>
        <w:rPr>
          <w:w w:val="110"/>
        </w:rPr>
        <w:t> paper</w:t>
      </w:r>
      <w:r>
        <w:rPr>
          <w:w w:val="110"/>
        </w:rPr>
        <w:t> provided</w:t>
      </w:r>
      <w:r>
        <w:rPr>
          <w:w w:val="110"/>
        </w:rPr>
        <w:t> insights</w:t>
      </w:r>
      <w:r>
        <w:rPr>
          <w:w w:val="110"/>
        </w:rPr>
        <w:t> into</w:t>
      </w:r>
      <w:r>
        <w:rPr>
          <w:w w:val="110"/>
        </w:rPr>
        <w:t> ef- fects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agreement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implications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regional</w:t>
      </w:r>
      <w:r>
        <w:rPr>
          <w:spacing w:val="-2"/>
          <w:w w:val="110"/>
        </w:rPr>
        <w:t> </w:t>
      </w:r>
      <w:r>
        <w:rPr>
          <w:w w:val="110"/>
        </w:rPr>
        <w:t>trade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North</w:t>
      </w:r>
      <w:r>
        <w:rPr>
          <w:spacing w:val="-2"/>
          <w:w w:val="110"/>
        </w:rPr>
        <w:t> </w:t>
      </w:r>
      <w:r>
        <w:rPr>
          <w:w w:val="110"/>
        </w:rPr>
        <w:t>America.</w:t>
      </w:r>
    </w:p>
    <w:p>
      <w:pPr>
        <w:pStyle w:val="BodyText"/>
        <w:spacing w:before="8"/>
      </w:pPr>
    </w:p>
    <w:p>
      <w:pPr>
        <w:pStyle w:val="BodyText"/>
        <w:spacing w:line="242" w:lineRule="auto" w:before="1"/>
        <w:ind w:left="119" w:right="1055" w:firstLine="338"/>
        <w:jc w:val="both"/>
      </w:pPr>
      <w:r>
        <w:rPr/>
        <w:t>Head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Mayer</w:t>
      </w:r>
      <w:r>
        <w:rPr>
          <w:spacing w:val="40"/>
        </w:rPr>
        <w:t> </w:t>
      </w:r>
      <w:r>
        <w:rPr/>
        <w:t>(2014)</w:t>
      </w:r>
      <w:r>
        <w:rPr>
          <w:spacing w:val="40"/>
        </w:rPr>
        <w:t> </w:t>
      </w:r>
      <w:hyperlink w:history="true" w:anchor="_bookmark5">
        <w:r>
          <w:rPr/>
          <w:t>[3]</w:t>
        </w:r>
      </w:hyperlink>
      <w:r>
        <w:rPr>
          <w:spacing w:val="40"/>
        </w:rPr>
        <w:t> </w:t>
      </w:r>
      <w:r>
        <w:rPr/>
        <w:t>provides</w:t>
      </w:r>
      <w:r>
        <w:rPr>
          <w:spacing w:val="40"/>
        </w:rPr>
        <w:t> </w:t>
      </w:r>
      <w:r>
        <w:rPr/>
        <w:t>great</w:t>
      </w:r>
      <w:r>
        <w:rPr>
          <w:spacing w:val="40"/>
        </w:rPr>
        <w:t> </w:t>
      </w:r>
      <w:r>
        <w:rPr/>
        <w:t>insights</w:t>
      </w:r>
      <w:r>
        <w:rPr>
          <w:spacing w:val="40"/>
        </w:rPr>
        <w:t> </w:t>
      </w:r>
      <w:r>
        <w:rPr/>
        <w:t>into</w:t>
      </w:r>
      <w:r>
        <w:rPr>
          <w:spacing w:val="40"/>
        </w:rPr>
        <w:t> </w:t>
      </w:r>
      <w:r>
        <w:rPr/>
        <w:t>theoretical</w:t>
      </w:r>
      <w:r>
        <w:rPr>
          <w:spacing w:val="40"/>
        </w:rPr>
        <w:t> </w:t>
      </w:r>
      <w:r>
        <w:rPr/>
        <w:t>foundations,</w:t>
      </w:r>
      <w:r>
        <w:rPr>
          <w:spacing w:val="40"/>
        </w:rPr>
        <w:t> </w:t>
      </w:r>
      <w:r>
        <w:rPr/>
        <w:t>empir- ical applications, methodological advancements, and policy implications of Gravity model. </w:t>
      </w:r>
      <w:r>
        <w:rPr>
          <w:w w:val="110"/>
        </w:rPr>
        <w:t>Merely exponentiating the coefficients on dummy variables is called PTI( Partial Trade </w:t>
      </w:r>
      <w:r>
        <w:rPr/>
        <w:t>Impact).</w:t>
      </w:r>
      <w:r>
        <w:rPr>
          <w:spacing w:val="40"/>
        </w:rPr>
        <w:t> </w:t>
      </w:r>
      <w:r>
        <w:rPr/>
        <w:t>Anderson</w:t>
      </w:r>
      <w:r>
        <w:rPr>
          <w:spacing w:val="37"/>
        </w:rPr>
        <w:t> </w:t>
      </w:r>
      <w:r>
        <w:rPr/>
        <w:t>(2011)</w:t>
      </w:r>
      <w:r>
        <w:rPr>
          <w:spacing w:val="39"/>
        </w:rPr>
        <w:t> </w:t>
      </w:r>
      <w:r>
        <w:rPr/>
        <w:t>emphasized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modular</w:t>
      </w:r>
      <w:r>
        <w:rPr>
          <w:spacing w:val="37"/>
        </w:rPr>
        <w:t> </w:t>
      </w:r>
      <w:r>
        <w:rPr/>
        <w:t>nature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structural</w:t>
      </w:r>
      <w:r>
        <w:rPr>
          <w:spacing w:val="39"/>
        </w:rPr>
        <w:t> </w:t>
      </w:r>
      <w:r>
        <w:rPr/>
        <w:t>gravity</w:t>
      </w:r>
      <w:r>
        <w:rPr>
          <w:spacing w:val="39"/>
        </w:rPr>
        <w:t> </w:t>
      </w:r>
      <w:r>
        <w:rPr/>
        <w:t>model</w:t>
      </w:r>
      <w:r>
        <w:rPr>
          <w:spacing w:val="37"/>
        </w:rPr>
        <w:t> </w:t>
      </w:r>
      <w:r>
        <w:rPr/>
        <w:t>- the determination of output and expenditures occurs in a different module from the alloca-</w:t>
      </w:r>
      <w:r>
        <w:rPr>
          <w:spacing w:val="80"/>
          <w:w w:val="110"/>
        </w:rPr>
        <w:t> </w:t>
      </w:r>
      <w:r>
        <w:rPr>
          <w:w w:val="110"/>
        </w:rPr>
        <w:t>tion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bilateral</w:t>
      </w:r>
      <w:r>
        <w:rPr>
          <w:spacing w:val="-14"/>
          <w:w w:val="110"/>
        </w:rPr>
        <w:t> </w:t>
      </w:r>
      <w:r>
        <w:rPr>
          <w:w w:val="110"/>
        </w:rPr>
        <w:t>flows.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trade</w:t>
      </w:r>
      <w:r>
        <w:rPr>
          <w:spacing w:val="-14"/>
          <w:w w:val="110"/>
        </w:rPr>
        <w:t> </w:t>
      </w:r>
      <w:r>
        <w:rPr>
          <w:w w:val="110"/>
        </w:rPr>
        <w:t>impact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observes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feature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model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labelled as</w:t>
      </w:r>
      <w:r>
        <w:rPr>
          <w:w w:val="110"/>
        </w:rPr>
        <w:t> Modular</w:t>
      </w:r>
      <w:r>
        <w:rPr>
          <w:w w:val="110"/>
        </w:rPr>
        <w:t> Trade</w:t>
      </w:r>
      <w:r>
        <w:rPr>
          <w:w w:val="110"/>
        </w:rPr>
        <w:t> Impact</w:t>
      </w:r>
      <w:r>
        <w:rPr>
          <w:w w:val="110"/>
        </w:rPr>
        <w:t> (MTI).</w:t>
      </w:r>
      <w:r>
        <w:rPr>
          <w:w w:val="110"/>
        </w:rPr>
        <w:t> General</w:t>
      </w:r>
      <w:r>
        <w:rPr>
          <w:w w:val="110"/>
        </w:rPr>
        <w:t> Equilibrium</w:t>
      </w:r>
      <w:r>
        <w:rPr>
          <w:w w:val="110"/>
        </w:rPr>
        <w:t> Trade</w:t>
      </w:r>
      <w:r>
        <w:rPr>
          <w:w w:val="110"/>
        </w:rPr>
        <w:t> Impact</w:t>
      </w:r>
      <w:r>
        <w:rPr>
          <w:w w:val="110"/>
        </w:rPr>
        <w:t> (GETI)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case where</w:t>
      </w:r>
      <w:r>
        <w:rPr>
          <w:spacing w:val="-3"/>
          <w:w w:val="110"/>
        </w:rPr>
        <w:t> </w:t>
      </w:r>
      <w:r>
        <w:rPr>
          <w:w w:val="110"/>
        </w:rPr>
        <w:t>wages</w:t>
      </w:r>
      <w:r>
        <w:rPr>
          <w:spacing w:val="-3"/>
          <w:w w:val="110"/>
        </w:rPr>
        <w:t> </w:t>
      </w:r>
      <w:r>
        <w:rPr>
          <w:w w:val="110"/>
        </w:rPr>
        <w:t>(and</w:t>
      </w:r>
      <w:r>
        <w:rPr>
          <w:spacing w:val="-3"/>
          <w:w w:val="110"/>
        </w:rPr>
        <w:t> </w:t>
      </w:r>
      <w:r>
        <w:rPr>
          <w:w w:val="110"/>
        </w:rPr>
        <w:t>therefore</w:t>
      </w:r>
      <w:r>
        <w:rPr>
          <w:spacing w:val="-3"/>
          <w:w w:val="110"/>
        </w:rPr>
        <w:t> </w:t>
      </w:r>
      <w:r>
        <w:rPr>
          <w:w w:val="110"/>
        </w:rPr>
        <w:t>GDPs)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adjust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trade</w:t>
      </w:r>
      <w:r>
        <w:rPr>
          <w:spacing w:val="-3"/>
          <w:w w:val="110"/>
        </w:rPr>
        <w:t> </w:t>
      </w:r>
      <w:r>
        <w:rPr>
          <w:w w:val="110"/>
        </w:rPr>
        <w:t>cost</w:t>
      </w:r>
      <w:r>
        <w:rPr>
          <w:spacing w:val="-3"/>
          <w:w w:val="110"/>
        </w:rPr>
        <w:t> </w:t>
      </w:r>
      <w:r>
        <w:rPr>
          <w:w w:val="110"/>
        </w:rPr>
        <w:t>changes</w:t>
      </w:r>
    </w:p>
    <w:p>
      <w:pPr>
        <w:pStyle w:val="BodyText"/>
        <w:spacing w:line="242" w:lineRule="auto" w:before="7"/>
        <w:ind w:left="119" w:right="1055" w:firstLine="338"/>
        <w:jc w:val="both"/>
      </w:pPr>
      <w:r>
        <w:rPr>
          <w:w w:val="110"/>
        </w:rPr>
        <w:t>We</w:t>
      </w:r>
      <w:r>
        <w:rPr>
          <w:w w:val="110"/>
        </w:rPr>
        <w:t> use</w:t>
      </w:r>
      <w:r>
        <w:rPr>
          <w:w w:val="110"/>
        </w:rPr>
        <w:t> General</w:t>
      </w:r>
      <w:r>
        <w:rPr>
          <w:w w:val="110"/>
        </w:rPr>
        <w:t> Equilibrium</w:t>
      </w:r>
      <w:r>
        <w:rPr>
          <w:w w:val="110"/>
        </w:rPr>
        <w:t> Gravity</w:t>
      </w:r>
      <w:r>
        <w:rPr>
          <w:w w:val="110"/>
        </w:rPr>
        <w:t> Analysis</w:t>
      </w:r>
      <w:r>
        <w:rPr>
          <w:w w:val="110"/>
        </w:rPr>
        <w:t> with</w:t>
      </w:r>
      <w:r>
        <w:rPr>
          <w:w w:val="110"/>
        </w:rPr>
        <w:t> PPML</w:t>
      </w:r>
      <w:r>
        <w:rPr>
          <w:w w:val="110"/>
        </w:rPr>
        <w:t> (Pseudo-Poisson</w:t>
      </w:r>
      <w:r>
        <w:rPr>
          <w:w w:val="110"/>
        </w:rPr>
        <w:t> Maximum Likelihood</w:t>
      </w:r>
      <w:r>
        <w:rPr>
          <w:spacing w:val="-7"/>
          <w:w w:val="110"/>
        </w:rPr>
        <w:t> </w:t>
      </w:r>
      <w:r>
        <w:rPr>
          <w:w w:val="110"/>
        </w:rPr>
        <w:t>estimator)</w:t>
      </w:r>
      <w:r>
        <w:rPr>
          <w:spacing w:val="-7"/>
          <w:w w:val="110"/>
        </w:rPr>
        <w:t> </w:t>
      </w:r>
      <w:r>
        <w:rPr>
          <w:w w:val="110"/>
        </w:rPr>
        <w:t>model,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Anderson,</w:t>
      </w:r>
      <w:r>
        <w:rPr>
          <w:spacing w:val="-6"/>
          <w:w w:val="110"/>
        </w:rPr>
        <w:t> </w:t>
      </w:r>
      <w:r>
        <w:rPr>
          <w:w w:val="110"/>
        </w:rPr>
        <w:t>Larch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Yotov</w:t>
      </w:r>
      <w:r>
        <w:rPr>
          <w:spacing w:val="-7"/>
          <w:w w:val="110"/>
        </w:rPr>
        <w:t> </w:t>
      </w:r>
      <w:r>
        <w:rPr>
          <w:w w:val="110"/>
        </w:rPr>
        <w:t>(2017)</w:t>
      </w:r>
      <w:r>
        <w:rPr>
          <w:spacing w:val="-7"/>
          <w:w w:val="110"/>
        </w:rPr>
        <w:t> </w:t>
      </w:r>
      <w:hyperlink w:history="true" w:anchor="_bookmark6">
        <w:r>
          <w:rPr>
            <w:w w:val="110"/>
          </w:rPr>
          <w:t>[4],</w:t>
        </w:r>
      </w:hyperlink>
      <w:r>
        <w:rPr>
          <w:spacing w:val="-6"/>
          <w:w w:val="110"/>
        </w:rPr>
        <w:t> </w:t>
      </w:r>
      <w:r>
        <w:rPr>
          <w:w w:val="110"/>
        </w:rPr>
        <w:t>builds</w:t>
      </w:r>
      <w:r>
        <w:rPr>
          <w:spacing w:val="-7"/>
          <w:w w:val="110"/>
        </w:rPr>
        <w:t> </w:t>
      </w:r>
      <w:r>
        <w:rPr>
          <w:w w:val="110"/>
        </w:rPr>
        <w:t>upon Constant</w:t>
      </w:r>
      <w:r>
        <w:rPr>
          <w:w w:val="110"/>
        </w:rPr>
        <w:t> Elasticity</w:t>
      </w:r>
      <w:r>
        <w:rPr>
          <w:w w:val="110"/>
        </w:rPr>
        <w:t> Of</w:t>
      </w:r>
      <w:r>
        <w:rPr>
          <w:w w:val="110"/>
        </w:rPr>
        <w:t> Substitution</w:t>
      </w:r>
      <w:r>
        <w:rPr>
          <w:w w:val="110"/>
        </w:rPr>
        <w:t> Structural</w:t>
      </w:r>
      <w:r>
        <w:rPr>
          <w:w w:val="110"/>
        </w:rPr>
        <w:t> Gravity</w:t>
      </w:r>
      <w:r>
        <w:rPr>
          <w:w w:val="110"/>
        </w:rPr>
        <w:t> model</w:t>
      </w:r>
      <w:r>
        <w:rPr>
          <w:w w:val="110"/>
        </w:rPr>
        <w:t> with</w:t>
      </w:r>
      <w:r>
        <w:rPr>
          <w:w w:val="110"/>
        </w:rPr>
        <w:t> exporter</w:t>
      </w:r>
      <w:r>
        <w:rPr>
          <w:w w:val="110"/>
        </w:rPr>
        <w:t> and</w:t>
      </w:r>
      <w:r>
        <w:rPr>
          <w:w w:val="110"/>
        </w:rPr>
        <w:t> importer fixed</w:t>
      </w:r>
      <w:r>
        <w:rPr>
          <w:spacing w:val="-2"/>
          <w:w w:val="110"/>
        </w:rPr>
        <w:t> </w:t>
      </w:r>
      <w:r>
        <w:rPr>
          <w:w w:val="110"/>
        </w:rPr>
        <w:t>effects,</w:t>
      </w:r>
      <w:r>
        <w:rPr>
          <w:spacing w:val="-2"/>
          <w:w w:val="110"/>
        </w:rPr>
        <w:t> </w:t>
      </w:r>
      <w:r>
        <w:rPr>
          <w:w w:val="110"/>
        </w:rPr>
        <w:t>Anderson,</w:t>
      </w:r>
      <w:r>
        <w:rPr>
          <w:spacing w:val="-2"/>
          <w:w w:val="110"/>
        </w:rPr>
        <w:t> </w:t>
      </w:r>
      <w:r>
        <w:rPr>
          <w:w w:val="110"/>
        </w:rPr>
        <w:t>van</w:t>
      </w:r>
      <w:r>
        <w:rPr>
          <w:spacing w:val="-2"/>
          <w:w w:val="110"/>
        </w:rPr>
        <w:t> </w:t>
      </w:r>
      <w:r>
        <w:rPr>
          <w:w w:val="110"/>
        </w:rPr>
        <w:t>Wincoop</w:t>
      </w:r>
      <w:r>
        <w:rPr>
          <w:spacing w:val="-2"/>
          <w:w w:val="110"/>
        </w:rPr>
        <w:t> </w:t>
      </w:r>
      <w:r>
        <w:rPr>
          <w:w w:val="110"/>
        </w:rPr>
        <w:t>(2003)</w:t>
      </w:r>
      <w:r>
        <w:rPr>
          <w:spacing w:val="-2"/>
          <w:w w:val="110"/>
        </w:rPr>
        <w:t> </w:t>
      </w:r>
      <w:hyperlink w:history="true" w:anchor="_bookmark4">
        <w:r>
          <w:rPr>
            <w:w w:val="110"/>
          </w:rPr>
          <w:t>[2].</w:t>
        </w:r>
      </w:hyperlink>
    </w:p>
    <w:p>
      <w:pPr>
        <w:pStyle w:val="BodyText"/>
        <w:spacing w:before="73"/>
      </w:pPr>
    </w:p>
    <w:p>
      <w:pPr>
        <w:pStyle w:val="Heading1"/>
        <w:numPr>
          <w:ilvl w:val="0"/>
          <w:numId w:val="1"/>
        </w:numPr>
        <w:tabs>
          <w:tab w:pos="369" w:val="left" w:leader="none"/>
        </w:tabs>
        <w:spacing w:line="240" w:lineRule="auto" w:before="1" w:after="0"/>
        <w:ind w:left="369" w:right="0" w:hanging="250"/>
        <w:jc w:val="both"/>
      </w:pPr>
      <w:bookmarkStart w:name="Objectives" w:id="4"/>
      <w:bookmarkEnd w:id="4"/>
      <w:r>
        <w:rPr>
          <w:b w:val="0"/>
        </w:rPr>
      </w:r>
      <w:r>
        <w:rPr>
          <w:spacing w:val="-2"/>
          <w:w w:val="115"/>
        </w:rPr>
        <w:t>Objectives</w:t>
      </w:r>
    </w:p>
    <w:p>
      <w:pPr>
        <w:pStyle w:val="BodyText"/>
        <w:spacing w:line="242" w:lineRule="auto" w:before="150"/>
        <w:ind w:left="119" w:right="1056"/>
        <w:jc w:val="both"/>
      </w:pP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objective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research</w:t>
      </w:r>
      <w:r>
        <w:rPr>
          <w:spacing w:val="-14"/>
          <w:w w:val="110"/>
        </w:rPr>
        <w:t> </w:t>
      </w:r>
      <w:r>
        <w:rPr>
          <w:w w:val="110"/>
        </w:rPr>
        <w:t>study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utilise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structural</w:t>
      </w:r>
      <w:r>
        <w:rPr>
          <w:spacing w:val="-14"/>
          <w:w w:val="110"/>
        </w:rPr>
        <w:t> </w:t>
      </w:r>
      <w:r>
        <w:rPr>
          <w:w w:val="110"/>
        </w:rPr>
        <w:t>gravity</w:t>
      </w:r>
      <w:r>
        <w:rPr>
          <w:spacing w:val="-13"/>
          <w:w w:val="110"/>
        </w:rPr>
        <w:t> </w:t>
      </w:r>
      <w:r>
        <w:rPr>
          <w:w w:val="110"/>
        </w:rPr>
        <w:t>model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investigate the</w:t>
      </w:r>
      <w:r>
        <w:rPr>
          <w:spacing w:val="-14"/>
          <w:w w:val="110"/>
        </w:rPr>
        <w:t> </w:t>
      </w:r>
      <w:r>
        <w:rPr>
          <w:w w:val="110"/>
        </w:rPr>
        <w:t>comprehensive</w:t>
      </w:r>
      <w:r>
        <w:rPr>
          <w:spacing w:val="-14"/>
          <w:w w:val="110"/>
        </w:rPr>
        <w:t> </w:t>
      </w:r>
      <w:r>
        <w:rPr>
          <w:w w:val="110"/>
        </w:rPr>
        <w:t>impacts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Indo-Pacific</w:t>
      </w:r>
      <w:r>
        <w:rPr>
          <w:spacing w:val="-14"/>
          <w:w w:val="110"/>
        </w:rPr>
        <w:t> </w:t>
      </w:r>
      <w:r>
        <w:rPr>
          <w:w w:val="110"/>
        </w:rPr>
        <w:t>Economic</w:t>
      </w:r>
      <w:r>
        <w:rPr>
          <w:spacing w:val="-13"/>
          <w:w w:val="110"/>
        </w:rPr>
        <w:t> </w:t>
      </w:r>
      <w:r>
        <w:rPr>
          <w:w w:val="110"/>
        </w:rPr>
        <w:t>Framework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Prosperity</w:t>
      </w:r>
      <w:r>
        <w:rPr>
          <w:spacing w:val="-13"/>
          <w:w w:val="110"/>
        </w:rPr>
        <w:t> </w:t>
      </w:r>
      <w:r>
        <w:rPr>
          <w:w w:val="110"/>
        </w:rPr>
        <w:t>(IPEF) on</w:t>
      </w:r>
      <w:r>
        <w:rPr>
          <w:spacing w:val="37"/>
          <w:w w:val="110"/>
        </w:rPr>
        <w:t> </w:t>
      </w:r>
      <w:r>
        <w:rPr>
          <w:b/>
          <w:w w:val="110"/>
        </w:rPr>
        <w:t>bilateral</w:t>
      </w:r>
      <w:r>
        <w:rPr>
          <w:b/>
          <w:spacing w:val="40"/>
          <w:w w:val="110"/>
        </w:rPr>
        <w:t> </w:t>
      </w:r>
      <w:r>
        <w:rPr>
          <w:b/>
          <w:w w:val="110"/>
        </w:rPr>
        <w:t>trade</w:t>
      </w:r>
      <w:r>
        <w:rPr>
          <w:b/>
          <w:spacing w:val="40"/>
          <w:w w:val="110"/>
        </w:rPr>
        <w:t> </w:t>
      </w:r>
      <w:r>
        <w:rPr>
          <w:b/>
          <w:w w:val="110"/>
        </w:rPr>
        <w:t>among</w:t>
      </w:r>
      <w:r>
        <w:rPr>
          <w:b/>
          <w:spacing w:val="40"/>
          <w:w w:val="110"/>
        </w:rPr>
        <w:t> </w:t>
      </w:r>
      <w:r>
        <w:rPr>
          <w:b/>
          <w:w w:val="110"/>
        </w:rPr>
        <w:t>its</w:t>
      </w:r>
      <w:r>
        <w:rPr>
          <w:b/>
          <w:spacing w:val="40"/>
          <w:w w:val="110"/>
        </w:rPr>
        <w:t> </w:t>
      </w:r>
      <w:r>
        <w:rPr>
          <w:b/>
          <w:w w:val="110"/>
        </w:rPr>
        <w:t>member</w:t>
      </w:r>
      <w:r>
        <w:rPr>
          <w:b/>
          <w:spacing w:val="40"/>
          <w:w w:val="110"/>
        </w:rPr>
        <w:t> </w:t>
      </w:r>
      <w:r>
        <w:rPr>
          <w:b/>
          <w:w w:val="110"/>
        </w:rPr>
        <w:t>nations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particular</w:t>
      </w:r>
      <w:r>
        <w:rPr>
          <w:spacing w:val="37"/>
          <w:w w:val="110"/>
        </w:rPr>
        <w:t> </w:t>
      </w:r>
      <w:r>
        <w:rPr>
          <w:w w:val="110"/>
        </w:rPr>
        <w:t>focus</w:t>
      </w:r>
      <w:r>
        <w:rPr>
          <w:spacing w:val="37"/>
          <w:w w:val="110"/>
        </w:rPr>
        <w:t> </w:t>
      </w:r>
      <w:r>
        <w:rPr>
          <w:w w:val="110"/>
        </w:rPr>
        <w:t>on</w:t>
      </w:r>
      <w:r>
        <w:rPr>
          <w:spacing w:val="37"/>
          <w:w w:val="110"/>
        </w:rPr>
        <w:t> </w:t>
      </w:r>
      <w:r>
        <w:rPr>
          <w:w w:val="110"/>
        </w:rPr>
        <w:t>assessing its</w:t>
      </w:r>
      <w:r>
        <w:rPr>
          <w:spacing w:val="-6"/>
          <w:w w:val="110"/>
        </w:rPr>
        <w:t> </w:t>
      </w:r>
      <w:r>
        <w:rPr>
          <w:w w:val="110"/>
        </w:rPr>
        <w:t>effects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India.</w:t>
      </w:r>
      <w:r>
        <w:rPr>
          <w:spacing w:val="19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aim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analyse</w:t>
      </w:r>
      <w:r>
        <w:rPr>
          <w:spacing w:val="-6"/>
          <w:w w:val="110"/>
        </w:rPr>
        <w:t> </w:t>
      </w:r>
      <w:r>
        <w:rPr>
          <w:w w:val="110"/>
        </w:rPr>
        <w:t>whether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agreement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truly</w:t>
      </w:r>
      <w:r>
        <w:rPr>
          <w:spacing w:val="-6"/>
          <w:w w:val="110"/>
        </w:rPr>
        <w:t> </w:t>
      </w:r>
      <w:r>
        <w:rPr>
          <w:w w:val="110"/>
        </w:rPr>
        <w:t>beneficial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India or</w:t>
      </w:r>
      <w:r>
        <w:rPr>
          <w:w w:val="110"/>
        </w:rPr>
        <w:t> not,</w:t>
      </w:r>
      <w:r>
        <w:rPr>
          <w:w w:val="110"/>
        </w:rPr>
        <w:t> shedding</w:t>
      </w:r>
      <w:r>
        <w:rPr>
          <w:w w:val="110"/>
        </w:rPr>
        <w:t> light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specific</w:t>
      </w:r>
      <w:r>
        <w:rPr>
          <w:w w:val="110"/>
        </w:rPr>
        <w:t> advantages</w:t>
      </w:r>
      <w:r>
        <w:rPr>
          <w:w w:val="110"/>
        </w:rPr>
        <w:t> or</w:t>
      </w:r>
      <w:r>
        <w:rPr>
          <w:w w:val="110"/>
        </w:rPr>
        <w:t> challenges</w:t>
      </w:r>
      <w:r>
        <w:rPr>
          <w:w w:val="110"/>
        </w:rPr>
        <w:t> it</w:t>
      </w:r>
      <w:r>
        <w:rPr>
          <w:w w:val="110"/>
        </w:rPr>
        <w:t> presents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Indian </w:t>
      </w:r>
      <w:r>
        <w:rPr>
          <w:spacing w:val="-2"/>
          <w:w w:val="110"/>
        </w:rPr>
        <w:t>economy.</w:t>
      </w:r>
    </w:p>
    <w:p>
      <w:pPr>
        <w:pStyle w:val="BodyText"/>
        <w:spacing w:line="242" w:lineRule="auto" w:before="7"/>
        <w:ind w:left="119" w:right="1057" w:firstLine="338"/>
        <w:jc w:val="both"/>
      </w:pPr>
      <w:r>
        <w:rPr>
          <w:w w:val="105"/>
        </w:rPr>
        <w:t>Our</w:t>
      </w:r>
      <w:r>
        <w:rPr>
          <w:w w:val="105"/>
        </w:rPr>
        <w:t> broader</w:t>
      </w:r>
      <w:r>
        <w:rPr>
          <w:w w:val="105"/>
        </w:rPr>
        <w:t> aim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our</w:t>
      </w:r>
      <w:r>
        <w:rPr>
          <w:w w:val="105"/>
        </w:rPr>
        <w:t> understanding</w:t>
      </w:r>
      <w:r>
        <w:rPr>
          <w:w w:val="105"/>
        </w:rPr>
        <w:t> of</w:t>
      </w:r>
      <w:r>
        <w:rPr>
          <w:w w:val="105"/>
        </w:rPr>
        <w:t> and</w:t>
      </w:r>
      <w:r>
        <w:rPr>
          <w:w w:val="105"/>
        </w:rPr>
        <w:t> contribute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literature regarding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consequences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collaborative</w:t>
      </w:r>
      <w:r>
        <w:rPr>
          <w:spacing w:val="-13"/>
          <w:w w:val="105"/>
        </w:rPr>
        <w:t> </w:t>
      </w:r>
      <w:r>
        <w:rPr>
          <w:w w:val="105"/>
        </w:rPr>
        <w:t>efforts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promoting</w:t>
      </w:r>
      <w:r>
        <w:rPr>
          <w:spacing w:val="-13"/>
          <w:w w:val="105"/>
        </w:rPr>
        <w:t> </w:t>
      </w:r>
      <w:r>
        <w:rPr>
          <w:w w:val="105"/>
        </w:rPr>
        <w:t>economic</w:t>
      </w:r>
      <w:r>
        <w:rPr>
          <w:spacing w:val="-13"/>
          <w:w w:val="105"/>
        </w:rPr>
        <w:t> </w:t>
      </w:r>
      <w:r>
        <w:rPr>
          <w:w w:val="105"/>
        </w:rPr>
        <w:t>prosperity</w:t>
      </w:r>
      <w:r>
        <w:rPr>
          <w:spacing w:val="-13"/>
          <w:w w:val="105"/>
        </w:rPr>
        <w:t> </w:t>
      </w:r>
      <w:r>
        <w:rPr>
          <w:w w:val="105"/>
        </w:rPr>
        <w:t>within the</w:t>
      </w:r>
      <w:r>
        <w:rPr>
          <w:spacing w:val="32"/>
          <w:w w:val="105"/>
        </w:rPr>
        <w:t> </w:t>
      </w:r>
      <w:r>
        <w:rPr>
          <w:w w:val="105"/>
        </w:rPr>
        <w:t>vast</w:t>
      </w:r>
      <w:r>
        <w:rPr>
          <w:spacing w:val="32"/>
          <w:w w:val="105"/>
        </w:rPr>
        <w:t> </w:t>
      </w:r>
      <w:r>
        <w:rPr>
          <w:w w:val="105"/>
        </w:rPr>
        <w:t>Indo-Pacific</w:t>
      </w:r>
      <w:r>
        <w:rPr>
          <w:spacing w:val="32"/>
          <w:w w:val="105"/>
        </w:rPr>
        <w:t> </w:t>
      </w:r>
      <w:r>
        <w:rPr>
          <w:w w:val="105"/>
        </w:rPr>
        <w:t>region,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2"/>
          <w:w w:val="105"/>
        </w:rPr>
        <w:t> </w:t>
      </w:r>
      <w:r>
        <w:rPr>
          <w:w w:val="105"/>
        </w:rPr>
        <w:t>India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key</w:t>
      </w:r>
      <w:r>
        <w:rPr>
          <w:spacing w:val="32"/>
          <w:w w:val="105"/>
        </w:rPr>
        <w:t> </w:t>
      </w:r>
      <w:r>
        <w:rPr>
          <w:w w:val="105"/>
        </w:rPr>
        <w:t>focal</w:t>
      </w:r>
      <w:r>
        <w:rPr>
          <w:spacing w:val="32"/>
          <w:w w:val="105"/>
        </w:rPr>
        <w:t> </w:t>
      </w:r>
      <w:r>
        <w:rPr>
          <w:w w:val="105"/>
        </w:rPr>
        <w:t>point.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32"/>
          <w:w w:val="105"/>
        </w:rPr>
        <w:t> </w:t>
      </w:r>
      <w:r>
        <w:rPr>
          <w:w w:val="105"/>
        </w:rPr>
        <w:t>focusing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spacing w:val="32"/>
          <w:w w:val="105"/>
        </w:rPr>
        <w:t> </w:t>
      </w:r>
      <w:r>
        <w:rPr>
          <w:w w:val="105"/>
        </w:rPr>
        <w:t>India</w:t>
      </w:r>
      <w:r>
        <w:rPr>
          <w:spacing w:val="32"/>
          <w:w w:val="105"/>
        </w:rPr>
        <w:t> </w:t>
      </w:r>
      <w:r>
        <w:rPr>
          <w:w w:val="105"/>
        </w:rPr>
        <w:t>within the</w:t>
      </w:r>
      <w:r>
        <w:rPr>
          <w:spacing w:val="-7"/>
          <w:w w:val="105"/>
        </w:rPr>
        <w:t> </w:t>
      </w:r>
      <w:r>
        <w:rPr>
          <w:w w:val="105"/>
        </w:rPr>
        <w:t>framework,</w:t>
      </w:r>
      <w:r>
        <w:rPr>
          <w:spacing w:val="-5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seek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provide</w:t>
      </w:r>
      <w:r>
        <w:rPr>
          <w:spacing w:val="-7"/>
          <w:w w:val="105"/>
        </w:rPr>
        <w:t> </w:t>
      </w:r>
      <w:r>
        <w:rPr>
          <w:w w:val="105"/>
        </w:rPr>
        <w:t>valuable</w:t>
      </w:r>
      <w:r>
        <w:rPr>
          <w:spacing w:val="-7"/>
          <w:w w:val="105"/>
        </w:rPr>
        <w:t> </w:t>
      </w:r>
      <w:r>
        <w:rPr>
          <w:w w:val="105"/>
        </w:rPr>
        <w:t>insights</w:t>
      </w:r>
      <w:r>
        <w:rPr>
          <w:spacing w:val="-7"/>
          <w:w w:val="105"/>
        </w:rPr>
        <w:t> </w:t>
      </w:r>
      <w:r>
        <w:rPr>
          <w:w w:val="105"/>
        </w:rPr>
        <w:t>into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potential</w:t>
      </w:r>
      <w:r>
        <w:rPr>
          <w:spacing w:val="-7"/>
          <w:w w:val="105"/>
        </w:rPr>
        <w:t> </w:t>
      </w:r>
      <w:r>
        <w:rPr>
          <w:w w:val="105"/>
        </w:rPr>
        <w:t>benefits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such</w:t>
      </w:r>
      <w:r>
        <w:rPr>
          <w:spacing w:val="-7"/>
          <w:w w:val="105"/>
        </w:rPr>
        <w:t> </w:t>
      </w:r>
      <w:r>
        <w:rPr>
          <w:w w:val="105"/>
        </w:rPr>
        <w:t>trade agreements and frameworks for the participating countries, as well as their implications for policymakers and businesses in other developing countries.</w:t>
      </w:r>
    </w:p>
    <w:p>
      <w:pPr>
        <w:spacing w:after="0" w:line="242" w:lineRule="auto"/>
        <w:jc w:val="both"/>
        <w:sectPr>
          <w:type w:val="continuous"/>
          <w:pgSz w:w="12240" w:h="15840"/>
          <w:pgMar w:header="809" w:footer="1134" w:top="1760" w:bottom="1320" w:left="1680" w:right="740"/>
        </w:sectPr>
      </w:pPr>
    </w:p>
    <w:p>
      <w:pPr>
        <w:pStyle w:val="BodyText"/>
        <w:spacing w:line="242" w:lineRule="auto" w:before="60"/>
        <w:ind w:left="120" w:right="1056" w:firstLine="338"/>
        <w:jc w:val="both"/>
      </w:pPr>
      <w:r>
        <w:rPr>
          <w:w w:val="105"/>
        </w:rPr>
        <w:t>Through</w:t>
      </w:r>
      <w:r>
        <w:rPr>
          <w:w w:val="105"/>
        </w:rPr>
        <w:t> our</w:t>
      </w:r>
      <w:r>
        <w:rPr>
          <w:w w:val="105"/>
        </w:rPr>
        <w:t> analysis,</w:t>
      </w:r>
      <w:r>
        <w:rPr>
          <w:w w:val="105"/>
        </w:rPr>
        <w:t> we</w:t>
      </w:r>
      <w:r>
        <w:rPr>
          <w:w w:val="105"/>
        </w:rPr>
        <w:t> intend</w:t>
      </w:r>
      <w:r>
        <w:rPr>
          <w:w w:val="105"/>
        </w:rPr>
        <w:t> to</w:t>
      </w:r>
      <w:r>
        <w:rPr>
          <w:w w:val="105"/>
        </w:rPr>
        <w:t> estimate</w:t>
      </w:r>
      <w:r>
        <w:rPr>
          <w:w w:val="105"/>
        </w:rPr>
        <w:t> the</w:t>
      </w:r>
      <w:r>
        <w:rPr>
          <w:w w:val="105"/>
        </w:rPr>
        <w:t> elasticities</w:t>
      </w:r>
      <w:r>
        <w:rPr>
          <w:w w:val="105"/>
        </w:rPr>
        <w:t> of</w:t>
      </w:r>
      <w:r>
        <w:rPr>
          <w:w w:val="105"/>
        </w:rPr>
        <w:t> trade</w:t>
      </w:r>
      <w:r>
        <w:rPr>
          <w:w w:val="105"/>
        </w:rPr>
        <w:t> costs</w:t>
      </w:r>
      <w:r>
        <w:rPr>
          <w:w w:val="105"/>
        </w:rPr>
        <w:t> associated with</w:t>
      </w:r>
      <w:r>
        <w:rPr>
          <w:w w:val="105"/>
        </w:rPr>
        <w:t> various</w:t>
      </w:r>
      <w:r>
        <w:rPr>
          <w:w w:val="105"/>
        </w:rPr>
        <w:t> barriers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15"/>
        </w:rPr>
        <w:t>IPEF,</w:t>
      </w:r>
      <w:r>
        <w:rPr>
          <w:w w:val="115"/>
        </w:rPr>
        <w:t> </w:t>
      </w:r>
      <w:r>
        <w:rPr>
          <w:w w:val="105"/>
        </w:rPr>
        <w:t>gaining</w:t>
      </w:r>
      <w:r>
        <w:rPr>
          <w:w w:val="105"/>
        </w:rPr>
        <w:t> insights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determinants</w:t>
      </w:r>
      <w:r>
        <w:rPr>
          <w:w w:val="105"/>
        </w:rPr>
        <w:t> of</w:t>
      </w:r>
      <w:r>
        <w:rPr>
          <w:w w:val="105"/>
        </w:rPr>
        <w:t> interna- tional</w:t>
      </w:r>
      <w:r>
        <w:rPr>
          <w:w w:val="105"/>
        </w:rPr>
        <w:t> trade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specific</w:t>
      </w:r>
      <w:r>
        <w:rPr>
          <w:w w:val="105"/>
        </w:rPr>
        <w:t> factors</w:t>
      </w:r>
      <w:r>
        <w:rPr>
          <w:w w:val="105"/>
        </w:rPr>
        <w:t> influencing</w:t>
      </w:r>
      <w:r>
        <w:rPr>
          <w:w w:val="105"/>
        </w:rPr>
        <w:t> trade</w:t>
      </w:r>
      <w:r>
        <w:rPr>
          <w:w w:val="105"/>
        </w:rPr>
        <w:t> barriers</w:t>
      </w:r>
      <w:r>
        <w:rPr>
          <w:w w:val="105"/>
        </w:rPr>
        <w:t> for</w:t>
      </w:r>
      <w:r>
        <w:rPr>
          <w:w w:val="105"/>
        </w:rPr>
        <w:t> India.</w:t>
      </w:r>
      <w:r>
        <w:rPr>
          <w:spacing w:val="40"/>
          <w:w w:val="105"/>
        </w:rPr>
        <w:t> </w:t>
      </w:r>
      <w:r>
        <w:rPr>
          <w:w w:val="105"/>
        </w:rPr>
        <w:t>Additionally,</w:t>
      </w:r>
      <w:r>
        <w:rPr>
          <w:w w:val="105"/>
        </w:rPr>
        <w:t> we</w:t>
      </w:r>
      <w:r>
        <w:rPr>
          <w:spacing w:val="80"/>
          <w:w w:val="105"/>
        </w:rPr>
        <w:t> </w:t>
      </w:r>
      <w:r>
        <w:rPr>
          <w:w w:val="105"/>
        </w:rPr>
        <w:t>will</w:t>
      </w:r>
      <w:r>
        <w:rPr>
          <w:w w:val="105"/>
        </w:rPr>
        <w:t> conduct</w:t>
      </w:r>
      <w:r>
        <w:rPr>
          <w:w w:val="105"/>
        </w:rPr>
        <w:t> a</w:t>
      </w:r>
      <w:r>
        <w:rPr>
          <w:w w:val="105"/>
        </w:rPr>
        <w:t> counterfactual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India</w:t>
      </w:r>
      <w:r>
        <w:rPr>
          <w:w w:val="105"/>
        </w:rPr>
        <w:t> leaving</w:t>
      </w:r>
      <w:r>
        <w:rPr>
          <w:w w:val="105"/>
        </w:rPr>
        <w:t> </w:t>
      </w:r>
      <w:r>
        <w:rPr>
          <w:w w:val="115"/>
        </w:rPr>
        <w:t>IPEF</w:t>
      </w:r>
      <w:r>
        <w:rPr>
          <w:w w:val="115"/>
        </w:rPr>
        <w:t> </w:t>
      </w:r>
      <w:r>
        <w:rPr>
          <w:w w:val="105"/>
        </w:rPr>
        <w:t>to</w:t>
      </w:r>
      <w:r>
        <w:rPr>
          <w:w w:val="105"/>
        </w:rPr>
        <w:t> predict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b/>
          <w:w w:val="105"/>
        </w:rPr>
        <w:t>compare</w:t>
      </w:r>
      <w:r>
        <w:rPr>
          <w:b/>
          <w:w w:val="105"/>
        </w:rPr>
        <w:t> the export</w:t>
      </w:r>
      <w:r>
        <w:rPr>
          <w:b/>
          <w:spacing w:val="40"/>
          <w:w w:val="105"/>
        </w:rPr>
        <w:t> </w:t>
      </w:r>
      <w:r>
        <w:rPr>
          <w:b/>
          <w:w w:val="105"/>
        </w:rPr>
        <w:t>levels</w:t>
      </w:r>
      <w:r>
        <w:rPr>
          <w:b/>
          <w:spacing w:val="40"/>
          <w:w w:val="105"/>
        </w:rPr>
        <w:t> </w:t>
      </w:r>
      <w:r>
        <w:rPr>
          <w:b/>
          <w:w w:val="105"/>
        </w:rPr>
        <w:t>and</w:t>
      </w:r>
      <w:r>
        <w:rPr>
          <w:b/>
          <w:spacing w:val="40"/>
          <w:w w:val="105"/>
        </w:rPr>
        <w:t> </w:t>
      </w:r>
      <w:r>
        <w:rPr>
          <w:b/>
          <w:w w:val="105"/>
        </w:rPr>
        <w:t>economic</w:t>
      </w:r>
      <w:r>
        <w:rPr>
          <w:b/>
          <w:spacing w:val="40"/>
          <w:w w:val="105"/>
        </w:rPr>
        <w:t> </w:t>
      </w:r>
      <w:r>
        <w:rPr>
          <w:b/>
          <w:w w:val="105"/>
        </w:rPr>
        <w:t>development </w:t>
      </w:r>
      <w:r>
        <w:rPr>
          <w:w w:val="105"/>
        </w:rPr>
        <w:t>statuses of India under the current scenario with</w:t>
      </w:r>
      <w:r>
        <w:rPr>
          <w:w w:val="105"/>
        </w:rPr>
        <w:t> those</w:t>
      </w:r>
      <w:r>
        <w:rPr>
          <w:w w:val="105"/>
        </w:rPr>
        <w:t> that</w:t>
      </w:r>
      <w:r>
        <w:rPr>
          <w:w w:val="105"/>
        </w:rPr>
        <w:t> would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observed</w:t>
      </w:r>
      <w:r>
        <w:rPr>
          <w:w w:val="105"/>
        </w:rPr>
        <w:t> had</w:t>
      </w:r>
      <w:r>
        <w:rPr>
          <w:w w:val="105"/>
        </w:rPr>
        <w:t> the</w:t>
      </w:r>
      <w:r>
        <w:rPr>
          <w:w w:val="105"/>
        </w:rPr>
        <w:t> framework</w:t>
      </w:r>
      <w:r>
        <w:rPr>
          <w:w w:val="105"/>
        </w:rPr>
        <w:t> not</w:t>
      </w:r>
      <w:r>
        <w:rPr>
          <w:w w:val="105"/>
        </w:rPr>
        <w:t> been</w:t>
      </w:r>
      <w:r>
        <w:rPr>
          <w:w w:val="105"/>
        </w:rPr>
        <w:t> established.</w:t>
      </w:r>
      <w:r>
        <w:rPr>
          <w:spacing w:val="40"/>
          <w:w w:val="105"/>
        </w:rPr>
        <w:t> </w:t>
      </w:r>
      <w:r>
        <w:rPr>
          <w:w w:val="105"/>
        </w:rPr>
        <w:t>This comparative</w:t>
      </w:r>
      <w:r>
        <w:rPr>
          <w:w w:val="105"/>
        </w:rPr>
        <w:t> analysis</w:t>
      </w:r>
      <w:r>
        <w:rPr>
          <w:w w:val="105"/>
        </w:rPr>
        <w:t> will</w:t>
      </w:r>
      <w:r>
        <w:rPr>
          <w:w w:val="105"/>
        </w:rPr>
        <w:t> help</w:t>
      </w:r>
      <w:r>
        <w:rPr>
          <w:w w:val="105"/>
        </w:rPr>
        <w:t> ascertain</w:t>
      </w:r>
      <w:r>
        <w:rPr>
          <w:w w:val="105"/>
        </w:rPr>
        <w:t> the</w:t>
      </w:r>
      <w:r>
        <w:rPr>
          <w:w w:val="105"/>
        </w:rPr>
        <w:t> true</w:t>
      </w:r>
      <w:r>
        <w:rPr>
          <w:w w:val="105"/>
        </w:rPr>
        <w:t> impact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15"/>
        </w:rPr>
        <w:t>IPEF</w:t>
      </w:r>
      <w:r>
        <w:rPr>
          <w:w w:val="115"/>
        </w:rPr>
        <w:t> </w:t>
      </w:r>
      <w:r>
        <w:rPr>
          <w:w w:val="105"/>
        </w:rPr>
        <w:t>on</w:t>
      </w:r>
      <w:r>
        <w:rPr>
          <w:w w:val="105"/>
        </w:rPr>
        <w:t> India’s</w:t>
      </w:r>
      <w:r>
        <w:rPr>
          <w:w w:val="105"/>
        </w:rPr>
        <w:t> economic progress and trade dynamics.</w:t>
      </w:r>
    </w:p>
    <w:p>
      <w:pPr>
        <w:pStyle w:val="BodyText"/>
        <w:spacing w:line="242" w:lineRule="auto"/>
        <w:ind w:left="120" w:right="1056" w:firstLine="338"/>
        <w:jc w:val="both"/>
      </w:pPr>
      <w:r>
        <w:rPr>
          <w:w w:val="105"/>
        </w:rPr>
        <w:t>Furthermore, we aim to examine the general equilibrium effects of the Indo-Pacific Eco- nomic</w:t>
      </w:r>
      <w:r>
        <w:rPr>
          <w:spacing w:val="25"/>
          <w:w w:val="105"/>
        </w:rPr>
        <w:t> </w:t>
      </w:r>
      <w:r>
        <w:rPr>
          <w:w w:val="105"/>
        </w:rPr>
        <w:t>Framework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Prosperity</w:t>
      </w:r>
      <w:r>
        <w:rPr>
          <w:spacing w:val="30"/>
          <w:w w:val="105"/>
        </w:rPr>
        <w:t> </w:t>
      </w:r>
      <w:r>
        <w:rPr>
          <w:b/>
          <w:w w:val="105"/>
        </w:rPr>
        <w:t>on</w:t>
      </w:r>
      <w:r>
        <w:rPr>
          <w:b/>
          <w:spacing w:val="37"/>
          <w:w w:val="105"/>
        </w:rPr>
        <w:t> </w:t>
      </w:r>
      <w:r>
        <w:rPr>
          <w:b/>
          <w:w w:val="105"/>
        </w:rPr>
        <w:t>all</w:t>
      </w:r>
      <w:r>
        <w:rPr>
          <w:b/>
          <w:spacing w:val="37"/>
          <w:w w:val="105"/>
        </w:rPr>
        <w:t> </w:t>
      </w:r>
      <w:r>
        <w:rPr>
          <w:b/>
          <w:w w:val="105"/>
        </w:rPr>
        <w:t>participating</w:t>
      </w:r>
      <w:r>
        <w:rPr>
          <w:b/>
          <w:spacing w:val="37"/>
          <w:w w:val="105"/>
        </w:rPr>
        <w:t> </w:t>
      </w:r>
      <w:r>
        <w:rPr>
          <w:b/>
          <w:w w:val="105"/>
        </w:rPr>
        <w:t>countries</w:t>
      </w:r>
      <w:r>
        <w:rPr>
          <w:w w:val="105"/>
        </w:rPr>
        <w:t>,</w:t>
      </w:r>
      <w:r>
        <w:rPr>
          <w:spacing w:val="33"/>
          <w:w w:val="105"/>
        </w:rPr>
        <w:t> </w:t>
      </w:r>
      <w:r>
        <w:rPr>
          <w:w w:val="105"/>
        </w:rPr>
        <w:t>including</w:t>
      </w:r>
      <w:r>
        <w:rPr>
          <w:spacing w:val="25"/>
          <w:w w:val="105"/>
        </w:rPr>
        <w:t> </w:t>
      </w:r>
      <w:r>
        <w:rPr>
          <w:w w:val="105"/>
        </w:rPr>
        <w:t>India,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assess its</w:t>
      </w:r>
      <w:r>
        <w:rPr>
          <w:spacing w:val="-14"/>
          <w:w w:val="105"/>
        </w:rPr>
        <w:t> </w:t>
      </w:r>
      <w:r>
        <w:rPr>
          <w:w w:val="105"/>
        </w:rPr>
        <w:t>effectiveness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facilitating</w:t>
      </w:r>
      <w:r>
        <w:rPr>
          <w:spacing w:val="-13"/>
          <w:w w:val="105"/>
        </w:rPr>
        <w:t> </w:t>
      </w:r>
      <w:r>
        <w:rPr>
          <w:w w:val="105"/>
        </w:rPr>
        <w:t>bilateral</w:t>
      </w:r>
      <w:r>
        <w:rPr>
          <w:spacing w:val="-13"/>
          <w:w w:val="105"/>
        </w:rPr>
        <w:t> </w:t>
      </w:r>
      <w:r>
        <w:rPr>
          <w:w w:val="105"/>
        </w:rPr>
        <w:t>trade</w:t>
      </w:r>
      <w:r>
        <w:rPr>
          <w:spacing w:val="-13"/>
          <w:w w:val="105"/>
        </w:rPr>
        <w:t> </w:t>
      </w:r>
      <w:r>
        <w:rPr>
          <w:w w:val="105"/>
        </w:rPr>
        <w:t>flows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fostering</w:t>
      </w:r>
      <w:r>
        <w:rPr>
          <w:spacing w:val="-13"/>
          <w:w w:val="105"/>
        </w:rPr>
        <w:t> </w:t>
      </w:r>
      <w:r>
        <w:rPr>
          <w:w w:val="105"/>
        </w:rPr>
        <w:t>economic</w:t>
      </w:r>
      <w:r>
        <w:rPr>
          <w:spacing w:val="-13"/>
          <w:w w:val="105"/>
        </w:rPr>
        <w:t> </w:t>
      </w:r>
      <w:r>
        <w:rPr>
          <w:w w:val="105"/>
        </w:rPr>
        <w:t>development.</w:t>
      </w:r>
      <w:r>
        <w:rPr>
          <w:spacing w:val="1"/>
          <w:w w:val="105"/>
        </w:rPr>
        <w:t> </w:t>
      </w:r>
      <w:r>
        <w:rPr>
          <w:w w:val="105"/>
        </w:rPr>
        <w:t>The findings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study</w:t>
      </w:r>
      <w:r>
        <w:rPr>
          <w:w w:val="105"/>
        </w:rPr>
        <w:t> will</w:t>
      </w:r>
      <w:r>
        <w:rPr>
          <w:w w:val="105"/>
        </w:rPr>
        <w:t> not</w:t>
      </w:r>
      <w:r>
        <w:rPr>
          <w:w w:val="105"/>
        </w:rPr>
        <w:t> only</w:t>
      </w:r>
      <w:r>
        <w:rPr>
          <w:w w:val="105"/>
        </w:rPr>
        <w:t> provide</w:t>
      </w:r>
      <w:r>
        <w:rPr>
          <w:w w:val="105"/>
        </w:rPr>
        <w:t> valuable</w:t>
      </w:r>
      <w:r>
        <w:rPr>
          <w:w w:val="105"/>
        </w:rPr>
        <w:t> insights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potential</w:t>
      </w:r>
      <w:r>
        <w:rPr>
          <w:w w:val="105"/>
        </w:rPr>
        <w:t> benefits</w:t>
      </w:r>
      <w:r>
        <w:rPr>
          <w:w w:val="105"/>
        </w:rPr>
        <w:t> of such</w:t>
      </w:r>
      <w:r>
        <w:rPr>
          <w:w w:val="105"/>
        </w:rPr>
        <w:t> trade</w:t>
      </w:r>
      <w:r>
        <w:rPr>
          <w:w w:val="105"/>
        </w:rPr>
        <w:t> agreements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participating</w:t>
      </w:r>
      <w:r>
        <w:rPr>
          <w:w w:val="105"/>
        </w:rPr>
        <w:t> countries</w:t>
      </w:r>
      <w:r>
        <w:rPr>
          <w:w w:val="105"/>
        </w:rPr>
        <w:t> but</w:t>
      </w:r>
      <w:r>
        <w:rPr>
          <w:w w:val="105"/>
        </w:rPr>
        <w:t> will</w:t>
      </w:r>
      <w:r>
        <w:rPr>
          <w:w w:val="105"/>
        </w:rPr>
        <w:t> also</w:t>
      </w:r>
      <w:r>
        <w:rPr>
          <w:w w:val="105"/>
        </w:rPr>
        <w:t> have</w:t>
      </w:r>
      <w:r>
        <w:rPr>
          <w:w w:val="105"/>
        </w:rPr>
        <w:t> important</w:t>
      </w:r>
      <w:r>
        <w:rPr>
          <w:w w:val="105"/>
        </w:rPr>
        <w:t> impli- cations</w:t>
      </w:r>
      <w:r>
        <w:rPr>
          <w:w w:val="105"/>
        </w:rPr>
        <w:t> for</w:t>
      </w:r>
      <w:r>
        <w:rPr>
          <w:w w:val="105"/>
        </w:rPr>
        <w:t> policymakers</w:t>
      </w:r>
      <w:r>
        <w:rPr>
          <w:w w:val="105"/>
        </w:rPr>
        <w:t> and</w:t>
      </w:r>
      <w:r>
        <w:rPr>
          <w:w w:val="105"/>
        </w:rPr>
        <w:t> businesses</w:t>
      </w:r>
      <w:r>
        <w:rPr>
          <w:w w:val="105"/>
        </w:rPr>
        <w:t> in</w:t>
      </w:r>
      <w:r>
        <w:rPr>
          <w:w w:val="105"/>
        </w:rPr>
        <w:t> other</w:t>
      </w:r>
      <w:r>
        <w:rPr>
          <w:w w:val="105"/>
        </w:rPr>
        <w:t> countries</w:t>
      </w:r>
      <w:r>
        <w:rPr>
          <w:w w:val="105"/>
        </w:rPr>
        <w:t> that</w:t>
      </w:r>
      <w:r>
        <w:rPr>
          <w:w w:val="105"/>
        </w:rPr>
        <w:t> have</w:t>
      </w:r>
      <w:r>
        <w:rPr>
          <w:w w:val="105"/>
        </w:rPr>
        <w:t> either</w:t>
      </w:r>
      <w:r>
        <w:rPr>
          <w:w w:val="105"/>
        </w:rPr>
        <w:t> signed</w:t>
      </w:r>
      <w:r>
        <w:rPr>
          <w:w w:val="105"/>
        </w:rPr>
        <w:t> or</w:t>
      </w:r>
      <w:r>
        <w:rPr>
          <w:w w:val="105"/>
        </w:rPr>
        <w:t> are considering signing similar agreements with their trading partners.</w:t>
      </w:r>
    </w:p>
    <w:p>
      <w:pPr>
        <w:pStyle w:val="BodyText"/>
        <w:spacing w:before="61"/>
      </w:pPr>
    </w:p>
    <w:p>
      <w:pPr>
        <w:pStyle w:val="Heading1"/>
        <w:numPr>
          <w:ilvl w:val="0"/>
          <w:numId w:val="1"/>
        </w:numPr>
        <w:tabs>
          <w:tab w:pos="370" w:val="left" w:leader="none"/>
        </w:tabs>
        <w:spacing w:line="240" w:lineRule="auto" w:before="1" w:after="0"/>
        <w:ind w:left="370" w:right="0" w:hanging="250"/>
        <w:jc w:val="left"/>
      </w:pPr>
      <w:bookmarkStart w:name="Hypothesis Testing" w:id="5"/>
      <w:bookmarkEnd w:id="5"/>
      <w:r>
        <w:rPr>
          <w:b w:val="0"/>
        </w:rPr>
      </w:r>
      <w:r>
        <w:rPr>
          <w:w w:val="115"/>
        </w:rPr>
        <w:t>Hypothesis</w:t>
      </w:r>
      <w:r>
        <w:rPr>
          <w:spacing w:val="49"/>
          <w:w w:val="120"/>
        </w:rPr>
        <w:t> </w:t>
      </w:r>
      <w:r>
        <w:rPr>
          <w:spacing w:val="-2"/>
          <w:w w:val="120"/>
        </w:rPr>
        <w:t>Testing</w:t>
      </w:r>
    </w:p>
    <w:p>
      <w:pPr>
        <w:pStyle w:val="BodyText"/>
        <w:spacing w:before="141"/>
        <w:ind w:left="120"/>
      </w:pPr>
      <w:r>
        <w:rPr/>
        <w:t>We</w:t>
      </w:r>
      <w:r>
        <w:rPr>
          <w:spacing w:val="24"/>
        </w:rPr>
        <w:t> </w:t>
      </w:r>
      <w:r>
        <w:rPr/>
        <w:t>propose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following</w:t>
      </w:r>
      <w:r>
        <w:rPr>
          <w:spacing w:val="24"/>
        </w:rPr>
        <w:t> </w:t>
      </w:r>
      <w:r>
        <w:rPr>
          <w:spacing w:val="-2"/>
        </w:rPr>
        <w:t>hypotheses:</w:t>
      </w:r>
    </w:p>
    <w:p>
      <w:pPr>
        <w:pStyle w:val="ListParagraph"/>
        <w:numPr>
          <w:ilvl w:val="0"/>
          <w:numId w:val="2"/>
        </w:numPr>
        <w:tabs>
          <w:tab w:pos="665" w:val="left" w:leader="none"/>
        </w:tabs>
        <w:spacing w:line="242" w:lineRule="auto" w:before="182" w:after="0"/>
        <w:ind w:left="665" w:right="1057" w:hanging="279"/>
        <w:jc w:val="both"/>
        <w:rPr>
          <w:sz w:val="22"/>
        </w:rPr>
      </w:pPr>
      <w:r>
        <w:rPr>
          <w:w w:val="105"/>
          <w:sz w:val="22"/>
        </w:rPr>
        <w:t>Opting Out of </w:t>
      </w:r>
      <w:r>
        <w:rPr>
          <w:w w:val="115"/>
          <w:sz w:val="22"/>
        </w:rPr>
        <w:t>IPEF </w:t>
      </w:r>
      <w:r>
        <w:rPr>
          <w:w w:val="105"/>
          <w:sz w:val="22"/>
        </w:rPr>
        <w:t>has a significant positive impact on India’s GDP, decline in IMR</w:t>
      </w:r>
      <w:r>
        <w:rPr>
          <w:spacing w:val="80"/>
          <w:w w:val="105"/>
          <w:sz w:val="22"/>
        </w:rPr>
        <w:t> </w:t>
      </w:r>
      <w:r>
        <w:rPr>
          <w:w w:val="105"/>
          <w:sz w:val="22"/>
        </w:rPr>
        <w:t>and OMR terms, and a significant increase in exports</w:t>
      </w:r>
    </w:p>
    <w:p>
      <w:pPr>
        <w:pStyle w:val="ListParagraph"/>
        <w:numPr>
          <w:ilvl w:val="0"/>
          <w:numId w:val="2"/>
        </w:numPr>
        <w:tabs>
          <w:tab w:pos="665" w:val="left" w:leader="none"/>
        </w:tabs>
        <w:spacing w:line="242" w:lineRule="auto" w:before="178" w:after="0"/>
        <w:ind w:left="665" w:right="1057" w:hanging="279"/>
        <w:jc w:val="both"/>
        <w:rPr>
          <w:sz w:val="22"/>
        </w:rPr>
      </w:pPr>
      <w:r>
        <w:rPr>
          <w:w w:val="110"/>
          <w:sz w:val="22"/>
        </w:rPr>
        <w:t>If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India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opts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out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of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IPEF,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we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hypothsize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smaller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countries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IPEF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framework such</w:t>
      </w:r>
      <w:r>
        <w:rPr>
          <w:w w:val="110"/>
          <w:sz w:val="22"/>
        </w:rPr>
        <w:t> as</w:t>
      </w:r>
      <w:r>
        <w:rPr>
          <w:w w:val="110"/>
          <w:sz w:val="22"/>
        </w:rPr>
        <w:t> Fiji,</w:t>
      </w:r>
      <w:r>
        <w:rPr>
          <w:w w:val="110"/>
          <w:sz w:val="22"/>
        </w:rPr>
        <w:t> Brunei,</w:t>
      </w:r>
      <w:r>
        <w:rPr>
          <w:w w:val="110"/>
          <w:sz w:val="22"/>
        </w:rPr>
        <w:t> Indonesia</w:t>
      </w:r>
      <w:r>
        <w:rPr>
          <w:w w:val="110"/>
          <w:sz w:val="22"/>
        </w:rPr>
        <w:t> etc</w:t>
      </w:r>
      <w:r>
        <w:rPr>
          <w:w w:val="110"/>
          <w:sz w:val="22"/>
        </w:rPr>
        <w:t> witness</w:t>
      </w:r>
      <w:r>
        <w:rPr>
          <w:w w:val="110"/>
          <w:sz w:val="22"/>
        </w:rPr>
        <w:t> a</w:t>
      </w:r>
      <w:r>
        <w:rPr>
          <w:w w:val="110"/>
          <w:sz w:val="22"/>
        </w:rPr>
        <w:t> decline</w:t>
      </w:r>
      <w:r>
        <w:rPr>
          <w:w w:val="110"/>
          <w:sz w:val="22"/>
        </w:rPr>
        <w:t> in</w:t>
      </w:r>
      <w:r>
        <w:rPr>
          <w:w w:val="110"/>
          <w:sz w:val="22"/>
        </w:rPr>
        <w:t> their</w:t>
      </w:r>
      <w:r>
        <w:rPr>
          <w:w w:val="110"/>
          <w:sz w:val="22"/>
        </w:rPr>
        <w:t> exports</w:t>
      </w:r>
      <w:r>
        <w:rPr>
          <w:w w:val="110"/>
          <w:sz w:val="22"/>
        </w:rPr>
        <w:t> as</w:t>
      </w:r>
      <w:r>
        <w:rPr>
          <w:w w:val="110"/>
          <w:sz w:val="22"/>
        </w:rPr>
        <w:t> well</w:t>
      </w:r>
      <w:r>
        <w:rPr>
          <w:w w:val="110"/>
          <w:sz w:val="22"/>
        </w:rPr>
        <w:t> as</w:t>
      </w:r>
      <w:r>
        <w:rPr>
          <w:w w:val="110"/>
          <w:sz w:val="22"/>
        </w:rPr>
        <w:t> GDP </w:t>
      </w:r>
      <w:r>
        <w:rPr>
          <w:sz w:val="22"/>
        </w:rPr>
        <w:t>whereas</w:t>
      </w:r>
      <w:r>
        <w:rPr>
          <w:spacing w:val="37"/>
          <w:sz w:val="22"/>
        </w:rPr>
        <w:t> </w:t>
      </w:r>
      <w:r>
        <w:rPr>
          <w:sz w:val="22"/>
        </w:rPr>
        <w:t>larger</w:t>
      </w:r>
      <w:r>
        <w:rPr>
          <w:spacing w:val="37"/>
          <w:sz w:val="22"/>
        </w:rPr>
        <w:t> </w:t>
      </w:r>
      <w:r>
        <w:rPr>
          <w:sz w:val="22"/>
        </w:rPr>
        <w:t>nations</w:t>
      </w:r>
      <w:r>
        <w:rPr>
          <w:spacing w:val="37"/>
          <w:sz w:val="22"/>
        </w:rPr>
        <w:t> </w:t>
      </w:r>
      <w:r>
        <w:rPr>
          <w:sz w:val="22"/>
        </w:rPr>
        <w:t>such</w:t>
      </w:r>
      <w:r>
        <w:rPr>
          <w:spacing w:val="37"/>
          <w:sz w:val="22"/>
        </w:rPr>
        <w:t> </w:t>
      </w:r>
      <w:r>
        <w:rPr>
          <w:sz w:val="22"/>
        </w:rPr>
        <w:t>USA</w:t>
      </w:r>
      <w:r>
        <w:rPr>
          <w:spacing w:val="36"/>
          <w:sz w:val="22"/>
        </w:rPr>
        <w:t> </w:t>
      </w:r>
      <w:r>
        <w:rPr>
          <w:sz w:val="22"/>
        </w:rPr>
        <w:t>and</w:t>
      </w:r>
      <w:r>
        <w:rPr>
          <w:spacing w:val="37"/>
          <w:sz w:val="22"/>
        </w:rPr>
        <w:t> </w:t>
      </w:r>
      <w:r>
        <w:rPr>
          <w:sz w:val="22"/>
        </w:rPr>
        <w:t>China</w:t>
      </w:r>
      <w:r>
        <w:rPr>
          <w:spacing w:val="36"/>
          <w:sz w:val="22"/>
        </w:rPr>
        <w:t> </w:t>
      </w:r>
      <w:r>
        <w:rPr>
          <w:sz w:val="22"/>
        </w:rPr>
        <w:t>witness</w:t>
      </w:r>
      <w:r>
        <w:rPr>
          <w:spacing w:val="37"/>
          <w:sz w:val="22"/>
        </w:rPr>
        <w:t> </w:t>
      </w:r>
      <w:r>
        <w:rPr>
          <w:sz w:val="22"/>
        </w:rPr>
        <w:t>an</w:t>
      </w:r>
      <w:r>
        <w:rPr>
          <w:spacing w:val="37"/>
          <w:sz w:val="22"/>
        </w:rPr>
        <w:t> </w:t>
      </w:r>
      <w:r>
        <w:rPr>
          <w:sz w:val="22"/>
        </w:rPr>
        <w:t>increase</w:t>
      </w:r>
      <w:r>
        <w:rPr>
          <w:spacing w:val="37"/>
          <w:sz w:val="22"/>
        </w:rPr>
        <w:t> </w:t>
      </w:r>
      <w:r>
        <w:rPr>
          <w:sz w:val="22"/>
        </w:rPr>
        <w:t>in</w:t>
      </w:r>
      <w:r>
        <w:rPr>
          <w:spacing w:val="37"/>
          <w:sz w:val="22"/>
        </w:rPr>
        <w:t> </w:t>
      </w:r>
      <w:r>
        <w:rPr>
          <w:sz w:val="22"/>
        </w:rPr>
        <w:t>their</w:t>
      </w:r>
      <w:r>
        <w:rPr>
          <w:spacing w:val="37"/>
          <w:sz w:val="22"/>
        </w:rPr>
        <w:t> </w:t>
      </w:r>
      <w:r>
        <w:rPr>
          <w:sz w:val="22"/>
        </w:rPr>
        <w:t>exports,</w:t>
      </w:r>
      <w:r>
        <w:rPr>
          <w:spacing w:val="40"/>
          <w:sz w:val="22"/>
        </w:rPr>
        <w:t> </w:t>
      </w:r>
      <w:r>
        <w:rPr>
          <w:sz w:val="22"/>
        </w:rPr>
        <w:t>GDP </w:t>
      </w:r>
      <w:r>
        <w:rPr>
          <w:w w:val="110"/>
          <w:sz w:val="22"/>
        </w:rPr>
        <w:t>etc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owing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differential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chnages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multilateral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resistances.</w:t>
      </w:r>
    </w:p>
    <w:p>
      <w:pPr>
        <w:pStyle w:val="ListParagraph"/>
        <w:numPr>
          <w:ilvl w:val="0"/>
          <w:numId w:val="2"/>
        </w:numPr>
        <w:tabs>
          <w:tab w:pos="665" w:val="left" w:leader="none"/>
        </w:tabs>
        <w:spacing w:line="242" w:lineRule="auto" w:before="179" w:after="0"/>
        <w:ind w:left="665" w:right="1057" w:hanging="279"/>
        <w:jc w:val="both"/>
        <w:rPr>
          <w:sz w:val="22"/>
        </w:rPr>
      </w:pPr>
      <w:r>
        <w:rPr>
          <w:w w:val="105"/>
          <w:sz w:val="22"/>
        </w:rPr>
        <w:t>We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hypothesize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that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smaller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nations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would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witness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substantial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increase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intra- national trade corresponding to a decline in their international trade as listed above.</w:t>
      </w:r>
    </w:p>
    <w:p>
      <w:pPr>
        <w:pStyle w:val="BodyText"/>
        <w:spacing w:line="242" w:lineRule="auto" w:before="178"/>
        <w:ind w:left="120" w:right="1057" w:firstLine="338"/>
        <w:jc w:val="both"/>
      </w:pPr>
      <w:r>
        <w:rPr>
          <w:w w:val="110"/>
        </w:rPr>
        <w:t>We</w:t>
      </w:r>
      <w:r>
        <w:rPr>
          <w:w w:val="110"/>
        </w:rPr>
        <w:t> also</w:t>
      </w:r>
      <w:r>
        <w:rPr>
          <w:w w:val="110"/>
        </w:rPr>
        <w:t> further</w:t>
      </w:r>
      <w:r>
        <w:rPr>
          <w:w w:val="110"/>
        </w:rPr>
        <w:t> hypothesize</w:t>
      </w:r>
      <w:r>
        <w:rPr>
          <w:w w:val="110"/>
        </w:rPr>
        <w:t> that</w:t>
      </w:r>
      <w:r>
        <w:rPr>
          <w:w w:val="110"/>
        </w:rPr>
        <w:t> PTI</w:t>
      </w:r>
      <w:r>
        <w:rPr>
          <w:w w:val="110"/>
        </w:rPr>
        <w:t> (Partial</w:t>
      </w:r>
      <w:r>
        <w:rPr>
          <w:w w:val="110"/>
        </w:rPr>
        <w:t> Trade</w:t>
      </w:r>
      <w:r>
        <w:rPr>
          <w:w w:val="110"/>
        </w:rPr>
        <w:t> Impact),</w:t>
      </w:r>
      <w:r>
        <w:rPr>
          <w:w w:val="110"/>
        </w:rPr>
        <w:t> </w:t>
      </w:r>
      <w:r>
        <w:rPr>
          <w:w w:val="115"/>
        </w:rPr>
        <w:t>MTI</w:t>
      </w:r>
      <w:r>
        <w:rPr>
          <w:w w:val="115"/>
        </w:rPr>
        <w:t> </w:t>
      </w:r>
      <w:r>
        <w:rPr>
          <w:w w:val="110"/>
        </w:rPr>
        <w:t>(Modular</w:t>
      </w:r>
      <w:r>
        <w:rPr>
          <w:w w:val="110"/>
        </w:rPr>
        <w:t> Trade Impact),</w:t>
      </w:r>
      <w:r>
        <w:rPr>
          <w:spacing w:val="-8"/>
          <w:w w:val="110"/>
        </w:rPr>
        <w:t> </w:t>
      </w:r>
      <w:r>
        <w:rPr>
          <w:w w:val="115"/>
        </w:rPr>
        <w:t>GETI</w:t>
      </w:r>
      <w:r>
        <w:rPr>
          <w:spacing w:val="-12"/>
          <w:w w:val="115"/>
        </w:rPr>
        <w:t> </w:t>
      </w:r>
      <w:r>
        <w:rPr>
          <w:w w:val="110"/>
        </w:rPr>
        <w:t>(General</w:t>
      </w:r>
      <w:r>
        <w:rPr>
          <w:spacing w:val="-9"/>
          <w:w w:val="110"/>
        </w:rPr>
        <w:t> </w:t>
      </w:r>
      <w:r>
        <w:rPr>
          <w:w w:val="110"/>
        </w:rPr>
        <w:t>Equilibrium</w:t>
      </w:r>
      <w:r>
        <w:rPr>
          <w:spacing w:val="-9"/>
          <w:w w:val="110"/>
        </w:rPr>
        <w:t> </w:t>
      </w:r>
      <w:r>
        <w:rPr>
          <w:w w:val="110"/>
        </w:rPr>
        <w:t>Trade</w:t>
      </w:r>
      <w:r>
        <w:rPr>
          <w:spacing w:val="-9"/>
          <w:w w:val="110"/>
        </w:rPr>
        <w:t> </w:t>
      </w:r>
      <w:r>
        <w:rPr>
          <w:w w:val="110"/>
        </w:rPr>
        <w:t>Impact)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higher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presence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following </w:t>
      </w:r>
      <w:r>
        <w:rPr/>
        <w:t>factors</w:t>
      </w:r>
      <w:r>
        <w:rPr>
          <w:spacing w:val="40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they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absent(yes-values</w:t>
      </w:r>
      <w:r>
        <w:rPr>
          <w:spacing w:val="40"/>
        </w:rPr>
        <w:t> </w:t>
      </w:r>
      <w:r>
        <w:rPr/>
        <w:t>higher</w:t>
      </w:r>
      <w:r>
        <w:rPr>
          <w:spacing w:val="40"/>
        </w:rPr>
        <w:t> </w:t>
      </w:r>
      <w:r>
        <w:rPr/>
        <w:t>than</w:t>
      </w:r>
      <w:r>
        <w:rPr>
          <w:spacing w:val="40"/>
        </w:rPr>
        <w:t> </w:t>
      </w:r>
      <w:r>
        <w:rPr/>
        <w:t>no-values).</w:t>
      </w:r>
    </w:p>
    <w:p>
      <w:pPr>
        <w:spacing w:after="0" w:line="242" w:lineRule="auto"/>
        <w:jc w:val="both"/>
        <w:sectPr>
          <w:pgSz w:w="12240" w:h="15840"/>
          <w:pgMar w:header="809" w:footer="1134" w:top="1760" w:bottom="1320" w:left="1680" w:right="740"/>
        </w:sectPr>
      </w:pPr>
    </w:p>
    <w:p>
      <w:pPr>
        <w:pStyle w:val="Heading1"/>
        <w:numPr>
          <w:ilvl w:val="0"/>
          <w:numId w:val="1"/>
        </w:numPr>
        <w:tabs>
          <w:tab w:pos="370" w:val="left" w:leader="none"/>
        </w:tabs>
        <w:spacing w:line="240" w:lineRule="auto" w:before="41" w:after="0"/>
        <w:ind w:left="370" w:right="0" w:hanging="250"/>
        <w:jc w:val="left"/>
      </w:pPr>
      <w:bookmarkStart w:name="Data Description and Sources" w:id="6"/>
      <w:bookmarkEnd w:id="6"/>
      <w:r>
        <w:rPr>
          <w:b w:val="0"/>
        </w:rPr>
      </w:r>
      <w:r>
        <w:rPr>
          <w:w w:val="115"/>
        </w:rPr>
        <w:t>Data</w:t>
      </w:r>
      <w:r>
        <w:rPr>
          <w:spacing w:val="46"/>
          <w:w w:val="115"/>
        </w:rPr>
        <w:t> </w:t>
      </w:r>
      <w:r>
        <w:rPr>
          <w:w w:val="115"/>
        </w:rPr>
        <w:t>Description</w:t>
      </w:r>
      <w:r>
        <w:rPr>
          <w:spacing w:val="46"/>
          <w:w w:val="115"/>
        </w:rPr>
        <w:t> </w:t>
      </w:r>
      <w:r>
        <w:rPr>
          <w:w w:val="115"/>
        </w:rPr>
        <w:t>and</w:t>
      </w:r>
      <w:r>
        <w:rPr>
          <w:spacing w:val="46"/>
          <w:w w:val="115"/>
        </w:rPr>
        <w:t> </w:t>
      </w:r>
      <w:r>
        <w:rPr>
          <w:spacing w:val="-2"/>
          <w:w w:val="115"/>
        </w:rPr>
        <w:t>Sources</w:t>
      </w:r>
    </w:p>
    <w:p>
      <w:pPr>
        <w:pStyle w:val="BodyText"/>
        <w:spacing w:before="18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1155700</wp:posOffset>
            </wp:positionH>
            <wp:positionV relativeFrom="paragraph">
              <wp:posOffset>286194</wp:posOffset>
            </wp:positionV>
            <wp:extent cx="5909500" cy="4716113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00" cy="471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3"/>
        <w:rPr>
          <w:b/>
        </w:rPr>
      </w:pPr>
    </w:p>
    <w:p>
      <w:pPr>
        <w:pStyle w:val="BodyText"/>
        <w:spacing w:line="242" w:lineRule="auto"/>
        <w:ind w:left="120" w:right="1058"/>
        <w:jc w:val="both"/>
      </w:pP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corresponding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20</w:t>
      </w:r>
      <w:r>
        <w:rPr>
          <w:spacing w:val="-3"/>
          <w:w w:val="110"/>
        </w:rPr>
        <w:t> </w:t>
      </w:r>
      <w:r>
        <w:rPr>
          <w:w w:val="110"/>
        </w:rPr>
        <w:t>countries,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14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IPEF</w:t>
      </w:r>
      <w:r>
        <w:rPr>
          <w:spacing w:val="-3"/>
          <w:w w:val="110"/>
        </w:rPr>
        <w:t> </w:t>
      </w:r>
      <w:r>
        <w:rPr>
          <w:w w:val="110"/>
        </w:rPr>
        <w:t>countries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6 non-IPEF</w:t>
      </w:r>
      <w:r>
        <w:rPr>
          <w:w w:val="110"/>
        </w:rPr>
        <w:t> trading</w:t>
      </w:r>
      <w:r>
        <w:rPr>
          <w:w w:val="110"/>
        </w:rPr>
        <w:t> partners</w:t>
      </w:r>
      <w:r>
        <w:rPr>
          <w:w w:val="110"/>
        </w:rPr>
        <w:t> of</w:t>
      </w:r>
      <w:r>
        <w:rPr>
          <w:w w:val="110"/>
        </w:rPr>
        <w:t> India.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non-IPEF</w:t>
      </w:r>
      <w:r>
        <w:rPr>
          <w:w w:val="110"/>
        </w:rPr>
        <w:t> trading</w:t>
      </w:r>
      <w:r>
        <w:rPr>
          <w:w w:val="110"/>
        </w:rPr>
        <w:t> partners</w:t>
      </w:r>
      <w:r>
        <w:rPr>
          <w:w w:val="110"/>
        </w:rPr>
        <w:t> were</w:t>
      </w:r>
      <w:r>
        <w:rPr>
          <w:w w:val="110"/>
        </w:rPr>
        <w:t> chosen</w:t>
      </w:r>
      <w:r>
        <w:rPr>
          <w:w w:val="110"/>
        </w:rPr>
        <w:t> as</w:t>
      </w:r>
      <w:r>
        <w:rPr>
          <w:w w:val="110"/>
        </w:rPr>
        <w:t> they would constitute the bulk on Indian trade.</w:t>
      </w:r>
    </w:p>
    <w:p>
      <w:pPr>
        <w:pStyle w:val="BodyText"/>
        <w:spacing w:line="268" w:lineRule="exact"/>
        <w:ind w:left="120"/>
        <w:jc w:val="both"/>
      </w:pPr>
      <w:r>
        <w:rPr/>
        <w:t>To</w:t>
      </w:r>
      <w:r>
        <w:rPr>
          <w:spacing w:val="30"/>
        </w:rPr>
        <w:t> </w:t>
      </w:r>
      <w:r>
        <w:rPr/>
        <w:t>sum</w:t>
      </w:r>
      <w:r>
        <w:rPr>
          <w:spacing w:val="31"/>
        </w:rPr>
        <w:t> </w:t>
      </w:r>
      <w:r>
        <w:rPr/>
        <w:t>up,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chosen</w:t>
      </w:r>
      <w:r>
        <w:rPr>
          <w:spacing w:val="32"/>
        </w:rPr>
        <w:t> </w:t>
      </w:r>
      <w:r>
        <w:rPr/>
        <w:t>countries</w:t>
      </w:r>
      <w:r>
        <w:rPr>
          <w:spacing w:val="32"/>
        </w:rPr>
        <w:t> </w:t>
      </w:r>
      <w:r>
        <w:rPr>
          <w:spacing w:val="-2"/>
        </w:rPr>
        <w:t>encompass:</w:t>
      </w:r>
    </w:p>
    <w:p>
      <w:pPr>
        <w:pStyle w:val="ListParagraph"/>
        <w:numPr>
          <w:ilvl w:val="0"/>
          <w:numId w:val="3"/>
        </w:numPr>
        <w:tabs>
          <w:tab w:pos="665" w:val="left" w:leader="none"/>
        </w:tabs>
        <w:spacing w:line="242" w:lineRule="auto" w:before="171" w:after="0"/>
        <w:ind w:left="665" w:right="1055" w:hanging="182"/>
        <w:jc w:val="left"/>
        <w:rPr>
          <w:sz w:val="22"/>
        </w:rPr>
      </w:pPr>
      <w:r>
        <w:rPr>
          <w:w w:val="110"/>
          <w:sz w:val="22"/>
        </w:rPr>
        <w:t>IPEF:</w:t>
      </w:r>
      <w:r>
        <w:rPr>
          <w:w w:val="110"/>
          <w:sz w:val="22"/>
        </w:rPr>
        <w:t> Australia,</w:t>
      </w:r>
      <w:r>
        <w:rPr>
          <w:w w:val="110"/>
          <w:sz w:val="22"/>
        </w:rPr>
        <w:t> Brunei,</w:t>
      </w:r>
      <w:r>
        <w:rPr>
          <w:w w:val="110"/>
          <w:sz w:val="22"/>
        </w:rPr>
        <w:t> Fiji,</w:t>
      </w:r>
      <w:r>
        <w:rPr>
          <w:w w:val="110"/>
          <w:sz w:val="22"/>
        </w:rPr>
        <w:t> India,</w:t>
      </w:r>
      <w:r>
        <w:rPr>
          <w:w w:val="110"/>
          <w:sz w:val="22"/>
        </w:rPr>
        <w:t> Indonesia,</w:t>
      </w:r>
      <w:r>
        <w:rPr>
          <w:w w:val="110"/>
          <w:sz w:val="22"/>
        </w:rPr>
        <w:t> Japan,</w:t>
      </w:r>
      <w:r>
        <w:rPr>
          <w:w w:val="110"/>
          <w:sz w:val="22"/>
        </w:rPr>
        <w:t> Republic</w:t>
      </w:r>
      <w:r>
        <w:rPr>
          <w:w w:val="110"/>
          <w:sz w:val="22"/>
        </w:rPr>
        <w:t> of</w:t>
      </w:r>
      <w:r>
        <w:rPr>
          <w:w w:val="110"/>
          <w:sz w:val="22"/>
        </w:rPr>
        <w:t> Korea,</w:t>
      </w:r>
      <w:r>
        <w:rPr>
          <w:w w:val="110"/>
          <w:sz w:val="22"/>
        </w:rPr>
        <w:t> Malaysia,</w:t>
      </w:r>
      <w:r>
        <w:rPr>
          <w:spacing w:val="80"/>
          <w:w w:val="110"/>
          <w:sz w:val="22"/>
        </w:rPr>
        <w:t> </w:t>
      </w:r>
      <w:r>
        <w:rPr>
          <w:w w:val="110"/>
          <w:sz w:val="22"/>
        </w:rPr>
        <w:t>New Zealand, Philippines, Singapore, Thailand, Vietnam, and the USA.</w:t>
      </w:r>
    </w:p>
    <w:p>
      <w:pPr>
        <w:pStyle w:val="ListParagraph"/>
        <w:numPr>
          <w:ilvl w:val="0"/>
          <w:numId w:val="3"/>
        </w:numPr>
        <w:tabs>
          <w:tab w:pos="664" w:val="left" w:leader="none"/>
        </w:tabs>
        <w:spacing w:line="240" w:lineRule="auto" w:before="102" w:after="0"/>
        <w:ind w:left="664" w:right="0" w:hanging="181"/>
        <w:jc w:val="left"/>
        <w:rPr>
          <w:sz w:val="22"/>
        </w:rPr>
      </w:pPr>
      <w:r>
        <w:rPr>
          <w:w w:val="110"/>
          <w:sz w:val="22"/>
        </w:rPr>
        <w:t>Other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Trading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Partners:</w:t>
      </w:r>
      <w:r>
        <w:rPr>
          <w:spacing w:val="38"/>
          <w:w w:val="110"/>
          <w:sz w:val="22"/>
        </w:rPr>
        <w:t> </w:t>
      </w:r>
      <w:r>
        <w:rPr>
          <w:w w:val="110"/>
          <w:sz w:val="22"/>
        </w:rPr>
        <w:t>China,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UAE,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Saudi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Arabia,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Russia,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16"/>
          <w:w w:val="110"/>
          <w:sz w:val="22"/>
        </w:rPr>
        <w:t> </w:t>
      </w:r>
      <w:r>
        <w:rPr>
          <w:w w:val="110"/>
          <w:sz w:val="22"/>
        </w:rPr>
        <w:t>South</w:t>
      </w:r>
      <w:r>
        <w:rPr>
          <w:spacing w:val="15"/>
          <w:w w:val="110"/>
          <w:sz w:val="22"/>
        </w:rPr>
        <w:t> </w:t>
      </w:r>
      <w:r>
        <w:rPr>
          <w:spacing w:val="-2"/>
          <w:w w:val="110"/>
          <w:sz w:val="22"/>
        </w:rPr>
        <w:t>Korea.</w:t>
      </w:r>
    </w:p>
    <w:p>
      <w:pPr>
        <w:pStyle w:val="BodyText"/>
        <w:spacing w:before="171"/>
        <w:ind w:left="458"/>
      </w:pPr>
      <w:r>
        <w:rPr/>
        <w:t>Data</w:t>
      </w:r>
      <w:r>
        <w:rPr>
          <w:spacing w:val="23"/>
        </w:rPr>
        <w:t> </w:t>
      </w:r>
      <w:r>
        <w:rPr/>
        <w:t>used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our</w:t>
      </w:r>
      <w:r>
        <w:rPr>
          <w:spacing w:val="23"/>
        </w:rPr>
        <w:t> </w:t>
      </w:r>
      <w:r>
        <w:rPr/>
        <w:t>exercise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described</w:t>
      </w:r>
      <w:r>
        <w:rPr>
          <w:spacing w:val="23"/>
        </w:rPr>
        <w:t> </w:t>
      </w:r>
      <w:r>
        <w:rPr/>
        <w:t>above</w:t>
      </w:r>
      <w:r>
        <w:rPr>
          <w:spacing w:val="24"/>
        </w:rPr>
        <w:t> </w:t>
      </w:r>
      <w:r>
        <w:rPr/>
        <w:t>has</w:t>
      </w:r>
      <w:r>
        <w:rPr>
          <w:spacing w:val="24"/>
        </w:rPr>
        <w:t> </w:t>
      </w:r>
      <w:r>
        <w:rPr/>
        <w:t>been</w:t>
      </w:r>
      <w:r>
        <w:rPr>
          <w:spacing w:val="24"/>
        </w:rPr>
        <w:t> </w:t>
      </w:r>
      <w:r>
        <w:rPr/>
        <w:t>taken</w:t>
      </w:r>
      <w:r>
        <w:rPr>
          <w:spacing w:val="23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following</w:t>
      </w:r>
      <w:r>
        <w:rPr>
          <w:spacing w:val="23"/>
        </w:rPr>
        <w:t> </w:t>
      </w:r>
      <w:r>
        <w:rPr>
          <w:spacing w:val="-2"/>
        </w:rPr>
        <w:t>sources:</w:t>
      </w:r>
    </w:p>
    <w:p>
      <w:pPr>
        <w:pStyle w:val="ListParagraph"/>
        <w:numPr>
          <w:ilvl w:val="0"/>
          <w:numId w:val="4"/>
        </w:numPr>
        <w:tabs>
          <w:tab w:pos="665" w:val="left" w:leader="none"/>
        </w:tabs>
        <w:spacing w:line="242" w:lineRule="auto" w:before="172" w:after="0"/>
        <w:ind w:left="665" w:right="1056" w:hanging="279"/>
        <w:jc w:val="both"/>
        <w:rPr>
          <w:sz w:val="22"/>
        </w:rPr>
      </w:pPr>
      <w:r>
        <w:rPr>
          <w:w w:val="105"/>
          <w:sz w:val="22"/>
        </w:rPr>
        <w:t>CEPII’s gravity dataset :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The data related to distance, common colony, language and ethnic</w:t>
      </w:r>
      <w:r>
        <w:rPr>
          <w:w w:val="105"/>
          <w:sz w:val="22"/>
        </w:rPr>
        <w:t> and</w:t>
      </w:r>
      <w:r>
        <w:rPr>
          <w:w w:val="105"/>
          <w:sz w:val="22"/>
        </w:rPr>
        <w:t> legal</w:t>
      </w:r>
      <w:r>
        <w:rPr>
          <w:w w:val="105"/>
          <w:sz w:val="22"/>
        </w:rPr>
        <w:t> background</w:t>
      </w:r>
      <w:r>
        <w:rPr>
          <w:w w:val="105"/>
          <w:sz w:val="22"/>
        </w:rPr>
        <w:t> and</w:t>
      </w:r>
      <w:r>
        <w:rPr>
          <w:w w:val="105"/>
          <w:sz w:val="22"/>
        </w:rPr>
        <w:t> other</w:t>
      </w:r>
      <w:r>
        <w:rPr>
          <w:w w:val="105"/>
          <w:sz w:val="22"/>
        </w:rPr>
        <w:t> corresponding</w:t>
      </w:r>
      <w:r>
        <w:rPr>
          <w:w w:val="105"/>
          <w:sz w:val="22"/>
        </w:rPr>
        <w:t> dummies</w:t>
      </w:r>
      <w:r>
        <w:rPr>
          <w:w w:val="105"/>
          <w:sz w:val="22"/>
        </w:rPr>
        <w:t> were</w:t>
      </w:r>
      <w:r>
        <w:rPr>
          <w:w w:val="105"/>
          <w:sz w:val="22"/>
        </w:rPr>
        <w:t> taken</w:t>
      </w:r>
      <w:r>
        <w:rPr>
          <w:w w:val="105"/>
          <w:sz w:val="22"/>
        </w:rPr>
        <w:t> from</w:t>
      </w:r>
      <w:r>
        <w:rPr>
          <w:w w:val="105"/>
          <w:sz w:val="22"/>
        </w:rPr>
        <w:t> this </w:t>
      </w:r>
      <w:r>
        <w:rPr>
          <w:spacing w:val="-2"/>
          <w:w w:val="105"/>
          <w:sz w:val="22"/>
        </w:rPr>
        <w:t>dataset.</w:t>
      </w:r>
    </w:p>
    <w:p>
      <w:pPr>
        <w:spacing w:after="0" w:line="242" w:lineRule="auto"/>
        <w:jc w:val="both"/>
        <w:rPr>
          <w:sz w:val="22"/>
        </w:rPr>
        <w:sectPr>
          <w:pgSz w:w="12240" w:h="15840"/>
          <w:pgMar w:header="809" w:footer="1134" w:top="1760" w:bottom="1320" w:left="1680" w:right="740"/>
        </w:sectPr>
      </w:pPr>
    </w:p>
    <w:p>
      <w:pPr>
        <w:pStyle w:val="ListParagraph"/>
        <w:numPr>
          <w:ilvl w:val="0"/>
          <w:numId w:val="4"/>
        </w:numPr>
        <w:tabs>
          <w:tab w:pos="665" w:val="left" w:leader="none"/>
        </w:tabs>
        <w:spacing w:line="242" w:lineRule="auto" w:before="60" w:after="0"/>
        <w:ind w:left="665" w:right="1057" w:hanging="279"/>
        <w:jc w:val="left"/>
        <w:rPr>
          <w:sz w:val="22"/>
        </w:rPr>
      </w:pPr>
      <w:r>
        <w:rPr>
          <w:w w:val="105"/>
          <w:sz w:val="22"/>
        </w:rPr>
        <w:t>WITS : The data regarding bilateral trade, import and export, and tariffs was collected from the WITS website.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5"/>
      </w:pPr>
    </w:p>
    <w:p>
      <w:pPr>
        <w:pStyle w:val="BodyText"/>
        <w:spacing w:line="242" w:lineRule="auto"/>
        <w:ind w:left="120" w:right="1057"/>
        <w:jc w:val="both"/>
      </w:pP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then</w:t>
      </w:r>
      <w:r>
        <w:rPr>
          <w:spacing w:val="-7"/>
          <w:w w:val="105"/>
        </w:rPr>
        <w:t> </w:t>
      </w:r>
      <w:r>
        <w:rPr>
          <w:w w:val="105"/>
        </w:rPr>
        <w:t>integrated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create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square</w:t>
      </w:r>
      <w:r>
        <w:rPr>
          <w:spacing w:val="-7"/>
          <w:w w:val="105"/>
        </w:rPr>
        <w:t> </w:t>
      </w:r>
      <w:r>
        <w:rPr>
          <w:w w:val="105"/>
        </w:rPr>
        <w:t>dataset</w:t>
      </w:r>
      <w:r>
        <w:rPr>
          <w:spacing w:val="-7"/>
          <w:w w:val="105"/>
        </w:rPr>
        <w:t> </w:t>
      </w:r>
      <w:r>
        <w:rPr>
          <w:w w:val="105"/>
        </w:rPr>
        <w:t>which</w:t>
      </w:r>
      <w:r>
        <w:rPr>
          <w:spacing w:val="-7"/>
          <w:w w:val="105"/>
        </w:rPr>
        <w:t> </w:t>
      </w:r>
      <w:r>
        <w:rPr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later</w:t>
      </w:r>
      <w:r>
        <w:rPr>
          <w:spacing w:val="-7"/>
          <w:w w:val="105"/>
        </w:rPr>
        <w:t> </w:t>
      </w:r>
      <w:r>
        <w:rPr>
          <w:w w:val="105"/>
        </w:rPr>
        <w:t>used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conducting the analysis.</w:t>
      </w:r>
      <w:r>
        <w:rPr>
          <w:spacing w:val="28"/>
          <w:w w:val="105"/>
        </w:rPr>
        <w:t> </w:t>
      </w:r>
      <w:r>
        <w:rPr>
          <w:w w:val="105"/>
        </w:rPr>
        <w:t>A more detailed description of the variables and dummies used in the analysis is provided in the shown table.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  <w:numPr>
          <w:ilvl w:val="0"/>
          <w:numId w:val="1"/>
        </w:numPr>
        <w:tabs>
          <w:tab w:pos="370" w:val="left" w:leader="none"/>
        </w:tabs>
        <w:spacing w:line="240" w:lineRule="auto" w:before="0" w:after="0"/>
        <w:ind w:left="370" w:right="0" w:hanging="250"/>
        <w:jc w:val="both"/>
      </w:pPr>
      <w:bookmarkStart w:name="Methodology" w:id="7"/>
      <w:bookmarkEnd w:id="7"/>
      <w:r>
        <w:rPr>
          <w:b w:val="0"/>
        </w:rPr>
      </w:r>
      <w:r>
        <w:rPr>
          <w:spacing w:val="-2"/>
          <w:w w:val="115"/>
        </w:rPr>
        <w:t>Methodology</w:t>
      </w:r>
    </w:p>
    <w:p>
      <w:pPr>
        <w:pStyle w:val="BodyText"/>
        <w:spacing w:before="56"/>
        <w:rPr>
          <w:b/>
          <w:sz w:val="24"/>
        </w:rPr>
      </w:pPr>
    </w:p>
    <w:p>
      <w:pPr>
        <w:pStyle w:val="Heading2"/>
        <w:numPr>
          <w:ilvl w:val="1"/>
          <w:numId w:val="1"/>
        </w:numPr>
        <w:tabs>
          <w:tab w:pos="565" w:val="left" w:leader="none"/>
        </w:tabs>
        <w:spacing w:line="240" w:lineRule="auto" w:before="0" w:after="0"/>
        <w:ind w:left="565" w:right="0" w:hanging="445"/>
        <w:jc w:val="left"/>
      </w:pPr>
      <w:bookmarkStart w:name="Preliminary tests on gravity model" w:id="8"/>
      <w:bookmarkEnd w:id="8"/>
      <w:r>
        <w:rPr>
          <w:b w:val="0"/>
        </w:rPr>
      </w:r>
      <w:r>
        <w:rPr>
          <w:w w:val="115"/>
        </w:rPr>
        <w:t>Preliminary</w:t>
      </w:r>
      <w:r>
        <w:rPr>
          <w:spacing w:val="54"/>
          <w:w w:val="115"/>
        </w:rPr>
        <w:t> </w:t>
      </w:r>
      <w:r>
        <w:rPr>
          <w:w w:val="115"/>
        </w:rPr>
        <w:t>tests</w:t>
      </w:r>
      <w:r>
        <w:rPr>
          <w:spacing w:val="54"/>
          <w:w w:val="115"/>
        </w:rPr>
        <w:t> </w:t>
      </w:r>
      <w:r>
        <w:rPr>
          <w:w w:val="115"/>
        </w:rPr>
        <w:t>on</w:t>
      </w:r>
      <w:r>
        <w:rPr>
          <w:spacing w:val="55"/>
          <w:w w:val="115"/>
        </w:rPr>
        <w:t> </w:t>
      </w:r>
      <w:r>
        <w:rPr>
          <w:w w:val="115"/>
        </w:rPr>
        <w:t>gravity</w:t>
      </w:r>
      <w:r>
        <w:rPr>
          <w:spacing w:val="54"/>
          <w:w w:val="115"/>
        </w:rPr>
        <w:t> </w:t>
      </w:r>
      <w:r>
        <w:rPr>
          <w:spacing w:val="-2"/>
          <w:w w:val="115"/>
        </w:rPr>
        <w:t>model</w:t>
      </w:r>
    </w:p>
    <w:p>
      <w:pPr>
        <w:pStyle w:val="BodyText"/>
        <w:spacing w:before="57"/>
        <w:rPr>
          <w:b/>
        </w:rPr>
      </w:pPr>
    </w:p>
    <w:p>
      <w:pPr>
        <w:pStyle w:val="BodyText"/>
        <w:spacing w:line="242" w:lineRule="auto" w:before="1"/>
        <w:ind w:left="120" w:right="1057"/>
        <w:jc w:val="both"/>
      </w:pPr>
      <w:r>
        <w:rPr>
          <w:w w:val="105"/>
        </w:rPr>
        <w:t>We conducted two preliminary test to check whether the collected data empirically follows the gravity model.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5"/>
      </w:pPr>
    </w:p>
    <w:p>
      <w:pPr>
        <w:pStyle w:val="ListParagraph"/>
        <w:numPr>
          <w:ilvl w:val="0"/>
          <w:numId w:val="5"/>
        </w:numPr>
        <w:tabs>
          <w:tab w:pos="664" w:val="left" w:leader="none"/>
        </w:tabs>
        <w:spacing w:line="240" w:lineRule="auto" w:before="0" w:after="0"/>
        <w:ind w:left="664" w:right="0" w:hanging="278"/>
        <w:jc w:val="left"/>
        <w:rPr>
          <w:sz w:val="22"/>
        </w:rPr>
      </w:pPr>
      <w:r>
        <w:rPr>
          <w:w w:val="110"/>
          <w:sz w:val="22"/>
        </w:rPr>
        <w:t>Check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whether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GDP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directly related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"/>
          <w:w w:val="110"/>
          <w:sz w:val="22"/>
        </w:rPr>
        <w:t> </w:t>
      </w:r>
      <w:r>
        <w:rPr>
          <w:spacing w:val="-2"/>
          <w:w w:val="110"/>
          <w:sz w:val="22"/>
        </w:rPr>
        <w:t>Exports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1734375</wp:posOffset>
            </wp:positionH>
            <wp:positionV relativeFrom="paragraph">
              <wp:posOffset>196345</wp:posOffset>
            </wp:positionV>
            <wp:extent cx="4242815" cy="224294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815" cy="2242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6"/>
        <w:ind w:left="1574"/>
      </w:pP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1:</w:t>
      </w:r>
      <w:r>
        <w:rPr>
          <w:spacing w:val="28"/>
          <w:w w:val="110"/>
        </w:rPr>
        <w:t> </w:t>
      </w:r>
      <w:r>
        <w:rPr>
          <w:w w:val="110"/>
        </w:rPr>
        <w:t>Plotting</w:t>
      </w:r>
      <w:r>
        <w:rPr>
          <w:spacing w:val="8"/>
          <w:w w:val="110"/>
        </w:rPr>
        <w:t> </w:t>
      </w:r>
      <w:r>
        <w:rPr>
          <w:w w:val="110"/>
        </w:rPr>
        <w:t>Normalized</w:t>
      </w:r>
      <w:r>
        <w:rPr>
          <w:spacing w:val="8"/>
          <w:w w:val="110"/>
        </w:rPr>
        <w:t> </w:t>
      </w:r>
      <w:r>
        <w:rPr>
          <w:w w:val="110"/>
        </w:rPr>
        <w:t>Exports(from</w:t>
      </w:r>
      <w:r>
        <w:rPr>
          <w:spacing w:val="8"/>
          <w:w w:val="110"/>
        </w:rPr>
        <w:t> </w:t>
      </w:r>
      <w:r>
        <w:rPr>
          <w:w w:val="110"/>
        </w:rPr>
        <w:t>India)</w:t>
      </w:r>
      <w:r>
        <w:rPr>
          <w:spacing w:val="8"/>
          <w:w w:val="110"/>
        </w:rPr>
        <w:t> </w:t>
      </w:r>
      <w:r>
        <w:rPr>
          <w:w w:val="110"/>
        </w:rPr>
        <w:t>vs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GDP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4"/>
      </w:pPr>
    </w:p>
    <w:p>
      <w:pPr>
        <w:pStyle w:val="ListParagraph"/>
        <w:numPr>
          <w:ilvl w:val="0"/>
          <w:numId w:val="5"/>
        </w:numPr>
        <w:tabs>
          <w:tab w:pos="664" w:val="left" w:leader="none"/>
        </w:tabs>
        <w:spacing w:line="240" w:lineRule="auto" w:before="0" w:after="0"/>
        <w:ind w:left="664" w:right="0" w:hanging="278"/>
        <w:jc w:val="left"/>
        <w:rPr>
          <w:sz w:val="22"/>
        </w:rPr>
      </w:pPr>
      <w:r>
        <w:rPr>
          <w:w w:val="105"/>
          <w:sz w:val="22"/>
        </w:rPr>
        <w:t>Check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whether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Distance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inversely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related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3"/>
          <w:w w:val="105"/>
          <w:sz w:val="22"/>
        </w:rPr>
        <w:t> </w:t>
      </w:r>
      <w:r>
        <w:rPr>
          <w:spacing w:val="-2"/>
          <w:w w:val="105"/>
          <w:sz w:val="22"/>
        </w:rPr>
        <w:t>Exports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809" w:footer="1134" w:top="1760" w:bottom="1320" w:left="1680" w:right="740"/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1362"/>
        <w:rPr>
          <w:sz w:val="20"/>
        </w:rPr>
      </w:pPr>
      <w:r>
        <w:rPr>
          <w:sz w:val="20"/>
        </w:rPr>
        <w:drawing>
          <wp:inline distT="0" distB="0" distL="0" distR="0">
            <wp:extent cx="3886485" cy="2055113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485" cy="20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4"/>
      </w:pPr>
    </w:p>
    <w:p>
      <w:pPr>
        <w:pStyle w:val="BodyText"/>
        <w:ind w:left="1167"/>
      </w:pP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2:</w:t>
      </w:r>
      <w:r>
        <w:rPr>
          <w:spacing w:val="28"/>
          <w:w w:val="110"/>
        </w:rPr>
        <w:t> </w:t>
      </w:r>
      <w:r>
        <w:rPr>
          <w:w w:val="110"/>
        </w:rPr>
        <w:t>Plotting</w:t>
      </w:r>
      <w:r>
        <w:rPr>
          <w:spacing w:val="8"/>
          <w:w w:val="110"/>
        </w:rPr>
        <w:t> </w:t>
      </w:r>
      <w:r>
        <w:rPr>
          <w:w w:val="110"/>
        </w:rPr>
        <w:t>Normalized</w:t>
      </w:r>
      <w:r>
        <w:rPr>
          <w:spacing w:val="8"/>
          <w:w w:val="110"/>
        </w:rPr>
        <w:t> </w:t>
      </w:r>
      <w:r>
        <w:rPr>
          <w:w w:val="110"/>
        </w:rPr>
        <w:t>Exports(from</w:t>
      </w:r>
      <w:r>
        <w:rPr>
          <w:spacing w:val="8"/>
          <w:w w:val="110"/>
        </w:rPr>
        <w:t> </w:t>
      </w:r>
      <w:r>
        <w:rPr>
          <w:w w:val="110"/>
        </w:rPr>
        <w:t>India)</w:t>
      </w:r>
      <w:r>
        <w:rPr>
          <w:spacing w:val="8"/>
          <w:w w:val="110"/>
        </w:rPr>
        <w:t> </w:t>
      </w:r>
      <w:r>
        <w:rPr>
          <w:w w:val="110"/>
        </w:rPr>
        <w:t>vs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Log(distance)</w:t>
      </w:r>
    </w:p>
    <w:p>
      <w:pPr>
        <w:pStyle w:val="BodyText"/>
        <w:spacing w:before="107"/>
      </w:pPr>
    </w:p>
    <w:p>
      <w:pPr>
        <w:pStyle w:val="Heading2"/>
        <w:numPr>
          <w:ilvl w:val="1"/>
          <w:numId w:val="1"/>
        </w:numPr>
        <w:tabs>
          <w:tab w:pos="565" w:val="left" w:leader="none"/>
        </w:tabs>
        <w:spacing w:line="240" w:lineRule="auto" w:before="0" w:after="0"/>
        <w:ind w:left="565" w:right="0" w:hanging="445"/>
        <w:jc w:val="left"/>
      </w:pPr>
      <w:bookmarkStart w:name="Theory" w:id="9"/>
      <w:bookmarkEnd w:id="9"/>
      <w:r>
        <w:rPr>
          <w:b w:val="0"/>
        </w:rPr>
      </w:r>
      <w:r>
        <w:rPr>
          <w:spacing w:val="-2"/>
          <w:w w:val="125"/>
        </w:rPr>
        <w:t>Theory</w:t>
      </w:r>
    </w:p>
    <w:p>
      <w:pPr>
        <w:pStyle w:val="BodyText"/>
        <w:spacing w:line="242" w:lineRule="auto" w:before="117"/>
        <w:ind w:left="120" w:right="579"/>
      </w:pP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three</w:t>
      </w:r>
      <w:r>
        <w:rPr>
          <w:spacing w:val="26"/>
          <w:w w:val="105"/>
        </w:rPr>
        <w:t> </w:t>
      </w:r>
      <w:r>
        <w:rPr>
          <w:w w:val="105"/>
        </w:rPr>
        <w:t>step</w:t>
      </w:r>
      <w:r>
        <w:rPr>
          <w:spacing w:val="26"/>
          <w:w w:val="105"/>
        </w:rPr>
        <w:t> </w:t>
      </w:r>
      <w:r>
        <w:rPr>
          <w:w w:val="105"/>
        </w:rPr>
        <w:t>procedure</w:t>
      </w:r>
      <w:r>
        <w:rPr>
          <w:spacing w:val="26"/>
          <w:w w:val="105"/>
        </w:rPr>
        <w:t> </w:t>
      </w:r>
      <w:r>
        <w:rPr>
          <w:w w:val="105"/>
        </w:rPr>
        <w:t>we</w:t>
      </w:r>
      <w:r>
        <w:rPr>
          <w:spacing w:val="26"/>
          <w:w w:val="105"/>
        </w:rPr>
        <w:t> </w:t>
      </w:r>
      <w:r>
        <w:rPr>
          <w:w w:val="105"/>
        </w:rPr>
        <w:t>followed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obtain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general</w:t>
      </w:r>
      <w:r>
        <w:rPr>
          <w:spacing w:val="26"/>
          <w:w w:val="105"/>
        </w:rPr>
        <w:t> </w:t>
      </w:r>
      <w:r>
        <w:rPr>
          <w:w w:val="105"/>
        </w:rPr>
        <w:t>equilibrium</w:t>
      </w:r>
      <w:r>
        <w:rPr>
          <w:spacing w:val="26"/>
          <w:w w:val="105"/>
        </w:rPr>
        <w:t> </w:t>
      </w:r>
      <w:r>
        <w:rPr>
          <w:w w:val="105"/>
        </w:rPr>
        <w:t>effects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trade policy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PPML</w:t>
      </w:r>
      <w:r>
        <w:rPr>
          <w:spacing w:val="40"/>
          <w:w w:val="105"/>
        </w:rPr>
        <w:t> </w:t>
      </w:r>
      <w:r>
        <w:rPr>
          <w:w w:val="105"/>
        </w:rPr>
        <w:t>estimator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follows: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</w:tabs>
        <w:spacing w:line="242" w:lineRule="auto" w:before="162" w:after="0"/>
        <w:ind w:left="665" w:right="1057" w:hanging="279"/>
        <w:jc w:val="both"/>
        <w:rPr>
          <w:sz w:val="22"/>
        </w:rPr>
      </w:pPr>
      <w:r>
        <w:rPr>
          <w:w w:val="105"/>
          <w:sz w:val="22"/>
        </w:rPr>
        <w:t>Baseline</w:t>
      </w:r>
      <w:r>
        <w:rPr>
          <w:w w:val="105"/>
          <w:sz w:val="22"/>
        </w:rPr>
        <w:t> Scenerio</w:t>
      </w:r>
      <w:r>
        <w:rPr>
          <w:w w:val="105"/>
          <w:sz w:val="22"/>
        </w:rPr>
        <w:t> :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w w:val="105"/>
          <w:sz w:val="22"/>
        </w:rPr>
        <w:t> step</w:t>
      </w:r>
      <w:r>
        <w:rPr>
          <w:w w:val="105"/>
          <w:sz w:val="22"/>
        </w:rPr>
        <w:t> delivers</w:t>
      </w:r>
      <w:r>
        <w:rPr>
          <w:w w:val="105"/>
          <w:sz w:val="22"/>
        </w:rPr>
        <w:t> the</w:t>
      </w:r>
      <w:r>
        <w:rPr>
          <w:w w:val="105"/>
          <w:sz w:val="22"/>
        </w:rPr>
        <w:t> ‘baseline’</w:t>
      </w:r>
      <w:r>
        <w:rPr>
          <w:w w:val="105"/>
          <w:sz w:val="22"/>
        </w:rPr>
        <w:t> estimates</w:t>
      </w:r>
      <w:r>
        <w:rPr>
          <w:w w:val="105"/>
          <w:sz w:val="22"/>
        </w:rPr>
        <w:t> and</w:t>
      </w:r>
      <w:r>
        <w:rPr>
          <w:w w:val="105"/>
          <w:sz w:val="22"/>
        </w:rPr>
        <w:t> ‘baseline’</w:t>
      </w:r>
      <w:r>
        <w:rPr>
          <w:w w:val="105"/>
          <w:sz w:val="22"/>
        </w:rPr>
        <w:t> GE</w:t>
      </w:r>
      <w:r>
        <w:rPr>
          <w:w w:val="105"/>
          <w:sz w:val="22"/>
        </w:rPr>
        <w:t> in- </w:t>
      </w:r>
      <w:r>
        <w:rPr>
          <w:spacing w:val="-2"/>
          <w:w w:val="105"/>
          <w:sz w:val="22"/>
        </w:rPr>
        <w:t>dexes.</w:t>
      </w:r>
    </w:p>
    <w:p>
      <w:pPr>
        <w:pStyle w:val="ListParagraph"/>
        <w:numPr>
          <w:ilvl w:val="1"/>
          <w:numId w:val="6"/>
        </w:numPr>
        <w:tabs>
          <w:tab w:pos="1143" w:val="left" w:leader="none"/>
        </w:tabs>
        <w:spacing w:line="240" w:lineRule="auto" w:before="172" w:after="0"/>
        <w:ind w:left="1143" w:right="0" w:hanging="386"/>
        <w:jc w:val="left"/>
        <w:rPr>
          <w:sz w:val="22"/>
        </w:rPr>
      </w:pPr>
      <w:r>
        <w:rPr>
          <w:w w:val="110"/>
          <w:sz w:val="22"/>
        </w:rPr>
        <w:t>Estimate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Baseline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Gravity</w:t>
      </w:r>
      <w:r>
        <w:rPr>
          <w:spacing w:val="6"/>
          <w:w w:val="110"/>
          <w:sz w:val="22"/>
        </w:rPr>
        <w:t> </w:t>
      </w:r>
      <w:r>
        <w:rPr>
          <w:spacing w:val="-10"/>
          <w:w w:val="110"/>
          <w:sz w:val="22"/>
        </w:rPr>
        <w:t>:</w:t>
      </w:r>
    </w:p>
    <w:p>
      <w:pPr>
        <w:spacing w:before="93"/>
        <w:ind w:left="3492" w:right="0" w:firstLine="0"/>
        <w:jc w:val="left"/>
        <w:rPr>
          <w:i/>
          <w:iCs/>
          <w:sz w:val="22"/>
          <w:szCs w:val="22"/>
        </w:rPr>
      </w:pPr>
      <w:r>
        <w:rPr>
          <w:i/>
          <w:iCs/>
          <w:w w:val="135"/>
          <w:sz w:val="22"/>
          <w:szCs w:val="22"/>
        </w:rPr>
        <w:t>X</w:t>
      </w:r>
      <w:r>
        <w:rPr>
          <w:i/>
          <w:iCs/>
          <w:w w:val="135"/>
          <w:sz w:val="22"/>
          <w:szCs w:val="22"/>
          <w:vertAlign w:val="subscript"/>
        </w:rPr>
        <w:t>ij</w:t>
      </w:r>
      <w:r>
        <w:rPr>
          <w:i/>
          <w:iCs/>
          <w:spacing w:val="4"/>
          <w:w w:val="135"/>
          <w:sz w:val="22"/>
          <w:szCs w:val="22"/>
          <w:vertAlign w:val="baseline"/>
        </w:rPr>
        <w:t> </w:t>
      </w:r>
      <w:r>
        <w:rPr>
          <w:w w:val="135"/>
          <w:sz w:val="22"/>
          <w:szCs w:val="22"/>
          <w:vertAlign w:val="baseline"/>
        </w:rPr>
        <w:t>=</w:t>
      </w:r>
      <w:r>
        <w:rPr>
          <w:spacing w:val="-8"/>
          <w:w w:val="135"/>
          <w:sz w:val="22"/>
          <w:szCs w:val="22"/>
          <w:vertAlign w:val="baseline"/>
        </w:rPr>
        <w:t> </w:t>
      </w:r>
      <w:r>
        <w:rPr>
          <w:i/>
          <w:iCs/>
          <w:w w:val="135"/>
          <w:sz w:val="22"/>
          <w:szCs w:val="22"/>
          <w:vertAlign w:val="baseline"/>
        </w:rPr>
        <w:t>exp</w:t>
      </w:r>
      <w:r>
        <w:rPr>
          <w:w w:val="135"/>
          <w:sz w:val="22"/>
          <w:szCs w:val="22"/>
          <w:vertAlign w:val="baseline"/>
        </w:rPr>
        <w:t>(</w:t>
      </w:r>
      <w:r>
        <w:rPr>
          <w:i/>
          <w:iCs/>
          <w:w w:val="135"/>
          <w:sz w:val="22"/>
          <w:szCs w:val="22"/>
          <w:vertAlign w:val="baseline"/>
        </w:rPr>
        <w:t>T</w:t>
      </w:r>
      <w:r>
        <w:rPr>
          <w:i/>
          <w:iCs/>
          <w:w w:val="135"/>
          <w:sz w:val="22"/>
          <w:szCs w:val="22"/>
          <w:vertAlign w:val="subscript"/>
        </w:rPr>
        <w:t>ij</w:t>
      </w:r>
      <w:r>
        <w:rPr>
          <w:i/>
          <w:iCs/>
          <w:w w:val="135"/>
          <w:sz w:val="22"/>
          <w:szCs w:val="22"/>
          <w:vertAlign w:val="baseline"/>
        </w:rPr>
        <w:t>β</w:t>
      </w:r>
      <w:r>
        <w:rPr>
          <w:i/>
          <w:iCs/>
          <w:spacing w:val="-9"/>
          <w:w w:val="135"/>
          <w:sz w:val="22"/>
          <w:szCs w:val="22"/>
          <w:vertAlign w:val="baseline"/>
        </w:rPr>
        <w:t> </w:t>
      </w:r>
      <w:r>
        <w:rPr>
          <w:w w:val="135"/>
          <w:sz w:val="22"/>
          <w:szCs w:val="22"/>
          <w:vertAlign w:val="baseline"/>
        </w:rPr>
        <w:t>+</w:t>
      </w:r>
      <w:r>
        <w:rPr>
          <w:spacing w:val="-20"/>
          <w:w w:val="135"/>
          <w:sz w:val="22"/>
          <w:szCs w:val="22"/>
          <w:vertAlign w:val="baseline"/>
        </w:rPr>
        <w:t> </w:t>
      </w:r>
      <w:r>
        <w:rPr>
          <w:i/>
          <w:iCs/>
          <w:w w:val="135"/>
          <w:sz w:val="22"/>
          <w:szCs w:val="22"/>
          <w:vertAlign w:val="baseline"/>
        </w:rPr>
        <w:t>π</w:t>
      </w:r>
      <w:r>
        <w:rPr>
          <w:i/>
          <w:iCs/>
          <w:w w:val="135"/>
          <w:sz w:val="22"/>
          <w:szCs w:val="22"/>
          <w:vertAlign w:val="subscript"/>
        </w:rPr>
        <w:t>i</w:t>
      </w:r>
      <w:r>
        <w:rPr>
          <w:i/>
          <w:iCs/>
          <w:spacing w:val="-11"/>
          <w:w w:val="135"/>
          <w:sz w:val="22"/>
          <w:szCs w:val="22"/>
          <w:vertAlign w:val="baseline"/>
        </w:rPr>
        <w:t> </w:t>
      </w:r>
      <w:r>
        <w:rPr>
          <w:w w:val="135"/>
          <w:sz w:val="22"/>
          <w:szCs w:val="22"/>
          <w:vertAlign w:val="baseline"/>
        </w:rPr>
        <w:t>+</w:t>
      </w:r>
      <w:r>
        <w:rPr>
          <w:spacing w:val="-19"/>
          <w:w w:val="135"/>
          <w:sz w:val="22"/>
          <w:szCs w:val="22"/>
          <w:vertAlign w:val="baseline"/>
        </w:rPr>
        <w:t> </w:t>
      </w:r>
      <w:r>
        <w:rPr>
          <w:i/>
          <w:iCs/>
          <w:w w:val="135"/>
          <w:sz w:val="22"/>
          <w:szCs w:val="22"/>
          <w:vertAlign w:val="baseline"/>
        </w:rPr>
        <w:t>χ</w:t>
      </w:r>
      <w:r>
        <w:rPr>
          <w:i/>
          <w:iCs/>
          <w:w w:val="135"/>
          <w:sz w:val="22"/>
          <w:szCs w:val="22"/>
          <w:vertAlign w:val="subscript"/>
        </w:rPr>
        <w:t>j</w:t>
      </w:r>
      <w:r>
        <w:rPr>
          <w:w w:val="135"/>
          <w:sz w:val="22"/>
          <w:szCs w:val="22"/>
          <w:vertAlign w:val="baseline"/>
        </w:rPr>
        <w:t>)</w:t>
      </w:r>
      <w:r>
        <w:rPr>
          <w:spacing w:val="-19"/>
          <w:w w:val="135"/>
          <w:sz w:val="22"/>
          <w:szCs w:val="22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22"/>
          <w:szCs w:val="22"/>
          <w:vertAlign w:val="baseline"/>
        </w:rPr>
        <w:t>∗</w:t>
      </w:r>
      <w:r>
        <w:rPr>
          <w:rFonts w:ascii="Lucida Sans Unicode" w:hAnsi="Lucida Sans Unicode" w:cs="Lucida Sans Unicode" w:eastAsia="Lucida Sans Unicode"/>
          <w:spacing w:val="-22"/>
          <w:sz w:val="22"/>
          <w:szCs w:val="22"/>
          <w:vertAlign w:val="baseline"/>
        </w:rPr>
        <w:t> </w:t>
      </w:r>
      <w:r>
        <w:rPr>
          <w:i/>
          <w:iCs/>
          <w:spacing w:val="-5"/>
          <w:w w:val="135"/>
          <w:sz w:val="22"/>
          <w:szCs w:val="22"/>
          <w:vertAlign w:val="baseline"/>
        </w:rPr>
        <w:t>ϵ</w:t>
      </w:r>
      <w:r>
        <w:rPr>
          <w:i/>
          <w:iCs/>
          <w:spacing w:val="-5"/>
          <w:w w:val="135"/>
          <w:sz w:val="22"/>
          <w:szCs w:val="22"/>
          <w:vertAlign w:val="subscript"/>
        </w:rPr>
        <w:t>ij</w:t>
      </w:r>
    </w:p>
    <w:p>
      <w:pPr>
        <w:spacing w:before="143"/>
        <w:ind w:left="1145" w:right="0" w:firstLine="0"/>
        <w:jc w:val="left"/>
        <w:rPr>
          <w:rFonts w:ascii="Trebuchet MS" w:hAnsi="Trebuchet MS"/>
          <w:sz w:val="22"/>
        </w:rPr>
      </w:pPr>
      <w:r>
        <w:rPr>
          <w:i/>
          <w:w w:val="125"/>
          <w:sz w:val="22"/>
        </w:rPr>
        <w:t>X</w:t>
      </w:r>
      <w:r>
        <w:rPr>
          <w:i/>
          <w:w w:val="125"/>
          <w:sz w:val="22"/>
          <w:vertAlign w:val="subscript"/>
        </w:rPr>
        <w:t>ij</w:t>
      </w:r>
      <w:r>
        <w:rPr>
          <w:i/>
          <w:spacing w:val="33"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=</w:t>
      </w:r>
      <w:r>
        <w:rPr>
          <w:spacing w:val="11"/>
          <w:w w:val="125"/>
          <w:sz w:val="22"/>
          <w:vertAlign w:val="baseline"/>
        </w:rPr>
        <w:t> </w:t>
      </w:r>
      <w:r>
        <w:rPr>
          <w:i/>
          <w:w w:val="125"/>
          <w:sz w:val="22"/>
          <w:vertAlign w:val="baseline"/>
        </w:rPr>
        <w:t>exp</w:t>
      </w:r>
      <w:r>
        <w:rPr>
          <w:w w:val="125"/>
          <w:sz w:val="22"/>
          <w:vertAlign w:val="baseline"/>
        </w:rPr>
        <w:t>(</w:t>
      </w:r>
      <w:r>
        <w:rPr>
          <w:i/>
          <w:w w:val="125"/>
          <w:sz w:val="22"/>
          <w:vertAlign w:val="baseline"/>
        </w:rPr>
        <w:t>β</w:t>
      </w:r>
      <w:r>
        <w:rPr>
          <w:rFonts w:ascii="Trebuchet MS" w:hAnsi="Trebuchet MS"/>
          <w:w w:val="125"/>
          <w:sz w:val="22"/>
          <w:vertAlign w:val="subscript"/>
        </w:rPr>
        <w:t>1</w:t>
      </w:r>
      <w:r>
        <w:rPr>
          <w:i/>
          <w:w w:val="125"/>
          <w:sz w:val="22"/>
          <w:vertAlign w:val="baseline"/>
        </w:rPr>
        <w:t>ln</w:t>
      </w:r>
      <w:r>
        <w:rPr>
          <w:w w:val="125"/>
          <w:sz w:val="22"/>
          <w:vertAlign w:val="baseline"/>
        </w:rPr>
        <w:t>DIST</w:t>
      </w:r>
      <w:r>
        <w:rPr>
          <w:i/>
          <w:w w:val="125"/>
          <w:sz w:val="22"/>
          <w:vertAlign w:val="subscript"/>
        </w:rPr>
        <w:t>ij</w:t>
      </w:r>
      <w:r>
        <w:rPr>
          <w:i/>
          <w:spacing w:val="20"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+</w:t>
      </w:r>
      <w:r>
        <w:rPr>
          <w:spacing w:val="-4"/>
          <w:w w:val="125"/>
          <w:sz w:val="22"/>
          <w:vertAlign w:val="baseline"/>
        </w:rPr>
        <w:t> </w:t>
      </w:r>
      <w:r>
        <w:rPr>
          <w:i/>
          <w:w w:val="125"/>
          <w:sz w:val="22"/>
          <w:vertAlign w:val="baseline"/>
        </w:rPr>
        <w:t>β</w:t>
      </w:r>
      <w:r>
        <w:rPr>
          <w:rFonts w:ascii="Trebuchet MS" w:hAnsi="Trebuchet MS"/>
          <w:w w:val="125"/>
          <w:sz w:val="22"/>
          <w:vertAlign w:val="subscript"/>
        </w:rPr>
        <w:t>2</w:t>
      </w:r>
      <w:r>
        <w:rPr>
          <w:i/>
          <w:w w:val="125"/>
          <w:sz w:val="22"/>
          <w:vertAlign w:val="baseline"/>
        </w:rPr>
        <w:t>Comlang</w:t>
      </w:r>
      <w:r>
        <w:rPr>
          <w:i/>
          <w:w w:val="125"/>
          <w:position w:val="-4"/>
          <w:sz w:val="16"/>
          <w:vertAlign w:val="baseline"/>
        </w:rPr>
        <w:t>ij</w:t>
      </w:r>
      <w:r>
        <w:rPr>
          <w:i/>
          <w:spacing w:val="36"/>
          <w:w w:val="125"/>
          <w:position w:val="-4"/>
          <w:sz w:val="16"/>
          <w:vertAlign w:val="baseline"/>
        </w:rPr>
        <w:t> </w:t>
      </w:r>
      <w:r>
        <w:rPr>
          <w:w w:val="125"/>
          <w:sz w:val="22"/>
          <w:vertAlign w:val="baseline"/>
        </w:rPr>
        <w:t>+</w:t>
      </w:r>
      <w:r>
        <w:rPr>
          <w:spacing w:val="-4"/>
          <w:w w:val="125"/>
          <w:sz w:val="22"/>
          <w:vertAlign w:val="baseline"/>
        </w:rPr>
        <w:t> </w:t>
      </w:r>
      <w:r>
        <w:rPr>
          <w:i/>
          <w:w w:val="125"/>
          <w:sz w:val="22"/>
          <w:vertAlign w:val="baseline"/>
        </w:rPr>
        <w:t>β</w:t>
      </w:r>
      <w:r>
        <w:rPr>
          <w:rFonts w:ascii="Trebuchet MS" w:hAnsi="Trebuchet MS"/>
          <w:w w:val="125"/>
          <w:sz w:val="22"/>
          <w:vertAlign w:val="subscript"/>
        </w:rPr>
        <w:t>3</w:t>
      </w:r>
      <w:r>
        <w:rPr>
          <w:i/>
          <w:w w:val="125"/>
          <w:sz w:val="22"/>
          <w:vertAlign w:val="baseline"/>
        </w:rPr>
        <w:t>Contiguity</w:t>
      </w:r>
      <w:r>
        <w:rPr>
          <w:i/>
          <w:w w:val="125"/>
          <w:position w:val="-4"/>
          <w:sz w:val="16"/>
          <w:vertAlign w:val="baseline"/>
        </w:rPr>
        <w:t>ij</w:t>
      </w:r>
      <w:r>
        <w:rPr>
          <w:i/>
          <w:spacing w:val="36"/>
          <w:w w:val="125"/>
          <w:position w:val="-4"/>
          <w:sz w:val="16"/>
          <w:vertAlign w:val="baseline"/>
        </w:rPr>
        <w:t> </w:t>
      </w:r>
      <w:r>
        <w:rPr>
          <w:w w:val="125"/>
          <w:sz w:val="22"/>
          <w:vertAlign w:val="baseline"/>
        </w:rPr>
        <w:t>+</w:t>
      </w:r>
      <w:r>
        <w:rPr>
          <w:spacing w:val="-4"/>
          <w:w w:val="125"/>
          <w:sz w:val="22"/>
          <w:vertAlign w:val="baseline"/>
        </w:rPr>
        <w:t> </w:t>
      </w:r>
      <w:r>
        <w:rPr>
          <w:i/>
          <w:w w:val="125"/>
          <w:sz w:val="22"/>
          <w:vertAlign w:val="baseline"/>
        </w:rPr>
        <w:t>β</w:t>
      </w:r>
      <w:r>
        <w:rPr>
          <w:rFonts w:ascii="Trebuchet MS" w:hAnsi="Trebuchet MS"/>
          <w:w w:val="125"/>
          <w:sz w:val="22"/>
          <w:vertAlign w:val="subscript"/>
        </w:rPr>
        <w:t>4</w:t>
      </w:r>
      <w:r>
        <w:rPr>
          <w:i/>
          <w:w w:val="125"/>
          <w:sz w:val="22"/>
          <w:vertAlign w:val="baseline"/>
        </w:rPr>
        <w:t>lnRTA</w:t>
      </w:r>
      <w:r>
        <w:rPr>
          <w:i/>
          <w:w w:val="125"/>
          <w:sz w:val="22"/>
          <w:vertAlign w:val="subscript"/>
        </w:rPr>
        <w:t>ij</w:t>
      </w:r>
      <w:r>
        <w:rPr>
          <w:i/>
          <w:spacing w:val="20"/>
          <w:w w:val="125"/>
          <w:sz w:val="22"/>
          <w:vertAlign w:val="baseline"/>
        </w:rPr>
        <w:t> </w:t>
      </w:r>
      <w:r>
        <w:rPr>
          <w:w w:val="125"/>
          <w:sz w:val="22"/>
          <w:vertAlign w:val="baseline"/>
        </w:rPr>
        <w:t>+</w:t>
      </w:r>
      <w:r>
        <w:rPr>
          <w:spacing w:val="-4"/>
          <w:w w:val="125"/>
          <w:sz w:val="22"/>
          <w:vertAlign w:val="baseline"/>
        </w:rPr>
        <w:t> </w:t>
      </w:r>
      <w:r>
        <w:rPr>
          <w:i/>
          <w:spacing w:val="-5"/>
          <w:w w:val="125"/>
          <w:sz w:val="22"/>
          <w:vertAlign w:val="baseline"/>
        </w:rPr>
        <w:t>β</w:t>
      </w:r>
      <w:r>
        <w:rPr>
          <w:rFonts w:ascii="Trebuchet MS" w:hAnsi="Trebuchet MS"/>
          <w:spacing w:val="-5"/>
          <w:w w:val="125"/>
          <w:sz w:val="22"/>
          <w:vertAlign w:val="subscript"/>
        </w:rPr>
        <w:t>4</w:t>
      </w:r>
    </w:p>
    <w:p>
      <w:pPr>
        <w:pStyle w:val="ListParagraph"/>
        <w:numPr>
          <w:ilvl w:val="1"/>
          <w:numId w:val="6"/>
        </w:numPr>
        <w:tabs>
          <w:tab w:pos="1143" w:val="left" w:leader="none"/>
        </w:tabs>
        <w:spacing w:line="251" w:lineRule="exact" w:before="42" w:after="0"/>
        <w:ind w:left="1143" w:right="0" w:hanging="398"/>
        <w:jc w:val="left"/>
        <w:rPr>
          <w:sz w:val="22"/>
        </w:rPr>
      </w:pPr>
      <w:r>
        <w:rPr>
          <w:w w:val="110"/>
          <w:sz w:val="22"/>
        </w:rPr>
        <w:t>Construct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baseline GE indices </w:t>
      </w:r>
      <w:r>
        <w:rPr>
          <w:spacing w:val="-10"/>
          <w:w w:val="110"/>
          <w:sz w:val="22"/>
        </w:rPr>
        <w:t>:</w:t>
      </w:r>
    </w:p>
    <w:p>
      <w:pPr>
        <w:spacing w:line="240" w:lineRule="auto" w:before="0"/>
        <w:ind w:left="3461" w:right="0" w:firstLine="0"/>
        <w:jc w:val="left"/>
        <w:rPr>
          <w:i/>
          <w:sz w:val="22"/>
        </w:rPr>
      </w:pPr>
      <w:r>
        <w:rPr>
          <w:i/>
          <w:w w:val="155"/>
          <w:sz w:val="22"/>
        </w:rPr>
        <w:t>Y</w:t>
      </w:r>
      <w:r>
        <w:rPr>
          <w:i/>
          <w:w w:val="155"/>
          <w:sz w:val="22"/>
          <w:vertAlign w:val="subscript"/>
        </w:rPr>
        <w:t>i</w:t>
      </w:r>
      <w:r>
        <w:rPr>
          <w:i/>
          <w:spacing w:val="-15"/>
          <w:w w:val="155"/>
          <w:sz w:val="22"/>
          <w:vertAlign w:val="baseline"/>
        </w:rPr>
        <w:t> </w:t>
      </w:r>
      <w:r>
        <w:rPr>
          <w:w w:val="155"/>
          <w:sz w:val="22"/>
          <w:vertAlign w:val="baseline"/>
        </w:rPr>
        <w:t>=</w:t>
      </w:r>
      <w:r>
        <w:rPr>
          <w:spacing w:val="-19"/>
          <w:w w:val="155"/>
          <w:sz w:val="22"/>
          <w:vertAlign w:val="baseline"/>
        </w:rPr>
        <w:t> </w:t>
      </w:r>
      <w:r>
        <w:rPr>
          <w:rFonts w:ascii="Cambria" w:hAnsi="Cambria"/>
          <w:w w:val="155"/>
          <w:position w:val="16"/>
          <w:sz w:val="22"/>
          <w:vertAlign w:val="baseline"/>
        </w:rPr>
        <w:t>Σ</w:t>
      </w:r>
      <w:r>
        <w:rPr>
          <w:i/>
          <w:w w:val="155"/>
          <w:position w:val="-5"/>
          <w:sz w:val="16"/>
          <w:vertAlign w:val="baseline"/>
        </w:rPr>
        <w:t>n</w:t>
      </w:r>
      <w:r>
        <w:rPr>
          <w:i/>
          <w:spacing w:val="-13"/>
          <w:w w:val="155"/>
          <w:position w:val="-5"/>
          <w:sz w:val="16"/>
          <w:vertAlign w:val="baseline"/>
        </w:rPr>
        <w:t> </w:t>
      </w:r>
      <w:r>
        <w:rPr>
          <w:i/>
          <w:w w:val="155"/>
          <w:sz w:val="22"/>
          <w:vertAlign w:val="baseline"/>
        </w:rPr>
        <w:t>X</w:t>
      </w:r>
      <w:r>
        <w:rPr>
          <w:i/>
          <w:w w:val="155"/>
          <w:sz w:val="22"/>
          <w:vertAlign w:val="subscript"/>
        </w:rPr>
        <w:t>ni</w:t>
      </w:r>
      <w:r>
        <w:rPr>
          <w:i/>
          <w:spacing w:val="-1"/>
          <w:w w:val="155"/>
          <w:sz w:val="22"/>
          <w:vertAlign w:val="baseline"/>
        </w:rPr>
        <w:t> </w:t>
      </w:r>
      <w:r>
        <w:rPr>
          <w:w w:val="120"/>
          <w:sz w:val="22"/>
          <w:vertAlign w:val="baseline"/>
        </w:rPr>
        <w:t>and</w:t>
      </w:r>
      <w:r>
        <w:rPr>
          <w:spacing w:val="-10"/>
          <w:w w:val="155"/>
          <w:sz w:val="22"/>
          <w:vertAlign w:val="baseline"/>
        </w:rPr>
        <w:t> </w:t>
      </w:r>
      <w:r>
        <w:rPr>
          <w:i/>
          <w:w w:val="155"/>
          <w:sz w:val="22"/>
          <w:vertAlign w:val="baseline"/>
        </w:rPr>
        <w:t>X</w:t>
      </w:r>
      <w:r>
        <w:rPr>
          <w:i/>
          <w:w w:val="155"/>
          <w:sz w:val="22"/>
          <w:vertAlign w:val="subscript"/>
        </w:rPr>
        <w:t>n</w:t>
      </w:r>
      <w:r>
        <w:rPr>
          <w:i/>
          <w:spacing w:val="-12"/>
          <w:w w:val="155"/>
          <w:sz w:val="22"/>
          <w:vertAlign w:val="baseline"/>
        </w:rPr>
        <w:t> </w:t>
      </w:r>
      <w:r>
        <w:rPr>
          <w:w w:val="155"/>
          <w:sz w:val="22"/>
          <w:vertAlign w:val="baseline"/>
        </w:rPr>
        <w:t>=</w:t>
      </w:r>
      <w:r>
        <w:rPr>
          <w:spacing w:val="-19"/>
          <w:w w:val="155"/>
          <w:sz w:val="22"/>
          <w:vertAlign w:val="baseline"/>
        </w:rPr>
        <w:t> </w:t>
      </w:r>
      <w:r>
        <w:rPr>
          <w:rFonts w:ascii="Cambria" w:hAnsi="Cambria"/>
          <w:w w:val="155"/>
          <w:position w:val="16"/>
          <w:sz w:val="22"/>
          <w:vertAlign w:val="baseline"/>
        </w:rPr>
        <w:t>Σ</w:t>
      </w:r>
      <w:r>
        <w:rPr>
          <w:i/>
          <w:w w:val="155"/>
          <w:position w:val="-5"/>
          <w:sz w:val="16"/>
          <w:vertAlign w:val="baseline"/>
        </w:rPr>
        <w:t>i</w:t>
      </w:r>
      <w:r>
        <w:rPr>
          <w:i/>
          <w:spacing w:val="-13"/>
          <w:w w:val="155"/>
          <w:position w:val="-5"/>
          <w:sz w:val="16"/>
          <w:vertAlign w:val="baseline"/>
        </w:rPr>
        <w:t> </w:t>
      </w:r>
      <w:r>
        <w:rPr>
          <w:i/>
          <w:spacing w:val="-5"/>
          <w:w w:val="155"/>
          <w:sz w:val="22"/>
          <w:vertAlign w:val="baseline"/>
        </w:rPr>
        <w:t>X</w:t>
      </w:r>
      <w:r>
        <w:rPr>
          <w:i/>
          <w:spacing w:val="-5"/>
          <w:w w:val="155"/>
          <w:sz w:val="22"/>
          <w:vertAlign w:val="subscript"/>
        </w:rPr>
        <w:t>ni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</w:tabs>
        <w:spacing w:line="242" w:lineRule="auto" w:before="113" w:after="0"/>
        <w:ind w:left="665" w:right="1056" w:hanging="279"/>
        <w:jc w:val="both"/>
        <w:rPr>
          <w:sz w:val="22"/>
        </w:rPr>
      </w:pPr>
      <w:r>
        <w:rPr>
          <w:sz w:val="22"/>
        </w:rPr>
        <w:t>Conditional Scenario :</w:t>
      </w:r>
      <w:r>
        <w:rPr>
          <w:spacing w:val="40"/>
          <w:sz w:val="22"/>
        </w:rPr>
        <w:t> </w:t>
      </w:r>
      <w:r>
        <w:rPr>
          <w:sz w:val="22"/>
        </w:rPr>
        <w:t>This step delivers the ‘Conditional’ gravity estimates and ‘Con- </w:t>
      </w:r>
      <w:r>
        <w:rPr>
          <w:w w:val="110"/>
          <w:sz w:val="22"/>
        </w:rPr>
        <w:t>ditional’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GE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indexes,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which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allow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for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changes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IMRs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OMRs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response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to </w:t>
      </w:r>
      <w:r>
        <w:rPr>
          <w:sz w:val="22"/>
        </w:rPr>
        <w:t>changes</w:t>
      </w:r>
      <w:r>
        <w:rPr>
          <w:spacing w:val="31"/>
          <w:sz w:val="22"/>
        </w:rPr>
        <w:t> </w:t>
      </w:r>
      <w:r>
        <w:rPr>
          <w:sz w:val="22"/>
        </w:rPr>
        <w:t>in</w:t>
      </w:r>
      <w:r>
        <w:rPr>
          <w:spacing w:val="31"/>
          <w:sz w:val="22"/>
        </w:rPr>
        <w:t> </w:t>
      </w:r>
      <w:r>
        <w:rPr>
          <w:sz w:val="22"/>
        </w:rPr>
        <w:t>trade</w:t>
      </w:r>
      <w:r>
        <w:rPr>
          <w:spacing w:val="31"/>
          <w:sz w:val="22"/>
        </w:rPr>
        <w:t> </w:t>
      </w:r>
      <w:r>
        <w:rPr>
          <w:sz w:val="22"/>
        </w:rPr>
        <w:t>costs,</w:t>
      </w:r>
      <w:r>
        <w:rPr>
          <w:spacing w:val="33"/>
          <w:sz w:val="22"/>
        </w:rPr>
        <w:t> </w:t>
      </w:r>
      <w:r>
        <w:rPr>
          <w:sz w:val="22"/>
        </w:rPr>
        <w:t>but</w:t>
      </w:r>
      <w:r>
        <w:rPr>
          <w:spacing w:val="31"/>
          <w:sz w:val="22"/>
        </w:rPr>
        <w:t> </w:t>
      </w:r>
      <w:r>
        <w:rPr>
          <w:sz w:val="22"/>
        </w:rPr>
        <w:t>do</w:t>
      </w:r>
      <w:r>
        <w:rPr>
          <w:spacing w:val="31"/>
          <w:sz w:val="22"/>
        </w:rPr>
        <w:t> </w:t>
      </w:r>
      <w:r>
        <w:rPr>
          <w:sz w:val="22"/>
        </w:rPr>
        <w:t>not</w:t>
      </w:r>
      <w:r>
        <w:rPr>
          <w:spacing w:val="32"/>
          <w:sz w:val="22"/>
        </w:rPr>
        <w:t> </w:t>
      </w:r>
      <w:r>
        <w:rPr>
          <w:sz w:val="22"/>
        </w:rPr>
        <w:t>take</w:t>
      </w:r>
      <w:r>
        <w:rPr>
          <w:spacing w:val="31"/>
          <w:sz w:val="22"/>
        </w:rPr>
        <w:t> </w:t>
      </w:r>
      <w:r>
        <w:rPr>
          <w:sz w:val="22"/>
        </w:rPr>
        <w:t>output</w:t>
      </w:r>
      <w:r>
        <w:rPr>
          <w:spacing w:val="31"/>
          <w:sz w:val="22"/>
        </w:rPr>
        <w:t> </w:t>
      </w:r>
      <w:r>
        <w:rPr>
          <w:sz w:val="22"/>
        </w:rPr>
        <w:t>and</w:t>
      </w:r>
      <w:r>
        <w:rPr>
          <w:spacing w:val="31"/>
          <w:sz w:val="22"/>
        </w:rPr>
        <w:t> </w:t>
      </w:r>
      <w:r>
        <w:rPr>
          <w:sz w:val="22"/>
        </w:rPr>
        <w:t>expenditure</w:t>
      </w:r>
      <w:r>
        <w:rPr>
          <w:spacing w:val="31"/>
          <w:sz w:val="22"/>
        </w:rPr>
        <w:t> </w:t>
      </w:r>
      <w:r>
        <w:rPr>
          <w:sz w:val="22"/>
        </w:rPr>
        <w:t>changes</w:t>
      </w:r>
      <w:r>
        <w:rPr>
          <w:spacing w:val="31"/>
          <w:sz w:val="22"/>
        </w:rPr>
        <w:t> </w:t>
      </w:r>
      <w:r>
        <w:rPr>
          <w:sz w:val="22"/>
        </w:rPr>
        <w:t>into</w:t>
      </w:r>
      <w:r>
        <w:rPr>
          <w:spacing w:val="31"/>
          <w:sz w:val="22"/>
        </w:rPr>
        <w:t> </w:t>
      </w:r>
      <w:r>
        <w:rPr>
          <w:sz w:val="22"/>
        </w:rPr>
        <w:t>account.</w:t>
      </w:r>
    </w:p>
    <w:p>
      <w:pPr>
        <w:pStyle w:val="ListParagraph"/>
        <w:numPr>
          <w:ilvl w:val="1"/>
          <w:numId w:val="6"/>
        </w:numPr>
        <w:tabs>
          <w:tab w:pos="1143" w:val="left" w:leader="none"/>
        </w:tabs>
        <w:spacing w:line="240" w:lineRule="auto" w:before="168" w:after="0"/>
        <w:ind w:left="1143" w:right="0" w:hanging="386"/>
        <w:jc w:val="left"/>
        <w:rPr>
          <w:i/>
          <w:iCs/>
          <w:sz w:val="22"/>
          <w:szCs w:val="22"/>
        </w:rPr>
      </w:pPr>
      <w:r>
        <w:rPr>
          <w:spacing w:val="-2"/>
          <w:w w:val="120"/>
          <w:sz w:val="22"/>
          <w:szCs w:val="22"/>
        </w:rPr>
        <w:t>Estimate</w:t>
      </w:r>
      <w:r>
        <w:rPr>
          <w:spacing w:val="-13"/>
          <w:w w:val="120"/>
          <w:sz w:val="22"/>
          <w:szCs w:val="22"/>
        </w:rPr>
        <w:t> </w:t>
      </w:r>
      <w:r>
        <w:rPr>
          <w:spacing w:val="-2"/>
          <w:w w:val="120"/>
          <w:sz w:val="22"/>
          <w:szCs w:val="22"/>
        </w:rPr>
        <w:t>Conditional</w:t>
      </w:r>
      <w:r>
        <w:rPr>
          <w:spacing w:val="6"/>
          <w:w w:val="120"/>
          <w:sz w:val="22"/>
          <w:szCs w:val="22"/>
        </w:rPr>
        <w:t> </w:t>
      </w:r>
      <w:r>
        <w:rPr>
          <w:spacing w:val="-2"/>
          <w:w w:val="120"/>
          <w:sz w:val="22"/>
          <w:szCs w:val="22"/>
        </w:rPr>
        <w:t>Gravity</w:t>
      </w:r>
      <w:r>
        <w:rPr>
          <w:spacing w:val="7"/>
          <w:w w:val="120"/>
          <w:sz w:val="22"/>
          <w:szCs w:val="22"/>
        </w:rPr>
        <w:t> </w:t>
      </w:r>
      <w:r>
        <w:rPr>
          <w:spacing w:val="-2"/>
          <w:w w:val="120"/>
          <w:sz w:val="22"/>
          <w:szCs w:val="22"/>
        </w:rPr>
        <w:t>:</w:t>
      </w:r>
      <w:r>
        <w:rPr>
          <w:spacing w:val="17"/>
          <w:w w:val="140"/>
          <w:sz w:val="22"/>
          <w:szCs w:val="22"/>
        </w:rPr>
        <w:t> </w:t>
      </w:r>
      <w:r>
        <w:rPr>
          <w:i/>
          <w:iCs/>
          <w:spacing w:val="-2"/>
          <w:w w:val="140"/>
          <w:sz w:val="22"/>
          <w:szCs w:val="22"/>
        </w:rPr>
        <w:t>X</w:t>
      </w:r>
      <w:r>
        <w:rPr>
          <w:i/>
          <w:iCs/>
          <w:spacing w:val="-2"/>
          <w:w w:val="140"/>
          <w:sz w:val="22"/>
          <w:szCs w:val="22"/>
          <w:vertAlign w:val="subscript"/>
        </w:rPr>
        <w:t>ij</w:t>
      </w:r>
      <w:r>
        <w:rPr>
          <w:i/>
          <w:iCs/>
          <w:spacing w:val="2"/>
          <w:w w:val="140"/>
          <w:sz w:val="22"/>
          <w:szCs w:val="22"/>
          <w:vertAlign w:val="baseline"/>
        </w:rPr>
        <w:t> </w:t>
      </w:r>
      <w:r>
        <w:rPr>
          <w:spacing w:val="-2"/>
          <w:w w:val="140"/>
          <w:sz w:val="22"/>
          <w:szCs w:val="22"/>
          <w:vertAlign w:val="baseline"/>
        </w:rPr>
        <w:t>=</w:t>
      </w:r>
      <w:r>
        <w:rPr>
          <w:spacing w:val="-14"/>
          <w:w w:val="140"/>
          <w:sz w:val="22"/>
          <w:szCs w:val="22"/>
          <w:vertAlign w:val="baseline"/>
        </w:rPr>
        <w:t> </w:t>
      </w:r>
      <w:r>
        <w:rPr>
          <w:i/>
          <w:iCs/>
          <w:spacing w:val="4"/>
          <w:w w:val="96"/>
          <w:sz w:val="22"/>
          <w:szCs w:val="22"/>
          <w:vertAlign w:val="baseline"/>
        </w:rPr>
        <w:t>exp</w:t>
      </w:r>
      <w:r>
        <w:rPr>
          <w:spacing w:val="4"/>
          <w:w w:val="115"/>
          <w:sz w:val="22"/>
          <w:szCs w:val="22"/>
          <w:vertAlign w:val="baseline"/>
        </w:rPr>
        <w:t>(</w:t>
      </w:r>
      <w:r>
        <w:rPr>
          <w:i/>
          <w:iCs/>
          <w:spacing w:val="4"/>
          <w:w w:val="107"/>
          <w:sz w:val="22"/>
          <w:szCs w:val="22"/>
          <w:vertAlign w:val="baseline"/>
        </w:rPr>
        <w:t>T</w:t>
      </w:r>
      <w:r>
        <w:rPr>
          <w:i/>
          <w:iCs/>
          <w:spacing w:val="4"/>
          <w:w w:val="180"/>
          <w:sz w:val="22"/>
          <w:szCs w:val="22"/>
          <w:vertAlign w:val="subscript"/>
        </w:rPr>
        <w:t>i</w:t>
      </w:r>
      <w:r>
        <w:rPr>
          <w:i/>
          <w:iCs/>
          <w:spacing w:val="23"/>
          <w:w w:val="180"/>
          <w:sz w:val="22"/>
          <w:szCs w:val="22"/>
          <w:vertAlign w:val="subscript"/>
        </w:rPr>
        <w:t>j</w:t>
      </w:r>
      <w:r>
        <w:rPr>
          <w:i/>
          <w:iCs/>
          <w:spacing w:val="14"/>
          <w:w w:val="114"/>
          <w:sz w:val="22"/>
          <w:szCs w:val="22"/>
          <w:vertAlign w:val="superscript"/>
        </w:rPr>
        <w:t>c</w:t>
      </w:r>
      <w:r>
        <w:rPr>
          <w:i/>
          <w:iCs/>
          <w:spacing w:val="-89"/>
          <w:w w:val="95"/>
          <w:sz w:val="22"/>
          <w:szCs w:val="22"/>
          <w:vertAlign w:val="baseline"/>
        </w:rPr>
        <w:t>β</w:t>
      </w:r>
      <w:r>
        <w:rPr>
          <w:spacing w:val="4"/>
          <w:w w:val="114"/>
          <w:position w:val="6"/>
          <w:sz w:val="22"/>
          <w:szCs w:val="22"/>
          <w:vertAlign w:val="baseline"/>
        </w:rPr>
        <w:t>ˆ</w:t>
      </w:r>
      <w:r>
        <w:rPr>
          <w:spacing w:val="-16"/>
          <w:w w:val="119"/>
          <w:position w:val="6"/>
          <w:sz w:val="22"/>
          <w:szCs w:val="22"/>
          <w:vertAlign w:val="baseline"/>
        </w:rPr>
        <w:t> </w:t>
      </w:r>
      <w:r>
        <w:rPr>
          <w:spacing w:val="-2"/>
          <w:w w:val="140"/>
          <w:sz w:val="22"/>
          <w:szCs w:val="22"/>
          <w:vertAlign w:val="baseline"/>
        </w:rPr>
        <w:t>+</w:t>
      </w:r>
      <w:r>
        <w:rPr>
          <w:spacing w:val="-22"/>
          <w:w w:val="140"/>
          <w:sz w:val="22"/>
          <w:szCs w:val="22"/>
          <w:vertAlign w:val="baseline"/>
        </w:rPr>
        <w:t> </w:t>
      </w:r>
      <w:r>
        <w:rPr>
          <w:i/>
          <w:iCs/>
          <w:spacing w:val="-2"/>
          <w:w w:val="120"/>
          <w:sz w:val="22"/>
          <w:szCs w:val="22"/>
          <w:vertAlign w:val="baseline"/>
        </w:rPr>
        <w:t>π</w:t>
      </w:r>
      <w:r>
        <w:rPr>
          <w:i/>
          <w:iCs/>
          <w:spacing w:val="-2"/>
          <w:w w:val="120"/>
          <w:sz w:val="22"/>
          <w:szCs w:val="22"/>
          <w:vertAlign w:val="subscript"/>
        </w:rPr>
        <w:t>i</w:t>
      </w:r>
      <w:r>
        <w:rPr>
          <w:i/>
          <w:iCs/>
          <w:spacing w:val="-2"/>
          <w:w w:val="120"/>
          <w:sz w:val="22"/>
          <w:szCs w:val="22"/>
          <w:vertAlign w:val="superscript"/>
        </w:rPr>
        <w:t>c</w:t>
      </w:r>
      <w:r>
        <w:rPr>
          <w:i/>
          <w:iCs/>
          <w:spacing w:val="-7"/>
          <w:w w:val="120"/>
          <w:sz w:val="22"/>
          <w:szCs w:val="22"/>
          <w:vertAlign w:val="baseline"/>
        </w:rPr>
        <w:t> </w:t>
      </w:r>
      <w:r>
        <w:rPr>
          <w:spacing w:val="-2"/>
          <w:w w:val="140"/>
          <w:sz w:val="22"/>
          <w:szCs w:val="22"/>
          <w:vertAlign w:val="baseline"/>
        </w:rPr>
        <w:t>+</w:t>
      </w:r>
      <w:r>
        <w:rPr>
          <w:spacing w:val="-22"/>
          <w:w w:val="140"/>
          <w:sz w:val="22"/>
          <w:szCs w:val="22"/>
          <w:vertAlign w:val="baseline"/>
        </w:rPr>
        <w:t> </w:t>
      </w:r>
      <w:r>
        <w:rPr>
          <w:i/>
          <w:iCs/>
          <w:spacing w:val="-2"/>
          <w:w w:val="140"/>
          <w:sz w:val="22"/>
          <w:szCs w:val="22"/>
          <w:vertAlign w:val="baseline"/>
        </w:rPr>
        <w:t>χ</w:t>
      </w:r>
      <w:r>
        <w:rPr>
          <w:i/>
          <w:iCs/>
          <w:spacing w:val="-2"/>
          <w:w w:val="140"/>
          <w:sz w:val="22"/>
          <w:szCs w:val="22"/>
          <w:vertAlign w:val="subscript"/>
        </w:rPr>
        <w:t>j</w:t>
      </w:r>
      <w:r>
        <w:rPr>
          <w:i/>
          <w:iCs/>
          <w:spacing w:val="-2"/>
          <w:w w:val="140"/>
          <w:sz w:val="22"/>
          <w:szCs w:val="22"/>
          <w:vertAlign w:val="superscript"/>
        </w:rPr>
        <w:t>c</w:t>
      </w:r>
      <w:r>
        <w:rPr>
          <w:spacing w:val="-2"/>
          <w:w w:val="140"/>
          <w:sz w:val="22"/>
          <w:szCs w:val="22"/>
          <w:vertAlign w:val="baseline"/>
        </w:rPr>
        <w:t>)</w:t>
      </w:r>
      <w:r>
        <w:rPr>
          <w:spacing w:val="-22"/>
          <w:w w:val="140"/>
          <w:sz w:val="22"/>
          <w:szCs w:val="22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pacing w:val="-2"/>
          <w:sz w:val="22"/>
          <w:szCs w:val="22"/>
          <w:vertAlign w:val="baseline"/>
        </w:rPr>
        <w:t>∗</w:t>
      </w:r>
      <w:r>
        <w:rPr>
          <w:rFonts w:ascii="Lucida Sans Unicode" w:hAnsi="Lucida Sans Unicode" w:cs="Lucida Sans Unicode" w:eastAsia="Lucida Sans Unicode"/>
          <w:spacing w:val="-22"/>
          <w:sz w:val="22"/>
          <w:szCs w:val="22"/>
          <w:vertAlign w:val="baseline"/>
        </w:rPr>
        <w:t> </w:t>
      </w:r>
      <w:r>
        <w:rPr>
          <w:i/>
          <w:iCs/>
          <w:spacing w:val="-4"/>
          <w:w w:val="140"/>
          <w:sz w:val="22"/>
          <w:szCs w:val="22"/>
          <w:vertAlign w:val="baseline"/>
        </w:rPr>
        <w:t>ϵ</w:t>
      </w:r>
      <w:r>
        <w:rPr>
          <w:i/>
          <w:iCs/>
          <w:spacing w:val="-4"/>
          <w:w w:val="140"/>
          <w:sz w:val="22"/>
          <w:szCs w:val="22"/>
          <w:vertAlign w:val="subscript"/>
        </w:rPr>
        <w:t>ij</w:t>
      </w:r>
      <w:r>
        <w:rPr>
          <w:i/>
          <w:iCs/>
          <w:spacing w:val="-4"/>
          <w:w w:val="140"/>
          <w:sz w:val="22"/>
          <w:szCs w:val="22"/>
          <w:vertAlign w:val="superscript"/>
        </w:rPr>
        <w:t>c</w:t>
      </w:r>
    </w:p>
    <w:p>
      <w:pPr>
        <w:pStyle w:val="ListParagraph"/>
        <w:numPr>
          <w:ilvl w:val="1"/>
          <w:numId w:val="6"/>
        </w:numPr>
        <w:tabs>
          <w:tab w:pos="1143" w:val="left" w:leader="none"/>
          <w:tab w:pos="1145" w:val="left" w:leader="none"/>
        </w:tabs>
        <w:spacing w:line="242" w:lineRule="auto" w:before="38" w:after="0"/>
        <w:ind w:left="1145" w:right="1056" w:hanging="400"/>
        <w:jc w:val="left"/>
        <w:rPr>
          <w:sz w:val="22"/>
        </w:rPr>
      </w:pPr>
      <w:r>
        <w:rPr>
          <w:w w:val="110"/>
          <w:sz w:val="22"/>
        </w:rPr>
        <w:t>Construct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‘Conditional’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GE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Indices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: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‘Conditional’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GE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scenario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calculated by the change in real GDP, i.e.</w:t>
      </w:r>
    </w:p>
    <w:p>
      <w:pPr>
        <w:spacing w:after="0" w:line="242" w:lineRule="auto"/>
        <w:jc w:val="left"/>
        <w:rPr>
          <w:sz w:val="22"/>
        </w:rPr>
        <w:sectPr>
          <w:pgSz w:w="12240" w:h="15840"/>
          <w:pgMar w:header="809" w:footer="1134" w:top="1760" w:bottom="1320" w:left="1680" w:right="740"/>
        </w:sectPr>
      </w:pPr>
    </w:p>
    <w:p>
      <w:pPr>
        <w:spacing w:before="115"/>
        <w:ind w:left="0" w:right="0" w:firstLine="0"/>
        <w:jc w:val="right"/>
        <w:rPr>
          <w:i/>
          <w:sz w:val="16"/>
        </w:rPr>
      </w:pPr>
      <w:r>
        <w:rPr>
          <w:i/>
          <w:spacing w:val="-93"/>
          <w:w w:val="106"/>
          <w:position w:val="-5"/>
          <w:sz w:val="22"/>
        </w:rPr>
        <w:t>W</w:t>
      </w:r>
      <w:r>
        <w:rPr>
          <w:spacing w:val="45"/>
          <w:w w:val="126"/>
          <w:sz w:val="22"/>
        </w:rPr>
        <w:t>ˆ</w:t>
      </w:r>
      <w:r>
        <w:rPr>
          <w:i/>
          <w:spacing w:val="31"/>
          <w:w w:val="157"/>
          <w:position w:val="-8"/>
          <w:sz w:val="16"/>
        </w:rPr>
        <w:t>i</w:t>
      </w:r>
    </w:p>
    <w:p>
      <w:pPr>
        <w:spacing w:line="163" w:lineRule="auto" w:before="113"/>
        <w:ind w:left="30" w:right="0" w:firstLine="0"/>
        <w:jc w:val="center"/>
        <w:rPr>
          <w:sz w:val="22"/>
        </w:rPr>
      </w:pPr>
      <w:r>
        <w:rPr/>
        <w:br w:type="column"/>
      </w:r>
      <w:r>
        <w:rPr>
          <w:spacing w:val="-6"/>
          <w:w w:val="145"/>
          <w:position w:val="-10"/>
          <w:sz w:val="22"/>
        </w:rPr>
        <w:t>=</w:t>
      </w:r>
      <w:r>
        <w:rPr>
          <w:spacing w:val="-12"/>
          <w:w w:val="145"/>
          <w:position w:val="-10"/>
          <w:sz w:val="22"/>
        </w:rPr>
        <w:t> </w:t>
      </w:r>
      <w:r>
        <w:rPr>
          <w:i/>
          <w:spacing w:val="-6"/>
          <w:w w:val="145"/>
          <w:sz w:val="16"/>
        </w:rPr>
        <w:t>Y</w:t>
      </w:r>
      <w:r>
        <w:rPr>
          <w:i/>
          <w:spacing w:val="-6"/>
          <w:w w:val="145"/>
          <w:position w:val="-1"/>
          <w:sz w:val="12"/>
        </w:rPr>
        <w:t>i</w:t>
      </w:r>
      <w:r>
        <w:rPr>
          <w:i/>
          <w:spacing w:val="-6"/>
          <w:w w:val="145"/>
          <w:position w:val="6"/>
          <w:sz w:val="12"/>
        </w:rPr>
        <w:t>c</w:t>
      </w:r>
      <w:r>
        <w:rPr>
          <w:i/>
          <w:spacing w:val="-6"/>
          <w:w w:val="145"/>
          <w:sz w:val="16"/>
        </w:rPr>
        <w:t>/P</w:t>
      </w:r>
      <w:r>
        <w:rPr>
          <w:rFonts w:ascii="Trebuchet MS" w:hAnsi="Trebuchet MS"/>
          <w:spacing w:val="-6"/>
          <w:w w:val="145"/>
          <w:position w:val="4"/>
          <w:sz w:val="16"/>
        </w:rPr>
        <w:t>˜</w:t>
      </w:r>
      <w:r>
        <w:rPr>
          <w:i/>
          <w:spacing w:val="-6"/>
          <w:w w:val="145"/>
          <w:position w:val="-1"/>
          <w:sz w:val="12"/>
        </w:rPr>
        <w:t>i</w:t>
      </w:r>
      <w:r>
        <w:rPr>
          <w:i/>
          <w:spacing w:val="-6"/>
          <w:w w:val="145"/>
          <w:position w:val="6"/>
          <w:sz w:val="12"/>
        </w:rPr>
        <w:t>c</w:t>
      </w:r>
      <w:r>
        <w:rPr>
          <w:i/>
          <w:spacing w:val="28"/>
          <w:w w:val="145"/>
          <w:position w:val="6"/>
          <w:sz w:val="12"/>
        </w:rPr>
        <w:t> </w:t>
      </w:r>
      <w:r>
        <w:rPr>
          <w:spacing w:val="-10"/>
          <w:w w:val="145"/>
          <w:position w:val="-10"/>
          <w:sz w:val="22"/>
        </w:rPr>
        <w:t>=</w:t>
      </w:r>
    </w:p>
    <w:p>
      <w:pPr>
        <w:spacing w:line="141" w:lineRule="exact" w:before="0"/>
        <w:ind w:left="20" w:right="0" w:firstLine="0"/>
        <w:jc w:val="center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88320">
                <wp:simplePos x="0" y="0"/>
                <wp:positionH relativeFrom="page">
                  <wp:posOffset>3930726</wp:posOffset>
                </wp:positionH>
                <wp:positionV relativeFrom="paragraph">
                  <wp:posOffset>-38935</wp:posOffset>
                </wp:positionV>
                <wp:extent cx="362585" cy="127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362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2585" h="0">
                              <a:moveTo>
                                <a:pt x="0" y="0"/>
                              </a:moveTo>
                              <a:lnTo>
                                <a:pt x="362140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28160" from="309.506012pt,-3.065821pt" to="338.021012pt,-3.065821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88832">
                <wp:simplePos x="0" y="0"/>
                <wp:positionH relativeFrom="page">
                  <wp:posOffset>4163047</wp:posOffset>
                </wp:positionH>
                <wp:positionV relativeFrom="paragraph">
                  <wp:posOffset>-38663</wp:posOffset>
                </wp:positionV>
                <wp:extent cx="41275" cy="10160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412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Trebuchet MS" w:hAnsi="Trebuchet MS"/>
                                <w:sz w:val="16"/>
                              </w:rPr>
                            </w:pPr>
                            <w:r>
                              <w:rPr>
                                <w:rFonts w:ascii="Trebuchet MS" w:hAnsi="Trebuchet MS"/>
                                <w:spacing w:val="-30"/>
                                <w:sz w:val="16"/>
                              </w:rPr>
                              <w:t>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799011pt;margin-top:-3.044396pt;width:3.25pt;height:8pt;mso-position-horizontal-relative:page;mso-position-vertical-relative:paragraph;z-index:-16027648" type="#_x0000_t202" id="docshape3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Trebuchet MS" w:hAnsi="Trebuchet MS"/>
                          <w:sz w:val="16"/>
                        </w:rPr>
                      </w:pPr>
                      <w:r>
                        <w:rPr>
                          <w:rFonts w:ascii="Trebuchet MS" w:hAnsi="Trebuchet MS"/>
                          <w:spacing w:val="-30"/>
                          <w:sz w:val="16"/>
                        </w:rPr>
                        <w:t>˜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w w:val="170"/>
          <w:sz w:val="16"/>
        </w:rPr>
        <w:t>Y</w:t>
      </w:r>
      <w:r>
        <w:rPr>
          <w:i/>
          <w:spacing w:val="-2"/>
          <w:w w:val="170"/>
          <w:sz w:val="16"/>
          <w:vertAlign w:val="subscript"/>
        </w:rPr>
        <w:t>i</w:t>
      </w:r>
      <w:r>
        <w:rPr>
          <w:i/>
          <w:spacing w:val="-2"/>
          <w:w w:val="170"/>
          <w:sz w:val="16"/>
          <w:vertAlign w:val="baseline"/>
        </w:rPr>
        <w:t>/P</w:t>
      </w:r>
      <w:r>
        <w:rPr>
          <w:i/>
          <w:spacing w:val="-2"/>
          <w:w w:val="170"/>
          <w:sz w:val="16"/>
          <w:vertAlign w:val="subscript"/>
        </w:rPr>
        <w:t>i</w:t>
      </w:r>
    </w:p>
    <w:p>
      <w:pPr>
        <w:spacing w:line="144" w:lineRule="auto" w:before="141"/>
        <w:ind w:left="83" w:right="0" w:firstLine="0"/>
        <w:jc w:val="left"/>
        <w:rPr>
          <w:rFonts w:ascii="Lucida Sans Unicode" w:hAnsi="Lucida Sans Unicode"/>
          <w:sz w:val="22"/>
        </w:rPr>
      </w:pPr>
      <w:r>
        <w:rPr/>
        <w:br w:type="column"/>
      </w:r>
      <w:r>
        <w:rPr>
          <w:i/>
          <w:spacing w:val="-7"/>
          <w:w w:val="120"/>
          <w:position w:val="-3"/>
          <w:sz w:val="16"/>
          <w:u w:val="single"/>
        </w:rPr>
        <w:t>P</w:t>
      </w:r>
      <w:r>
        <w:rPr>
          <w:rFonts w:ascii="Trebuchet MS" w:hAnsi="Trebuchet MS"/>
          <w:spacing w:val="-7"/>
          <w:w w:val="120"/>
          <w:sz w:val="16"/>
          <w:u w:val="single"/>
        </w:rPr>
        <w:t>˜</w:t>
      </w:r>
      <w:r>
        <w:rPr>
          <w:i/>
          <w:spacing w:val="-7"/>
          <w:w w:val="120"/>
          <w:position w:val="-5"/>
          <w:sz w:val="12"/>
          <w:u w:val="single"/>
        </w:rPr>
        <w:t>i</w:t>
      </w:r>
      <w:r>
        <w:rPr>
          <w:i/>
          <w:spacing w:val="73"/>
          <w:w w:val="150"/>
          <w:position w:val="-5"/>
          <w:sz w:val="12"/>
        </w:rPr>
        <w:t> </w:t>
      </w:r>
      <w:r>
        <w:rPr>
          <w:rFonts w:ascii="Lucida Sans Unicode" w:hAnsi="Lucida Sans Unicode"/>
          <w:spacing w:val="-10"/>
          <w:w w:val="95"/>
          <w:position w:val="-12"/>
          <w:sz w:val="22"/>
        </w:rPr>
        <w:t>∀</w:t>
      </w:r>
    </w:p>
    <w:p>
      <w:pPr>
        <w:spacing w:line="96" w:lineRule="auto" w:before="0"/>
        <w:ind w:left="4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89344">
                <wp:simplePos x="0" y="0"/>
                <wp:positionH relativeFrom="page">
                  <wp:posOffset>4680267</wp:posOffset>
                </wp:positionH>
                <wp:positionV relativeFrom="paragraph">
                  <wp:posOffset>-105938</wp:posOffset>
                </wp:positionV>
                <wp:extent cx="186690" cy="139065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18669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w w:val="130"/>
                                <w:sz w:val="22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71"/>
                                <w:w w:val="15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30"/>
                                <w:sz w:val="2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524994pt;margin-top:-8.341642pt;width:14.7pt;height:10.95pt;mso-position-horizontal-relative:page;mso-position-vertical-relative:paragraph;z-index:-16027136" type="#_x0000_t202" id="docshape4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i/>
                          <w:sz w:val="22"/>
                        </w:rPr>
                      </w:pPr>
                      <w:r>
                        <w:rPr>
                          <w:i/>
                          <w:w w:val="130"/>
                          <w:sz w:val="22"/>
                        </w:rPr>
                        <w:t>,</w:t>
                      </w:r>
                      <w:r>
                        <w:rPr>
                          <w:i/>
                          <w:spacing w:val="71"/>
                          <w:w w:val="150"/>
                          <w:sz w:val="22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30"/>
                          <w:sz w:val="2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40"/>
          <w:position w:val="-3"/>
          <w:sz w:val="16"/>
        </w:rPr>
        <w:t>P</w:t>
      </w:r>
      <w:r>
        <w:rPr>
          <w:rFonts w:ascii="Trebuchet MS" w:hAnsi="Trebuchet MS"/>
          <w:spacing w:val="-4"/>
          <w:w w:val="140"/>
          <w:sz w:val="16"/>
        </w:rPr>
        <w:t>˜</w:t>
      </w:r>
      <w:r>
        <w:rPr>
          <w:i/>
          <w:spacing w:val="-4"/>
          <w:w w:val="140"/>
          <w:position w:val="-6"/>
          <w:sz w:val="12"/>
        </w:rPr>
        <w:t>i</w:t>
      </w:r>
      <w:r>
        <w:rPr>
          <w:i/>
          <w:spacing w:val="-4"/>
          <w:w w:val="140"/>
          <w:position w:val="2"/>
          <w:sz w:val="12"/>
        </w:rPr>
        <w:t>c</w:t>
      </w:r>
    </w:p>
    <w:p>
      <w:pPr>
        <w:spacing w:after="0" w:line="96" w:lineRule="auto"/>
        <w:jc w:val="left"/>
        <w:rPr>
          <w:sz w:val="12"/>
        </w:rPr>
        <w:sectPr>
          <w:type w:val="continuous"/>
          <w:pgSz w:w="12240" w:h="15840"/>
          <w:pgMar w:header="809" w:footer="1134" w:top="1760" w:bottom="1320" w:left="1680" w:right="740"/>
          <w:cols w:num="3" w:equalWidth="0">
            <w:col w:w="4186" w:space="40"/>
            <w:col w:w="1110" w:space="39"/>
            <w:col w:w="4445"/>
          </w:cols>
        </w:sectPr>
      </w:pPr>
    </w:p>
    <w:p>
      <w:pPr>
        <w:pStyle w:val="BodyText"/>
        <w:spacing w:line="242" w:lineRule="auto" w:before="82"/>
        <w:ind w:left="1145" w:right="976"/>
        <w:rPr>
          <w:i/>
        </w:rPr>
      </w:pPr>
      <w:r>
        <w:rPr/>
        <w:t>Where</w:t>
      </w:r>
      <w:r>
        <w:rPr>
          <w:spacing w:val="36"/>
        </w:rPr>
        <w:t> </w:t>
      </w:r>
      <w:r>
        <w:rPr/>
        <w:t>moving</w:t>
      </w:r>
      <w:r>
        <w:rPr>
          <w:spacing w:val="36"/>
        </w:rPr>
        <w:t> </w:t>
      </w:r>
      <w:r>
        <w:rPr/>
        <w:t>from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middle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rightmost</w:t>
      </w:r>
      <w:r>
        <w:rPr>
          <w:spacing w:val="36"/>
        </w:rPr>
        <w:t> </w:t>
      </w:r>
      <w:r>
        <w:rPr/>
        <w:t>equality</w:t>
      </w:r>
      <w:r>
        <w:rPr>
          <w:spacing w:val="36"/>
        </w:rPr>
        <w:t> </w:t>
      </w:r>
      <w:r>
        <w:rPr/>
        <w:t>recognizes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output </w:t>
      </w:r>
      <w:r>
        <w:rPr>
          <w:w w:val="110"/>
        </w:rPr>
        <w:t>is kept exogenous in the ‘Conditional’ scenario , i.e., </w:t>
      </w:r>
      <w:r>
        <w:rPr>
          <w:i/>
          <w:w w:val="130"/>
        </w:rPr>
        <w:t>Y</w:t>
      </w:r>
      <w:r>
        <w:rPr>
          <w:i/>
          <w:w w:val="130"/>
          <w:vertAlign w:val="subscript"/>
        </w:rPr>
        <w:t>i</w:t>
      </w:r>
      <w:r>
        <w:rPr>
          <w:i/>
          <w:w w:val="130"/>
          <w:vertAlign w:val="superscript"/>
        </w:rPr>
        <w:t>c</w:t>
      </w:r>
      <w:r>
        <w:rPr>
          <w:i/>
          <w:w w:val="130"/>
          <w:vertAlign w:val="baseline"/>
        </w:rPr>
        <w:t> </w:t>
      </w:r>
      <w:r>
        <w:rPr>
          <w:w w:val="130"/>
          <w:vertAlign w:val="baseline"/>
        </w:rPr>
        <w:t>=</w:t>
      </w:r>
      <w:r>
        <w:rPr>
          <w:spacing w:val="-9"/>
          <w:w w:val="130"/>
          <w:vertAlign w:val="baseline"/>
        </w:rPr>
        <w:t> </w:t>
      </w:r>
      <w:r>
        <w:rPr>
          <w:i/>
          <w:w w:val="130"/>
          <w:vertAlign w:val="baseline"/>
        </w:rPr>
        <w:t>Y</w:t>
      </w:r>
      <w:r>
        <w:rPr>
          <w:i/>
          <w:w w:val="130"/>
          <w:vertAlign w:val="subscript"/>
        </w:rPr>
        <w:t>i</w:t>
      </w:r>
    </w:p>
    <w:p>
      <w:pPr>
        <w:pStyle w:val="ListParagraph"/>
        <w:numPr>
          <w:ilvl w:val="0"/>
          <w:numId w:val="6"/>
        </w:numPr>
        <w:tabs>
          <w:tab w:pos="665" w:val="left" w:leader="none"/>
        </w:tabs>
        <w:spacing w:line="242" w:lineRule="auto" w:before="228" w:after="0"/>
        <w:ind w:left="665" w:right="1057" w:hanging="279"/>
        <w:jc w:val="both"/>
        <w:rPr>
          <w:sz w:val="22"/>
        </w:rPr>
      </w:pPr>
      <w:r>
        <w:rPr>
          <w:w w:val="105"/>
          <w:sz w:val="22"/>
        </w:rPr>
        <w:t>Full Endowment Scenario.</w:t>
      </w:r>
      <w:r>
        <w:rPr>
          <w:w w:val="105"/>
          <w:sz w:val="22"/>
        </w:rPr>
        <w:t> This step delivers the ‘Full Endowment’ gravity estimates and</w:t>
      </w:r>
      <w:r>
        <w:rPr>
          <w:w w:val="105"/>
          <w:sz w:val="22"/>
        </w:rPr>
        <w:t> ‘Full</w:t>
      </w:r>
      <w:r>
        <w:rPr>
          <w:w w:val="105"/>
          <w:sz w:val="22"/>
        </w:rPr>
        <w:t> Endowment’</w:t>
      </w:r>
      <w:r>
        <w:rPr>
          <w:w w:val="105"/>
          <w:sz w:val="22"/>
        </w:rPr>
        <w:t> GE</w:t>
      </w:r>
      <w:r>
        <w:rPr>
          <w:w w:val="105"/>
          <w:sz w:val="22"/>
        </w:rPr>
        <w:t> indexes,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which</w:t>
      </w:r>
      <w:r>
        <w:rPr>
          <w:w w:val="105"/>
          <w:sz w:val="22"/>
        </w:rPr>
        <w:t> in</w:t>
      </w:r>
      <w:r>
        <w:rPr>
          <w:w w:val="105"/>
          <w:sz w:val="22"/>
        </w:rPr>
        <w:t> addition</w:t>
      </w:r>
      <w:r>
        <w:rPr>
          <w:w w:val="105"/>
          <w:sz w:val="22"/>
        </w:rPr>
        <w:t> to</w:t>
      </w:r>
      <w:r>
        <w:rPr>
          <w:w w:val="105"/>
          <w:sz w:val="22"/>
        </w:rPr>
        <w:t> changes</w:t>
      </w:r>
      <w:r>
        <w:rPr>
          <w:w w:val="105"/>
          <w:sz w:val="22"/>
        </w:rPr>
        <w:t> in</w:t>
      </w:r>
      <w:r>
        <w:rPr>
          <w:w w:val="105"/>
          <w:sz w:val="22"/>
        </w:rPr>
        <w:t> the</w:t>
      </w:r>
      <w:r>
        <w:rPr>
          <w:w w:val="105"/>
          <w:sz w:val="22"/>
        </w:rPr>
        <w:t> IMRs</w:t>
      </w:r>
      <w:r>
        <w:rPr>
          <w:w w:val="105"/>
          <w:sz w:val="22"/>
        </w:rPr>
        <w:t> and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OMRs capture changes in output and expenditure.</w:t>
      </w:r>
    </w:p>
    <w:p>
      <w:pPr>
        <w:spacing w:after="0" w:line="242" w:lineRule="auto"/>
        <w:jc w:val="both"/>
        <w:rPr>
          <w:sz w:val="22"/>
        </w:rPr>
        <w:sectPr>
          <w:type w:val="continuous"/>
          <w:pgSz w:w="12240" w:h="15840"/>
          <w:pgMar w:header="809" w:footer="1134" w:top="1760" w:bottom="1320" w:left="1680" w:right="740"/>
        </w:sectPr>
      </w:pPr>
    </w:p>
    <w:p>
      <w:pPr>
        <w:pStyle w:val="ListParagraph"/>
        <w:numPr>
          <w:ilvl w:val="1"/>
          <w:numId w:val="6"/>
        </w:numPr>
        <w:tabs>
          <w:tab w:pos="1143" w:val="left" w:leader="none"/>
        </w:tabs>
        <w:spacing w:line="240" w:lineRule="auto" w:before="60" w:after="0"/>
        <w:ind w:left="1143" w:right="0" w:hanging="386"/>
        <w:jc w:val="left"/>
        <w:rPr>
          <w:sz w:val="22"/>
        </w:rPr>
      </w:pPr>
      <w:r>
        <w:rPr>
          <w:w w:val="105"/>
          <w:sz w:val="22"/>
        </w:rPr>
        <w:t>Estimate</w:t>
      </w:r>
      <w:r>
        <w:rPr>
          <w:spacing w:val="41"/>
          <w:w w:val="105"/>
          <w:sz w:val="22"/>
        </w:rPr>
        <w:t> </w:t>
      </w:r>
      <w:r>
        <w:rPr>
          <w:w w:val="105"/>
          <w:sz w:val="22"/>
        </w:rPr>
        <w:t>‘Full</w:t>
      </w:r>
      <w:r>
        <w:rPr>
          <w:spacing w:val="41"/>
          <w:w w:val="105"/>
          <w:sz w:val="22"/>
        </w:rPr>
        <w:t> </w:t>
      </w:r>
      <w:r>
        <w:rPr>
          <w:w w:val="105"/>
          <w:sz w:val="22"/>
        </w:rPr>
        <w:t>Endowment’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Gravity</w:t>
      </w:r>
      <w:r>
        <w:rPr>
          <w:spacing w:val="41"/>
          <w:w w:val="105"/>
          <w:sz w:val="22"/>
        </w:rPr>
        <w:t> </w:t>
      </w:r>
      <w:r>
        <w:rPr>
          <w:spacing w:val="-10"/>
          <w:w w:val="105"/>
          <w:sz w:val="22"/>
        </w:rPr>
        <w:t>:</w:t>
      </w:r>
    </w:p>
    <w:p>
      <w:pPr>
        <w:spacing w:line="212" w:lineRule="exact" w:before="77"/>
        <w:ind w:left="0" w:right="1636" w:firstLine="0"/>
        <w:jc w:val="center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3532479</wp:posOffset>
                </wp:positionH>
                <wp:positionV relativeFrom="paragraph">
                  <wp:posOffset>160948</wp:posOffset>
                </wp:positionV>
                <wp:extent cx="39370" cy="10160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14801pt;margin-top:12.673091pt;width:3.1pt;height:8pt;mso-position-horizontal-relative:page;mso-position-vertical-relative:paragraph;z-index:15735296" type="#_x0000_t202" id="docshape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4464">
                <wp:simplePos x="0" y="0"/>
                <wp:positionH relativeFrom="page">
                  <wp:posOffset>3928795</wp:posOffset>
                </wp:positionH>
                <wp:positionV relativeFrom="paragraph">
                  <wp:posOffset>183973</wp:posOffset>
                </wp:positionV>
                <wp:extent cx="113030" cy="10160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1130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16"/>
                              </w:rPr>
                              <w:t>˜</w:t>
                            </w:r>
                            <w:r>
                              <w:rPr>
                                <w:rFonts w:ascii="Trebuchet MS" w:hAnsi="Trebuchet MS"/>
                                <w:spacing w:val="-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120"/>
                                <w:position w:val="2"/>
                                <w:sz w:val="12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354004pt;margin-top:14.486091pt;width:8.9pt;height:8pt;mso-position-horizontal-relative:page;mso-position-vertical-relative:paragraph;z-index:-16022016" type="#_x0000_t202" id="docshape6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rFonts w:ascii="Trebuchet MS" w:hAnsi="Trebuchet MS"/>
                          <w:sz w:val="16"/>
                        </w:rPr>
                        <w:t>˜</w:t>
                      </w:r>
                      <w:r>
                        <w:rPr>
                          <w:rFonts w:ascii="Trebuchet MS" w:hAnsi="Trebuchet MS"/>
                          <w:spacing w:val="-23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2"/>
                          <w:w w:val="120"/>
                          <w:position w:val="2"/>
                          <w:sz w:val="12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4976">
                <wp:simplePos x="0" y="0"/>
                <wp:positionH relativeFrom="page">
                  <wp:posOffset>4132059</wp:posOffset>
                </wp:positionH>
                <wp:positionV relativeFrom="paragraph">
                  <wp:posOffset>192817</wp:posOffset>
                </wp:positionV>
                <wp:extent cx="42545" cy="76200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425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30"/>
                                <w:sz w:val="12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359009pt;margin-top:15.182466pt;width:3.35pt;height:6pt;mso-position-horizontal-relative:page;mso-position-vertical-relative:paragraph;z-index:-16021504" type="#_x0000_t202" id="docshape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30"/>
                          <w:sz w:val="12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5488">
                <wp:simplePos x="0" y="0"/>
                <wp:positionH relativeFrom="page">
                  <wp:posOffset>4431969</wp:posOffset>
                </wp:positionH>
                <wp:positionV relativeFrom="paragraph">
                  <wp:posOffset>146044</wp:posOffset>
                </wp:positionV>
                <wp:extent cx="507365" cy="112395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50736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 MT" w:hAnsi="Arial MT"/>
                                <w:spacing w:val="-267"/>
                                <w:w w:val="600"/>
                                <w:sz w:val="16"/>
                              </w:rPr>
                              <w:t>˜</w:t>
                            </w:r>
                            <w:r>
                              <w:rPr>
                                <w:rFonts w:ascii="Lucida Console" w:hAnsi="Lucida Console"/>
                                <w:w w:val="101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42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i/>
                                <w:w w:val="134"/>
                                <w:sz w:val="12"/>
                              </w:rPr>
                              <w:t>σ</w:t>
                            </w:r>
                            <w:r>
                              <w:rPr>
                                <w:i/>
                                <w:spacing w:val="-30"/>
                                <w:w w:val="24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 MT" w:hAnsi="Arial MT"/>
                                <w:spacing w:val="-269"/>
                                <w:w w:val="600"/>
                                <w:sz w:val="16"/>
                              </w:rPr>
                              <w:t>˜</w:t>
                            </w:r>
                            <w:r>
                              <w:rPr>
                                <w:rFonts w:ascii="Lucida Console" w:hAnsi="Lucida Console"/>
                                <w:spacing w:val="-4"/>
                                <w:w w:val="101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w w:val="142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i/>
                                <w:spacing w:val="-4"/>
                                <w:w w:val="134"/>
                                <w:sz w:val="1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973999pt;margin-top:11.499576pt;width:39.950pt;height:8.85pt;mso-position-horizontal-relative:page;mso-position-vertical-relative:paragraph;z-index:-16020992" type="#_x0000_t202" id="docshape8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rFonts w:ascii="Arial MT" w:hAnsi="Arial MT"/>
                          <w:spacing w:val="-267"/>
                          <w:w w:val="600"/>
                          <w:sz w:val="16"/>
                        </w:rPr>
                        <w:t>˜</w:t>
                      </w:r>
                      <w:r>
                        <w:rPr>
                          <w:rFonts w:ascii="Lucida Console" w:hAnsi="Lucida Console"/>
                          <w:w w:val="101"/>
                          <w:sz w:val="12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i/>
                          <w:w w:val="142"/>
                          <w:sz w:val="12"/>
                        </w:rPr>
                        <w:t>−</w:t>
                      </w:r>
                      <w:r>
                        <w:rPr>
                          <w:i/>
                          <w:w w:val="134"/>
                          <w:sz w:val="12"/>
                        </w:rPr>
                        <w:t>σ</w:t>
                      </w:r>
                      <w:r>
                        <w:rPr>
                          <w:i/>
                          <w:spacing w:val="-30"/>
                          <w:w w:val="244"/>
                          <w:sz w:val="12"/>
                        </w:rPr>
                        <w:t> </w:t>
                      </w:r>
                      <w:r>
                        <w:rPr>
                          <w:rFonts w:ascii="Arial MT" w:hAnsi="Arial MT"/>
                          <w:spacing w:val="-269"/>
                          <w:w w:val="600"/>
                          <w:sz w:val="16"/>
                        </w:rPr>
                        <w:t>˜</w:t>
                      </w:r>
                      <w:r>
                        <w:rPr>
                          <w:rFonts w:ascii="Lucida Console" w:hAnsi="Lucida Console"/>
                          <w:spacing w:val="-4"/>
                          <w:w w:val="101"/>
                          <w:sz w:val="12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w w:val="142"/>
                          <w:sz w:val="12"/>
                        </w:rPr>
                        <w:t>−</w:t>
                      </w:r>
                      <w:r>
                        <w:rPr>
                          <w:i/>
                          <w:spacing w:val="-4"/>
                          <w:w w:val="134"/>
                          <w:sz w:val="12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mic Sans MS" w:hAnsi="Comic Sans MS"/>
          <w:spacing w:val="26"/>
          <w:w w:val="149"/>
          <w:position w:val="15"/>
          <w:sz w:val="16"/>
        </w:rPr>
        <w:t>  </w:t>
      </w:r>
      <w:r>
        <w:rPr>
          <w:rFonts w:ascii="Comic Sans MS" w:hAnsi="Comic Sans MS"/>
          <w:spacing w:val="-236"/>
          <w:w w:val="261"/>
          <w:position w:val="1"/>
          <w:sz w:val="16"/>
        </w:rPr>
        <w:t>˜</w:t>
      </w:r>
      <w:r>
        <w:rPr>
          <w:rFonts w:ascii="Lucida Console" w:hAnsi="Lucida Console"/>
          <w:w w:val="88"/>
          <w:sz w:val="12"/>
        </w:rPr>
        <w:t>1</w:t>
      </w:r>
      <w:r>
        <w:rPr>
          <w:rFonts w:ascii="Times New Roman" w:hAnsi="Times New Roman"/>
          <w:i/>
          <w:w w:val="129"/>
          <w:sz w:val="12"/>
        </w:rPr>
        <w:t>−</w:t>
      </w:r>
      <w:r>
        <w:rPr>
          <w:i/>
          <w:w w:val="121"/>
          <w:sz w:val="12"/>
        </w:rPr>
        <w:t>σ</w:t>
      </w:r>
      <w:r>
        <w:rPr>
          <w:rFonts w:ascii="Comic Sans MS" w:hAnsi="Comic Sans MS"/>
          <w:spacing w:val="6"/>
          <w:w w:val="150"/>
          <w:position w:val="15"/>
          <w:sz w:val="16"/>
        </w:rPr>
        <w:t>  </w:t>
      </w:r>
      <w:r>
        <w:rPr>
          <w:i/>
          <w:spacing w:val="-10"/>
          <w:w w:val="150"/>
          <w:position w:val="11"/>
          <w:sz w:val="12"/>
        </w:rPr>
        <w:t>c</w:t>
      </w:r>
    </w:p>
    <w:p>
      <w:pPr>
        <w:spacing w:after="0" w:line="212" w:lineRule="exact"/>
        <w:jc w:val="center"/>
        <w:rPr>
          <w:sz w:val="12"/>
        </w:rPr>
        <w:sectPr>
          <w:pgSz w:w="12240" w:h="15840"/>
          <w:pgMar w:header="809" w:footer="1134" w:top="1760" w:bottom="1320" w:left="1680" w:right="740"/>
        </w:sectPr>
      </w:pPr>
    </w:p>
    <w:p>
      <w:pPr>
        <w:spacing w:line="118" w:lineRule="exact" w:before="33"/>
        <w:ind w:left="0" w:right="0" w:firstLine="0"/>
        <w:jc w:val="righ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3571316</wp:posOffset>
                </wp:positionH>
                <wp:positionV relativeFrom="paragraph">
                  <wp:posOffset>29770</wp:posOffset>
                </wp:positionV>
                <wp:extent cx="73025" cy="76200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730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200"/>
                                <w:sz w:val="12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205994pt;margin-top:2.344121pt;width:5.75pt;height:6pt;mso-position-horizontal-relative:page;mso-position-vertical-relative:paragraph;z-index:15744000" type="#_x0000_t202" id="docshape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w w:val="200"/>
                          <w:sz w:val="12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20"/>
          <w:w w:val="172"/>
          <w:sz w:val="22"/>
        </w:rPr>
        <w:t>X</w:t>
      </w:r>
      <w:r>
        <w:rPr>
          <w:spacing w:val="25"/>
          <w:w w:val="124"/>
          <w:position w:val="6"/>
          <w:sz w:val="22"/>
        </w:rPr>
        <w:t>˜</w:t>
      </w:r>
      <w:r>
        <w:rPr>
          <w:i/>
          <w:spacing w:val="-1"/>
          <w:w w:val="124"/>
          <w:position w:val="8"/>
          <w:sz w:val="16"/>
        </w:rPr>
        <w:t>c</w:t>
      </w:r>
      <w:r>
        <w:rPr>
          <w:i/>
          <w:spacing w:val="27"/>
          <w:w w:val="140"/>
          <w:position w:val="8"/>
          <w:sz w:val="16"/>
        </w:rPr>
        <w:t> </w:t>
      </w:r>
      <w:r>
        <w:rPr>
          <w:spacing w:val="-10"/>
          <w:w w:val="140"/>
          <w:sz w:val="22"/>
        </w:rPr>
        <w:t>=</w:t>
      </w:r>
    </w:p>
    <w:p>
      <w:pPr>
        <w:tabs>
          <w:tab w:pos="1564" w:val="left" w:leader="none"/>
          <w:tab w:pos="1979" w:val="left" w:leader="none"/>
          <w:tab w:pos="2748" w:val="left" w:leader="none"/>
        </w:tabs>
        <w:spacing w:line="151" w:lineRule="exact" w:before="0"/>
        <w:ind w:left="767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w w:val="160"/>
          <w:position w:val="5"/>
          <w:sz w:val="16"/>
        </w:rPr>
        <w:t>Y</w:t>
      </w:r>
      <w:r>
        <w:rPr>
          <w:i/>
          <w:w w:val="160"/>
          <w:sz w:val="12"/>
        </w:rPr>
        <w:t>i</w:t>
      </w:r>
      <w:r>
        <w:rPr>
          <w:i/>
          <w:spacing w:val="-2"/>
          <w:w w:val="160"/>
          <w:sz w:val="12"/>
        </w:rPr>
        <w:t> </w:t>
      </w:r>
      <w:r>
        <w:rPr>
          <w:i/>
          <w:spacing w:val="-5"/>
          <w:w w:val="160"/>
          <w:position w:val="5"/>
          <w:sz w:val="16"/>
        </w:rPr>
        <w:t>E</w:t>
      </w:r>
      <w:r>
        <w:rPr>
          <w:rFonts w:ascii="Comic Sans MS" w:hAnsi="Comic Sans MS"/>
          <w:spacing w:val="-5"/>
          <w:w w:val="160"/>
          <w:position w:val="9"/>
          <w:sz w:val="16"/>
        </w:rPr>
        <w:t>˜</w:t>
      </w:r>
      <w:r>
        <w:rPr>
          <w:i/>
          <w:spacing w:val="-5"/>
          <w:w w:val="160"/>
          <w:sz w:val="12"/>
        </w:rPr>
        <w:t>j</w:t>
      </w:r>
      <w:r>
        <w:rPr>
          <w:i/>
          <w:sz w:val="12"/>
        </w:rPr>
        <w:tab/>
      </w:r>
      <w:r>
        <w:rPr>
          <w:rFonts w:ascii="Trebuchet MS" w:hAnsi="Trebuchet MS"/>
          <w:spacing w:val="-5"/>
          <w:w w:val="160"/>
          <w:position w:val="5"/>
          <w:sz w:val="16"/>
        </w:rPr>
        <w:t>Π</w:t>
      </w:r>
      <w:r>
        <w:rPr>
          <w:i/>
          <w:spacing w:val="-5"/>
          <w:w w:val="160"/>
          <w:sz w:val="12"/>
        </w:rPr>
        <w:t>i</w:t>
      </w:r>
      <w:r>
        <w:rPr>
          <w:i/>
          <w:sz w:val="12"/>
        </w:rPr>
        <w:tab/>
      </w:r>
      <w:r>
        <w:rPr>
          <w:i/>
          <w:spacing w:val="-5"/>
          <w:w w:val="160"/>
          <w:position w:val="5"/>
          <w:sz w:val="16"/>
        </w:rPr>
        <w:t>P</w:t>
      </w:r>
      <w:r>
        <w:rPr>
          <w:i/>
          <w:spacing w:val="-5"/>
          <w:w w:val="160"/>
          <w:sz w:val="12"/>
        </w:rPr>
        <w:t>j</w:t>
      </w:r>
      <w:r>
        <w:rPr>
          <w:rFonts w:ascii="Times New Roman" w:hAnsi="Times New Roman"/>
          <w:sz w:val="12"/>
        </w:rPr>
        <w:tab/>
      </w:r>
      <w:r>
        <w:rPr>
          <w:i/>
          <w:spacing w:val="-10"/>
          <w:w w:val="160"/>
          <w:position w:val="-8"/>
          <w:sz w:val="22"/>
        </w:rPr>
        <w:t>X</w:t>
      </w:r>
    </w:p>
    <w:p>
      <w:pPr>
        <w:spacing w:after="0" w:line="151" w:lineRule="exact"/>
        <w:jc w:val="left"/>
        <w:rPr>
          <w:sz w:val="22"/>
        </w:rPr>
        <w:sectPr>
          <w:type w:val="continuous"/>
          <w:pgSz w:w="12240" w:h="15840"/>
          <w:pgMar w:header="809" w:footer="1134" w:top="1760" w:bottom="1320" w:left="1680" w:right="740"/>
          <w:cols w:num="2" w:equalWidth="0">
            <w:col w:w="3674" w:space="40"/>
            <w:col w:w="6106"/>
          </w:cols>
        </w:sectPr>
      </w:pPr>
    </w:p>
    <w:p>
      <w:pPr>
        <w:spacing w:before="52"/>
        <w:ind w:left="0" w:right="0" w:firstLine="0"/>
        <w:jc w:val="righ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0880">
                <wp:simplePos x="0" y="0"/>
                <wp:positionH relativeFrom="page">
                  <wp:posOffset>3453307</wp:posOffset>
                </wp:positionH>
                <wp:positionV relativeFrom="paragraph">
                  <wp:posOffset>58871</wp:posOffset>
                </wp:positionV>
                <wp:extent cx="1701800" cy="5715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1701800" cy="5715"/>
                          <a:chExt cx="1701800" cy="571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768"/>
                            <a:ext cx="4292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259" h="0">
                                <a:moveTo>
                                  <a:pt x="0" y="0"/>
                                </a:moveTo>
                                <a:lnTo>
                                  <a:pt x="428891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59257" y="2768"/>
                            <a:ext cx="268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05" h="0">
                                <a:moveTo>
                                  <a:pt x="0" y="0"/>
                                </a:moveTo>
                                <a:lnTo>
                                  <a:pt x="268274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757897" y="2768"/>
                            <a:ext cx="9442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0">
                                <a:moveTo>
                                  <a:pt x="0" y="0"/>
                                </a:moveTo>
                                <a:lnTo>
                                  <a:pt x="943775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1.914001pt;margin-top:4.635575pt;width:134pt;height:.45pt;mso-position-horizontal-relative:page;mso-position-vertical-relative:paragraph;z-index:-16025600" id="docshapegroup10" coordorigin="5438,93" coordsize="2680,9">
                <v:line style="position:absolute" from="5438,97" to="6114,97" stroked="true" strokeweight=".436pt" strokecolor="#000000">
                  <v:stroke dashstyle="solid"/>
                </v:line>
                <v:line style="position:absolute" from="6162,97" to="6584,97" stroked="true" strokeweight=".436pt" strokecolor="#000000">
                  <v:stroke dashstyle="solid"/>
                </v:line>
                <v:line style="position:absolute" from="6632,97" to="8118,97" stroked="true" strokeweight=".43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6000">
                <wp:simplePos x="0" y="0"/>
                <wp:positionH relativeFrom="page">
                  <wp:posOffset>3595700</wp:posOffset>
                </wp:positionH>
                <wp:positionV relativeFrom="paragraph">
                  <wp:posOffset>173334</wp:posOffset>
                </wp:positionV>
                <wp:extent cx="73025" cy="7620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730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200"/>
                                <w:sz w:val="12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126007pt;margin-top:13.648375pt;width:5.75pt;height:6pt;mso-position-horizontal-relative:page;mso-position-vertical-relative:paragraph;z-index:-16020480" type="#_x0000_t202" id="docshape1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w w:val="200"/>
                          <w:sz w:val="12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6512">
                <wp:simplePos x="0" y="0"/>
                <wp:positionH relativeFrom="page">
                  <wp:posOffset>4290364</wp:posOffset>
                </wp:positionH>
                <wp:positionV relativeFrom="paragraph">
                  <wp:posOffset>142214</wp:posOffset>
                </wp:positionV>
                <wp:extent cx="114935" cy="12890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14935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rebuchet MS" w:hAnsi="Trebuchet MS"/>
                                <w:spacing w:val="-5"/>
                                <w:w w:val="140"/>
                                <w:sz w:val="16"/>
                              </w:rPr>
                              <w:t>Π</w:t>
                            </w:r>
                            <w:r>
                              <w:rPr>
                                <w:i/>
                                <w:spacing w:val="-5"/>
                                <w:w w:val="140"/>
                                <w:position w:val="-4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824005pt;margin-top:11.198pt;width:9.050pt;height:10.15pt;mso-position-horizontal-relative:page;mso-position-vertical-relative:paragraph;z-index:-16019968" type="#_x0000_t202" id="docshape12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rFonts w:ascii="Trebuchet MS" w:hAnsi="Trebuchet MS"/>
                          <w:spacing w:val="-5"/>
                          <w:w w:val="140"/>
                          <w:sz w:val="16"/>
                        </w:rPr>
                        <w:t>Π</w:t>
                      </w:r>
                      <w:r>
                        <w:rPr>
                          <w:i/>
                          <w:spacing w:val="-5"/>
                          <w:w w:val="140"/>
                          <w:position w:val="-4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7024">
                <wp:simplePos x="0" y="0"/>
                <wp:positionH relativeFrom="page">
                  <wp:posOffset>4760976</wp:posOffset>
                </wp:positionH>
                <wp:positionV relativeFrom="paragraph">
                  <wp:posOffset>142214</wp:posOffset>
                </wp:positionV>
                <wp:extent cx="107314" cy="12890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07314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50"/>
                                <w:sz w:val="16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w w:val="150"/>
                                <w:position w:val="-4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880005pt;margin-top:11.198pt;width:8.450pt;height:10.15pt;mso-position-horizontal-relative:page;mso-position-vertical-relative:paragraph;z-index:-16019456" type="#_x0000_t202" id="docshape13" filled="false" stroked="false">
                <v:textbox inset="0,0,0,0">
                  <w:txbxContent>
                    <w:p>
                      <w:pPr>
                        <w:spacing w:line="187" w:lineRule="auto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w w:val="150"/>
                          <w:sz w:val="16"/>
                        </w:rPr>
                        <w:t>P</w:t>
                      </w:r>
                      <w:r>
                        <w:rPr>
                          <w:i/>
                          <w:spacing w:val="-5"/>
                          <w:w w:val="150"/>
                          <w:position w:val="-4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3161131</wp:posOffset>
                </wp:positionH>
                <wp:positionV relativeFrom="paragraph">
                  <wp:posOffset>59169</wp:posOffset>
                </wp:positionV>
                <wp:extent cx="80645" cy="10160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806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65"/>
                                <w:sz w:val="16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8.908005pt;margin-top:4.659pt;width:6.35pt;height:8pt;mso-position-horizontal-relative:page;mso-position-vertical-relative:paragraph;z-index:15744512" type="#_x0000_t202" id="docshape1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65"/>
                          <w:sz w:val="16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26"/>
          <w:w w:val="115"/>
          <w:position w:val="-6"/>
          <w:sz w:val="16"/>
        </w:rPr>
        <w:t>t</w:t>
      </w:r>
      <w:r>
        <w:rPr>
          <w:rFonts w:ascii="Comic Sans MS" w:hAnsi="Comic Sans MS"/>
          <w:spacing w:val="-201"/>
          <w:w w:val="276"/>
          <w:position w:val="1"/>
          <w:sz w:val="16"/>
        </w:rPr>
        <w:t>˜</w:t>
      </w:r>
      <w:r>
        <w:rPr>
          <w:rFonts w:ascii="Lucida Console" w:hAnsi="Lucida Console"/>
          <w:spacing w:val="35"/>
          <w:w w:val="103"/>
          <w:sz w:val="12"/>
        </w:rPr>
        <w:t>1</w:t>
      </w:r>
      <w:r>
        <w:rPr>
          <w:rFonts w:ascii="Times New Roman" w:hAnsi="Times New Roman"/>
          <w:i/>
          <w:spacing w:val="35"/>
          <w:w w:val="144"/>
          <w:sz w:val="12"/>
        </w:rPr>
        <w:t>−</w:t>
      </w:r>
      <w:r>
        <w:rPr>
          <w:i/>
          <w:spacing w:val="35"/>
          <w:w w:val="136"/>
          <w:sz w:val="12"/>
        </w:rPr>
        <w:t>σ</w:t>
      </w:r>
    </w:p>
    <w:p>
      <w:pPr>
        <w:tabs>
          <w:tab w:pos="2346" w:val="left" w:leader="none"/>
        </w:tabs>
        <w:spacing w:before="29"/>
        <w:ind w:left="214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w w:val="180"/>
          <w:position w:val="5"/>
          <w:sz w:val="16"/>
        </w:rPr>
        <w:t>Y</w:t>
      </w:r>
      <w:r>
        <w:rPr>
          <w:i/>
          <w:w w:val="180"/>
          <w:position w:val="2"/>
          <w:sz w:val="12"/>
        </w:rPr>
        <w:t>i</w:t>
      </w:r>
      <w:r>
        <w:rPr>
          <w:i/>
          <w:w w:val="180"/>
          <w:position w:val="5"/>
          <w:sz w:val="16"/>
        </w:rPr>
        <w:t>E</w:t>
      </w:r>
      <w:r>
        <w:rPr>
          <w:i/>
          <w:w w:val="180"/>
          <w:position w:val="2"/>
          <w:sz w:val="12"/>
        </w:rPr>
        <w:t>j</w:t>
      </w:r>
      <w:r>
        <w:rPr>
          <w:rFonts w:ascii="Comic Sans MS" w:hAnsi="Comic Sans MS"/>
          <w:spacing w:val="23"/>
          <w:w w:val="224"/>
          <w:position w:val="15"/>
          <w:sz w:val="16"/>
        </w:rPr>
        <w:t>  </w:t>
      </w:r>
      <w:r>
        <w:rPr>
          <w:rFonts w:ascii="Arial MT" w:hAnsi="Arial MT"/>
          <w:spacing w:val="-267"/>
          <w:w w:val="580"/>
          <w:sz w:val="16"/>
        </w:rPr>
        <w:t>˜</w:t>
      </w:r>
      <w:r>
        <w:rPr>
          <w:rFonts w:ascii="Lucida Console" w:hAnsi="Lucida Console"/>
          <w:w w:val="81"/>
          <w:sz w:val="12"/>
        </w:rPr>
        <w:t>1</w:t>
      </w:r>
      <w:r>
        <w:rPr>
          <w:rFonts w:ascii="Times New Roman" w:hAnsi="Times New Roman"/>
          <w:i/>
          <w:w w:val="122"/>
          <w:sz w:val="12"/>
        </w:rPr>
        <w:t>−</w:t>
      </w:r>
      <w:r>
        <w:rPr>
          <w:i/>
          <w:w w:val="114"/>
          <w:sz w:val="12"/>
        </w:rPr>
        <w:t>σ</w:t>
      </w:r>
      <w:r>
        <w:rPr>
          <w:rFonts w:ascii="Comic Sans MS" w:hAnsi="Comic Sans MS"/>
          <w:spacing w:val="46"/>
          <w:w w:val="224"/>
          <w:position w:val="15"/>
          <w:sz w:val="16"/>
        </w:rPr>
        <w:t> </w:t>
      </w:r>
      <w:r>
        <w:rPr>
          <w:i/>
          <w:w w:val="160"/>
          <w:position w:val="11"/>
          <w:sz w:val="12"/>
        </w:rPr>
        <w:t>c</w:t>
      </w:r>
      <w:r>
        <w:rPr>
          <w:rFonts w:ascii="Comic Sans MS" w:hAnsi="Comic Sans MS"/>
          <w:spacing w:val="55"/>
          <w:w w:val="224"/>
          <w:position w:val="15"/>
          <w:sz w:val="16"/>
        </w:rPr>
        <w:t> </w:t>
      </w:r>
      <w:r>
        <w:rPr>
          <w:rFonts w:ascii="Arial MT" w:hAnsi="Arial MT"/>
          <w:spacing w:val="-265"/>
          <w:w w:val="580"/>
          <w:sz w:val="16"/>
        </w:rPr>
        <w:t>˜</w:t>
      </w:r>
      <w:r>
        <w:rPr>
          <w:rFonts w:ascii="Lucida Console" w:hAnsi="Lucida Console"/>
          <w:w w:val="81"/>
          <w:sz w:val="12"/>
        </w:rPr>
        <w:t>1</w:t>
      </w:r>
      <w:r>
        <w:rPr>
          <w:rFonts w:ascii="Times New Roman" w:hAnsi="Times New Roman"/>
          <w:i/>
          <w:w w:val="122"/>
          <w:sz w:val="12"/>
        </w:rPr>
        <w:t>−</w:t>
      </w:r>
      <w:r>
        <w:rPr>
          <w:i/>
          <w:w w:val="114"/>
          <w:sz w:val="12"/>
        </w:rPr>
        <w:t>σ</w:t>
      </w:r>
      <w:r>
        <w:rPr>
          <w:rFonts w:ascii="Comic Sans MS" w:hAnsi="Comic Sans MS"/>
          <w:spacing w:val="45"/>
          <w:w w:val="224"/>
          <w:position w:val="15"/>
          <w:sz w:val="16"/>
        </w:rPr>
        <w:t> </w:t>
      </w:r>
      <w:r>
        <w:rPr>
          <w:i/>
          <w:spacing w:val="-10"/>
          <w:w w:val="160"/>
          <w:position w:val="11"/>
          <w:sz w:val="12"/>
        </w:rPr>
        <w:t>c</w:t>
      </w:r>
      <w:r>
        <w:rPr>
          <w:i/>
          <w:position w:val="11"/>
          <w:sz w:val="12"/>
        </w:rPr>
        <w:tab/>
      </w:r>
      <w:r>
        <w:rPr>
          <w:i/>
          <w:spacing w:val="-5"/>
          <w:w w:val="180"/>
          <w:position w:val="9"/>
          <w:sz w:val="16"/>
        </w:rPr>
        <w:t>ij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809" w:footer="1134" w:top="1760" w:bottom="1320" w:left="1680" w:right="740"/>
          <w:cols w:num="2" w:equalWidth="0">
            <w:col w:w="4257" w:space="40"/>
            <w:col w:w="5523"/>
          </w:cols>
        </w:sectPr>
      </w:pPr>
    </w:p>
    <w:p>
      <w:pPr>
        <w:spacing w:before="205"/>
        <w:ind w:left="1145" w:right="0" w:firstLine="0"/>
        <w:jc w:val="left"/>
        <w:rPr>
          <w:rFonts w:ascii="Cambria" w:hAnsi="Cambria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7536">
                <wp:simplePos x="0" y="0"/>
                <wp:positionH relativeFrom="page">
                  <wp:posOffset>2244826</wp:posOffset>
                </wp:positionH>
                <wp:positionV relativeFrom="paragraph">
                  <wp:posOffset>319597</wp:posOffset>
                </wp:positionV>
                <wp:extent cx="80645" cy="1016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806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65"/>
                                <w:sz w:val="16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757996pt;margin-top:25.165155pt;width:6.35pt;height:8pt;mso-position-horizontal-relative:page;mso-position-vertical-relative:paragraph;z-index:-16018944" type="#_x0000_t202" id="docshape1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65"/>
                          <w:sz w:val="16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8048">
                <wp:simplePos x="0" y="0"/>
                <wp:positionH relativeFrom="page">
                  <wp:posOffset>3066719</wp:posOffset>
                </wp:positionH>
                <wp:positionV relativeFrom="paragraph">
                  <wp:posOffset>299023</wp:posOffset>
                </wp:positionV>
                <wp:extent cx="80645" cy="10160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806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65"/>
                                <w:sz w:val="16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473999pt;margin-top:23.545156pt;width:6.35pt;height:8pt;mso-position-horizontal-relative:page;mso-position-vertical-relative:paragraph;z-index:-16018432" type="#_x0000_t202" id="docshape1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65"/>
                          <w:sz w:val="16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8560">
                <wp:simplePos x="0" y="0"/>
                <wp:positionH relativeFrom="page">
                  <wp:posOffset>3786200</wp:posOffset>
                </wp:positionH>
                <wp:positionV relativeFrom="paragraph">
                  <wp:posOffset>319597</wp:posOffset>
                </wp:positionV>
                <wp:extent cx="80645" cy="1016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806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65"/>
                                <w:sz w:val="16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126007pt;margin-top:25.165155pt;width:6.35pt;height:8pt;mso-position-horizontal-relative:page;mso-position-vertical-relative:paragraph;z-index:-16017920" type="#_x0000_t202" id="docshape1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65"/>
                          <w:sz w:val="16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9072">
                <wp:simplePos x="0" y="0"/>
                <wp:positionH relativeFrom="page">
                  <wp:posOffset>4743754</wp:posOffset>
                </wp:positionH>
                <wp:positionV relativeFrom="paragraph">
                  <wp:posOffset>317044</wp:posOffset>
                </wp:positionV>
                <wp:extent cx="80645" cy="10160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806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65"/>
                                <w:sz w:val="16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523987pt;margin-top:24.964157pt;width:6.35pt;height:8pt;mso-position-horizontal-relative:page;mso-position-vertical-relative:paragraph;z-index:-16017408" type="#_x0000_t202" id="docshape1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65"/>
                          <w:sz w:val="16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22"/>
        </w:rPr>
        <w:t>where</w:t>
      </w:r>
      <w:r>
        <w:rPr>
          <w:spacing w:val="-14"/>
          <w:w w:val="174"/>
          <w:sz w:val="22"/>
        </w:rPr>
        <w:t> </w:t>
      </w:r>
      <w:r>
        <w:rPr>
          <w:i/>
          <w:spacing w:val="-33"/>
          <w:w w:val="88"/>
          <w:sz w:val="22"/>
        </w:rPr>
        <w:t>t</w:t>
      </w:r>
      <w:r>
        <w:rPr>
          <w:rFonts w:ascii="Cambria" w:hAnsi="Cambria"/>
          <w:spacing w:val="-283"/>
          <w:w w:val="485"/>
          <w:position w:val="10"/>
          <w:sz w:val="22"/>
        </w:rPr>
        <w:t>˜</w:t>
      </w:r>
      <w:r>
        <w:rPr>
          <w:rFonts w:ascii="Trebuchet MS" w:hAnsi="Trebuchet MS"/>
          <w:w w:val="82"/>
          <w:position w:val="9"/>
          <w:sz w:val="16"/>
        </w:rPr>
        <w:t>1</w:t>
      </w:r>
      <w:r>
        <w:rPr>
          <w:rFonts w:ascii="Arial" w:hAnsi="Arial"/>
          <w:i/>
          <w:w w:val="122"/>
          <w:position w:val="9"/>
          <w:sz w:val="16"/>
        </w:rPr>
        <w:t>−</w:t>
      </w:r>
      <w:r>
        <w:rPr>
          <w:i/>
          <w:w w:val="95"/>
          <w:position w:val="9"/>
          <w:sz w:val="16"/>
        </w:rPr>
        <w:t>σ</w:t>
      </w:r>
      <w:r>
        <w:rPr>
          <w:i/>
          <w:spacing w:val="13"/>
          <w:w w:val="174"/>
          <w:position w:val="9"/>
          <w:sz w:val="16"/>
        </w:rPr>
        <w:t> </w:t>
      </w:r>
      <w:r>
        <w:rPr>
          <w:w w:val="140"/>
          <w:sz w:val="22"/>
        </w:rPr>
        <w:t>=</w:t>
      </w:r>
      <w:r>
        <w:rPr>
          <w:spacing w:val="-8"/>
          <w:w w:val="140"/>
          <w:sz w:val="22"/>
        </w:rPr>
        <w:t> </w:t>
      </w:r>
      <w:r>
        <w:rPr>
          <w:w w:val="115"/>
          <w:sz w:val="22"/>
        </w:rPr>
        <w:t>exp</w:t>
      </w:r>
      <w:r>
        <w:rPr>
          <w:rFonts w:ascii="Cambria" w:hAnsi="Cambria"/>
          <w:spacing w:val="15"/>
          <w:w w:val="140"/>
          <w:position w:val="24"/>
          <w:sz w:val="22"/>
        </w:rPr>
        <w:t>  </w:t>
      </w:r>
      <w:r>
        <w:rPr>
          <w:b/>
          <w:w w:val="140"/>
          <w:sz w:val="22"/>
        </w:rPr>
        <w:t>T</w:t>
      </w:r>
      <w:r>
        <w:rPr>
          <w:b/>
          <w:spacing w:val="77"/>
          <w:w w:val="140"/>
          <w:sz w:val="22"/>
        </w:rPr>
        <w:t> </w:t>
      </w:r>
      <w:r>
        <w:rPr>
          <w:rFonts w:ascii="Arial" w:hAnsi="Arial"/>
          <w:b/>
          <w:i/>
          <w:spacing w:val="-129"/>
          <w:w w:val="96"/>
          <w:sz w:val="22"/>
        </w:rPr>
        <w:t>β</w:t>
      </w:r>
      <w:r>
        <w:rPr>
          <w:rFonts w:ascii="Cambria" w:hAnsi="Cambria"/>
          <w:spacing w:val="15"/>
          <w:w w:val="184"/>
          <w:position w:val="6"/>
          <w:sz w:val="22"/>
        </w:rPr>
        <w:t>˜</w:t>
      </w:r>
      <w:r>
        <w:rPr>
          <w:rFonts w:ascii="Cambria" w:hAnsi="Cambria"/>
          <w:spacing w:val="33"/>
          <w:w w:val="140"/>
          <w:position w:val="24"/>
          <w:sz w:val="22"/>
        </w:rPr>
        <w:t>  </w:t>
      </w:r>
      <w:r>
        <w:rPr>
          <w:w w:val="115"/>
          <w:sz w:val="22"/>
        </w:rPr>
        <w:t>and</w:t>
      </w:r>
      <w:r>
        <w:rPr>
          <w:rFonts w:ascii="Cambria" w:hAnsi="Cambria"/>
          <w:spacing w:val="17"/>
          <w:w w:val="174"/>
          <w:position w:val="24"/>
          <w:sz w:val="22"/>
        </w:rPr>
        <w:t>  </w:t>
      </w:r>
      <w:r>
        <w:rPr>
          <w:i/>
          <w:spacing w:val="-33"/>
          <w:w w:val="88"/>
          <w:sz w:val="22"/>
        </w:rPr>
        <w:t>t</w:t>
      </w:r>
      <w:r>
        <w:rPr>
          <w:rFonts w:ascii="Cambria" w:hAnsi="Cambria"/>
          <w:spacing w:val="-283"/>
          <w:w w:val="485"/>
          <w:position w:val="10"/>
          <w:sz w:val="22"/>
        </w:rPr>
        <w:t>˜</w:t>
      </w:r>
      <w:r>
        <w:rPr>
          <w:rFonts w:ascii="Trebuchet MS" w:hAnsi="Trebuchet MS"/>
          <w:w w:val="82"/>
          <w:position w:val="9"/>
          <w:sz w:val="16"/>
        </w:rPr>
        <w:t>1</w:t>
      </w:r>
      <w:r>
        <w:rPr>
          <w:rFonts w:ascii="Arial" w:hAnsi="Arial"/>
          <w:i/>
          <w:w w:val="122"/>
          <w:position w:val="9"/>
          <w:sz w:val="16"/>
        </w:rPr>
        <w:t>−</w:t>
      </w:r>
      <w:r>
        <w:rPr>
          <w:i/>
          <w:w w:val="95"/>
          <w:position w:val="9"/>
          <w:sz w:val="16"/>
        </w:rPr>
        <w:t>σ</w:t>
      </w:r>
      <w:r>
        <w:rPr>
          <w:rFonts w:ascii="Cambria" w:hAnsi="Cambria"/>
          <w:spacing w:val="63"/>
          <w:w w:val="174"/>
          <w:position w:val="24"/>
          <w:sz w:val="22"/>
        </w:rPr>
        <w:t> </w:t>
      </w:r>
      <w:r>
        <w:rPr>
          <w:i/>
          <w:w w:val="115"/>
          <w:position w:val="20"/>
          <w:sz w:val="16"/>
        </w:rPr>
        <w:t>c</w:t>
      </w:r>
      <w:r>
        <w:rPr>
          <w:i/>
          <w:spacing w:val="20"/>
          <w:w w:val="140"/>
          <w:position w:val="20"/>
          <w:sz w:val="16"/>
        </w:rPr>
        <w:t> </w:t>
      </w:r>
      <w:r>
        <w:rPr>
          <w:w w:val="140"/>
          <w:sz w:val="22"/>
        </w:rPr>
        <w:t>=</w:t>
      </w:r>
      <w:r>
        <w:rPr>
          <w:spacing w:val="-9"/>
          <w:w w:val="140"/>
          <w:sz w:val="22"/>
        </w:rPr>
        <w:t> </w:t>
      </w:r>
      <w:r>
        <w:rPr>
          <w:w w:val="115"/>
          <w:sz w:val="22"/>
        </w:rPr>
        <w:t>exp</w:t>
      </w:r>
      <w:r>
        <w:rPr>
          <w:rFonts w:ascii="Cambria" w:hAnsi="Cambria"/>
          <w:spacing w:val="15"/>
          <w:w w:val="140"/>
          <w:position w:val="24"/>
          <w:sz w:val="22"/>
        </w:rPr>
        <w:t>  </w:t>
      </w:r>
      <w:r>
        <w:rPr>
          <w:b/>
          <w:w w:val="140"/>
          <w:sz w:val="22"/>
        </w:rPr>
        <w:t>T</w:t>
      </w:r>
      <w:r>
        <w:rPr>
          <w:i/>
          <w:w w:val="140"/>
          <w:sz w:val="22"/>
          <w:vertAlign w:val="superscript"/>
        </w:rPr>
        <w:t>c</w:t>
      </w:r>
      <w:r>
        <w:rPr>
          <w:i/>
          <w:spacing w:val="4"/>
          <w:w w:val="140"/>
          <w:sz w:val="22"/>
          <w:vertAlign w:val="baseline"/>
        </w:rPr>
        <w:t> </w:t>
      </w:r>
      <w:r>
        <w:rPr>
          <w:rFonts w:ascii="Arial" w:hAnsi="Arial"/>
          <w:b/>
          <w:i/>
          <w:spacing w:val="-138"/>
          <w:w w:val="96"/>
          <w:sz w:val="22"/>
          <w:vertAlign w:val="baseline"/>
        </w:rPr>
        <w:t>β</w:t>
      </w:r>
      <w:r>
        <w:rPr>
          <w:rFonts w:ascii="Cambria" w:hAnsi="Cambria"/>
          <w:spacing w:val="6"/>
          <w:w w:val="184"/>
          <w:position w:val="6"/>
          <w:sz w:val="22"/>
          <w:vertAlign w:val="baseline"/>
        </w:rPr>
        <w:t>˜</w:t>
      </w:r>
      <w:r>
        <w:rPr>
          <w:rFonts w:ascii="Cambria" w:hAnsi="Cambria"/>
          <w:w w:val="140"/>
          <w:position w:val="24"/>
          <w:sz w:val="22"/>
          <w:vertAlign w:val="baseline"/>
        </w:rPr>
        <w:t> </w:t>
      </w:r>
    </w:p>
    <w:p>
      <w:pPr>
        <w:pStyle w:val="ListParagraph"/>
        <w:numPr>
          <w:ilvl w:val="1"/>
          <w:numId w:val="6"/>
        </w:numPr>
        <w:tabs>
          <w:tab w:pos="1143" w:val="left" w:leader="none"/>
          <w:tab w:pos="1145" w:val="left" w:leader="none"/>
        </w:tabs>
        <w:spacing w:line="242" w:lineRule="auto" w:before="132" w:after="0"/>
        <w:ind w:left="1145" w:right="1056" w:hanging="400"/>
        <w:jc w:val="left"/>
        <w:rPr>
          <w:sz w:val="22"/>
        </w:rPr>
      </w:pPr>
      <w:r>
        <w:rPr>
          <w:w w:val="110"/>
          <w:sz w:val="22"/>
        </w:rPr>
        <w:t>Construct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‘Full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Endowment’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GE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Indexes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:</w:t>
      </w:r>
      <w:r>
        <w:rPr>
          <w:spacing w:val="15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percentage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change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welfare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in </w:t>
      </w:r>
      <w:r>
        <w:rPr>
          <w:spacing w:val="-2"/>
          <w:w w:val="110"/>
          <w:sz w:val="22"/>
        </w:rPr>
        <w:t>the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‘Full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Endowment’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GE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scenario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can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again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be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calculated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by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the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change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in</w:t>
      </w:r>
      <w:r>
        <w:rPr>
          <w:spacing w:val="-4"/>
          <w:w w:val="110"/>
          <w:sz w:val="22"/>
        </w:rPr>
        <w:t> </w:t>
      </w:r>
      <w:r>
        <w:rPr>
          <w:spacing w:val="-2"/>
          <w:w w:val="110"/>
          <w:sz w:val="22"/>
        </w:rPr>
        <w:t>real</w:t>
      </w:r>
    </w:p>
    <w:p>
      <w:pPr>
        <w:spacing w:line="57" w:lineRule="exact" w:before="0"/>
        <w:ind w:left="1145" w:right="0" w:firstLine="0"/>
        <w:jc w:val="left"/>
        <w:rPr>
          <w:i/>
          <w:sz w:val="22"/>
        </w:rPr>
      </w:pPr>
      <w:r>
        <w:rPr>
          <w:spacing w:val="-4"/>
          <w:w w:val="125"/>
          <w:sz w:val="22"/>
        </w:rPr>
        <w:t>GDP,</w:t>
      </w:r>
      <w:r>
        <w:rPr>
          <w:spacing w:val="-12"/>
          <w:w w:val="125"/>
          <w:sz w:val="22"/>
        </w:rPr>
        <w:t> </w:t>
      </w:r>
      <w:r>
        <w:rPr>
          <w:spacing w:val="-4"/>
          <w:w w:val="115"/>
          <w:sz w:val="22"/>
        </w:rPr>
        <w:t>i.e.,</w:t>
      </w:r>
      <w:r>
        <w:rPr>
          <w:spacing w:val="-10"/>
          <w:w w:val="115"/>
          <w:sz w:val="22"/>
        </w:rPr>
        <w:t> </w:t>
      </w:r>
      <w:r>
        <w:rPr>
          <w:i/>
          <w:spacing w:val="-4"/>
          <w:w w:val="115"/>
          <w:sz w:val="22"/>
        </w:rPr>
        <w:t>W</w:t>
      </w:r>
      <w:r>
        <w:rPr>
          <w:i/>
          <w:spacing w:val="21"/>
          <w:w w:val="125"/>
          <w:sz w:val="22"/>
        </w:rPr>
        <w:t> </w:t>
      </w:r>
      <w:r>
        <w:rPr>
          <w:spacing w:val="-4"/>
          <w:w w:val="125"/>
          <w:sz w:val="22"/>
        </w:rPr>
        <w:t>=</w:t>
      </w:r>
      <w:r>
        <w:rPr>
          <w:spacing w:val="-3"/>
          <w:w w:val="125"/>
          <w:sz w:val="22"/>
        </w:rPr>
        <w:t> </w:t>
      </w:r>
      <w:r>
        <w:rPr>
          <w:i/>
          <w:spacing w:val="-54"/>
          <w:w w:val="114"/>
          <w:position w:val="12"/>
          <w:sz w:val="16"/>
        </w:rPr>
        <w:t>Y</w:t>
      </w:r>
      <w:r>
        <w:rPr>
          <w:rFonts w:ascii="Comic Sans MS" w:hAnsi="Comic Sans MS"/>
          <w:spacing w:val="44"/>
          <w:w w:val="94"/>
          <w:position w:val="16"/>
          <w:sz w:val="16"/>
        </w:rPr>
        <w:t>˜</w:t>
      </w:r>
      <w:r>
        <w:rPr>
          <w:i/>
          <w:spacing w:val="33"/>
          <w:w w:val="122"/>
          <w:position w:val="18"/>
          <w:sz w:val="12"/>
        </w:rPr>
        <w:t>c</w:t>
      </w:r>
      <w:r>
        <w:rPr>
          <w:i/>
          <w:spacing w:val="24"/>
          <w:w w:val="125"/>
          <w:position w:val="12"/>
          <w:sz w:val="16"/>
        </w:rPr>
        <w:t>/</w:t>
      </w:r>
      <w:r>
        <w:rPr>
          <w:i/>
          <w:spacing w:val="-65"/>
          <w:w w:val="118"/>
          <w:position w:val="12"/>
          <w:sz w:val="16"/>
        </w:rPr>
        <w:t>P</w:t>
      </w:r>
      <w:r>
        <w:rPr>
          <w:rFonts w:ascii="Comic Sans MS" w:hAnsi="Comic Sans MS"/>
          <w:spacing w:val="-34"/>
          <w:w w:val="179"/>
          <w:position w:val="16"/>
          <w:sz w:val="16"/>
        </w:rPr>
        <w:t>˜</w:t>
      </w:r>
      <w:r>
        <w:rPr>
          <w:i/>
          <w:spacing w:val="24"/>
          <w:w w:val="122"/>
          <w:position w:val="18"/>
          <w:sz w:val="12"/>
        </w:rPr>
        <w:t>c</w:t>
      </w:r>
      <w:r>
        <w:rPr>
          <w:i/>
          <w:spacing w:val="-5"/>
          <w:w w:val="124"/>
          <w:position w:val="18"/>
          <w:sz w:val="12"/>
        </w:rPr>
        <w:t> </w:t>
      </w:r>
      <w:r>
        <w:rPr>
          <w:i/>
          <w:spacing w:val="-4"/>
          <w:w w:val="115"/>
          <w:sz w:val="22"/>
        </w:rPr>
        <w:t>,</w:t>
      </w:r>
      <w:r>
        <w:rPr>
          <w:i/>
          <w:spacing w:val="-21"/>
          <w:w w:val="115"/>
          <w:sz w:val="22"/>
        </w:rPr>
        <w:t> </w:t>
      </w:r>
      <w:r>
        <w:rPr>
          <w:rFonts w:ascii="Lucida Sans Unicode" w:hAnsi="Lucida Sans Unicode"/>
          <w:spacing w:val="-5"/>
          <w:w w:val="115"/>
          <w:sz w:val="22"/>
        </w:rPr>
        <w:t>∀</w:t>
      </w:r>
      <w:r>
        <w:rPr>
          <w:i/>
          <w:spacing w:val="-5"/>
          <w:w w:val="115"/>
          <w:sz w:val="22"/>
        </w:rPr>
        <w:t>i</w:t>
      </w:r>
    </w:p>
    <w:p>
      <w:pPr>
        <w:tabs>
          <w:tab w:pos="2845" w:val="left" w:leader="none"/>
          <w:tab w:pos="3152" w:val="left" w:leader="none"/>
        </w:tabs>
        <w:spacing w:line="218" w:lineRule="exact" w:before="0"/>
        <w:ind w:left="2168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1392">
                <wp:simplePos x="0" y="0"/>
                <wp:positionH relativeFrom="page">
                  <wp:posOffset>2811526</wp:posOffset>
                </wp:positionH>
                <wp:positionV relativeFrom="paragraph">
                  <wp:posOffset>107350</wp:posOffset>
                </wp:positionV>
                <wp:extent cx="320675" cy="127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20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675" h="0">
                              <a:moveTo>
                                <a:pt x="0" y="0"/>
                              </a:moveTo>
                              <a:lnTo>
                                <a:pt x="320675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25088" from="221.380005pt,8.452826pt" to="246.630005pt,8.45282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3440">
                <wp:simplePos x="0" y="0"/>
                <wp:positionH relativeFrom="page">
                  <wp:posOffset>3016465</wp:posOffset>
                </wp:positionH>
                <wp:positionV relativeFrom="paragraph">
                  <wp:posOffset>112842</wp:posOffset>
                </wp:positionV>
                <wp:extent cx="60325" cy="31432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0325" cy="314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Comic Sans MS" w:hAnsi="Comic Sans MS"/>
                                <w:sz w:val="1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pacing w:val="-10"/>
                                <w:w w:val="105"/>
                                <w:sz w:val="16"/>
                              </w:rPr>
                              <w:t>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516998pt;margin-top:8.885250pt;width:4.75pt;height:24.75pt;mso-position-horizontal-relative:page;mso-position-vertical-relative:paragraph;z-index:-16023040" type="#_x0000_t202" id="docshape19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Comic Sans MS" w:hAnsi="Comic Sans MS"/>
                          <w:sz w:val="16"/>
                        </w:rPr>
                      </w:pPr>
                      <w:r>
                        <w:rPr>
                          <w:rFonts w:ascii="Comic Sans MS" w:hAnsi="Comic Sans MS"/>
                          <w:spacing w:val="-10"/>
                          <w:w w:val="105"/>
                          <w:sz w:val="16"/>
                        </w:rPr>
                        <w:t>˜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spacing w:val="-5"/>
          <w:w w:val="185"/>
          <w:sz w:val="22"/>
        </w:rPr>
        <w:t>^</w:t>
      </w:r>
      <w:r>
        <w:rPr>
          <w:i/>
          <w:spacing w:val="-5"/>
          <w:w w:val="185"/>
          <w:sz w:val="22"/>
          <w:vertAlign w:val="subscript"/>
        </w:rPr>
        <w:t>i</w:t>
      </w:r>
      <w:r>
        <w:rPr>
          <w:i/>
          <w:sz w:val="22"/>
          <w:vertAlign w:val="baseline"/>
        </w:rPr>
        <w:tab/>
      </w:r>
      <w:r>
        <w:rPr>
          <w:i/>
          <w:spacing w:val="-10"/>
          <w:w w:val="185"/>
          <w:position w:val="1"/>
          <w:sz w:val="12"/>
          <w:vertAlign w:val="baseline"/>
        </w:rPr>
        <w:t>i</w:t>
      </w:r>
      <w:r>
        <w:rPr>
          <w:rFonts w:ascii="Times New Roman"/>
          <w:position w:val="1"/>
          <w:sz w:val="12"/>
          <w:vertAlign w:val="baseline"/>
        </w:rPr>
        <w:tab/>
      </w:r>
      <w:r>
        <w:rPr>
          <w:i/>
          <w:spacing w:val="-10"/>
          <w:w w:val="185"/>
          <w:position w:val="1"/>
          <w:sz w:val="12"/>
          <w:vertAlign w:val="baseline"/>
        </w:rPr>
        <w:t>i</w:t>
      </w:r>
    </w:p>
    <w:p>
      <w:pPr>
        <w:spacing w:line="163" w:lineRule="exact" w:before="0"/>
        <w:ind w:left="119" w:right="3946" w:firstLine="0"/>
        <w:jc w:val="center"/>
        <w:rPr>
          <w:i/>
          <w:sz w:val="16"/>
        </w:rPr>
      </w:pPr>
      <w:r>
        <w:rPr>
          <w:i/>
          <w:spacing w:val="-2"/>
          <w:w w:val="170"/>
          <w:sz w:val="16"/>
        </w:rPr>
        <w:t>Y</w:t>
      </w:r>
      <w:r>
        <w:rPr>
          <w:i/>
          <w:spacing w:val="-2"/>
          <w:w w:val="170"/>
          <w:sz w:val="16"/>
          <w:vertAlign w:val="subscript"/>
        </w:rPr>
        <w:t>i</w:t>
      </w:r>
      <w:r>
        <w:rPr>
          <w:i/>
          <w:spacing w:val="-2"/>
          <w:w w:val="170"/>
          <w:sz w:val="16"/>
          <w:vertAlign w:val="baseline"/>
        </w:rPr>
        <w:t>/P</w:t>
      </w:r>
      <w:r>
        <w:rPr>
          <w:i/>
          <w:spacing w:val="-2"/>
          <w:w w:val="170"/>
          <w:sz w:val="16"/>
          <w:vertAlign w:val="subscript"/>
        </w:rPr>
        <w:t>i</w:t>
      </w:r>
    </w:p>
    <w:p>
      <w:pPr>
        <w:pStyle w:val="BodyText"/>
        <w:spacing w:before="133"/>
        <w:ind w:left="119" w:right="3986"/>
        <w:jc w:val="center"/>
      </w:pP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summarise,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estimates</w:t>
      </w:r>
      <w:r>
        <w:rPr>
          <w:spacing w:val="6"/>
          <w:w w:val="105"/>
        </w:rPr>
        <w:t> </w:t>
      </w:r>
      <w:r>
        <w:rPr>
          <w:w w:val="105"/>
        </w:rPr>
        <w:t>are</w:t>
      </w:r>
      <w:r>
        <w:rPr>
          <w:spacing w:val="6"/>
          <w:w w:val="105"/>
        </w:rPr>
        <w:t> </w:t>
      </w:r>
      <w:r>
        <w:rPr>
          <w:w w:val="105"/>
        </w:rPr>
        <w:t>obtained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before="166"/>
        <w:ind w:left="284" w:right="1222" w:firstLine="0"/>
        <w:jc w:val="center"/>
        <w:rPr>
          <w:sz w:val="22"/>
          <w:szCs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9584">
                <wp:simplePos x="0" y="0"/>
                <wp:positionH relativeFrom="page">
                  <wp:posOffset>3484016</wp:posOffset>
                </wp:positionH>
                <wp:positionV relativeFrom="paragraph">
                  <wp:posOffset>306294</wp:posOffset>
                </wp:positionV>
                <wp:extent cx="124460" cy="12128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2446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6" w:lineRule="auto" w:before="17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65"/>
                                <w:position w:val="-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w w:val="165"/>
                                <w:sz w:val="12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332001pt;margin-top:24.117651pt;width:9.8pt;height:9.550pt;mso-position-horizontal-relative:page;mso-position-vertical-relative:paragraph;z-index:-16016896" type="#_x0000_t202" id="docshape20" filled="false" stroked="false">
                <v:textbox inset="0,0,0,0">
                  <w:txbxContent>
                    <w:p>
                      <w:pPr>
                        <w:spacing w:line="146" w:lineRule="auto" w:before="17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w w:val="165"/>
                          <w:position w:val="-5"/>
                          <w:sz w:val="16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w w:val="165"/>
                          <w:sz w:val="12"/>
                        </w:rPr>
                        <w:t>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bCs/>
          <w:w w:val="130"/>
          <w:sz w:val="22"/>
          <w:szCs w:val="22"/>
        </w:rPr>
        <w:t>PTI</w:t>
      </w:r>
      <w:r>
        <w:rPr>
          <w:i/>
          <w:iCs/>
          <w:w w:val="130"/>
          <w:sz w:val="22"/>
          <w:szCs w:val="22"/>
          <w:vertAlign w:val="subscript"/>
        </w:rPr>
        <w:t>in</w:t>
      </w:r>
      <w:r>
        <w:rPr>
          <w:i/>
          <w:iCs/>
          <w:spacing w:val="-17"/>
          <w:w w:val="130"/>
          <w:sz w:val="22"/>
          <w:szCs w:val="22"/>
          <w:vertAlign w:val="baseline"/>
        </w:rPr>
        <w:t> </w:t>
      </w:r>
      <w:r>
        <w:rPr>
          <w:w w:val="130"/>
          <w:sz w:val="22"/>
          <w:szCs w:val="22"/>
          <w:vertAlign w:val="baseline"/>
        </w:rPr>
        <w:t>=</w:t>
      </w:r>
      <w:r>
        <w:rPr>
          <w:spacing w:val="-16"/>
          <w:w w:val="130"/>
          <w:sz w:val="22"/>
          <w:szCs w:val="22"/>
          <w:vertAlign w:val="baseline"/>
        </w:rPr>
        <w:t> </w:t>
      </w:r>
      <w:r>
        <w:rPr>
          <w:i/>
          <w:iCs/>
          <w:spacing w:val="-78"/>
          <w:sz w:val="22"/>
          <w:szCs w:val="22"/>
          <w:vertAlign w:val="baseline"/>
        </w:rPr>
        <w:t>ϕ</w:t>
      </w:r>
      <w:r>
        <w:rPr>
          <w:rFonts w:ascii="Cambria" w:hAnsi="Cambria" w:cs="Cambria" w:eastAsia="Cambria"/>
          <w:spacing w:val="16"/>
          <w:w w:val="109"/>
          <w:position w:val="6"/>
          <w:sz w:val="22"/>
          <w:szCs w:val="22"/>
          <w:vertAlign w:val="baseline"/>
        </w:rPr>
        <w:t>^</w:t>
      </w:r>
      <w:r>
        <w:rPr>
          <w:i/>
          <w:iCs/>
          <w:spacing w:val="30"/>
          <w:w w:val="144"/>
          <w:position w:val="-2"/>
          <w:sz w:val="16"/>
          <w:szCs w:val="16"/>
          <w:vertAlign w:val="baseline"/>
        </w:rPr>
        <w:t>in</w:t>
      </w:r>
      <w:r>
        <w:rPr>
          <w:i/>
          <w:iCs/>
          <w:spacing w:val="-1"/>
          <w:w w:val="130"/>
          <w:position w:val="-2"/>
          <w:sz w:val="16"/>
          <w:szCs w:val="16"/>
          <w:vertAlign w:val="baseline"/>
        </w:rPr>
        <w:t> </w:t>
      </w:r>
      <w:r>
        <w:rPr>
          <w:w w:val="130"/>
          <w:sz w:val="22"/>
          <w:szCs w:val="22"/>
          <w:vertAlign w:val="baseline"/>
        </w:rPr>
        <w:t>=</w:t>
      </w:r>
      <w:r>
        <w:rPr>
          <w:spacing w:val="-16"/>
          <w:w w:val="130"/>
          <w:sz w:val="22"/>
          <w:szCs w:val="22"/>
          <w:vertAlign w:val="baseline"/>
        </w:rPr>
        <w:t> </w:t>
      </w:r>
      <w:r>
        <w:rPr>
          <w:i/>
          <w:iCs/>
          <w:w w:val="130"/>
          <w:sz w:val="22"/>
          <w:szCs w:val="22"/>
          <w:vertAlign w:val="baseline"/>
        </w:rPr>
        <w:t>ϕ</w:t>
      </w:r>
      <w:r>
        <w:rPr>
          <w:rFonts w:ascii="Arial" w:hAnsi="Arial" w:cs="Arial" w:eastAsia="Arial"/>
          <w:i/>
          <w:iCs/>
          <w:w w:val="130"/>
          <w:sz w:val="22"/>
          <w:szCs w:val="22"/>
          <w:vertAlign w:val="superscript"/>
        </w:rPr>
        <w:t>′</w:t>
      </w:r>
      <w:r>
        <w:rPr>
          <w:i/>
          <w:iCs/>
          <w:w w:val="130"/>
          <w:sz w:val="22"/>
          <w:szCs w:val="22"/>
          <w:vertAlign w:val="subscript"/>
        </w:rPr>
        <w:t>in</w:t>
      </w:r>
      <w:r>
        <w:rPr>
          <w:i/>
          <w:iCs/>
          <w:w w:val="130"/>
          <w:sz w:val="22"/>
          <w:szCs w:val="22"/>
          <w:vertAlign w:val="baseline"/>
        </w:rPr>
        <w:t>/ϕ</w:t>
      </w:r>
      <w:r>
        <w:rPr>
          <w:i/>
          <w:iCs/>
          <w:w w:val="130"/>
          <w:sz w:val="22"/>
          <w:szCs w:val="22"/>
          <w:vertAlign w:val="subscript"/>
        </w:rPr>
        <w:t>in</w:t>
      </w:r>
      <w:r>
        <w:rPr>
          <w:i/>
          <w:iCs/>
          <w:spacing w:val="-8"/>
          <w:w w:val="130"/>
          <w:sz w:val="22"/>
          <w:szCs w:val="22"/>
          <w:vertAlign w:val="baseline"/>
        </w:rPr>
        <w:t> </w:t>
      </w:r>
      <w:r>
        <w:rPr>
          <w:w w:val="130"/>
          <w:sz w:val="22"/>
          <w:szCs w:val="22"/>
          <w:vertAlign w:val="baseline"/>
        </w:rPr>
        <w:t>=</w:t>
      </w:r>
      <w:r>
        <w:rPr>
          <w:spacing w:val="-14"/>
          <w:w w:val="130"/>
          <w:sz w:val="22"/>
          <w:szCs w:val="22"/>
          <w:vertAlign w:val="baseline"/>
        </w:rPr>
        <w:t> </w:t>
      </w:r>
      <w:r>
        <w:rPr>
          <w:w w:val="125"/>
          <w:sz w:val="22"/>
          <w:szCs w:val="22"/>
          <w:vertAlign w:val="baseline"/>
        </w:rPr>
        <w:t>exp</w:t>
      </w:r>
      <w:r>
        <w:rPr>
          <w:spacing w:val="-27"/>
          <w:w w:val="125"/>
          <w:sz w:val="22"/>
          <w:szCs w:val="22"/>
          <w:vertAlign w:val="baseline"/>
        </w:rPr>
        <w:t> </w:t>
      </w:r>
      <w:r>
        <w:rPr>
          <w:w w:val="125"/>
          <w:sz w:val="22"/>
          <w:szCs w:val="22"/>
          <w:vertAlign w:val="baseline"/>
        </w:rPr>
        <w:t>(</w:t>
      </w:r>
      <w:r>
        <w:rPr>
          <w:i/>
          <w:iCs/>
          <w:w w:val="125"/>
          <w:sz w:val="22"/>
          <w:szCs w:val="22"/>
          <w:vertAlign w:val="baseline"/>
        </w:rPr>
        <w:t>β</w:t>
      </w:r>
      <w:r>
        <w:rPr>
          <w:i/>
          <w:iCs/>
          <w:spacing w:val="-15"/>
          <w:w w:val="125"/>
          <w:sz w:val="22"/>
          <w:szCs w:val="22"/>
          <w:vertAlign w:val="baseline"/>
        </w:rPr>
        <w:t> </w:t>
      </w:r>
      <w:r>
        <w:rPr>
          <w:w w:val="130"/>
          <w:sz w:val="22"/>
          <w:szCs w:val="22"/>
          <w:vertAlign w:val="baseline"/>
        </w:rPr>
        <w:t>(</w:t>
      </w:r>
      <w:r>
        <w:rPr>
          <w:i/>
          <w:iCs/>
          <w:w w:val="130"/>
          <w:sz w:val="22"/>
          <w:szCs w:val="22"/>
          <w:vertAlign w:val="baseline"/>
        </w:rPr>
        <w:t>B</w:t>
      </w:r>
      <w:r>
        <w:rPr>
          <w:rFonts w:ascii="Arial" w:hAnsi="Arial" w:cs="Arial" w:eastAsia="Arial"/>
          <w:i/>
          <w:iCs/>
          <w:w w:val="130"/>
          <w:sz w:val="22"/>
          <w:szCs w:val="22"/>
          <w:vertAlign w:val="superscript"/>
        </w:rPr>
        <w:t>′</w:t>
      </w:r>
      <w:r>
        <w:rPr>
          <w:i/>
          <w:iCs/>
          <w:w w:val="130"/>
          <w:sz w:val="22"/>
          <w:szCs w:val="22"/>
          <w:vertAlign w:val="subscript"/>
        </w:rPr>
        <w:t>in</w:t>
      </w:r>
      <w:r>
        <w:rPr>
          <w:i/>
          <w:iCs/>
          <w:spacing w:val="-16"/>
          <w:w w:val="130"/>
          <w:sz w:val="22"/>
          <w:szCs w:val="22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125"/>
          <w:sz w:val="22"/>
          <w:szCs w:val="22"/>
          <w:vertAlign w:val="baseline"/>
        </w:rPr>
        <w:t>−</w:t>
      </w:r>
      <w:r>
        <w:rPr>
          <w:rFonts w:ascii="Lucida Sans Unicode" w:hAnsi="Lucida Sans Unicode" w:cs="Lucida Sans Unicode" w:eastAsia="Lucida Sans Unicode"/>
          <w:spacing w:val="-39"/>
          <w:w w:val="125"/>
          <w:sz w:val="22"/>
          <w:szCs w:val="22"/>
          <w:vertAlign w:val="baseline"/>
        </w:rPr>
        <w:t> </w:t>
      </w:r>
      <w:r>
        <w:rPr>
          <w:i/>
          <w:iCs/>
          <w:spacing w:val="-4"/>
          <w:w w:val="130"/>
          <w:sz w:val="22"/>
          <w:szCs w:val="22"/>
          <w:vertAlign w:val="baseline"/>
        </w:rPr>
        <w:t>B</w:t>
      </w:r>
      <w:r>
        <w:rPr>
          <w:i/>
          <w:iCs/>
          <w:spacing w:val="-4"/>
          <w:w w:val="130"/>
          <w:sz w:val="22"/>
          <w:szCs w:val="22"/>
          <w:vertAlign w:val="subscript"/>
        </w:rPr>
        <w:t>in</w:t>
      </w:r>
      <w:r>
        <w:rPr>
          <w:spacing w:val="-4"/>
          <w:w w:val="130"/>
          <w:sz w:val="22"/>
          <w:szCs w:val="22"/>
          <w:vertAlign w:val="baseline"/>
        </w:rPr>
        <w:t>))</w:t>
      </w:r>
    </w:p>
    <w:p>
      <w:pPr>
        <w:spacing w:after="0"/>
        <w:jc w:val="center"/>
        <w:rPr>
          <w:sz w:val="22"/>
          <w:szCs w:val="22"/>
        </w:rPr>
        <w:sectPr>
          <w:type w:val="continuous"/>
          <w:pgSz w:w="12240" w:h="15840"/>
          <w:pgMar w:header="809" w:footer="1134" w:top="1760" w:bottom="1320" w:left="1680" w:right="740"/>
        </w:sectPr>
      </w:pPr>
    </w:p>
    <w:p>
      <w:pPr>
        <w:tabs>
          <w:tab w:pos="3552" w:val="left" w:leader="none"/>
        </w:tabs>
        <w:spacing w:line="123" w:lineRule="exact" w:before="11"/>
        <w:ind w:left="2813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0096">
                <wp:simplePos x="0" y="0"/>
                <wp:positionH relativeFrom="page">
                  <wp:posOffset>4443844</wp:posOffset>
                </wp:positionH>
                <wp:positionV relativeFrom="paragraph">
                  <wp:posOffset>5686</wp:posOffset>
                </wp:positionV>
                <wp:extent cx="78105" cy="10160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Trebuchet MS" w:hAnsi="Trebuchet MS"/>
                                <w:sz w:val="16"/>
                              </w:rPr>
                            </w:pPr>
                            <w:r>
                              <w:rPr>
                                <w:rFonts w:ascii="Trebuchet MS" w:hAnsi="Trebuchet MS"/>
                                <w:spacing w:val="-10"/>
                                <w:w w:val="110"/>
                                <w:sz w:val="16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908997pt;margin-top:.44773pt;width:6.15pt;height:8pt;mso-position-horizontal-relative:page;mso-position-vertical-relative:paragraph;z-index:-16016384" type="#_x0000_t202" id="docshape21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Trebuchet MS" w:hAnsi="Trebuchet MS"/>
                          <w:sz w:val="16"/>
                        </w:rPr>
                      </w:pPr>
                      <w:r>
                        <w:rPr>
                          <w:rFonts w:ascii="Trebuchet MS" w:hAnsi="Trebuchet MS"/>
                          <w:spacing w:val="-10"/>
                          <w:w w:val="110"/>
                          <w:sz w:val="16"/>
                        </w:rPr>
                        <w:t>Ω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0608">
                <wp:simplePos x="0" y="0"/>
                <wp:positionH relativeFrom="page">
                  <wp:posOffset>4761369</wp:posOffset>
                </wp:positionH>
                <wp:positionV relativeFrom="paragraph">
                  <wp:posOffset>8467</wp:posOffset>
                </wp:positionV>
                <wp:extent cx="78105" cy="10160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Trebuchet MS" w:hAnsi="Trebuchet MS"/>
                                <w:sz w:val="16"/>
                              </w:rPr>
                            </w:pPr>
                            <w:r>
                              <w:rPr>
                                <w:rFonts w:ascii="Trebuchet MS" w:hAnsi="Trebuchet MS"/>
                                <w:spacing w:val="-10"/>
                                <w:sz w:val="16"/>
                              </w:rPr>
                              <w:t>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911011pt;margin-top:.66673pt;width:6.15pt;height:8pt;mso-position-horizontal-relative:page;mso-position-vertical-relative:paragraph;z-index:-16015872" type="#_x0000_t202" id="docshape2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Trebuchet MS" w:hAnsi="Trebuchet MS"/>
                          <w:sz w:val="16"/>
                        </w:rPr>
                      </w:pPr>
                      <w:r>
                        <w:rPr>
                          <w:rFonts w:ascii="Trebuchet MS" w:hAnsi="Trebuchet MS"/>
                          <w:spacing w:val="-10"/>
                          <w:sz w:val="16"/>
                        </w:rPr>
                        <w:t>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5"/>
          <w:w w:val="155"/>
          <w:sz w:val="22"/>
        </w:rPr>
        <w:t>MTI</w:t>
      </w:r>
      <w:r>
        <w:rPr>
          <w:b/>
          <w:sz w:val="22"/>
        </w:rPr>
        <w:tab/>
      </w:r>
      <w:r>
        <w:rPr>
          <w:w w:val="155"/>
          <w:sz w:val="22"/>
        </w:rPr>
        <w:t>=</w:t>
      </w:r>
      <w:r>
        <w:rPr>
          <w:spacing w:val="7"/>
          <w:w w:val="155"/>
          <w:sz w:val="22"/>
        </w:rPr>
        <w:t> </w:t>
      </w:r>
      <w:r>
        <w:rPr>
          <w:rFonts w:ascii="Times New Roman"/>
          <w:spacing w:val="23"/>
          <w:w w:val="155"/>
          <w:position w:val="7"/>
          <w:sz w:val="12"/>
          <w:u w:val="single"/>
        </w:rPr>
        <w:t>  </w:t>
      </w:r>
      <w:r>
        <w:rPr>
          <w:i/>
          <w:w w:val="155"/>
          <w:position w:val="7"/>
          <w:sz w:val="12"/>
          <w:u w:val="single"/>
        </w:rPr>
        <w:t>in</w:t>
      </w:r>
      <w:r>
        <w:rPr>
          <w:i/>
          <w:spacing w:val="54"/>
          <w:w w:val="155"/>
          <w:position w:val="7"/>
          <w:sz w:val="12"/>
        </w:rPr>
        <w:t> </w:t>
      </w:r>
      <w:r>
        <w:rPr>
          <w:w w:val="155"/>
          <w:sz w:val="22"/>
        </w:rPr>
        <w:t>=</w:t>
      </w:r>
      <w:r>
        <w:rPr>
          <w:spacing w:val="-16"/>
          <w:w w:val="155"/>
          <w:sz w:val="22"/>
        </w:rPr>
        <w:t> </w:t>
      </w:r>
      <w:r>
        <w:rPr>
          <w:b/>
          <w:spacing w:val="-5"/>
          <w:w w:val="155"/>
          <w:sz w:val="22"/>
        </w:rPr>
        <w:t>PTI</w:t>
      </w:r>
    </w:p>
    <w:p>
      <w:pPr>
        <w:spacing w:line="134" w:lineRule="exact" w:before="0"/>
        <w:ind w:left="178" w:right="0" w:firstLine="0"/>
        <w:jc w:val="left"/>
        <w:rPr>
          <w:i/>
          <w:sz w:val="12"/>
        </w:rPr>
      </w:pPr>
      <w:r>
        <w:rPr/>
        <w:br w:type="column"/>
      </w:r>
      <w:r>
        <w:rPr>
          <w:rFonts w:ascii="Lucida Sans Unicode" w:hAnsi="Lucida Sans Unicode"/>
          <w:w w:val="110"/>
          <w:position w:val="-6"/>
          <w:sz w:val="22"/>
        </w:rPr>
        <w:t>×</w:t>
      </w:r>
      <w:r>
        <w:rPr>
          <w:rFonts w:ascii="Lucida Sans Unicode" w:hAnsi="Lucida Sans Unicode"/>
          <w:spacing w:val="-12"/>
          <w:w w:val="110"/>
          <w:position w:val="-6"/>
          <w:sz w:val="22"/>
        </w:rPr>
        <w:t> </w:t>
      </w:r>
      <w:r>
        <w:rPr>
          <w:rFonts w:ascii="Times New Roman" w:hAnsi="Times New Roman"/>
          <w:spacing w:val="59"/>
          <w:w w:val="170"/>
          <w:sz w:val="12"/>
          <w:u w:val="single"/>
        </w:rPr>
        <w:t> </w:t>
      </w:r>
      <w:r>
        <w:rPr>
          <w:i/>
          <w:w w:val="170"/>
          <w:sz w:val="12"/>
          <w:u w:val="single"/>
        </w:rPr>
        <w:t>i</w:t>
      </w:r>
      <w:r>
        <w:rPr>
          <w:i/>
          <w:spacing w:val="28"/>
          <w:w w:val="170"/>
          <w:sz w:val="12"/>
        </w:rPr>
        <w:t> </w:t>
      </w:r>
      <w:r>
        <w:rPr>
          <w:rFonts w:ascii="Lucida Sans Unicode" w:hAnsi="Lucida Sans Unicode"/>
          <w:w w:val="110"/>
          <w:position w:val="-6"/>
          <w:sz w:val="22"/>
        </w:rPr>
        <w:t>×</w:t>
      </w:r>
      <w:r>
        <w:rPr>
          <w:rFonts w:ascii="Lucida Sans Unicode" w:hAnsi="Lucida Sans Unicode"/>
          <w:spacing w:val="-11"/>
          <w:w w:val="110"/>
          <w:position w:val="-6"/>
          <w:sz w:val="22"/>
        </w:rPr>
        <w:t> </w:t>
      </w:r>
      <w:r>
        <w:rPr>
          <w:rFonts w:ascii="Times New Roman" w:hAnsi="Times New Roman"/>
          <w:spacing w:val="69"/>
          <w:w w:val="135"/>
          <w:sz w:val="12"/>
          <w:u w:val="single"/>
        </w:rPr>
        <w:t> </w:t>
      </w:r>
      <w:r>
        <w:rPr>
          <w:i/>
          <w:spacing w:val="-12"/>
          <w:w w:val="135"/>
          <w:sz w:val="12"/>
          <w:u w:val="single"/>
        </w:rPr>
        <w:t>n</w:t>
      </w:r>
    </w:p>
    <w:p>
      <w:pPr>
        <w:spacing w:after="0" w:line="134" w:lineRule="exact"/>
        <w:jc w:val="left"/>
        <w:rPr>
          <w:sz w:val="12"/>
        </w:rPr>
        <w:sectPr>
          <w:type w:val="continuous"/>
          <w:pgSz w:w="12240" w:h="15840"/>
          <w:pgMar w:header="809" w:footer="1134" w:top="1760" w:bottom="1320" w:left="1680" w:right="740"/>
          <w:cols w:num="2" w:equalWidth="0">
            <w:col w:w="4858" w:space="40"/>
            <w:col w:w="4922"/>
          </w:cols>
        </w:sectPr>
      </w:pPr>
    </w:p>
    <w:p>
      <w:pPr>
        <w:tabs>
          <w:tab w:pos="485" w:val="left" w:leader="none"/>
        </w:tabs>
        <w:spacing w:line="172" w:lineRule="auto" w:before="0"/>
        <w:ind w:left="0" w:right="0" w:firstLine="0"/>
        <w:jc w:val="right"/>
        <w:rPr>
          <w:i/>
          <w:sz w:val="12"/>
        </w:rPr>
      </w:pPr>
      <w:r>
        <w:rPr>
          <w:i/>
          <w:spacing w:val="-5"/>
          <w:w w:val="150"/>
          <w:sz w:val="16"/>
        </w:rPr>
        <w:t>in</w:t>
      </w:r>
      <w:r>
        <w:rPr>
          <w:i/>
          <w:sz w:val="16"/>
        </w:rPr>
        <w:tab/>
      </w:r>
      <w:r>
        <w:rPr>
          <w:i/>
          <w:spacing w:val="-5"/>
          <w:w w:val="150"/>
          <w:position w:val="-3"/>
          <w:sz w:val="16"/>
        </w:rPr>
        <w:t>X</w:t>
      </w:r>
      <w:r>
        <w:rPr>
          <w:i/>
          <w:spacing w:val="-5"/>
          <w:w w:val="150"/>
          <w:position w:val="-6"/>
          <w:sz w:val="12"/>
        </w:rPr>
        <w:t>in</w:t>
      </w:r>
    </w:p>
    <w:p>
      <w:pPr>
        <w:spacing w:line="110" w:lineRule="exact" w:before="0"/>
        <w:ind w:left="0" w:right="862" w:firstLine="0"/>
        <w:jc w:val="righ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1904">
                <wp:simplePos x="0" y="0"/>
                <wp:positionH relativeFrom="page">
                  <wp:posOffset>2991650</wp:posOffset>
                </wp:positionH>
                <wp:positionV relativeFrom="paragraph">
                  <wp:posOffset>125240</wp:posOffset>
                </wp:positionV>
                <wp:extent cx="187325" cy="127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187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7325" h="0">
                              <a:moveTo>
                                <a:pt x="0" y="0"/>
                              </a:moveTo>
                              <a:lnTo>
                                <a:pt x="18703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24576" from="235.563004pt,9.861435pt" to="250.290004pt,9.861435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1120">
                <wp:simplePos x="0" y="0"/>
                <wp:positionH relativeFrom="page">
                  <wp:posOffset>2282342</wp:posOffset>
                </wp:positionH>
                <wp:positionV relativeFrom="paragraph">
                  <wp:posOffset>-1</wp:posOffset>
                </wp:positionV>
                <wp:extent cx="3201670" cy="40386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201670" cy="403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150"/>
                                <w:sz w:val="22"/>
                              </w:rPr>
                              <w:t>GETI</w:t>
                            </w:r>
                            <w:r>
                              <w:rPr>
                                <w:i/>
                                <w:spacing w:val="-8"/>
                                <w:w w:val="150"/>
                                <w:sz w:val="22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-11"/>
                                <w:w w:val="150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w w:val="150"/>
                                <w:sz w:val="2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11"/>
                                <w:w w:val="150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w w:val="150"/>
                                <w:sz w:val="22"/>
                                <w:vertAlign w:val="superscript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8"/>
                                <w:w w:val="150"/>
                                <w:position w:val="7"/>
                                <w:sz w:val="12"/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21"/>
                                <w:w w:val="150"/>
                                <w:position w:val="7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w w:val="150"/>
                                <w:sz w:val="2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14"/>
                                <w:w w:val="150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8"/>
                                <w:w w:val="150"/>
                                <w:sz w:val="22"/>
                                <w:vertAlign w:val="baseline"/>
                              </w:rPr>
                              <w:t>MTI</w:t>
                            </w:r>
                            <w:r>
                              <w:rPr>
                                <w:i/>
                                <w:spacing w:val="-8"/>
                                <w:w w:val="150"/>
                                <w:sz w:val="22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-17"/>
                                <w:w w:val="150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8"/>
                                <w:w w:val="125"/>
                                <w:sz w:val="22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Lucida Sans Unicode" w:hAnsi="Lucida Sans Unicode"/>
                                <w:spacing w:val="-15"/>
                                <w:w w:val="125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w w:val="150"/>
                                <w:sz w:val="22"/>
                                <w:vertAlign w:val="superscript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8"/>
                                <w:w w:val="150"/>
                                <w:position w:val="7"/>
                                <w:sz w:val="12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3"/>
                                <w:w w:val="150"/>
                                <w:position w:val="7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w w:val="150"/>
                                <w:position w:val="12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8"/>
                                <w:w w:val="150"/>
                                <w:position w:val="8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36"/>
                                <w:w w:val="150"/>
                                <w:position w:val="8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w w:val="150"/>
                                <w:sz w:val="2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3"/>
                                <w:w w:val="150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3"/>
                                <w:w w:val="150"/>
                                <w:sz w:val="22"/>
                                <w:u w:val="single"/>
                                <w:vertAlign w:val="superscript"/>
                              </w:rPr>
                              <w:t>Y</w:t>
                            </w:r>
                            <w:r>
                              <w:rPr>
                                <w:rFonts w:ascii="Comic Sans MS" w:hAnsi="Comic Sans MS"/>
                                <w:spacing w:val="-8"/>
                                <w:w w:val="108"/>
                                <w:position w:val="13"/>
                                <w:sz w:val="16"/>
                                <w:u w:val="single"/>
                                <w:vertAlign w:val="baseline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32"/>
                                <w:w w:val="200"/>
                                <w:position w:val="7"/>
                                <w:sz w:val="12"/>
                                <w:u w:val="single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75"/>
                                <w:w w:val="174"/>
                                <w:position w:val="9"/>
                                <w:sz w:val="16"/>
                                <w:u w:val="single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Comic Sans MS" w:hAnsi="Comic Sans MS"/>
                                <w:spacing w:val="24"/>
                                <w:w w:val="108"/>
                                <w:position w:val="13"/>
                                <w:sz w:val="16"/>
                                <w:u w:val="single"/>
                                <w:vertAlign w:val="baseline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22"/>
                                <w:w w:val="156"/>
                                <w:position w:val="7"/>
                                <w:sz w:val="12"/>
                                <w:u w:val="single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4"/>
                                <w:w w:val="149"/>
                                <w:position w:val="7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18"/>
                                <w:w w:val="103"/>
                                <w:sz w:val="22"/>
                                <w:vertAlign w:val="baseline"/>
                              </w:rPr>
                              <w:t>Φ</w:t>
                            </w:r>
                            <w:r>
                              <w:rPr>
                                <w:rFonts w:ascii="Cambria" w:hAnsi="Cambria"/>
                                <w:spacing w:val="40"/>
                                <w:w w:val="108"/>
                                <w:position w:val="6"/>
                                <w:sz w:val="22"/>
                                <w:vertAlign w:val="baseline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22"/>
                                <w:w w:val="143"/>
                                <w:position w:val="-2"/>
                                <w:sz w:val="16"/>
                                <w:vertAlign w:val="baseline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8"/>
                                <w:w w:val="150"/>
                                <w:position w:val="-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w w:val="150"/>
                                <w:sz w:val="2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13"/>
                                <w:w w:val="150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0"/>
                                <w:w w:val="105"/>
                                <w:sz w:val="22"/>
                                <w:vertAlign w:val="baseline"/>
                              </w:rPr>
                              <w:t>π</w:t>
                            </w:r>
                            <w:r>
                              <w:rPr>
                                <w:rFonts w:ascii="Cambria" w:hAnsi="Cambria"/>
                                <w:spacing w:val="-4"/>
                                <w:w w:val="102"/>
                                <w:sz w:val="22"/>
                                <w:vertAlign w:val="baseline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-1"/>
                                <w:w w:val="156"/>
                                <w:sz w:val="2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9"/>
                                <w:w w:val="156"/>
                                <w:sz w:val="22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101"/>
                                <w:w w:val="121"/>
                                <w:sz w:val="22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Cambria" w:hAnsi="Cambria"/>
                                <w:spacing w:val="-23"/>
                                <w:w w:val="102"/>
                                <w:position w:val="6"/>
                                <w:sz w:val="22"/>
                                <w:vertAlign w:val="baseline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-1"/>
                                <w:w w:val="127"/>
                                <w:position w:val="-2"/>
                                <w:sz w:val="16"/>
                                <w:vertAlign w:val="baseline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712006pt;margin-top:-.000140pt;width:252.1pt;height:31.8pt;mso-position-horizontal-relative:page;mso-position-vertical-relative:paragraph;z-index:-16015360" type="#_x0000_t202" id="docshape23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b/>
                          <w:spacing w:val="-8"/>
                          <w:w w:val="150"/>
                          <w:sz w:val="22"/>
                        </w:rPr>
                        <w:t>GETI</w:t>
                      </w:r>
                      <w:r>
                        <w:rPr>
                          <w:i/>
                          <w:spacing w:val="-8"/>
                          <w:w w:val="150"/>
                          <w:sz w:val="22"/>
                          <w:vertAlign w:val="subscript"/>
                        </w:rPr>
                        <w:t>in</w:t>
                      </w:r>
                      <w:r>
                        <w:rPr>
                          <w:i/>
                          <w:spacing w:val="-11"/>
                          <w:w w:val="150"/>
                          <w:sz w:val="22"/>
                          <w:vertAlign w:val="baseline"/>
                        </w:rPr>
                        <w:t> </w:t>
                      </w:r>
                      <w:r>
                        <w:rPr>
                          <w:spacing w:val="-8"/>
                          <w:w w:val="150"/>
                          <w:sz w:val="22"/>
                          <w:vertAlign w:val="baseline"/>
                        </w:rPr>
                        <w:t>=</w:t>
                      </w:r>
                      <w:r>
                        <w:rPr>
                          <w:spacing w:val="-11"/>
                          <w:w w:val="150"/>
                          <w:sz w:val="2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8"/>
                          <w:w w:val="150"/>
                          <w:sz w:val="22"/>
                          <w:vertAlign w:val="superscript"/>
                        </w:rPr>
                        <w:t>X</w:t>
                      </w:r>
                      <w:r>
                        <w:rPr>
                          <w:i/>
                          <w:spacing w:val="-8"/>
                          <w:w w:val="150"/>
                          <w:position w:val="7"/>
                          <w:sz w:val="12"/>
                          <w:vertAlign w:val="baseline"/>
                        </w:rPr>
                        <w:t>in</w:t>
                      </w:r>
                      <w:r>
                        <w:rPr>
                          <w:i/>
                          <w:spacing w:val="21"/>
                          <w:w w:val="150"/>
                          <w:position w:val="7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spacing w:val="-8"/>
                          <w:w w:val="150"/>
                          <w:sz w:val="22"/>
                          <w:vertAlign w:val="baseline"/>
                        </w:rPr>
                        <w:t>=</w:t>
                      </w:r>
                      <w:r>
                        <w:rPr>
                          <w:spacing w:val="-14"/>
                          <w:w w:val="150"/>
                          <w:sz w:val="22"/>
                          <w:vertAlign w:val="baseline"/>
                        </w:rPr>
                        <w:t> </w:t>
                      </w:r>
                      <w:r>
                        <w:rPr>
                          <w:b/>
                          <w:spacing w:val="-8"/>
                          <w:w w:val="150"/>
                          <w:sz w:val="22"/>
                          <w:vertAlign w:val="baseline"/>
                        </w:rPr>
                        <w:t>MTI</w:t>
                      </w:r>
                      <w:r>
                        <w:rPr>
                          <w:i/>
                          <w:spacing w:val="-8"/>
                          <w:w w:val="150"/>
                          <w:sz w:val="22"/>
                          <w:vertAlign w:val="subscript"/>
                        </w:rPr>
                        <w:t>in</w:t>
                      </w:r>
                      <w:r>
                        <w:rPr>
                          <w:i/>
                          <w:spacing w:val="-17"/>
                          <w:w w:val="150"/>
                          <w:sz w:val="22"/>
                          <w:vertAlign w:val="baseline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8"/>
                          <w:w w:val="125"/>
                          <w:sz w:val="22"/>
                          <w:vertAlign w:val="baseline"/>
                        </w:rPr>
                        <w:t>×</w:t>
                      </w:r>
                      <w:r>
                        <w:rPr>
                          <w:rFonts w:ascii="Lucida Sans Unicode" w:hAnsi="Lucida Sans Unicode"/>
                          <w:spacing w:val="-15"/>
                          <w:w w:val="125"/>
                          <w:sz w:val="2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8"/>
                          <w:w w:val="150"/>
                          <w:sz w:val="22"/>
                          <w:vertAlign w:val="superscript"/>
                        </w:rPr>
                        <w:t>Y</w:t>
                      </w:r>
                      <w:r>
                        <w:rPr>
                          <w:i/>
                          <w:spacing w:val="-8"/>
                          <w:w w:val="150"/>
                          <w:position w:val="7"/>
                          <w:sz w:val="12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3"/>
                          <w:w w:val="150"/>
                          <w:position w:val="7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8"/>
                          <w:w w:val="150"/>
                          <w:position w:val="12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pacing w:val="-8"/>
                          <w:w w:val="150"/>
                          <w:position w:val="8"/>
                          <w:sz w:val="12"/>
                          <w:vertAlign w:val="baseline"/>
                        </w:rPr>
                        <w:t>n</w:t>
                      </w:r>
                      <w:r>
                        <w:rPr>
                          <w:i/>
                          <w:spacing w:val="36"/>
                          <w:w w:val="150"/>
                          <w:position w:val="8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spacing w:val="-8"/>
                          <w:w w:val="150"/>
                          <w:sz w:val="22"/>
                          <w:vertAlign w:val="baseline"/>
                        </w:rPr>
                        <w:t>=</w:t>
                      </w:r>
                      <w:r>
                        <w:rPr>
                          <w:spacing w:val="3"/>
                          <w:w w:val="150"/>
                          <w:sz w:val="2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3"/>
                          <w:w w:val="150"/>
                          <w:sz w:val="22"/>
                          <w:u w:val="single"/>
                          <w:vertAlign w:val="superscript"/>
                        </w:rPr>
                        <w:t>Y</w:t>
                      </w:r>
                      <w:r>
                        <w:rPr>
                          <w:rFonts w:ascii="Comic Sans MS" w:hAnsi="Comic Sans MS"/>
                          <w:spacing w:val="-8"/>
                          <w:w w:val="108"/>
                          <w:position w:val="13"/>
                          <w:sz w:val="16"/>
                          <w:u w:val="single"/>
                          <w:vertAlign w:val="baseline"/>
                        </w:rPr>
                        <w:t>^</w:t>
                      </w:r>
                      <w:r>
                        <w:rPr>
                          <w:i/>
                          <w:spacing w:val="32"/>
                          <w:w w:val="200"/>
                          <w:position w:val="7"/>
                          <w:sz w:val="12"/>
                          <w:u w:val="single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75"/>
                          <w:w w:val="174"/>
                          <w:position w:val="9"/>
                          <w:sz w:val="16"/>
                          <w:u w:val="single"/>
                          <w:vertAlign w:val="baseline"/>
                        </w:rPr>
                        <w:t>X</w:t>
                      </w:r>
                      <w:r>
                        <w:rPr>
                          <w:rFonts w:ascii="Comic Sans MS" w:hAnsi="Comic Sans MS"/>
                          <w:spacing w:val="24"/>
                          <w:w w:val="108"/>
                          <w:position w:val="13"/>
                          <w:sz w:val="16"/>
                          <w:u w:val="single"/>
                          <w:vertAlign w:val="baseline"/>
                        </w:rPr>
                        <w:t>^</w:t>
                      </w:r>
                      <w:r>
                        <w:rPr>
                          <w:i/>
                          <w:spacing w:val="22"/>
                          <w:w w:val="156"/>
                          <w:position w:val="7"/>
                          <w:sz w:val="12"/>
                          <w:u w:val="single"/>
                          <w:vertAlign w:val="baseline"/>
                        </w:rPr>
                        <w:t>n</w:t>
                      </w:r>
                      <w:r>
                        <w:rPr>
                          <w:i/>
                          <w:spacing w:val="-4"/>
                          <w:w w:val="149"/>
                          <w:position w:val="7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spacing w:val="-118"/>
                          <w:w w:val="103"/>
                          <w:sz w:val="22"/>
                          <w:vertAlign w:val="baseline"/>
                        </w:rPr>
                        <w:t>Φ</w:t>
                      </w:r>
                      <w:r>
                        <w:rPr>
                          <w:rFonts w:ascii="Cambria" w:hAnsi="Cambria"/>
                          <w:spacing w:val="40"/>
                          <w:w w:val="108"/>
                          <w:position w:val="6"/>
                          <w:sz w:val="22"/>
                          <w:vertAlign w:val="baseline"/>
                        </w:rPr>
                        <w:t>^</w:t>
                      </w:r>
                      <w:r>
                        <w:rPr>
                          <w:i/>
                          <w:spacing w:val="22"/>
                          <w:w w:val="143"/>
                          <w:position w:val="-2"/>
                          <w:sz w:val="16"/>
                          <w:vertAlign w:val="baseline"/>
                        </w:rPr>
                        <w:t>in</w:t>
                      </w:r>
                      <w:r>
                        <w:rPr>
                          <w:i/>
                          <w:spacing w:val="8"/>
                          <w:w w:val="150"/>
                          <w:position w:val="-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pacing w:val="-8"/>
                          <w:w w:val="150"/>
                          <w:sz w:val="22"/>
                          <w:vertAlign w:val="baseline"/>
                        </w:rPr>
                        <w:t>=</w:t>
                      </w:r>
                      <w:r>
                        <w:rPr>
                          <w:spacing w:val="-13"/>
                          <w:w w:val="150"/>
                          <w:sz w:val="22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20"/>
                          <w:w w:val="105"/>
                          <w:sz w:val="22"/>
                          <w:vertAlign w:val="baseline"/>
                        </w:rPr>
                        <w:t>π</w:t>
                      </w:r>
                      <w:r>
                        <w:rPr>
                          <w:rFonts w:ascii="Cambria" w:hAnsi="Cambria"/>
                          <w:spacing w:val="-4"/>
                          <w:w w:val="102"/>
                          <w:sz w:val="22"/>
                          <w:vertAlign w:val="baseline"/>
                        </w:rPr>
                        <w:t>^</w:t>
                      </w:r>
                      <w:r>
                        <w:rPr>
                          <w:i/>
                          <w:spacing w:val="-1"/>
                          <w:w w:val="156"/>
                          <w:sz w:val="22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9"/>
                          <w:w w:val="156"/>
                          <w:sz w:val="22"/>
                          <w:vertAlign w:val="subscript"/>
                        </w:rPr>
                        <w:t>n</w:t>
                      </w:r>
                      <w:r>
                        <w:rPr>
                          <w:i/>
                          <w:spacing w:val="-101"/>
                          <w:w w:val="121"/>
                          <w:sz w:val="22"/>
                          <w:vertAlign w:val="baseline"/>
                        </w:rPr>
                        <w:t>Y</w:t>
                      </w:r>
                      <w:r>
                        <w:rPr>
                          <w:rFonts w:ascii="Cambria" w:hAnsi="Cambria"/>
                          <w:spacing w:val="-23"/>
                          <w:w w:val="102"/>
                          <w:position w:val="6"/>
                          <w:sz w:val="22"/>
                          <w:vertAlign w:val="baseline"/>
                        </w:rPr>
                        <w:t>^</w:t>
                      </w:r>
                      <w:r>
                        <w:rPr>
                          <w:i/>
                          <w:spacing w:val="-1"/>
                          <w:w w:val="127"/>
                          <w:position w:val="-2"/>
                          <w:sz w:val="16"/>
                          <w:vertAlign w:val="baseline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10"/>
          <w:w w:val="165"/>
          <w:sz w:val="12"/>
        </w:rPr>
        <w:t>′</w:t>
      </w:r>
    </w:p>
    <w:p>
      <w:pPr>
        <w:tabs>
          <w:tab w:pos="1191" w:val="left" w:leader="none"/>
          <w:tab w:pos="1711" w:val="left" w:leader="none"/>
        </w:tabs>
        <w:spacing w:line="187" w:lineRule="auto" w:before="0"/>
        <w:ind w:left="725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i/>
          <w:spacing w:val="-5"/>
          <w:w w:val="135"/>
          <w:sz w:val="16"/>
        </w:rPr>
        <w:t>in</w:t>
      </w:r>
      <w:r>
        <w:rPr>
          <w:i/>
          <w:sz w:val="16"/>
        </w:rPr>
        <w:tab/>
      </w:r>
      <w:r>
        <w:rPr>
          <w:rFonts w:ascii="Trebuchet MS" w:hAnsi="Trebuchet MS"/>
          <w:spacing w:val="-5"/>
          <w:w w:val="135"/>
          <w:position w:val="-3"/>
          <w:sz w:val="16"/>
        </w:rPr>
        <w:t>Ω</w:t>
      </w:r>
      <w:r>
        <w:rPr>
          <w:rFonts w:ascii="Times New Roman" w:hAnsi="Times New Roman"/>
          <w:i/>
          <w:spacing w:val="-5"/>
          <w:w w:val="135"/>
          <w:sz w:val="12"/>
        </w:rPr>
        <w:t>′</w:t>
      </w:r>
      <w:r>
        <w:rPr>
          <w:rFonts w:ascii="Times New Roman" w:hAnsi="Times New Roman"/>
          <w:i/>
          <w:sz w:val="12"/>
        </w:rPr>
        <w:tab/>
      </w:r>
      <w:r>
        <w:rPr>
          <w:rFonts w:ascii="Trebuchet MS" w:hAnsi="Trebuchet MS"/>
          <w:spacing w:val="-5"/>
          <w:w w:val="135"/>
          <w:position w:val="-3"/>
          <w:sz w:val="16"/>
        </w:rPr>
        <w:t>Φ</w:t>
      </w:r>
      <w:r>
        <w:rPr>
          <w:rFonts w:ascii="Times New Roman" w:hAnsi="Times New Roman"/>
          <w:i/>
          <w:spacing w:val="-5"/>
          <w:w w:val="135"/>
          <w:sz w:val="12"/>
        </w:rPr>
        <w:t>′</w:t>
      </w:r>
    </w:p>
    <w:p>
      <w:pPr>
        <w:spacing w:line="126" w:lineRule="exact" w:before="0"/>
        <w:ind w:left="614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2416">
                <wp:simplePos x="0" y="0"/>
                <wp:positionH relativeFrom="page">
                  <wp:posOffset>3993819</wp:posOffset>
                </wp:positionH>
                <wp:positionV relativeFrom="paragraph">
                  <wp:posOffset>135980</wp:posOffset>
                </wp:positionV>
                <wp:extent cx="273685" cy="127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273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85" h="0">
                              <a:moveTo>
                                <a:pt x="0" y="0"/>
                              </a:moveTo>
                              <a:lnTo>
                                <a:pt x="273532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24064" from="314.473999pt,10.707138pt" to="336.011999pt,10.707138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i/>
          <w:w w:val="165"/>
          <w:sz w:val="12"/>
        </w:rPr>
        <w:t>′</w:t>
      </w:r>
      <w:r>
        <w:rPr>
          <w:rFonts w:ascii="Times New Roman" w:hAnsi="Times New Roman"/>
          <w:i/>
          <w:spacing w:val="31"/>
          <w:w w:val="165"/>
          <w:sz w:val="12"/>
        </w:rPr>
        <w:t>  </w:t>
      </w:r>
      <w:r>
        <w:rPr>
          <w:rFonts w:ascii="Times New Roman" w:hAnsi="Times New Roman"/>
          <w:i/>
          <w:spacing w:val="-12"/>
          <w:w w:val="165"/>
          <w:sz w:val="12"/>
        </w:rPr>
        <w:t>′</w:t>
      </w:r>
    </w:p>
    <w:p>
      <w:pPr>
        <w:spacing w:after="0" w:line="126" w:lineRule="exact"/>
        <w:jc w:val="left"/>
        <w:rPr>
          <w:rFonts w:ascii="Times New Roman" w:hAnsi="Times New Roman"/>
          <w:sz w:val="12"/>
        </w:rPr>
        <w:sectPr>
          <w:type w:val="continuous"/>
          <w:pgSz w:w="12240" w:h="15840"/>
          <w:pgMar w:header="809" w:footer="1134" w:top="1760" w:bottom="1320" w:left="1680" w:right="740"/>
          <w:cols w:num="2" w:equalWidth="0">
            <w:col w:w="4092" w:space="40"/>
            <w:col w:w="5688"/>
          </w:cols>
        </w:sectPr>
      </w:pPr>
    </w:p>
    <w:p>
      <w:pPr>
        <w:spacing w:before="69"/>
        <w:ind w:left="0" w:right="0" w:firstLine="0"/>
        <w:jc w:val="right"/>
        <w:rPr>
          <w:i/>
          <w:sz w:val="12"/>
        </w:rPr>
      </w:pPr>
      <w:r>
        <w:rPr>
          <w:i/>
          <w:spacing w:val="-5"/>
          <w:w w:val="165"/>
          <w:position w:val="2"/>
          <w:sz w:val="16"/>
        </w:rPr>
        <w:t>X</w:t>
      </w:r>
      <w:r>
        <w:rPr>
          <w:i/>
          <w:spacing w:val="-5"/>
          <w:w w:val="165"/>
          <w:sz w:val="12"/>
        </w:rPr>
        <w:t>in</w:t>
      </w:r>
    </w:p>
    <w:p>
      <w:pPr>
        <w:tabs>
          <w:tab w:pos="2023" w:val="left" w:leader="none"/>
        </w:tabs>
        <w:spacing w:before="41"/>
        <w:ind w:left="1267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4"/>
          <w:w w:val="165"/>
          <w:sz w:val="16"/>
        </w:rPr>
        <w:t>Y</w:t>
      </w:r>
      <w:r>
        <w:rPr>
          <w:i/>
          <w:spacing w:val="-4"/>
          <w:w w:val="165"/>
          <w:sz w:val="16"/>
          <w:vertAlign w:val="subscript"/>
        </w:rPr>
        <w:t>i</w:t>
      </w:r>
      <w:r>
        <w:rPr>
          <w:i/>
          <w:spacing w:val="-4"/>
          <w:w w:val="165"/>
          <w:sz w:val="16"/>
          <w:vertAlign w:val="baseline"/>
        </w:rPr>
        <w:t>X</w:t>
      </w:r>
      <w:r>
        <w:rPr>
          <w:i/>
          <w:spacing w:val="-4"/>
          <w:w w:val="165"/>
          <w:sz w:val="16"/>
          <w:vertAlign w:val="subscript"/>
        </w:rPr>
        <w:t>n</w:t>
      </w:r>
      <w:r>
        <w:rPr>
          <w:i/>
          <w:sz w:val="16"/>
          <w:vertAlign w:val="baseline"/>
        </w:rPr>
        <w:tab/>
      </w:r>
      <w:r>
        <w:rPr>
          <w:rFonts w:ascii="Trebuchet MS" w:hAnsi="Trebuchet MS"/>
          <w:spacing w:val="-109"/>
          <w:w w:val="131"/>
          <w:position w:val="-3"/>
          <w:sz w:val="16"/>
          <w:vertAlign w:val="baseline"/>
        </w:rPr>
        <w:t>Ω</w:t>
      </w:r>
      <w:r>
        <w:rPr>
          <w:rFonts w:ascii="Comic Sans MS" w:hAnsi="Comic Sans MS"/>
          <w:w w:val="118"/>
          <w:sz w:val="16"/>
          <w:vertAlign w:val="baseline"/>
        </w:rPr>
        <w:t>^</w:t>
      </w:r>
      <w:r>
        <w:rPr>
          <w:rFonts w:ascii="Comic Sans MS" w:hAnsi="Comic Sans MS"/>
          <w:spacing w:val="-44"/>
          <w:w w:val="124"/>
          <w:sz w:val="16"/>
          <w:vertAlign w:val="baseline"/>
        </w:rPr>
        <w:t> </w:t>
      </w:r>
      <w:r>
        <w:rPr>
          <w:i/>
          <w:spacing w:val="9"/>
          <w:w w:val="211"/>
          <w:sz w:val="16"/>
          <w:vertAlign w:val="subscript"/>
        </w:rPr>
        <w:t>i</w:t>
      </w:r>
      <w:r>
        <w:rPr>
          <w:rFonts w:ascii="Trebuchet MS" w:hAnsi="Trebuchet MS"/>
          <w:spacing w:val="-110"/>
          <w:w w:val="81"/>
          <w:position w:val="-3"/>
          <w:sz w:val="16"/>
          <w:vertAlign w:val="baseline"/>
        </w:rPr>
        <w:t>Φ</w:t>
      </w:r>
      <w:r>
        <w:rPr>
          <w:rFonts w:ascii="Comic Sans MS" w:hAnsi="Comic Sans MS"/>
          <w:spacing w:val="-1"/>
          <w:w w:val="82"/>
          <w:sz w:val="16"/>
          <w:vertAlign w:val="baseline"/>
        </w:rPr>
        <w:t>^</w:t>
      </w:r>
      <w:r>
        <w:rPr>
          <w:rFonts w:ascii="Comic Sans MS" w:hAnsi="Comic Sans MS"/>
          <w:spacing w:val="-44"/>
          <w:w w:val="124"/>
          <w:sz w:val="16"/>
          <w:vertAlign w:val="baseline"/>
        </w:rPr>
        <w:t> </w:t>
      </w:r>
      <w:r>
        <w:rPr>
          <w:i/>
          <w:spacing w:val="-34"/>
          <w:w w:val="125"/>
          <w:sz w:val="16"/>
          <w:vertAlign w:val="subscript"/>
        </w:rPr>
        <w:t>n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809" w:footer="1134" w:top="1760" w:bottom="1320" w:left="1680" w:right="740"/>
          <w:cols w:num="2" w:equalWidth="0">
            <w:col w:w="3316" w:space="40"/>
            <w:col w:w="6464"/>
          </w:cols>
        </w:sectPr>
      </w:pPr>
    </w:p>
    <w:p>
      <w:pPr>
        <w:pStyle w:val="Heading2"/>
        <w:spacing w:line="14" w:lineRule="exact" w:before="44"/>
        <w:ind w:left="0" w:firstLine="0"/>
        <w:jc w:val="right"/>
        <w:rPr>
          <w:b w:val="0"/>
          <w:i/>
        </w:rPr>
      </w:pPr>
      <w:r>
        <w:rPr>
          <w:w w:val="110"/>
        </w:rPr>
        <w:t>Welfare</w:t>
      </w:r>
      <w:r>
        <w:rPr>
          <w:spacing w:val="52"/>
          <w:w w:val="110"/>
        </w:rPr>
        <w:t> </w:t>
      </w:r>
      <w:r>
        <w:rPr>
          <w:b w:val="0"/>
          <w:i/>
          <w:spacing w:val="-10"/>
          <w:w w:val="110"/>
        </w:rPr>
        <w:t>W</w:t>
      </w:r>
    </w:p>
    <w:p>
      <w:pPr>
        <w:spacing w:line="58" w:lineRule="exact" w:before="0"/>
        <w:ind w:left="88" w:right="0" w:firstLine="0"/>
        <w:jc w:val="left"/>
        <w:rPr>
          <w:rFonts w:ascii="Comic Sans MS"/>
          <w:sz w:val="16"/>
        </w:rPr>
      </w:pPr>
      <w:r>
        <w:rPr/>
        <w:br w:type="column"/>
      </w:r>
      <w:r>
        <w:rPr>
          <w:spacing w:val="-6"/>
          <w:w w:val="130"/>
          <w:position w:val="-11"/>
          <w:sz w:val="22"/>
        </w:rPr>
        <w:t>=</w:t>
      </w:r>
      <w:r>
        <w:rPr>
          <w:spacing w:val="-11"/>
          <w:w w:val="130"/>
          <w:position w:val="-11"/>
          <w:sz w:val="22"/>
        </w:rPr>
        <w:t> </w:t>
      </w:r>
      <w:r>
        <w:rPr>
          <w:i/>
          <w:spacing w:val="-6"/>
          <w:w w:val="130"/>
          <w:sz w:val="16"/>
        </w:rPr>
        <w:t>Y</w:t>
      </w:r>
      <w:r>
        <w:rPr>
          <w:rFonts w:ascii="Comic Sans MS"/>
          <w:spacing w:val="-6"/>
          <w:w w:val="130"/>
          <w:position w:val="4"/>
          <w:sz w:val="16"/>
        </w:rPr>
        <w:t>^</w:t>
      </w:r>
      <w:r>
        <w:rPr>
          <w:rFonts w:ascii="Comic Sans MS"/>
          <w:spacing w:val="-41"/>
          <w:w w:val="130"/>
          <w:position w:val="4"/>
          <w:sz w:val="16"/>
        </w:rPr>
        <w:t> </w:t>
      </w:r>
      <w:r>
        <w:rPr>
          <w:i/>
          <w:spacing w:val="-6"/>
          <w:w w:val="130"/>
          <w:position w:val="6"/>
          <w:sz w:val="12"/>
        </w:rPr>
        <w:t>c</w:t>
      </w:r>
      <w:r>
        <w:rPr>
          <w:i/>
          <w:spacing w:val="-6"/>
          <w:w w:val="130"/>
          <w:sz w:val="16"/>
        </w:rPr>
        <w:t>/P</w:t>
      </w:r>
      <w:r>
        <w:rPr>
          <w:rFonts w:ascii="Comic Sans MS"/>
          <w:spacing w:val="-6"/>
          <w:w w:val="130"/>
          <w:position w:val="4"/>
          <w:sz w:val="16"/>
        </w:rPr>
        <w:t>^</w:t>
      </w:r>
      <w:r>
        <w:rPr>
          <w:i/>
          <w:spacing w:val="-6"/>
          <w:w w:val="130"/>
          <w:position w:val="6"/>
          <w:sz w:val="12"/>
        </w:rPr>
        <w:t>c</w:t>
      </w:r>
      <w:r>
        <w:rPr>
          <w:i/>
          <w:spacing w:val="32"/>
          <w:w w:val="130"/>
          <w:position w:val="6"/>
          <w:sz w:val="12"/>
        </w:rPr>
        <w:t> </w:t>
      </w:r>
      <w:r>
        <w:rPr>
          <w:spacing w:val="-6"/>
          <w:w w:val="130"/>
          <w:position w:val="-11"/>
          <w:sz w:val="22"/>
        </w:rPr>
        <w:t>=</w:t>
      </w:r>
      <w:r>
        <w:rPr>
          <w:spacing w:val="8"/>
          <w:w w:val="130"/>
          <w:position w:val="-11"/>
          <w:sz w:val="22"/>
        </w:rPr>
        <w:t> </w:t>
      </w:r>
      <w:r>
        <w:rPr>
          <w:i/>
          <w:spacing w:val="-6"/>
          <w:w w:val="130"/>
          <w:position w:val="-2"/>
          <w:sz w:val="16"/>
          <w:u w:val="single"/>
        </w:rPr>
        <w:t>P</w:t>
      </w:r>
      <w:r>
        <w:rPr>
          <w:rFonts w:ascii="Comic Sans MS"/>
          <w:spacing w:val="-6"/>
          <w:w w:val="130"/>
          <w:position w:val="1"/>
          <w:sz w:val="16"/>
          <w:u w:val="single"/>
        </w:rPr>
        <w:t>^</w:t>
      </w:r>
    </w:p>
    <w:p>
      <w:pPr>
        <w:spacing w:after="0" w:line="58" w:lineRule="exact"/>
        <w:jc w:val="left"/>
        <w:rPr>
          <w:rFonts w:ascii="Comic Sans MS"/>
          <w:sz w:val="16"/>
        </w:rPr>
        <w:sectPr>
          <w:type w:val="continuous"/>
          <w:pgSz w:w="12240" w:h="15840"/>
          <w:pgMar w:header="809" w:footer="1134" w:top="1760" w:bottom="1320" w:left="1680" w:right="740"/>
          <w:cols w:num="2" w:equalWidth="0">
            <w:col w:w="4271" w:space="40"/>
            <w:col w:w="5509"/>
          </w:cols>
        </w:sectPr>
      </w:pPr>
    </w:p>
    <w:p>
      <w:pPr>
        <w:tabs>
          <w:tab w:pos="677" w:val="left" w:leader="none"/>
          <w:tab w:pos="983" w:val="left" w:leader="none"/>
          <w:tab w:pos="1548" w:val="left" w:leader="none"/>
        </w:tabs>
        <w:spacing w:line="228" w:lineRule="exact" w:before="0"/>
        <w:ind w:left="0" w:right="68" w:firstLine="0"/>
        <w:jc w:val="center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2928">
                <wp:simplePos x="0" y="0"/>
                <wp:positionH relativeFrom="page">
                  <wp:posOffset>4021467</wp:posOffset>
                </wp:positionH>
                <wp:positionV relativeFrom="paragraph">
                  <wp:posOffset>107350</wp:posOffset>
                </wp:positionV>
                <wp:extent cx="320675" cy="127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20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675" h="0">
                              <a:moveTo>
                                <a:pt x="0" y="0"/>
                              </a:moveTo>
                              <a:lnTo>
                                <a:pt x="320675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23552" from="316.651001pt,8.452826pt" to="341.901001pt,8.45282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1632">
                <wp:simplePos x="0" y="0"/>
                <wp:positionH relativeFrom="page">
                  <wp:posOffset>4049496</wp:posOffset>
                </wp:positionH>
                <wp:positionV relativeFrom="paragraph">
                  <wp:posOffset>112842</wp:posOffset>
                </wp:positionV>
                <wp:extent cx="258445" cy="31432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258445" cy="314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5"/>
                                <w:w w:val="130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15"/>
                                <w:w w:val="130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5"/>
                                <w:w w:val="130"/>
                                <w:sz w:val="16"/>
                                <w:vertAlign w:val="baseline"/>
                              </w:rPr>
                              <w:t>/P</w:t>
                            </w:r>
                            <w:r>
                              <w:rPr>
                                <w:rFonts w:ascii="Comic Sans MS"/>
                                <w:spacing w:val="-15"/>
                                <w:w w:val="130"/>
                                <w:position w:val="4"/>
                                <w:sz w:val="16"/>
                                <w:vertAlign w:val="baseline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-15"/>
                                <w:w w:val="130"/>
                                <w:position w:val="-1"/>
                                <w:sz w:val="12"/>
                                <w:vertAlign w:val="baseline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858002pt;margin-top:8.885250pt;width:20.350pt;height:24.75pt;mso-position-horizontal-relative:page;mso-position-vertical-relative:paragraph;z-index:-16014848" type="#_x0000_t202" id="docshape24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5"/>
                          <w:w w:val="130"/>
                          <w:sz w:val="16"/>
                        </w:rPr>
                        <w:t>Y</w:t>
                      </w:r>
                      <w:r>
                        <w:rPr>
                          <w:i/>
                          <w:spacing w:val="-15"/>
                          <w:w w:val="130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-15"/>
                          <w:w w:val="130"/>
                          <w:sz w:val="16"/>
                          <w:vertAlign w:val="baseline"/>
                        </w:rPr>
                        <w:t>/P</w:t>
                      </w:r>
                      <w:r>
                        <w:rPr>
                          <w:rFonts w:ascii="Comic Sans MS"/>
                          <w:spacing w:val="-15"/>
                          <w:w w:val="130"/>
                          <w:position w:val="4"/>
                          <w:sz w:val="16"/>
                          <w:vertAlign w:val="baseline"/>
                        </w:rPr>
                        <w:t>^</w:t>
                      </w:r>
                      <w:r>
                        <w:rPr>
                          <w:i/>
                          <w:spacing w:val="-15"/>
                          <w:w w:val="130"/>
                          <w:position w:val="-1"/>
                          <w:sz w:val="12"/>
                          <w:vertAlign w:val="baseline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2144">
                <wp:simplePos x="0" y="0"/>
                <wp:positionH relativeFrom="page">
                  <wp:posOffset>4557229</wp:posOffset>
                </wp:positionH>
                <wp:positionV relativeFrom="paragraph">
                  <wp:posOffset>112842</wp:posOffset>
                </wp:positionV>
                <wp:extent cx="125730" cy="31432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25730" cy="314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25"/>
                                <w:w w:val="115"/>
                                <w:position w:val="-3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Comic Sans MS"/>
                                <w:spacing w:val="-25"/>
                                <w:w w:val="115"/>
                                <w:sz w:val="16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-25"/>
                                <w:w w:val="115"/>
                                <w:position w:val="1"/>
                                <w:sz w:val="12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837006pt;margin-top:8.885250pt;width:9.9pt;height:24.75pt;mso-position-horizontal-relative:page;mso-position-vertical-relative:paragraph;z-index:-16014336" type="#_x0000_t202" id="docshape25" filled="false" stroked="false">
                <v:textbox inset="0,0,0,0">
                  <w:txbxContent>
                    <w:p>
                      <w:pPr>
                        <w:spacing w:line="160" w:lineRule="auto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25"/>
                          <w:w w:val="115"/>
                          <w:position w:val="-3"/>
                          <w:sz w:val="16"/>
                        </w:rPr>
                        <w:t>P</w:t>
                      </w:r>
                      <w:r>
                        <w:rPr>
                          <w:rFonts w:ascii="Comic Sans MS"/>
                          <w:spacing w:val="-25"/>
                          <w:w w:val="115"/>
                          <w:sz w:val="16"/>
                        </w:rPr>
                        <w:t>^</w:t>
                      </w:r>
                      <w:r>
                        <w:rPr>
                          <w:i/>
                          <w:spacing w:val="-25"/>
                          <w:w w:val="115"/>
                          <w:position w:val="1"/>
                          <w:sz w:val="12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spacing w:val="-5"/>
          <w:w w:val="190"/>
          <w:sz w:val="22"/>
        </w:rPr>
        <w:t>^</w:t>
      </w:r>
      <w:r>
        <w:rPr>
          <w:i/>
          <w:spacing w:val="-5"/>
          <w:w w:val="190"/>
          <w:sz w:val="22"/>
          <w:vertAlign w:val="subscript"/>
        </w:rPr>
        <w:t>i</w:t>
      </w:r>
      <w:r>
        <w:rPr>
          <w:i/>
          <w:sz w:val="22"/>
          <w:vertAlign w:val="baseline"/>
        </w:rPr>
        <w:tab/>
      </w:r>
      <w:r>
        <w:rPr>
          <w:i/>
          <w:spacing w:val="-10"/>
          <w:w w:val="190"/>
          <w:position w:val="1"/>
          <w:sz w:val="12"/>
          <w:vertAlign w:val="baseline"/>
        </w:rPr>
        <w:t>i</w:t>
      </w:r>
      <w:r>
        <w:rPr>
          <w:i/>
          <w:position w:val="1"/>
          <w:sz w:val="12"/>
          <w:vertAlign w:val="baseline"/>
        </w:rPr>
        <w:tab/>
      </w:r>
      <w:r>
        <w:rPr>
          <w:i/>
          <w:spacing w:val="-10"/>
          <w:w w:val="190"/>
          <w:position w:val="1"/>
          <w:sz w:val="12"/>
          <w:vertAlign w:val="baseline"/>
        </w:rPr>
        <w:t>i</w:t>
      </w:r>
      <w:r>
        <w:rPr>
          <w:rFonts w:ascii="Times New Roman"/>
          <w:position w:val="1"/>
          <w:sz w:val="12"/>
          <w:vertAlign w:val="baseline"/>
        </w:rPr>
        <w:tab/>
      </w:r>
      <w:r>
        <w:rPr>
          <w:i/>
          <w:spacing w:val="-10"/>
          <w:w w:val="190"/>
          <w:position w:val="1"/>
          <w:sz w:val="12"/>
          <w:vertAlign w:val="baseline"/>
        </w:rPr>
        <w:t>i</w:t>
      </w:r>
    </w:p>
    <w:p>
      <w:pPr>
        <w:pStyle w:val="BodyText"/>
        <w:rPr>
          <w:i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4625416</wp:posOffset>
                </wp:positionH>
                <wp:positionV relativeFrom="paragraph">
                  <wp:posOffset>46592</wp:posOffset>
                </wp:positionV>
                <wp:extent cx="34290" cy="76200"/>
                <wp:effectExtent l="0" t="0" r="0" b="0"/>
                <wp:wrapTopAndBottom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42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95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205994pt;margin-top:3.668693pt;width:2.7pt;height:6pt;mso-position-horizontal-relative:page;mso-position-vertical-relative:paragraph;z-index:-15726080;mso-wrap-distance-left:0;mso-wrap-distance-right:0" type="#_x0000_t202" id="docshape2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95"/>
                          <w:sz w:val="12"/>
                        </w:rPr>
                        <w:t>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Heading2"/>
        <w:numPr>
          <w:ilvl w:val="1"/>
          <w:numId w:val="1"/>
        </w:numPr>
        <w:tabs>
          <w:tab w:pos="565" w:val="left" w:leader="none"/>
        </w:tabs>
        <w:spacing w:line="240" w:lineRule="auto" w:before="220" w:after="0"/>
        <w:ind w:left="565" w:right="0" w:hanging="445"/>
        <w:jc w:val="left"/>
      </w:pPr>
      <w:bookmarkStart w:name="Code Explaination" w:id="10"/>
      <w:bookmarkEnd w:id="10"/>
      <w:r>
        <w:rPr>
          <w:b w:val="0"/>
        </w:rPr>
      </w:r>
      <w:r>
        <w:rPr>
          <w:w w:val="120"/>
        </w:rPr>
        <w:t>Code</w:t>
      </w:r>
      <w:r>
        <w:rPr>
          <w:spacing w:val="31"/>
          <w:w w:val="120"/>
        </w:rPr>
        <w:t> </w:t>
      </w:r>
      <w:r>
        <w:rPr>
          <w:spacing w:val="-2"/>
          <w:w w:val="120"/>
        </w:rPr>
        <w:t>Explaination</w:t>
      </w:r>
    </w:p>
    <w:p>
      <w:pPr>
        <w:pStyle w:val="ListParagraph"/>
        <w:numPr>
          <w:ilvl w:val="2"/>
          <w:numId w:val="1"/>
        </w:numPr>
        <w:tabs>
          <w:tab w:pos="740" w:val="left" w:leader="none"/>
        </w:tabs>
        <w:spacing w:line="240" w:lineRule="auto" w:before="117" w:after="0"/>
        <w:ind w:left="740" w:right="0" w:hanging="620"/>
        <w:jc w:val="left"/>
        <w:rPr>
          <w:sz w:val="22"/>
        </w:rPr>
      </w:pPr>
      <w:bookmarkStart w:name="Python Code Methodology" w:id="11"/>
      <w:bookmarkEnd w:id="11"/>
      <w:r>
        <w:rPr/>
      </w:r>
      <w:r>
        <w:rPr>
          <w:w w:val="130"/>
          <w:sz w:val="22"/>
        </w:rPr>
        <w:t>P</w:t>
      </w:r>
      <w:r>
        <w:rPr>
          <w:smallCaps/>
          <w:w w:val="130"/>
          <w:sz w:val="22"/>
        </w:rPr>
        <w:t>ython</w:t>
      </w:r>
      <w:r>
        <w:rPr>
          <w:smallCaps w:val="0"/>
          <w:spacing w:val="15"/>
          <w:w w:val="130"/>
          <w:sz w:val="22"/>
        </w:rPr>
        <w:t> </w:t>
      </w:r>
      <w:r>
        <w:rPr>
          <w:smallCaps w:val="0"/>
          <w:w w:val="130"/>
          <w:sz w:val="22"/>
        </w:rPr>
        <w:t>C</w:t>
      </w:r>
      <w:r>
        <w:rPr>
          <w:smallCaps/>
          <w:w w:val="130"/>
          <w:sz w:val="22"/>
        </w:rPr>
        <w:t>ode</w:t>
      </w:r>
      <w:r>
        <w:rPr>
          <w:smallCaps w:val="0"/>
          <w:spacing w:val="15"/>
          <w:w w:val="130"/>
          <w:sz w:val="22"/>
        </w:rPr>
        <w:t> </w:t>
      </w:r>
      <w:r>
        <w:rPr>
          <w:smallCaps w:val="0"/>
          <w:spacing w:val="-2"/>
          <w:w w:val="130"/>
          <w:sz w:val="22"/>
        </w:rPr>
        <w:t>M</w:t>
      </w:r>
      <w:r>
        <w:rPr>
          <w:smallCaps/>
          <w:spacing w:val="-2"/>
          <w:w w:val="130"/>
          <w:sz w:val="22"/>
        </w:rPr>
        <w:t>ethodology</w:t>
      </w:r>
    </w:p>
    <w:p>
      <w:pPr>
        <w:pStyle w:val="BodyText"/>
        <w:spacing w:line="242" w:lineRule="auto" w:before="85"/>
        <w:ind w:left="120" w:right="976"/>
      </w:pPr>
      <w:r>
        <w:rPr/>
        <w:t>The</w:t>
      </w:r>
      <w:r>
        <w:rPr>
          <w:spacing w:val="67"/>
        </w:rPr>
        <w:t> </w:t>
      </w:r>
      <w:r>
        <w:rPr>
          <w:i/>
        </w:rPr>
        <w:t>OneSectorGE</w:t>
      </w:r>
      <w:r>
        <w:rPr>
          <w:i/>
          <w:spacing w:val="80"/>
        </w:rPr>
        <w:t> </w:t>
      </w:r>
      <w:r>
        <w:rPr/>
        <w:t>model</w:t>
      </w:r>
      <w:r>
        <w:rPr>
          <w:spacing w:val="67"/>
        </w:rPr>
        <w:t> </w:t>
      </w:r>
      <w:r>
        <w:rPr/>
        <w:t>in</w:t>
      </w:r>
      <w:r>
        <w:rPr>
          <w:spacing w:val="67"/>
        </w:rPr>
        <w:t> </w:t>
      </w:r>
      <w:r>
        <w:rPr/>
        <w:t>the</w:t>
      </w:r>
      <w:r>
        <w:rPr>
          <w:spacing w:val="67"/>
        </w:rPr>
        <w:t> </w:t>
      </w:r>
      <w:r>
        <w:rPr>
          <w:i/>
        </w:rPr>
        <w:t>gegravity</w:t>
      </w:r>
      <w:r>
        <w:rPr>
          <w:i/>
          <w:spacing w:val="80"/>
        </w:rPr>
        <w:t> </w:t>
      </w:r>
      <w:r>
        <w:rPr/>
        <w:t>package</w:t>
      </w:r>
      <w:r>
        <w:rPr>
          <w:spacing w:val="67"/>
        </w:rPr>
        <w:t> </w:t>
      </w:r>
      <w:hyperlink w:history="true" w:anchor="_bookmark3">
        <w:r>
          <w:rPr/>
          <w:t>[1]</w:t>
        </w:r>
      </w:hyperlink>
      <w:r>
        <w:rPr>
          <w:spacing w:val="67"/>
        </w:rPr>
        <w:t> </w:t>
      </w:r>
      <w:r>
        <w:rPr/>
        <w:t>replicates</w:t>
      </w:r>
      <w:r>
        <w:rPr>
          <w:spacing w:val="67"/>
        </w:rPr>
        <w:t> </w:t>
      </w:r>
      <w:r>
        <w:rPr/>
        <w:t>the</w:t>
      </w:r>
      <w:r>
        <w:rPr>
          <w:spacing w:val="67"/>
        </w:rPr>
        <w:t> </w:t>
      </w:r>
      <w:r>
        <w:rPr/>
        <w:t>structural</w:t>
      </w:r>
      <w:r>
        <w:rPr>
          <w:spacing w:val="67"/>
        </w:rPr>
        <w:t> </w:t>
      </w:r>
      <w:r>
        <w:rPr/>
        <w:t>model</w:t>
      </w:r>
      <w:r>
        <w:rPr>
          <w:spacing w:val="67"/>
        </w:rPr>
        <w:t> </w:t>
      </w:r>
      <w:r>
        <w:rPr/>
        <w:t>of Yotov et al.</w:t>
      </w:r>
      <w:r>
        <w:rPr>
          <w:spacing w:val="40"/>
        </w:rPr>
        <w:t> </w:t>
      </w:r>
      <w:r>
        <w:rPr/>
        <w:t>(2016) </w:t>
      </w:r>
      <w:hyperlink w:history="true" w:anchor="_bookmark6">
        <w:r>
          <w:rPr/>
          <w:t>[4]:</w:t>
        </w:r>
      </w:hyperlink>
    </w:p>
    <w:p>
      <w:pPr>
        <w:spacing w:line="201" w:lineRule="exact" w:before="0"/>
        <w:ind w:left="0" w:right="312" w:firstLine="0"/>
        <w:jc w:val="center"/>
        <w:rPr>
          <w:i/>
          <w:sz w:val="16"/>
        </w:rPr>
      </w:pPr>
      <w:bookmarkStart w:name="_bookmark0" w:id="12"/>
      <w:bookmarkEnd w:id="12"/>
      <w:r>
        <w:rPr/>
      </w:r>
      <w:r>
        <w:rPr>
          <w:i/>
          <w:w w:val="140"/>
          <w:sz w:val="22"/>
          <w:u w:val="single"/>
        </w:rPr>
        <w:t>Y</w:t>
      </w:r>
      <w:r>
        <w:rPr>
          <w:i/>
          <w:w w:val="140"/>
          <w:position w:val="-2"/>
          <w:sz w:val="16"/>
          <w:u w:val="single"/>
        </w:rPr>
        <w:t>i</w:t>
      </w:r>
      <w:r>
        <w:rPr>
          <w:i/>
          <w:w w:val="140"/>
          <w:sz w:val="22"/>
          <w:u w:val="single"/>
        </w:rPr>
        <w:t>E</w:t>
      </w:r>
      <w:r>
        <w:rPr>
          <w:i/>
          <w:w w:val="140"/>
          <w:position w:val="-2"/>
          <w:sz w:val="16"/>
          <w:u w:val="single"/>
        </w:rPr>
        <w:t>j</w:t>
      </w:r>
      <w:r>
        <w:rPr>
          <w:i/>
          <w:spacing w:val="104"/>
          <w:w w:val="140"/>
          <w:position w:val="-2"/>
          <w:sz w:val="16"/>
        </w:rPr>
        <w:t> </w:t>
      </w:r>
      <w:r>
        <w:rPr>
          <w:rFonts w:ascii="Times New Roman" w:hAnsi="Times New Roman"/>
          <w:spacing w:val="33"/>
          <w:w w:val="140"/>
          <w:sz w:val="22"/>
          <w:u w:val="single"/>
        </w:rPr>
        <w:t> </w:t>
      </w:r>
      <w:r>
        <w:rPr>
          <w:i/>
          <w:w w:val="140"/>
          <w:sz w:val="22"/>
          <w:u w:val="single"/>
        </w:rPr>
        <w:t>τ</w:t>
      </w:r>
      <w:r>
        <w:rPr>
          <w:i/>
          <w:w w:val="140"/>
          <w:position w:val="-2"/>
          <w:sz w:val="16"/>
          <w:u w:val="single"/>
        </w:rPr>
        <w:t>ij</w:t>
      </w:r>
      <w:r>
        <w:rPr>
          <w:i/>
          <w:spacing w:val="76"/>
          <w:w w:val="150"/>
          <w:position w:val="-2"/>
          <w:sz w:val="16"/>
          <w:u w:val="single"/>
        </w:rPr>
        <w:t> </w:t>
      </w:r>
      <w:r>
        <w:rPr>
          <w:i/>
          <w:spacing w:val="57"/>
          <w:w w:val="150"/>
          <w:position w:val="-2"/>
          <w:sz w:val="16"/>
        </w:rPr>
        <w:t> </w:t>
      </w:r>
      <w:r>
        <w:rPr>
          <w:rFonts w:ascii="Trebuchet MS" w:hAnsi="Trebuchet MS"/>
          <w:spacing w:val="-5"/>
          <w:w w:val="140"/>
          <w:position w:val="3"/>
          <w:sz w:val="16"/>
        </w:rPr>
        <w:t>1</w:t>
      </w:r>
      <w:r>
        <w:rPr>
          <w:rFonts w:ascii="Arial" w:hAnsi="Arial"/>
          <w:i/>
          <w:spacing w:val="-5"/>
          <w:w w:val="140"/>
          <w:position w:val="3"/>
          <w:sz w:val="16"/>
        </w:rPr>
        <w:t>−</w:t>
      </w:r>
      <w:r>
        <w:rPr>
          <w:i/>
          <w:spacing w:val="-5"/>
          <w:w w:val="140"/>
          <w:position w:val="3"/>
          <w:sz w:val="16"/>
        </w:rPr>
        <w:t>σ</w:t>
      </w:r>
    </w:p>
    <w:p>
      <w:pPr>
        <w:pStyle w:val="BodyText"/>
        <w:tabs>
          <w:tab w:pos="3769" w:val="left" w:leader="none"/>
          <w:tab w:pos="4491" w:val="left" w:leader="none"/>
          <w:tab w:pos="5082" w:val="left" w:leader="none"/>
          <w:tab w:pos="8481" w:val="left" w:leader="none"/>
        </w:tabs>
        <w:spacing w:line="56" w:lineRule="exact"/>
        <w:ind w:left="3383"/>
      </w:pPr>
      <w:r>
        <w:rPr>
          <w:i/>
          <w:spacing w:val="-10"/>
          <w:w w:val="135"/>
        </w:rPr>
        <w:t>X</w:t>
      </w:r>
      <w:r>
        <w:rPr>
          <w:i/>
        </w:rPr>
        <w:tab/>
      </w:r>
      <w:r>
        <w:rPr>
          <w:spacing w:val="-10"/>
          <w:w w:val="135"/>
        </w:rPr>
        <w:t>=</w:t>
      </w:r>
      <w:r>
        <w:rPr/>
        <w:tab/>
      </w:r>
      <w:r>
        <w:rPr>
          <w:spacing w:val="-10"/>
          <w:w w:val="130"/>
        </w:rPr>
        <w:t>(</w:t>
      </w:r>
      <w:r>
        <w:rPr/>
        <w:tab/>
      </w:r>
      <w:r>
        <w:rPr>
          <w:spacing w:val="-10"/>
          <w:w w:val="130"/>
        </w:rPr>
        <w:t>)</w:t>
      </w:r>
      <w:r>
        <w:rPr/>
        <w:tab/>
      </w:r>
      <w:r>
        <w:rPr>
          <w:spacing w:val="-5"/>
          <w:w w:val="130"/>
        </w:rPr>
        <w:t>(1)</w:t>
      </w:r>
    </w:p>
    <w:p>
      <w:pPr>
        <w:spacing w:after="0" w:line="56" w:lineRule="exact"/>
        <w:sectPr>
          <w:type w:val="continuous"/>
          <w:pgSz w:w="12240" w:h="15840"/>
          <w:pgMar w:header="809" w:footer="1134" w:top="1760" w:bottom="1320" w:left="1680" w:right="740"/>
        </w:sectPr>
      </w:pPr>
    </w:p>
    <w:p>
      <w:pPr>
        <w:tabs>
          <w:tab w:pos="593" w:val="left" w:leader="none"/>
        </w:tabs>
        <w:spacing w:line="136" w:lineRule="auto" w:before="5"/>
        <w:ind w:left="0" w:right="0" w:firstLine="0"/>
        <w:jc w:val="right"/>
        <w:rPr>
          <w:i/>
          <w:sz w:val="22"/>
        </w:rPr>
      </w:pPr>
      <w:r>
        <w:rPr>
          <w:i/>
          <w:spacing w:val="-5"/>
          <w:w w:val="150"/>
          <w:sz w:val="16"/>
        </w:rPr>
        <w:t>ij</w:t>
      </w:r>
      <w:r>
        <w:rPr>
          <w:i/>
          <w:sz w:val="16"/>
        </w:rPr>
        <w:tab/>
      </w:r>
      <w:r>
        <w:rPr>
          <w:i/>
          <w:spacing w:val="-10"/>
          <w:w w:val="140"/>
          <w:position w:val="-11"/>
          <w:sz w:val="22"/>
        </w:rPr>
        <w:t>Y</w:t>
      </w:r>
    </w:p>
    <w:p>
      <w:pPr>
        <w:spacing w:before="27"/>
        <w:ind w:left="275" w:right="0" w:firstLine="0"/>
        <w:jc w:val="left"/>
        <w:rPr>
          <w:i/>
          <w:sz w:val="22"/>
        </w:rPr>
      </w:pPr>
      <w:r>
        <w:rPr/>
        <w:br w:type="column"/>
      </w:r>
      <w:r>
        <w:rPr>
          <w:spacing w:val="-4"/>
          <w:w w:val="155"/>
          <w:sz w:val="22"/>
        </w:rPr>
        <w:t>Π</w:t>
      </w:r>
      <w:r>
        <w:rPr>
          <w:i/>
          <w:spacing w:val="-4"/>
          <w:w w:val="155"/>
          <w:sz w:val="22"/>
          <w:vertAlign w:val="subscript"/>
        </w:rPr>
        <w:t>i</w:t>
      </w:r>
      <w:r>
        <w:rPr>
          <w:i/>
          <w:spacing w:val="-4"/>
          <w:w w:val="155"/>
          <w:sz w:val="22"/>
          <w:vertAlign w:val="baseline"/>
        </w:rPr>
        <w:t>P</w:t>
      </w:r>
      <w:r>
        <w:rPr>
          <w:i/>
          <w:spacing w:val="-4"/>
          <w:w w:val="155"/>
          <w:sz w:val="22"/>
          <w:vertAlign w:val="subscript"/>
        </w:rPr>
        <w:t>j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809" w:footer="1134" w:top="1760" w:bottom="1320" w:left="1680" w:right="740"/>
          <w:cols w:num="2" w:equalWidth="0">
            <w:col w:w="4285" w:space="40"/>
            <w:col w:w="5495"/>
          </w:cols>
        </w:sectPr>
      </w:pPr>
    </w:p>
    <w:p>
      <w:pPr>
        <w:spacing w:line="332" w:lineRule="exact" w:before="25"/>
        <w:ind w:left="3461" w:right="0" w:firstLine="0"/>
        <w:jc w:val="left"/>
        <w:rPr>
          <w:i/>
          <w:sz w:val="16"/>
        </w:rPr>
      </w:pPr>
      <w:bookmarkStart w:name="_bookmark1" w:id="13"/>
      <w:bookmarkEnd w:id="13"/>
      <w:r>
        <w:rPr/>
      </w:r>
      <w:r>
        <w:rPr>
          <w:w w:val="130"/>
          <w:sz w:val="22"/>
        </w:rPr>
        <w:t>Π</w:t>
      </w:r>
      <w:r>
        <w:rPr>
          <w:spacing w:val="8"/>
          <w:w w:val="155"/>
          <w:sz w:val="22"/>
        </w:rPr>
        <w:t> </w:t>
      </w:r>
      <w:r>
        <w:rPr>
          <w:w w:val="155"/>
          <w:sz w:val="22"/>
        </w:rPr>
        <w:t>=</w:t>
      </w:r>
      <w:r>
        <w:rPr>
          <w:spacing w:val="-19"/>
          <w:w w:val="155"/>
          <w:sz w:val="22"/>
        </w:rPr>
        <w:t> </w:t>
      </w:r>
      <w:r>
        <w:rPr>
          <w:rFonts w:ascii="Cambria" w:hAnsi="Cambria"/>
          <w:w w:val="235"/>
          <w:position w:val="21"/>
          <w:sz w:val="22"/>
        </w:rPr>
        <w:t>Σ</w:t>
      </w:r>
      <w:r>
        <w:rPr>
          <w:rFonts w:ascii="Cambria" w:hAnsi="Cambria"/>
          <w:spacing w:val="-78"/>
          <w:w w:val="235"/>
          <w:position w:val="21"/>
          <w:sz w:val="22"/>
        </w:rPr>
        <w:t> </w:t>
      </w:r>
      <w:r>
        <w:rPr>
          <w:w w:val="130"/>
          <w:sz w:val="22"/>
        </w:rPr>
        <w:t>(</w:t>
      </w:r>
      <w:r>
        <w:rPr>
          <w:spacing w:val="-40"/>
          <w:w w:val="130"/>
          <w:sz w:val="22"/>
        </w:rPr>
        <w:t> </w:t>
      </w:r>
      <w:r>
        <w:rPr>
          <w:i/>
          <w:w w:val="155"/>
          <w:position w:val="15"/>
          <w:sz w:val="22"/>
          <w:u w:val="single"/>
        </w:rPr>
        <w:t>τ</w:t>
      </w:r>
      <w:r>
        <w:rPr>
          <w:i/>
          <w:w w:val="155"/>
          <w:position w:val="12"/>
          <w:sz w:val="16"/>
          <w:u w:val="single"/>
        </w:rPr>
        <w:t>ij</w:t>
      </w:r>
      <w:r>
        <w:rPr>
          <w:i/>
          <w:spacing w:val="-14"/>
          <w:w w:val="155"/>
          <w:position w:val="12"/>
          <w:sz w:val="16"/>
        </w:rPr>
        <w:t> </w:t>
      </w:r>
      <w:r>
        <w:rPr>
          <w:w w:val="130"/>
          <w:sz w:val="22"/>
        </w:rPr>
        <w:t>)</w:t>
      </w:r>
      <w:r>
        <w:rPr>
          <w:rFonts w:ascii="Trebuchet MS" w:hAnsi="Trebuchet MS"/>
          <w:w w:val="130"/>
          <w:position w:val="18"/>
          <w:sz w:val="16"/>
        </w:rPr>
        <w:t>1</w:t>
      </w:r>
      <w:r>
        <w:rPr>
          <w:rFonts w:ascii="Arial" w:hAnsi="Arial"/>
          <w:i/>
          <w:w w:val="130"/>
          <w:position w:val="18"/>
          <w:sz w:val="16"/>
        </w:rPr>
        <w:t>−</w:t>
      </w:r>
      <w:r>
        <w:rPr>
          <w:i/>
          <w:w w:val="130"/>
          <w:position w:val="18"/>
          <w:sz w:val="16"/>
        </w:rPr>
        <w:t>σ</w:t>
      </w:r>
      <w:r>
        <w:rPr>
          <w:i/>
          <w:spacing w:val="-12"/>
          <w:w w:val="130"/>
          <w:position w:val="18"/>
          <w:sz w:val="16"/>
        </w:rPr>
        <w:t> </w:t>
      </w:r>
      <w:r>
        <w:rPr>
          <w:i/>
          <w:spacing w:val="-5"/>
          <w:w w:val="155"/>
          <w:position w:val="15"/>
          <w:sz w:val="22"/>
          <w:u w:val="single"/>
        </w:rPr>
        <w:t>E</w:t>
      </w:r>
      <w:r>
        <w:rPr>
          <w:i/>
          <w:spacing w:val="-5"/>
          <w:w w:val="155"/>
          <w:position w:val="12"/>
          <w:sz w:val="16"/>
          <w:u w:val="single"/>
        </w:rPr>
        <w:t>j</w:t>
      </w:r>
    </w:p>
    <w:p>
      <w:pPr>
        <w:spacing w:line="123" w:lineRule="exact" w:before="235"/>
        <w:ind w:left="0" w:right="1057" w:firstLine="0"/>
        <w:jc w:val="right"/>
        <w:rPr>
          <w:sz w:val="22"/>
        </w:rPr>
      </w:pPr>
      <w:r>
        <w:rPr/>
        <w:br w:type="column"/>
      </w:r>
      <w:r>
        <w:rPr>
          <w:spacing w:val="-5"/>
          <w:w w:val="115"/>
          <w:sz w:val="22"/>
        </w:rPr>
        <w:t>(2)</w:t>
      </w:r>
    </w:p>
    <w:p>
      <w:pPr>
        <w:spacing w:after="0" w:line="123" w:lineRule="exact"/>
        <w:jc w:val="right"/>
        <w:rPr>
          <w:sz w:val="22"/>
        </w:rPr>
        <w:sectPr>
          <w:type w:val="continuous"/>
          <w:pgSz w:w="12240" w:h="15840"/>
          <w:pgMar w:header="809" w:footer="1134" w:top="1760" w:bottom="1320" w:left="1680" w:right="740"/>
          <w:cols w:num="2" w:equalWidth="0">
            <w:col w:w="5376" w:space="40"/>
            <w:col w:w="4404"/>
          </w:cols>
        </w:sectPr>
      </w:pPr>
    </w:p>
    <w:p>
      <w:pPr>
        <w:tabs>
          <w:tab w:pos="825" w:val="left" w:leader="none"/>
          <w:tab w:pos="1557" w:val="left" w:leader="none"/>
        </w:tabs>
        <w:spacing w:line="219" w:lineRule="exact" w:before="27"/>
        <w:ind w:left="0" w:right="883" w:firstLine="0"/>
        <w:jc w:val="center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3680">
                <wp:simplePos x="0" y="0"/>
                <wp:positionH relativeFrom="page">
                  <wp:posOffset>3981678</wp:posOffset>
                </wp:positionH>
                <wp:positionV relativeFrom="paragraph">
                  <wp:posOffset>94973</wp:posOffset>
                </wp:positionV>
                <wp:extent cx="43815" cy="1016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438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80"/>
                                <w:sz w:val="16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518005pt;margin-top:7.478195pt;width:3.45pt;height:8pt;mso-position-horizontal-relative:page;mso-position-vertical-relative:paragraph;z-index:-16012800" type="#_x0000_t202" id="docshape2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80"/>
                          <w:sz w:val="16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60"/>
          <w:sz w:val="22"/>
          <w:vertAlign w:val="superscript"/>
        </w:rPr>
        <w:t>i</w:t>
      </w:r>
      <w:r>
        <w:rPr>
          <w:i/>
          <w:sz w:val="22"/>
          <w:vertAlign w:val="baseline"/>
        </w:rPr>
        <w:tab/>
      </w:r>
      <w:r>
        <w:rPr>
          <w:i/>
          <w:spacing w:val="-10"/>
          <w:w w:val="130"/>
          <w:sz w:val="22"/>
          <w:vertAlign w:val="baseline"/>
        </w:rPr>
        <w:t>P</w:t>
      </w:r>
      <w:r>
        <w:rPr>
          <w:i/>
          <w:sz w:val="22"/>
          <w:vertAlign w:val="baseline"/>
        </w:rPr>
        <w:tab/>
      </w:r>
      <w:r>
        <w:rPr>
          <w:i/>
          <w:spacing w:val="-10"/>
          <w:w w:val="130"/>
          <w:sz w:val="22"/>
          <w:vertAlign w:val="baseline"/>
        </w:rPr>
        <w:t>Y</w:t>
      </w:r>
    </w:p>
    <w:p>
      <w:pPr>
        <w:spacing w:line="146" w:lineRule="exact" w:before="0"/>
        <w:ind w:left="0" w:right="1545" w:firstLine="0"/>
        <w:jc w:val="center"/>
        <w:rPr>
          <w:i/>
          <w:sz w:val="16"/>
        </w:rPr>
      </w:pPr>
      <w:r>
        <w:rPr>
          <w:i/>
          <w:spacing w:val="-10"/>
          <w:w w:val="180"/>
          <w:sz w:val="16"/>
        </w:rPr>
        <w:t>j</w:t>
      </w:r>
    </w:p>
    <w:p>
      <w:pPr>
        <w:spacing w:after="0" w:line="146" w:lineRule="exact"/>
        <w:jc w:val="center"/>
        <w:rPr>
          <w:sz w:val="16"/>
        </w:rPr>
        <w:sectPr>
          <w:type w:val="continuous"/>
          <w:pgSz w:w="12240" w:h="15840"/>
          <w:pgMar w:header="809" w:footer="1134" w:top="1760" w:bottom="1320" w:left="1680" w:right="740"/>
        </w:sectPr>
      </w:pPr>
    </w:p>
    <w:p>
      <w:pPr>
        <w:spacing w:line="365" w:lineRule="exact" w:before="29"/>
        <w:ind w:left="3354" w:right="0" w:firstLine="0"/>
        <w:jc w:val="left"/>
        <w:rPr>
          <w:i/>
          <w:sz w:val="16"/>
        </w:rPr>
      </w:pPr>
      <w:bookmarkStart w:name="_bookmark2" w:id="14"/>
      <w:bookmarkEnd w:id="14"/>
      <w:r>
        <w:rPr/>
      </w:r>
      <w:r>
        <w:rPr>
          <w:i/>
          <w:w w:val="130"/>
          <w:sz w:val="22"/>
        </w:rPr>
        <w:t>P</w:t>
      </w:r>
      <w:r>
        <w:rPr>
          <w:i/>
          <w:spacing w:val="-35"/>
          <w:w w:val="130"/>
          <w:sz w:val="22"/>
        </w:rPr>
        <w:t> </w:t>
      </w:r>
      <w:r>
        <w:rPr>
          <w:rFonts w:ascii="Trebuchet MS" w:hAnsi="Trebuchet MS"/>
          <w:w w:val="130"/>
          <w:position w:val="9"/>
          <w:sz w:val="16"/>
        </w:rPr>
        <w:t>1</w:t>
      </w:r>
      <w:r>
        <w:rPr>
          <w:rFonts w:ascii="Arial" w:hAnsi="Arial"/>
          <w:i/>
          <w:w w:val="130"/>
          <w:position w:val="9"/>
          <w:sz w:val="16"/>
        </w:rPr>
        <w:t>−</w:t>
      </w:r>
      <w:r>
        <w:rPr>
          <w:i/>
          <w:w w:val="130"/>
          <w:position w:val="9"/>
          <w:sz w:val="16"/>
        </w:rPr>
        <w:t>σ</w:t>
      </w:r>
      <w:r>
        <w:rPr>
          <w:i/>
          <w:spacing w:val="-4"/>
          <w:w w:val="150"/>
          <w:position w:val="9"/>
          <w:sz w:val="16"/>
        </w:rPr>
        <w:t> </w:t>
      </w:r>
      <w:r>
        <w:rPr>
          <w:w w:val="150"/>
          <w:sz w:val="22"/>
        </w:rPr>
        <w:t>=</w:t>
      </w:r>
      <w:r>
        <w:rPr>
          <w:spacing w:val="-19"/>
          <w:w w:val="150"/>
          <w:sz w:val="22"/>
        </w:rPr>
        <w:t> </w:t>
      </w:r>
      <w:r>
        <w:rPr>
          <w:rFonts w:ascii="Cambria" w:hAnsi="Cambria"/>
          <w:w w:val="215"/>
          <w:position w:val="21"/>
          <w:sz w:val="22"/>
        </w:rPr>
        <w:t>Σ</w:t>
      </w:r>
      <w:r>
        <w:rPr>
          <w:rFonts w:ascii="Cambria" w:hAnsi="Cambria"/>
          <w:spacing w:val="-67"/>
          <w:w w:val="215"/>
          <w:position w:val="21"/>
          <w:sz w:val="22"/>
        </w:rPr>
        <w:t> </w:t>
      </w:r>
      <w:r>
        <w:rPr>
          <w:w w:val="130"/>
          <w:sz w:val="22"/>
        </w:rPr>
        <w:t>(</w:t>
      </w:r>
      <w:r>
        <w:rPr>
          <w:spacing w:val="-41"/>
          <w:w w:val="130"/>
          <w:sz w:val="22"/>
        </w:rPr>
        <w:t> </w:t>
      </w:r>
      <w:r>
        <w:rPr>
          <w:i/>
          <w:w w:val="150"/>
          <w:position w:val="15"/>
          <w:sz w:val="22"/>
          <w:u w:val="single"/>
        </w:rPr>
        <w:t>τ</w:t>
      </w:r>
      <w:r>
        <w:rPr>
          <w:i/>
          <w:w w:val="150"/>
          <w:position w:val="12"/>
          <w:sz w:val="16"/>
          <w:u w:val="single"/>
        </w:rPr>
        <w:t>ij</w:t>
      </w:r>
      <w:r>
        <w:rPr>
          <w:i/>
          <w:spacing w:val="-14"/>
          <w:w w:val="150"/>
          <w:position w:val="12"/>
          <w:sz w:val="16"/>
        </w:rPr>
        <w:t> </w:t>
      </w:r>
      <w:r>
        <w:rPr>
          <w:w w:val="130"/>
          <w:sz w:val="22"/>
        </w:rPr>
        <w:t>)</w:t>
      </w:r>
      <w:r>
        <w:rPr>
          <w:rFonts w:ascii="Trebuchet MS" w:hAnsi="Trebuchet MS"/>
          <w:w w:val="130"/>
          <w:position w:val="18"/>
          <w:sz w:val="16"/>
        </w:rPr>
        <w:t>1</w:t>
      </w:r>
      <w:r>
        <w:rPr>
          <w:rFonts w:ascii="Arial" w:hAnsi="Arial"/>
          <w:i/>
          <w:w w:val="130"/>
          <w:position w:val="18"/>
          <w:sz w:val="16"/>
        </w:rPr>
        <w:t>−</w:t>
      </w:r>
      <w:r>
        <w:rPr>
          <w:i/>
          <w:w w:val="130"/>
          <w:position w:val="18"/>
          <w:sz w:val="16"/>
        </w:rPr>
        <w:t>σ</w:t>
      </w:r>
      <w:r>
        <w:rPr>
          <w:i/>
          <w:spacing w:val="-11"/>
          <w:w w:val="130"/>
          <w:position w:val="18"/>
          <w:sz w:val="16"/>
        </w:rPr>
        <w:t> </w:t>
      </w:r>
      <w:r>
        <w:rPr>
          <w:i/>
          <w:spacing w:val="-5"/>
          <w:w w:val="130"/>
          <w:position w:val="15"/>
          <w:sz w:val="22"/>
          <w:u w:val="single"/>
        </w:rPr>
        <w:t>Y</w:t>
      </w:r>
      <w:r>
        <w:rPr>
          <w:i/>
          <w:spacing w:val="-5"/>
          <w:w w:val="130"/>
          <w:position w:val="11"/>
          <w:sz w:val="16"/>
          <w:u w:val="single"/>
        </w:rPr>
        <w:t>i</w:t>
      </w:r>
    </w:p>
    <w:p>
      <w:pPr>
        <w:spacing w:line="155" w:lineRule="exact" w:before="239"/>
        <w:ind w:left="0" w:right="1057" w:firstLine="0"/>
        <w:jc w:val="right"/>
        <w:rPr>
          <w:sz w:val="22"/>
        </w:rPr>
      </w:pPr>
      <w:r>
        <w:rPr/>
        <w:br w:type="column"/>
      </w:r>
      <w:r>
        <w:rPr>
          <w:spacing w:val="-5"/>
          <w:w w:val="115"/>
          <w:sz w:val="22"/>
        </w:rPr>
        <w:t>(3)</w:t>
      </w:r>
    </w:p>
    <w:p>
      <w:pPr>
        <w:spacing w:after="0" w:line="155" w:lineRule="exact"/>
        <w:jc w:val="right"/>
        <w:rPr>
          <w:sz w:val="22"/>
        </w:rPr>
        <w:sectPr>
          <w:type w:val="continuous"/>
          <w:pgSz w:w="12240" w:h="15840"/>
          <w:pgMar w:header="809" w:footer="1134" w:top="1760" w:bottom="1320" w:left="1680" w:right="740"/>
          <w:cols w:num="2" w:equalWidth="0">
            <w:col w:w="5492" w:space="40"/>
            <w:col w:w="4288"/>
          </w:cols>
        </w:sectPr>
      </w:pPr>
    </w:p>
    <w:p>
      <w:pPr>
        <w:tabs>
          <w:tab w:pos="1114" w:val="left" w:leader="none"/>
          <w:tab w:pos="1822" w:val="left" w:leader="none"/>
        </w:tabs>
        <w:spacing w:line="213" w:lineRule="exact" w:before="0"/>
        <w:ind w:left="0" w:right="880" w:firstLine="0"/>
        <w:jc w:val="center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4192">
                <wp:simplePos x="0" y="0"/>
                <wp:positionH relativeFrom="page">
                  <wp:posOffset>4097870</wp:posOffset>
                </wp:positionH>
                <wp:positionV relativeFrom="paragraph">
                  <wp:posOffset>74333</wp:posOffset>
                </wp:positionV>
                <wp:extent cx="36830" cy="1016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68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55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666992pt;margin-top:5.853066pt;width:2.9pt;height:8pt;mso-position-horizontal-relative:page;mso-position-vertical-relative:paragraph;z-index:-16012288" type="#_x0000_t202" id="docshape2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55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85"/>
          <w:sz w:val="22"/>
          <w:vertAlign w:val="superscript"/>
        </w:rPr>
        <w:t>j</w:t>
      </w:r>
      <w:r>
        <w:rPr>
          <w:i/>
          <w:sz w:val="22"/>
          <w:vertAlign w:val="baseline"/>
        </w:rPr>
        <w:tab/>
      </w:r>
      <w:r>
        <w:rPr>
          <w:spacing w:val="-10"/>
          <w:w w:val="130"/>
          <w:sz w:val="22"/>
          <w:vertAlign w:val="baseline"/>
        </w:rPr>
        <w:t>Π</w:t>
      </w:r>
      <w:r>
        <w:rPr>
          <w:sz w:val="22"/>
          <w:vertAlign w:val="baseline"/>
        </w:rPr>
        <w:tab/>
      </w:r>
      <w:r>
        <w:rPr>
          <w:i/>
          <w:spacing w:val="-10"/>
          <w:w w:val="130"/>
          <w:sz w:val="22"/>
          <w:vertAlign w:val="baseline"/>
        </w:rPr>
        <w:t>Y</w:t>
      </w:r>
    </w:p>
    <w:p>
      <w:pPr>
        <w:spacing w:line="146" w:lineRule="exact" w:before="0"/>
        <w:ind w:left="119" w:right="1341" w:firstLine="0"/>
        <w:jc w:val="center"/>
        <w:rPr>
          <w:i/>
          <w:sz w:val="16"/>
        </w:rPr>
      </w:pPr>
      <w:r>
        <w:rPr>
          <w:i/>
          <w:spacing w:val="-10"/>
          <w:w w:val="180"/>
          <w:sz w:val="16"/>
        </w:rPr>
        <w:t>j</w:t>
      </w:r>
    </w:p>
    <w:p>
      <w:pPr>
        <w:spacing w:after="0" w:line="146" w:lineRule="exact"/>
        <w:jc w:val="center"/>
        <w:rPr>
          <w:sz w:val="16"/>
        </w:rPr>
        <w:sectPr>
          <w:type w:val="continuous"/>
          <w:pgSz w:w="12240" w:h="15840"/>
          <w:pgMar w:header="809" w:footer="1134" w:top="1760" w:bottom="1320" w:left="1680" w:right="740"/>
        </w:sectPr>
      </w:pPr>
    </w:p>
    <w:p>
      <w:pPr>
        <w:spacing w:line="77" w:lineRule="exact" w:before="134"/>
        <w:ind w:left="0" w:right="316" w:firstLine="0"/>
        <w:jc w:val="right"/>
        <w:rPr>
          <w:rFonts w:ascii="Lucida Console"/>
          <w:sz w:val="12"/>
        </w:rPr>
      </w:pPr>
      <w:r>
        <w:rPr>
          <w:rFonts w:ascii="Times New Roman"/>
          <w:spacing w:val="71"/>
          <w:sz w:val="12"/>
          <w:u w:val="single"/>
        </w:rPr>
        <w:t> </w:t>
      </w:r>
      <w:r>
        <w:rPr>
          <w:rFonts w:ascii="Lucida Console"/>
          <w:spacing w:val="-10"/>
          <w:sz w:val="12"/>
          <w:u w:val="single"/>
        </w:rPr>
        <w:t>1</w:t>
      </w:r>
      <w:r>
        <w:rPr>
          <w:rFonts w:ascii="Lucida Console"/>
          <w:spacing w:val="40"/>
          <w:sz w:val="12"/>
          <w:u w:val="single"/>
        </w:rPr>
        <w:t> </w:t>
      </w:r>
    </w:p>
    <w:p>
      <w:pPr>
        <w:tabs>
          <w:tab w:pos="1391" w:val="left" w:leader="none"/>
        </w:tabs>
        <w:spacing w:line="230" w:lineRule="exact" w:before="0"/>
        <w:ind w:left="0" w:right="0" w:firstLine="0"/>
        <w:jc w:val="right"/>
        <w:rPr>
          <w:sz w:val="22"/>
        </w:rPr>
      </w:pPr>
      <w:r>
        <w:rPr>
          <w:i/>
          <w:w w:val="120"/>
          <w:sz w:val="22"/>
        </w:rPr>
        <w:t>p</w:t>
      </w:r>
      <w:r>
        <w:rPr>
          <w:i/>
          <w:spacing w:val="56"/>
          <w:w w:val="130"/>
          <w:sz w:val="22"/>
        </w:rPr>
        <w:t> </w:t>
      </w:r>
      <w:r>
        <w:rPr>
          <w:w w:val="130"/>
          <w:sz w:val="22"/>
        </w:rPr>
        <w:t>=</w:t>
      </w:r>
      <w:r>
        <w:rPr>
          <w:spacing w:val="-6"/>
          <w:w w:val="130"/>
          <w:sz w:val="22"/>
        </w:rPr>
        <w:t> </w:t>
      </w:r>
      <w:r>
        <w:rPr>
          <w:w w:val="130"/>
          <w:sz w:val="22"/>
        </w:rPr>
        <w:t>(</w:t>
      </w:r>
      <w:r>
        <w:rPr>
          <w:spacing w:val="-41"/>
          <w:w w:val="130"/>
          <w:sz w:val="22"/>
        </w:rPr>
        <w:t> </w:t>
      </w:r>
      <w:r>
        <w:rPr>
          <w:i/>
          <w:w w:val="130"/>
          <w:position w:val="15"/>
          <w:sz w:val="22"/>
          <w:u w:val="single"/>
        </w:rPr>
        <w:t>Y</w:t>
      </w:r>
      <w:r>
        <w:rPr>
          <w:i/>
          <w:w w:val="130"/>
          <w:position w:val="11"/>
          <w:sz w:val="16"/>
          <w:u w:val="single"/>
        </w:rPr>
        <w:t>i</w:t>
      </w:r>
      <w:r>
        <w:rPr>
          <w:i/>
          <w:spacing w:val="-13"/>
          <w:w w:val="130"/>
          <w:position w:val="11"/>
          <w:sz w:val="16"/>
        </w:rPr>
        <w:t> </w:t>
      </w:r>
      <w:r>
        <w:rPr>
          <w:w w:val="130"/>
          <w:sz w:val="22"/>
        </w:rPr>
        <w:t>)</w:t>
      </w:r>
      <w:r>
        <w:rPr>
          <w:spacing w:val="-41"/>
          <w:w w:val="130"/>
          <w:sz w:val="22"/>
        </w:rPr>
        <w:t> </w:t>
      </w:r>
      <w:r>
        <w:rPr>
          <w:rFonts w:ascii="Lucida Console" w:hAnsi="Lucida Console"/>
          <w:spacing w:val="-5"/>
          <w:w w:val="130"/>
          <w:position w:val="17"/>
          <w:sz w:val="12"/>
        </w:rPr>
        <w:t>1</w:t>
      </w:r>
      <w:r>
        <w:rPr>
          <w:rFonts w:ascii="Times New Roman" w:hAnsi="Times New Roman"/>
          <w:i/>
          <w:spacing w:val="-5"/>
          <w:w w:val="130"/>
          <w:position w:val="17"/>
          <w:sz w:val="12"/>
        </w:rPr>
        <w:t>−</w:t>
      </w:r>
      <w:r>
        <w:rPr>
          <w:i/>
          <w:spacing w:val="-5"/>
          <w:w w:val="130"/>
          <w:position w:val="17"/>
          <w:sz w:val="12"/>
        </w:rPr>
        <w:t>σ</w:t>
      </w:r>
      <w:r>
        <w:rPr>
          <w:i/>
          <w:position w:val="17"/>
          <w:sz w:val="12"/>
        </w:rPr>
        <w:tab/>
      </w:r>
      <w:r>
        <w:rPr>
          <w:spacing w:val="-10"/>
          <w:w w:val="120"/>
          <w:position w:val="15"/>
          <w:sz w:val="22"/>
        </w:rPr>
        <w:t>1</w:t>
      </w:r>
    </w:p>
    <w:p>
      <w:pPr>
        <w:spacing w:line="240" w:lineRule="auto" w:before="4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123" w:lineRule="exact"/>
        <w:ind w:right="1057"/>
        <w:jc w:val="right"/>
      </w:pPr>
      <w:r>
        <w:rPr>
          <w:spacing w:val="-5"/>
          <w:w w:val="115"/>
        </w:rPr>
        <w:t>(4)</w:t>
      </w:r>
    </w:p>
    <w:p>
      <w:pPr>
        <w:spacing w:after="0" w:line="123" w:lineRule="exact"/>
        <w:jc w:val="right"/>
        <w:sectPr>
          <w:type w:val="continuous"/>
          <w:pgSz w:w="12240" w:h="15840"/>
          <w:pgMar w:header="809" w:footer="1134" w:top="1760" w:bottom="1320" w:left="1680" w:right="740"/>
          <w:cols w:num="2" w:equalWidth="0">
            <w:col w:w="5103" w:space="40"/>
            <w:col w:w="4677"/>
          </w:cols>
        </w:sectPr>
      </w:pP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20" w:lineRule="exact"/>
        <w:ind w:left="48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1620" cy="5715"/>
                <wp:effectExtent l="9525" t="0" r="0" b="3810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261620" cy="5715"/>
                          <a:chExt cx="261620" cy="571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2768"/>
                            <a:ext cx="261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620" h="0">
                                <a:moveTo>
                                  <a:pt x="0" y="0"/>
                                </a:moveTo>
                                <a:lnTo>
                                  <a:pt x="261518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.6pt;height:.45pt;mso-position-horizontal-relative:char;mso-position-vertical-relative:line" id="docshapegroup29" coordorigin="0,0" coordsize="412,9">
                <v:line style="position:absolute" from="0,4" to="412,4" stroked="true" strokeweight=".43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76" w:val="left" w:leader="none"/>
          <w:tab w:pos="1130" w:val="left" w:leader="none"/>
        </w:tabs>
        <w:spacing w:before="0"/>
        <w:ind w:left="0" w:right="862" w:firstLine="0"/>
        <w:jc w:val="center"/>
        <w:rPr>
          <w:i/>
          <w:sz w:val="22"/>
        </w:rPr>
      </w:pPr>
      <w:r>
        <w:rPr>
          <w:i/>
          <w:spacing w:val="-10"/>
          <w:w w:val="150"/>
          <w:sz w:val="22"/>
          <w:vertAlign w:val="superscript"/>
        </w:rPr>
        <w:t>i</w:t>
      </w:r>
      <w:r>
        <w:rPr>
          <w:i/>
          <w:sz w:val="22"/>
          <w:vertAlign w:val="baseline"/>
        </w:rPr>
        <w:tab/>
      </w:r>
      <w:r>
        <w:rPr>
          <w:i/>
          <w:spacing w:val="-10"/>
          <w:w w:val="145"/>
          <w:sz w:val="22"/>
          <w:vertAlign w:val="baseline"/>
        </w:rPr>
        <w:t>Y</w:t>
      </w:r>
      <w:r>
        <w:rPr>
          <w:i/>
          <w:sz w:val="22"/>
          <w:vertAlign w:val="baseline"/>
        </w:rPr>
        <w:tab/>
      </w:r>
      <w:r>
        <w:rPr>
          <w:i/>
          <w:spacing w:val="-4"/>
          <w:w w:val="145"/>
          <w:sz w:val="22"/>
          <w:vertAlign w:val="baseline"/>
        </w:rPr>
        <w:t>γ</w:t>
      </w:r>
      <w:r>
        <w:rPr>
          <w:i/>
          <w:spacing w:val="-4"/>
          <w:w w:val="145"/>
          <w:sz w:val="22"/>
          <w:vertAlign w:val="subscript"/>
        </w:rPr>
        <w:t>i</w:t>
      </w:r>
      <w:r>
        <w:rPr>
          <w:spacing w:val="-4"/>
          <w:w w:val="145"/>
          <w:sz w:val="22"/>
          <w:vertAlign w:val="baseline"/>
        </w:rPr>
        <w:t>Π</w:t>
      </w:r>
      <w:r>
        <w:rPr>
          <w:i/>
          <w:spacing w:val="-4"/>
          <w:w w:val="145"/>
          <w:sz w:val="22"/>
          <w:vertAlign w:val="subscript"/>
        </w:rPr>
        <w:t>i</w:t>
      </w:r>
    </w:p>
    <w:p>
      <w:pPr>
        <w:pStyle w:val="BodyText"/>
        <w:spacing w:line="242" w:lineRule="auto" w:before="55"/>
        <w:ind w:left="120" w:right="1057"/>
        <w:jc w:val="both"/>
      </w:pPr>
      <w:hyperlink w:history="true" w:anchor="_bookmark0">
        <w:r>
          <w:rPr>
            <w:w w:val="110"/>
          </w:rPr>
          <w:t>(1)</w:t>
        </w:r>
      </w:hyperlink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typical</w:t>
      </w:r>
      <w:r>
        <w:rPr>
          <w:w w:val="110"/>
        </w:rPr>
        <w:t> gravity</w:t>
      </w:r>
      <w:r>
        <w:rPr>
          <w:w w:val="110"/>
        </w:rPr>
        <w:t> equation,</w:t>
      </w:r>
      <w:r>
        <w:rPr>
          <w:w w:val="110"/>
        </w:rPr>
        <w:t> which</w:t>
      </w:r>
      <w:r>
        <w:rPr>
          <w:w w:val="110"/>
        </w:rPr>
        <w:t> relates</w:t>
      </w:r>
      <w:r>
        <w:rPr>
          <w:w w:val="110"/>
        </w:rPr>
        <w:t> bilateral</w:t>
      </w:r>
      <w:r>
        <w:rPr>
          <w:w w:val="110"/>
        </w:rPr>
        <w:t> trade</w:t>
      </w:r>
      <w:r>
        <w:rPr>
          <w:w w:val="110"/>
        </w:rPr>
        <w:t> </w:t>
      </w:r>
      <w:r>
        <w:rPr>
          <w:w w:val="145"/>
        </w:rPr>
        <w:t>(</w:t>
      </w:r>
      <w:r>
        <w:rPr>
          <w:i/>
          <w:w w:val="145"/>
        </w:rPr>
        <w:t>X</w:t>
      </w:r>
      <w:r>
        <w:rPr>
          <w:i/>
          <w:w w:val="145"/>
          <w:vertAlign w:val="subscript"/>
        </w:rPr>
        <w:t>ij</w:t>
      </w:r>
      <w:r>
        <w:rPr>
          <w:w w:val="145"/>
          <w:vertAlign w:val="baseline"/>
        </w:rPr>
        <w:t>)</w:t>
      </w:r>
      <w:r>
        <w:rPr>
          <w:spacing w:val="-15"/>
          <w:w w:val="145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w w:val="110"/>
          <w:vertAlign w:val="baseline"/>
        </w:rPr>
        <w:t> exporter</w:t>
      </w:r>
      <w:r>
        <w:rPr>
          <w:w w:val="110"/>
          <w:vertAlign w:val="baseline"/>
        </w:rPr>
        <w:t> </w:t>
      </w:r>
      <w:r>
        <w:rPr>
          <w:i/>
          <w:w w:val="145"/>
          <w:vertAlign w:val="baseline"/>
        </w:rPr>
        <w:t>i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importer</w:t>
      </w:r>
      <w:r>
        <w:rPr>
          <w:w w:val="110"/>
          <w:vertAlign w:val="baseline"/>
        </w:rPr>
        <w:t> </w:t>
      </w:r>
      <w:r>
        <w:rPr>
          <w:i/>
          <w:w w:val="145"/>
          <w:vertAlign w:val="baseline"/>
        </w:rPr>
        <w:t>j</w:t>
      </w:r>
      <w:r>
        <w:rPr>
          <w:i/>
          <w:w w:val="145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w w:val="110"/>
          <w:vertAlign w:val="baseline"/>
        </w:rPr>
        <w:t> exporter</w:t>
      </w:r>
      <w:r>
        <w:rPr>
          <w:w w:val="110"/>
          <w:vertAlign w:val="baseline"/>
        </w:rPr>
        <w:t> output</w:t>
      </w:r>
      <w:r>
        <w:rPr>
          <w:w w:val="110"/>
          <w:vertAlign w:val="baseline"/>
        </w:rPr>
        <w:t> </w:t>
      </w:r>
      <w:r>
        <w:rPr>
          <w:w w:val="145"/>
          <w:vertAlign w:val="baseline"/>
        </w:rPr>
        <w:t>(</w:t>
      </w:r>
      <w:r>
        <w:rPr>
          <w:i/>
          <w:w w:val="145"/>
          <w:vertAlign w:val="baseline"/>
        </w:rPr>
        <w:t>Y</w:t>
      </w:r>
      <w:r>
        <w:rPr>
          <w:i/>
          <w:w w:val="145"/>
          <w:vertAlign w:val="subscript"/>
        </w:rPr>
        <w:t>i</w:t>
      </w:r>
      <w:r>
        <w:rPr>
          <w:w w:val="145"/>
          <w:vertAlign w:val="baseline"/>
        </w:rPr>
        <w:t>),</w:t>
      </w:r>
      <w:r>
        <w:rPr>
          <w:spacing w:val="-2"/>
          <w:w w:val="145"/>
          <w:vertAlign w:val="baseline"/>
        </w:rPr>
        <w:t> </w:t>
      </w:r>
      <w:r>
        <w:rPr>
          <w:w w:val="110"/>
          <w:vertAlign w:val="baseline"/>
        </w:rPr>
        <w:t>importer</w:t>
      </w:r>
      <w:r>
        <w:rPr>
          <w:w w:val="110"/>
          <w:vertAlign w:val="baseline"/>
        </w:rPr>
        <w:t> expenditures</w:t>
      </w:r>
      <w:r>
        <w:rPr>
          <w:w w:val="110"/>
          <w:vertAlign w:val="baseline"/>
        </w:rPr>
        <w:t> </w:t>
      </w:r>
      <w:r>
        <w:rPr>
          <w:w w:val="145"/>
          <w:vertAlign w:val="baseline"/>
        </w:rPr>
        <w:t>(</w:t>
      </w:r>
      <w:r>
        <w:rPr>
          <w:i/>
          <w:w w:val="145"/>
          <w:vertAlign w:val="baseline"/>
        </w:rPr>
        <w:t>E</w:t>
      </w:r>
      <w:r>
        <w:rPr>
          <w:i/>
          <w:w w:val="145"/>
          <w:vertAlign w:val="subscript"/>
        </w:rPr>
        <w:t>j</w:t>
      </w:r>
      <w:r>
        <w:rPr>
          <w:w w:val="145"/>
          <w:vertAlign w:val="baseline"/>
        </w:rPr>
        <w:t>),</w:t>
      </w:r>
      <w:r>
        <w:rPr>
          <w:spacing w:val="-2"/>
          <w:w w:val="145"/>
          <w:vertAlign w:val="baseline"/>
        </w:rPr>
        <w:t> </w:t>
      </w:r>
      <w:r>
        <w:rPr>
          <w:w w:val="110"/>
          <w:vertAlign w:val="baseline"/>
        </w:rPr>
        <w:t>global</w:t>
      </w:r>
      <w:r>
        <w:rPr>
          <w:w w:val="110"/>
          <w:vertAlign w:val="baseline"/>
        </w:rPr>
        <w:t> output</w:t>
      </w:r>
      <w:r>
        <w:rPr>
          <w:w w:val="110"/>
          <w:vertAlign w:val="baseline"/>
        </w:rPr>
        <w:t> (</w:t>
      </w:r>
      <w:r>
        <w:rPr>
          <w:i/>
          <w:w w:val="110"/>
          <w:vertAlign w:val="baseline"/>
        </w:rPr>
        <w:t>Y</w:t>
      </w:r>
      <w:r>
        <w:rPr>
          <w:i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), </w:t>
      </w:r>
      <w:r>
        <w:rPr>
          <w:spacing w:val="-2"/>
          <w:w w:val="110"/>
          <w:vertAlign w:val="baseline"/>
        </w:rPr>
        <w:t>bilateral</w:t>
      </w:r>
      <w:r>
        <w:rPr>
          <w:spacing w:val="-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trade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costs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45"/>
          <w:vertAlign w:val="baseline"/>
        </w:rPr>
        <w:t>(</w:t>
      </w:r>
      <w:r>
        <w:rPr>
          <w:i/>
          <w:spacing w:val="-2"/>
          <w:w w:val="145"/>
          <w:vertAlign w:val="baseline"/>
        </w:rPr>
        <w:t>τ</w:t>
      </w:r>
      <w:r>
        <w:rPr>
          <w:i/>
          <w:spacing w:val="-2"/>
          <w:w w:val="145"/>
          <w:vertAlign w:val="subscript"/>
        </w:rPr>
        <w:t>ij</w:t>
      </w:r>
      <w:r>
        <w:rPr>
          <w:spacing w:val="-2"/>
          <w:w w:val="145"/>
          <w:vertAlign w:val="baseline"/>
        </w:rPr>
        <w:t>),</w:t>
      </w:r>
      <w:r>
        <w:rPr>
          <w:spacing w:val="-17"/>
          <w:w w:val="145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elasticity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substitution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(</w:t>
      </w:r>
      <w:r>
        <w:rPr>
          <w:i/>
          <w:spacing w:val="-2"/>
          <w:w w:val="110"/>
          <w:vertAlign w:val="baseline"/>
        </w:rPr>
        <w:t>σ</w:t>
      </w:r>
      <w:r>
        <w:rPr>
          <w:spacing w:val="-2"/>
          <w:w w:val="110"/>
          <w:vertAlign w:val="baseline"/>
        </w:rPr>
        <w:t>),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outward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inward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multi- </w:t>
      </w:r>
      <w:r>
        <w:rPr>
          <w:w w:val="110"/>
          <w:vertAlign w:val="baseline"/>
        </w:rPr>
        <w:t>lateral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resistances</w:t>
      </w:r>
      <w:r>
        <w:rPr>
          <w:spacing w:val="-8"/>
          <w:w w:val="110"/>
          <w:vertAlign w:val="baseline"/>
        </w:rPr>
        <w:t> </w:t>
      </w:r>
      <w:r>
        <w:rPr>
          <w:w w:val="145"/>
          <w:vertAlign w:val="baseline"/>
        </w:rPr>
        <w:t>(Π</w:t>
      </w:r>
      <w:r>
        <w:rPr>
          <w:i/>
          <w:w w:val="145"/>
          <w:vertAlign w:val="subscript"/>
        </w:rPr>
        <w:t>i</w:t>
      </w:r>
      <w:r>
        <w:rPr>
          <w:i/>
          <w:spacing w:val="-19"/>
          <w:w w:val="14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i/>
          <w:w w:val="145"/>
          <w:vertAlign w:val="baseline"/>
        </w:rPr>
        <w:t>P</w:t>
      </w:r>
      <w:r>
        <w:rPr>
          <w:i/>
          <w:w w:val="145"/>
          <w:vertAlign w:val="subscript"/>
        </w:rPr>
        <w:t>j</w:t>
      </w:r>
      <w:r>
        <w:rPr>
          <w:w w:val="145"/>
          <w:vertAlign w:val="baseline"/>
        </w:rPr>
        <w:t>).</w:t>
      </w:r>
      <w:r>
        <w:rPr>
          <w:spacing w:val="-6"/>
          <w:w w:val="145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multilateral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resistance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(MR)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terms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6"/>
          <w:w w:val="110"/>
          <w:vertAlign w:val="baseline"/>
        </w:rPr>
        <w:t> </w:t>
      </w:r>
      <w:hyperlink w:history="true" w:anchor="_bookmark1">
        <w:r>
          <w:rPr>
            <w:w w:val="110"/>
            <w:vertAlign w:val="baseline"/>
          </w:rPr>
          <w:t>(2)</w:t>
        </w:r>
      </w:hyperlink>
      <w:r>
        <w:rPr>
          <w:w w:val="110"/>
          <w:vertAlign w:val="baseline"/>
        </w:rPr>
        <w:t> and </w:t>
      </w:r>
      <w:hyperlink w:history="true" w:anchor="_bookmark2">
        <w:r>
          <w:rPr>
            <w:w w:val="110"/>
            <w:vertAlign w:val="baseline"/>
          </w:rPr>
          <w:t>(3).</w:t>
        </w:r>
      </w:hyperlink>
    </w:p>
    <w:p>
      <w:pPr>
        <w:pStyle w:val="BodyText"/>
        <w:spacing w:before="1"/>
      </w:pPr>
    </w:p>
    <w:p>
      <w:pPr>
        <w:pStyle w:val="BodyText"/>
        <w:spacing w:line="242" w:lineRule="auto"/>
        <w:ind w:left="120" w:right="1057" w:firstLine="338"/>
        <w:jc w:val="both"/>
      </w:pPr>
      <w:r>
        <w:rPr>
          <w:w w:val="105"/>
        </w:rPr>
        <w:t>The</w:t>
      </w:r>
      <w:r>
        <w:rPr>
          <w:w w:val="105"/>
        </w:rPr>
        <w:t> </w:t>
      </w:r>
      <w:r>
        <w:rPr>
          <w:i/>
          <w:w w:val="105"/>
        </w:rPr>
        <w:t>gegravity</w:t>
      </w:r>
      <w:r>
        <w:rPr>
          <w:i/>
          <w:w w:val="105"/>
        </w:rPr>
        <w:t> </w:t>
      </w:r>
      <w:r>
        <w:rPr>
          <w:w w:val="105"/>
        </w:rPr>
        <w:t>Python</w:t>
      </w:r>
      <w:r>
        <w:rPr>
          <w:w w:val="105"/>
        </w:rPr>
        <w:t> package</w:t>
      </w:r>
      <w:r>
        <w:rPr>
          <w:w w:val="105"/>
        </w:rPr>
        <w:t> offers</w:t>
      </w:r>
      <w:r>
        <w:rPr>
          <w:w w:val="105"/>
        </w:rPr>
        <w:t> a</w:t>
      </w:r>
      <w:r>
        <w:rPr>
          <w:w w:val="105"/>
        </w:rPr>
        <w:t> comprehensive</w:t>
      </w:r>
      <w:r>
        <w:rPr>
          <w:w w:val="105"/>
        </w:rPr>
        <w:t> suite</w:t>
      </w:r>
      <w:r>
        <w:rPr>
          <w:w w:val="105"/>
        </w:rPr>
        <w:t> of</w:t>
      </w:r>
      <w:r>
        <w:rPr>
          <w:w w:val="105"/>
        </w:rPr>
        <w:t> tools</w:t>
      </w:r>
      <w:r>
        <w:rPr>
          <w:w w:val="105"/>
        </w:rPr>
        <w:t> designed</w:t>
      </w:r>
      <w:r>
        <w:rPr>
          <w:w w:val="105"/>
        </w:rPr>
        <w:t> for</w:t>
      </w:r>
      <w:r>
        <w:rPr>
          <w:w w:val="105"/>
        </w:rPr>
        <w:t> esti- mating</w:t>
      </w:r>
      <w:r>
        <w:rPr>
          <w:w w:val="105"/>
        </w:rPr>
        <w:t> general</w:t>
      </w:r>
      <w:r>
        <w:rPr>
          <w:w w:val="105"/>
        </w:rPr>
        <w:t> equilibrium</w:t>
      </w:r>
      <w:r>
        <w:rPr>
          <w:w w:val="105"/>
        </w:rPr>
        <w:t> (GE)</w:t>
      </w:r>
      <w:r>
        <w:rPr>
          <w:w w:val="105"/>
        </w:rPr>
        <w:t> structural</w:t>
      </w:r>
      <w:r>
        <w:rPr>
          <w:w w:val="105"/>
        </w:rPr>
        <w:t> gravity</w:t>
      </w:r>
      <w:r>
        <w:rPr>
          <w:w w:val="105"/>
        </w:rPr>
        <w:t> models</w:t>
      </w:r>
      <w:r>
        <w:rPr>
          <w:w w:val="105"/>
        </w:rPr>
        <w:t> and</w:t>
      </w:r>
      <w:r>
        <w:rPr>
          <w:w w:val="105"/>
        </w:rPr>
        <w:t> conducting</w:t>
      </w:r>
      <w:r>
        <w:rPr>
          <w:w w:val="105"/>
        </w:rPr>
        <w:t> counterfactual simulations.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package</w:t>
      </w:r>
      <w:r>
        <w:rPr>
          <w:w w:val="105"/>
        </w:rPr>
        <w:t> is</w:t>
      </w:r>
      <w:r>
        <w:rPr>
          <w:w w:val="105"/>
        </w:rPr>
        <w:t> particularly</w:t>
      </w:r>
      <w:r>
        <w:rPr>
          <w:w w:val="105"/>
        </w:rPr>
        <w:t> valuable</w:t>
      </w:r>
      <w:r>
        <w:rPr>
          <w:w w:val="105"/>
        </w:rPr>
        <w:t> for</w:t>
      </w:r>
      <w:r>
        <w:rPr>
          <w:w w:val="105"/>
        </w:rPr>
        <w:t> researchers</w:t>
      </w:r>
      <w:r>
        <w:rPr>
          <w:w w:val="105"/>
        </w:rPr>
        <w:t> and</w:t>
      </w:r>
      <w:r>
        <w:rPr>
          <w:w w:val="105"/>
        </w:rPr>
        <w:t> analysts</w:t>
      </w:r>
      <w:r>
        <w:rPr>
          <w:w w:val="105"/>
        </w:rPr>
        <w:t> working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the field of international trade.</w:t>
      </w:r>
    </w:p>
    <w:p>
      <w:pPr>
        <w:pStyle w:val="BodyText"/>
        <w:spacing w:line="268" w:lineRule="exact"/>
        <w:ind w:left="120"/>
        <w:jc w:val="both"/>
      </w:pPr>
      <w:r>
        <w:rPr>
          <w:w w:val="105"/>
        </w:rPr>
        <w:t>One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key</w:t>
      </w:r>
      <w:r>
        <w:rPr>
          <w:spacing w:val="4"/>
          <w:w w:val="105"/>
        </w:rPr>
        <w:t> </w:t>
      </w:r>
      <w:r>
        <w:rPr>
          <w:w w:val="105"/>
        </w:rPr>
        <w:t>features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package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its</w:t>
      </w:r>
      <w:r>
        <w:rPr>
          <w:spacing w:val="4"/>
          <w:w w:val="105"/>
        </w:rPr>
        <w:t> </w:t>
      </w:r>
      <w:r>
        <w:rPr>
          <w:w w:val="105"/>
        </w:rPr>
        <w:t>ability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calculate</w:t>
      </w:r>
      <w:r>
        <w:rPr>
          <w:spacing w:val="4"/>
          <w:w w:val="105"/>
        </w:rPr>
        <w:t> </w:t>
      </w:r>
      <w:r>
        <w:rPr>
          <w:w w:val="105"/>
        </w:rPr>
        <w:t>theory-consistent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estimates</w:t>
      </w:r>
    </w:p>
    <w:p>
      <w:pPr>
        <w:spacing w:after="0" w:line="268" w:lineRule="exact"/>
        <w:jc w:val="both"/>
        <w:sectPr>
          <w:type w:val="continuous"/>
          <w:pgSz w:w="12240" w:h="15840"/>
          <w:pgMar w:header="809" w:footer="1134" w:top="1760" w:bottom="1320" w:left="1680" w:right="740"/>
        </w:sectPr>
      </w:pPr>
    </w:p>
    <w:p>
      <w:pPr>
        <w:pStyle w:val="BodyText"/>
        <w:spacing w:line="242" w:lineRule="auto" w:before="60"/>
        <w:ind w:left="120" w:right="1057"/>
        <w:jc w:val="both"/>
      </w:pP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structural</w:t>
      </w:r>
      <w:r>
        <w:rPr>
          <w:w w:val="105"/>
        </w:rPr>
        <w:t> multilateral</w:t>
      </w:r>
      <w:r>
        <w:rPr>
          <w:w w:val="105"/>
        </w:rPr>
        <w:t> resistance</w:t>
      </w:r>
      <w:r>
        <w:rPr>
          <w:w w:val="105"/>
        </w:rPr>
        <w:t> terms</w:t>
      </w:r>
      <w:r>
        <w:rPr>
          <w:w w:val="105"/>
        </w:rPr>
        <w:t> proposed</w:t>
      </w:r>
      <w:r>
        <w:rPr>
          <w:w w:val="105"/>
        </w:rPr>
        <w:t> by</w:t>
      </w:r>
      <w:r>
        <w:rPr>
          <w:w w:val="105"/>
        </w:rPr>
        <w:t> Anderson</w:t>
      </w:r>
      <w:r>
        <w:rPr>
          <w:w w:val="105"/>
        </w:rPr>
        <w:t> and</w:t>
      </w:r>
      <w:r>
        <w:rPr>
          <w:w w:val="105"/>
        </w:rPr>
        <w:t> van</w:t>
      </w:r>
      <w:r>
        <w:rPr>
          <w:w w:val="105"/>
        </w:rPr>
        <w:t> Wincoop (2003).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estimates</w:t>
      </w:r>
      <w:r>
        <w:rPr>
          <w:w w:val="105"/>
        </w:rPr>
        <w:t> are</w:t>
      </w:r>
      <w:r>
        <w:rPr>
          <w:w w:val="105"/>
        </w:rPr>
        <w:t> derived</w:t>
      </w:r>
      <w:r>
        <w:rPr>
          <w:w w:val="105"/>
        </w:rPr>
        <w:t> from</w:t>
      </w:r>
      <w:r>
        <w:rPr>
          <w:w w:val="105"/>
        </w:rPr>
        <w:t> standard</w:t>
      </w:r>
      <w:r>
        <w:rPr>
          <w:w w:val="105"/>
        </w:rPr>
        <w:t> econometric</w:t>
      </w:r>
      <w:r>
        <w:rPr>
          <w:w w:val="105"/>
        </w:rPr>
        <w:t> gravity</w:t>
      </w:r>
      <w:r>
        <w:rPr>
          <w:w w:val="105"/>
        </w:rPr>
        <w:t> results,</w:t>
      </w:r>
      <w:r>
        <w:rPr>
          <w:w w:val="105"/>
        </w:rPr>
        <w:t> providing researchers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reliable</w:t>
      </w:r>
      <w:r>
        <w:rPr>
          <w:spacing w:val="-6"/>
          <w:w w:val="105"/>
        </w:rPr>
        <w:t> </w:t>
      </w:r>
      <w:r>
        <w:rPr>
          <w:w w:val="105"/>
        </w:rPr>
        <w:t>method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incorporating</w:t>
      </w:r>
      <w:r>
        <w:rPr>
          <w:spacing w:val="-6"/>
          <w:w w:val="105"/>
        </w:rPr>
        <w:t> </w:t>
      </w:r>
      <w:r>
        <w:rPr>
          <w:w w:val="105"/>
        </w:rPr>
        <w:t>these</w:t>
      </w:r>
      <w:r>
        <w:rPr>
          <w:spacing w:val="-6"/>
          <w:w w:val="105"/>
        </w:rPr>
        <w:t> </w:t>
      </w:r>
      <w:r>
        <w:rPr>
          <w:w w:val="105"/>
        </w:rPr>
        <w:t>important</w:t>
      </w:r>
      <w:r>
        <w:rPr>
          <w:spacing w:val="-6"/>
          <w:w w:val="105"/>
        </w:rPr>
        <w:t> </w:t>
      </w:r>
      <w:r>
        <w:rPr>
          <w:w w:val="105"/>
        </w:rPr>
        <w:t>factors</w:t>
      </w:r>
      <w:r>
        <w:rPr>
          <w:spacing w:val="-6"/>
          <w:w w:val="105"/>
        </w:rPr>
        <w:t> </w:t>
      </w:r>
      <w:r>
        <w:rPr>
          <w:w w:val="105"/>
        </w:rPr>
        <w:t>into</w:t>
      </w:r>
      <w:r>
        <w:rPr>
          <w:spacing w:val="-6"/>
          <w:w w:val="105"/>
        </w:rPr>
        <w:t> </w:t>
      </w:r>
      <w:r>
        <w:rPr>
          <w:w w:val="105"/>
        </w:rPr>
        <w:t>their</w:t>
      </w:r>
      <w:r>
        <w:rPr>
          <w:spacing w:val="-6"/>
          <w:w w:val="105"/>
        </w:rPr>
        <w:t> </w:t>
      </w:r>
      <w:r>
        <w:rPr>
          <w:w w:val="105"/>
        </w:rPr>
        <w:t>mod- </w:t>
      </w:r>
      <w:r>
        <w:rPr>
          <w:spacing w:val="-4"/>
          <w:w w:val="105"/>
        </w:rPr>
        <w:t>els.</w:t>
      </w:r>
    </w:p>
    <w:p>
      <w:pPr>
        <w:pStyle w:val="BodyText"/>
        <w:spacing w:line="242" w:lineRule="auto"/>
        <w:ind w:left="120" w:right="1055"/>
        <w:jc w:val="both"/>
      </w:pPr>
      <w:r>
        <w:rPr>
          <w:w w:val="105"/>
        </w:rPr>
        <w:t>Additionally,</w:t>
      </w:r>
      <w:r>
        <w:rPr>
          <w:w w:val="105"/>
        </w:rPr>
        <w:t> the</w:t>
      </w:r>
      <w:r>
        <w:rPr>
          <w:w w:val="105"/>
        </w:rPr>
        <w:t> package</w:t>
      </w:r>
      <w:r>
        <w:rPr>
          <w:w w:val="105"/>
        </w:rPr>
        <w:t> includes</w:t>
      </w:r>
      <w:r>
        <w:rPr>
          <w:w w:val="105"/>
        </w:rPr>
        <w:t> functionality</w:t>
      </w:r>
      <w:r>
        <w:rPr>
          <w:w w:val="105"/>
        </w:rPr>
        <w:t> for</w:t>
      </w:r>
      <w:r>
        <w:rPr>
          <w:w w:val="105"/>
        </w:rPr>
        <w:t> simulating</w:t>
      </w:r>
      <w:r>
        <w:rPr>
          <w:w w:val="105"/>
        </w:rPr>
        <w:t> GE</w:t>
      </w:r>
      <w:r>
        <w:rPr>
          <w:w w:val="105"/>
        </w:rPr>
        <w:t> effects</w:t>
      </w:r>
      <w:r>
        <w:rPr>
          <w:w w:val="105"/>
        </w:rPr>
        <w:t> resulting</w:t>
      </w:r>
      <w:r>
        <w:rPr>
          <w:w w:val="105"/>
        </w:rPr>
        <w:t> from various</w:t>
      </w:r>
      <w:r>
        <w:rPr>
          <w:w w:val="105"/>
        </w:rPr>
        <w:t> counterfactual</w:t>
      </w:r>
      <w:r>
        <w:rPr>
          <w:w w:val="105"/>
        </w:rPr>
        <w:t> experiments.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example,</w:t>
      </w:r>
      <w:r>
        <w:rPr>
          <w:w w:val="105"/>
        </w:rPr>
        <w:t> researchers</w:t>
      </w:r>
      <w:r>
        <w:rPr>
          <w:w w:val="105"/>
        </w:rPr>
        <w:t> can</w:t>
      </w:r>
      <w:r>
        <w:rPr>
          <w:w w:val="105"/>
        </w:rPr>
        <w:t> use</w:t>
      </w:r>
      <w:r>
        <w:rPr>
          <w:w w:val="105"/>
        </w:rPr>
        <w:t> the</w:t>
      </w:r>
      <w:r>
        <w:rPr>
          <w:w w:val="105"/>
        </w:rPr>
        <w:t> package</w:t>
      </w:r>
      <w:r>
        <w:rPr>
          <w:w w:val="105"/>
        </w:rPr>
        <w:t> to</w:t>
      </w:r>
      <w:r>
        <w:rPr>
          <w:w w:val="105"/>
        </w:rPr>
        <w:t> sim- ulate</w:t>
      </w:r>
      <w:r>
        <w:rPr>
          <w:w w:val="105"/>
        </w:rPr>
        <w:t> the</w:t>
      </w:r>
      <w:r>
        <w:rPr>
          <w:w w:val="105"/>
        </w:rPr>
        <w:t> potential</w:t>
      </w:r>
      <w:r>
        <w:rPr>
          <w:w w:val="105"/>
        </w:rPr>
        <w:t> impacts</w:t>
      </w:r>
      <w:r>
        <w:rPr>
          <w:w w:val="105"/>
        </w:rPr>
        <w:t> of</w:t>
      </w:r>
      <w:r>
        <w:rPr>
          <w:w w:val="105"/>
        </w:rPr>
        <w:t> new</w:t>
      </w:r>
      <w:r>
        <w:rPr>
          <w:w w:val="105"/>
        </w:rPr>
        <w:t> trade</w:t>
      </w:r>
      <w:r>
        <w:rPr>
          <w:w w:val="105"/>
        </w:rPr>
        <w:t> agreements</w:t>
      </w:r>
      <w:r>
        <w:rPr>
          <w:w w:val="105"/>
        </w:rPr>
        <w:t> or</w:t>
      </w:r>
      <w:r>
        <w:rPr>
          <w:w w:val="105"/>
        </w:rPr>
        <w:t> changes</w:t>
      </w:r>
      <w:r>
        <w:rPr>
          <w:w w:val="105"/>
        </w:rPr>
        <w:t> to</w:t>
      </w:r>
      <w:r>
        <w:rPr>
          <w:w w:val="105"/>
        </w:rPr>
        <w:t> other</w:t>
      </w:r>
      <w:r>
        <w:rPr>
          <w:w w:val="105"/>
        </w:rPr>
        <w:t> types</w:t>
      </w:r>
      <w:r>
        <w:rPr>
          <w:w w:val="105"/>
        </w:rPr>
        <w:t> of</w:t>
      </w:r>
      <w:r>
        <w:rPr>
          <w:w w:val="105"/>
        </w:rPr>
        <w:t> trade costs.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capability</w:t>
      </w:r>
      <w:r>
        <w:rPr>
          <w:w w:val="105"/>
        </w:rPr>
        <w:t> allows</w:t>
      </w:r>
      <w:r>
        <w:rPr>
          <w:w w:val="105"/>
        </w:rPr>
        <w:t> analysts</w:t>
      </w:r>
      <w:r>
        <w:rPr>
          <w:w w:val="105"/>
        </w:rPr>
        <w:t> to</w:t>
      </w:r>
      <w:r>
        <w:rPr>
          <w:w w:val="105"/>
        </w:rPr>
        <w:t> explore</w:t>
      </w:r>
      <w:r>
        <w:rPr>
          <w:w w:val="105"/>
        </w:rPr>
        <w:t> different</w:t>
      </w:r>
      <w:r>
        <w:rPr>
          <w:w w:val="105"/>
        </w:rPr>
        <w:t> scenarios</w:t>
      </w:r>
      <w:r>
        <w:rPr>
          <w:w w:val="105"/>
        </w:rPr>
        <w:t> and</w:t>
      </w:r>
      <w:r>
        <w:rPr>
          <w:w w:val="105"/>
        </w:rPr>
        <w:t> assess</w:t>
      </w:r>
      <w:r>
        <w:rPr>
          <w:w w:val="105"/>
        </w:rPr>
        <w:t> the</w:t>
      </w:r>
      <w:r>
        <w:rPr>
          <w:w w:val="105"/>
        </w:rPr>
        <w:t> poten-</w:t>
      </w:r>
      <w:r>
        <w:rPr>
          <w:spacing w:val="40"/>
          <w:w w:val="105"/>
        </w:rPr>
        <w:t> </w:t>
      </w:r>
      <w:r>
        <w:rPr>
          <w:w w:val="105"/>
        </w:rPr>
        <w:t>tial</w:t>
      </w:r>
      <w:r>
        <w:rPr>
          <w:w w:val="105"/>
        </w:rPr>
        <w:t> outcomes</w:t>
      </w:r>
      <w:r>
        <w:rPr>
          <w:w w:val="105"/>
        </w:rPr>
        <w:t> of</w:t>
      </w:r>
      <w:r>
        <w:rPr>
          <w:w w:val="105"/>
        </w:rPr>
        <w:t> policy</w:t>
      </w:r>
      <w:r>
        <w:rPr>
          <w:w w:val="105"/>
        </w:rPr>
        <w:t> changes</w:t>
      </w:r>
      <w:r>
        <w:rPr>
          <w:w w:val="105"/>
        </w:rPr>
        <w:t> or</w:t>
      </w:r>
      <w:r>
        <w:rPr>
          <w:w w:val="105"/>
        </w:rPr>
        <w:t> other</w:t>
      </w:r>
      <w:r>
        <w:rPr>
          <w:w w:val="105"/>
        </w:rPr>
        <w:t> external</w:t>
      </w:r>
      <w:r>
        <w:rPr>
          <w:w w:val="105"/>
        </w:rPr>
        <w:t> factors</w:t>
      </w:r>
      <w:r>
        <w:rPr>
          <w:w w:val="105"/>
        </w:rPr>
        <w:t> on</w:t>
      </w:r>
      <w:r>
        <w:rPr>
          <w:w w:val="105"/>
        </w:rPr>
        <w:t> international</w:t>
      </w:r>
      <w:r>
        <w:rPr>
          <w:w w:val="105"/>
        </w:rPr>
        <w:t> trade</w:t>
      </w:r>
      <w:r>
        <w:rPr>
          <w:w w:val="105"/>
        </w:rPr>
        <w:t> patterns. Overall,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i/>
          <w:w w:val="105"/>
        </w:rPr>
        <w:t>gegravity</w:t>
      </w:r>
      <w:r>
        <w:rPr>
          <w:i/>
          <w:w w:val="105"/>
        </w:rPr>
        <w:t> </w:t>
      </w:r>
      <w:r>
        <w:rPr>
          <w:w w:val="105"/>
        </w:rPr>
        <w:t>package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valuable</w:t>
      </w:r>
      <w:r>
        <w:rPr>
          <w:spacing w:val="-2"/>
          <w:w w:val="105"/>
        </w:rPr>
        <w:t> </w:t>
      </w:r>
      <w:r>
        <w:rPr>
          <w:w w:val="105"/>
        </w:rPr>
        <w:t>tool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researchers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analysts</w:t>
      </w:r>
      <w:r>
        <w:rPr>
          <w:spacing w:val="-2"/>
          <w:w w:val="105"/>
        </w:rPr>
        <w:t> </w:t>
      </w:r>
      <w:r>
        <w:rPr>
          <w:w w:val="105"/>
        </w:rPr>
        <w:t>seeking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bet- ter</w:t>
      </w:r>
      <w:r>
        <w:rPr>
          <w:spacing w:val="-6"/>
          <w:w w:val="105"/>
        </w:rPr>
        <w:t> </w:t>
      </w:r>
      <w:r>
        <w:rPr>
          <w:w w:val="105"/>
        </w:rPr>
        <w:t>understand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complexities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international</w:t>
      </w:r>
      <w:r>
        <w:rPr>
          <w:spacing w:val="-5"/>
          <w:w w:val="105"/>
        </w:rPr>
        <w:t> </w:t>
      </w:r>
      <w:r>
        <w:rPr>
          <w:w w:val="105"/>
        </w:rPr>
        <w:t>trade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impact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global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economy.</w:t>
      </w:r>
    </w:p>
    <w:p>
      <w:pPr>
        <w:pStyle w:val="BodyText"/>
        <w:spacing w:before="11"/>
      </w:pPr>
    </w:p>
    <w:p>
      <w:pPr>
        <w:pStyle w:val="Heading2"/>
        <w:spacing w:before="1"/>
        <w:ind w:left="458" w:firstLine="0"/>
      </w:pPr>
      <w:r>
        <w:rPr>
          <w:w w:val="120"/>
        </w:rPr>
        <w:t>Steps</w:t>
      </w:r>
      <w:r>
        <w:rPr>
          <w:spacing w:val="21"/>
          <w:w w:val="120"/>
        </w:rPr>
        <w:t> </w:t>
      </w:r>
      <w:r>
        <w:rPr>
          <w:w w:val="120"/>
        </w:rPr>
        <w:t>Involved</w:t>
      </w:r>
      <w:r>
        <w:rPr>
          <w:spacing w:val="21"/>
          <w:w w:val="120"/>
        </w:rPr>
        <w:t> </w:t>
      </w:r>
      <w:r>
        <w:rPr>
          <w:w w:val="120"/>
        </w:rPr>
        <w:t>in</w:t>
      </w:r>
      <w:r>
        <w:rPr>
          <w:spacing w:val="22"/>
          <w:w w:val="120"/>
        </w:rPr>
        <w:t> </w:t>
      </w:r>
      <w:r>
        <w:rPr>
          <w:w w:val="120"/>
        </w:rPr>
        <w:t>Python</w:t>
      </w:r>
      <w:r>
        <w:rPr>
          <w:spacing w:val="21"/>
          <w:w w:val="120"/>
        </w:rPr>
        <w:t> </w:t>
      </w:r>
      <w:r>
        <w:rPr>
          <w:spacing w:val="-2"/>
          <w:w w:val="120"/>
        </w:rPr>
        <w:t>Methodology:</w:t>
      </w:r>
    </w:p>
    <w:p>
      <w:pPr>
        <w:pStyle w:val="BodyText"/>
        <w:spacing w:before="35"/>
        <w:rPr>
          <w:b/>
        </w:rPr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0" w:after="0"/>
        <w:ind w:left="665" w:right="1055" w:hanging="279"/>
        <w:jc w:val="both"/>
        <w:rPr>
          <w:sz w:val="22"/>
        </w:rPr>
      </w:pPr>
      <w:r>
        <w:rPr>
          <w:w w:val="105"/>
          <w:sz w:val="22"/>
        </w:rPr>
        <w:t>Install the necessary dependencies if they are not already installed.</w:t>
      </w:r>
      <w:r>
        <w:rPr>
          <w:w w:val="105"/>
          <w:sz w:val="22"/>
        </w:rPr>
        <w:t> Additional Pack- ages</w:t>
      </w:r>
      <w:r>
        <w:rPr>
          <w:w w:val="105"/>
          <w:sz w:val="22"/>
        </w:rPr>
        <w:t> to</w:t>
      </w:r>
      <w:r>
        <w:rPr>
          <w:w w:val="105"/>
          <w:sz w:val="22"/>
        </w:rPr>
        <w:t> be</w:t>
      </w:r>
      <w:r>
        <w:rPr>
          <w:w w:val="105"/>
          <w:sz w:val="22"/>
        </w:rPr>
        <w:t> installed</w:t>
      </w:r>
      <w:r>
        <w:rPr>
          <w:w w:val="105"/>
          <w:sz w:val="22"/>
        </w:rPr>
        <w:t> include</w:t>
      </w:r>
      <w:r>
        <w:rPr>
          <w:w w:val="105"/>
          <w:sz w:val="22"/>
        </w:rPr>
        <w:t> econometric</w:t>
      </w:r>
      <w:r>
        <w:rPr>
          <w:w w:val="105"/>
          <w:sz w:val="22"/>
        </w:rPr>
        <w:t> gravity</w:t>
      </w:r>
      <w:r>
        <w:rPr>
          <w:w w:val="105"/>
          <w:sz w:val="22"/>
        </w:rPr>
        <w:t> packages</w:t>
      </w:r>
      <w:r>
        <w:rPr>
          <w:w w:val="105"/>
          <w:sz w:val="22"/>
        </w:rPr>
        <w:t> -</w:t>
      </w:r>
      <w:r>
        <w:rPr>
          <w:w w:val="105"/>
          <w:sz w:val="22"/>
        </w:rPr>
        <w:t> </w:t>
      </w:r>
      <w:r>
        <w:rPr>
          <w:b/>
          <w:i/>
          <w:w w:val="105"/>
          <w:sz w:val="22"/>
        </w:rPr>
        <w:t>gme</w:t>
      </w:r>
      <w:r>
        <w:rPr>
          <w:w w:val="105"/>
          <w:sz w:val="22"/>
        </w:rPr>
        <w:t>,</w:t>
      </w:r>
      <w:r>
        <w:rPr>
          <w:w w:val="105"/>
          <w:sz w:val="22"/>
        </w:rPr>
        <w:t> </w:t>
      </w:r>
      <w:r>
        <w:rPr>
          <w:b/>
          <w:i/>
          <w:w w:val="105"/>
          <w:sz w:val="22"/>
        </w:rPr>
        <w:t>gegravity </w:t>
      </w:r>
      <w:r>
        <w:rPr>
          <w:w w:val="105"/>
          <w:sz w:val="22"/>
        </w:rPr>
        <w:t>package and, data manipulation package - </w:t>
      </w:r>
      <w:r>
        <w:rPr>
          <w:b/>
          <w:i/>
          <w:w w:val="105"/>
          <w:sz w:val="22"/>
        </w:rPr>
        <w:t>pandas</w:t>
      </w:r>
      <w:r>
        <w:rPr>
          <w:w w:val="105"/>
          <w:sz w:val="22"/>
        </w:rPr>
        <w:t>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3141662</wp:posOffset>
            </wp:positionH>
            <wp:positionV relativeFrom="paragraph">
              <wp:posOffset>168148</wp:posOffset>
            </wp:positionV>
            <wp:extent cx="1474184" cy="207454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184" cy="20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2628900</wp:posOffset>
            </wp:positionH>
            <wp:positionV relativeFrom="paragraph">
              <wp:posOffset>195185</wp:posOffset>
            </wp:positionV>
            <wp:extent cx="2445448" cy="735520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448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0" w:after="0"/>
        <w:ind w:left="665" w:right="1058" w:hanging="279"/>
        <w:jc w:val="both"/>
        <w:rPr>
          <w:sz w:val="22"/>
        </w:rPr>
      </w:pPr>
      <w:r>
        <w:rPr>
          <w:sz w:val="22"/>
        </w:rPr>
        <w:t>Load the data needed to both estimate trade costs using an econometric gravity model and</w:t>
      </w:r>
      <w:r>
        <w:rPr>
          <w:spacing w:val="40"/>
          <w:sz w:val="22"/>
        </w:rPr>
        <w:t> </w:t>
      </w:r>
      <w:r>
        <w:rPr>
          <w:sz w:val="22"/>
        </w:rPr>
        <w:t>parameterize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baseline</w:t>
      </w:r>
      <w:r>
        <w:rPr>
          <w:spacing w:val="40"/>
          <w:sz w:val="22"/>
        </w:rPr>
        <w:t> </w:t>
      </w:r>
      <w:r>
        <w:rPr>
          <w:sz w:val="22"/>
        </w:rPr>
        <w:t>GE</w:t>
      </w:r>
      <w:r>
        <w:rPr>
          <w:spacing w:val="40"/>
          <w:sz w:val="22"/>
        </w:rPr>
        <w:t> </w:t>
      </w:r>
      <w:r>
        <w:rPr>
          <w:sz w:val="22"/>
        </w:rPr>
        <w:t>gravity</w:t>
      </w:r>
      <w:r>
        <w:rPr>
          <w:spacing w:val="40"/>
          <w:sz w:val="22"/>
        </w:rPr>
        <w:t> </w:t>
      </w:r>
      <w:r>
        <w:rPr>
          <w:sz w:val="22"/>
        </w:rPr>
        <w:t>model.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2474912</wp:posOffset>
            </wp:positionH>
            <wp:positionV relativeFrom="paragraph">
              <wp:posOffset>168265</wp:posOffset>
            </wp:positionV>
            <wp:extent cx="2794349" cy="1266729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49" cy="1266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1"/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1" w:after="0"/>
        <w:ind w:left="665" w:right="1057" w:hanging="279"/>
        <w:jc w:val="both"/>
        <w:rPr>
          <w:sz w:val="22"/>
        </w:rPr>
      </w:pPr>
      <w:r>
        <w:rPr>
          <w:w w:val="105"/>
          <w:sz w:val="22"/>
        </w:rPr>
        <w:t>The</w:t>
      </w:r>
      <w:r>
        <w:rPr>
          <w:w w:val="105"/>
          <w:sz w:val="22"/>
        </w:rPr>
        <w:t> gegravity</w:t>
      </w:r>
      <w:r>
        <w:rPr>
          <w:w w:val="105"/>
          <w:sz w:val="22"/>
        </w:rPr>
        <w:t> package</w:t>
      </w:r>
      <w:r>
        <w:rPr>
          <w:w w:val="105"/>
          <w:sz w:val="22"/>
        </w:rPr>
        <w:t> relies</w:t>
      </w:r>
      <w:r>
        <w:rPr>
          <w:w w:val="105"/>
          <w:sz w:val="22"/>
        </w:rPr>
        <w:t> heavily</w:t>
      </w:r>
      <w:r>
        <w:rPr>
          <w:w w:val="105"/>
          <w:sz w:val="22"/>
        </w:rPr>
        <w:t> on</w:t>
      </w:r>
      <w:r>
        <w:rPr>
          <w:w w:val="105"/>
          <w:sz w:val="22"/>
        </w:rPr>
        <w:t> the</w:t>
      </w:r>
      <w:r>
        <w:rPr>
          <w:w w:val="105"/>
          <w:sz w:val="22"/>
        </w:rPr>
        <w:t> gme</w:t>
      </w:r>
      <w:r>
        <w:rPr>
          <w:w w:val="105"/>
          <w:sz w:val="22"/>
        </w:rPr>
        <w:t> package,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which</w:t>
      </w:r>
      <w:r>
        <w:rPr>
          <w:w w:val="105"/>
          <w:sz w:val="22"/>
        </w:rPr>
        <w:t> contains</w:t>
      </w:r>
      <w:r>
        <w:rPr>
          <w:w w:val="105"/>
          <w:sz w:val="22"/>
        </w:rPr>
        <w:t> a</w:t>
      </w:r>
      <w:r>
        <w:rPr>
          <w:w w:val="105"/>
          <w:sz w:val="22"/>
        </w:rPr>
        <w:t> collec-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tion</w:t>
      </w:r>
      <w:r>
        <w:rPr>
          <w:w w:val="105"/>
          <w:sz w:val="22"/>
        </w:rPr>
        <w:t> of</w:t>
      </w:r>
      <w:r>
        <w:rPr>
          <w:w w:val="105"/>
          <w:sz w:val="22"/>
        </w:rPr>
        <w:t> gravity</w:t>
      </w:r>
      <w:r>
        <w:rPr>
          <w:w w:val="105"/>
          <w:sz w:val="22"/>
        </w:rPr>
        <w:t> modeling</w:t>
      </w:r>
      <w:r>
        <w:rPr>
          <w:w w:val="105"/>
          <w:sz w:val="22"/>
        </w:rPr>
        <w:t> tools.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Using</w:t>
      </w:r>
      <w:r>
        <w:rPr>
          <w:w w:val="105"/>
          <w:sz w:val="22"/>
        </w:rPr>
        <w:t> the</w:t>
      </w:r>
      <w:r>
        <w:rPr>
          <w:w w:val="105"/>
          <w:sz w:val="22"/>
        </w:rPr>
        <w:t> gme</w:t>
      </w:r>
      <w:r>
        <w:rPr>
          <w:w w:val="105"/>
          <w:sz w:val="22"/>
        </w:rPr>
        <w:t> package,</w:t>
      </w:r>
      <w:r>
        <w:rPr>
          <w:w w:val="105"/>
          <w:sz w:val="22"/>
        </w:rPr>
        <w:t> we</w:t>
      </w:r>
      <w:r>
        <w:rPr>
          <w:w w:val="105"/>
          <w:sz w:val="22"/>
        </w:rPr>
        <w:t> can</w:t>
      </w:r>
      <w:r>
        <w:rPr>
          <w:w w:val="105"/>
          <w:sz w:val="22"/>
        </w:rPr>
        <w:t> structure</w:t>
      </w:r>
      <w:r>
        <w:rPr>
          <w:w w:val="105"/>
          <w:sz w:val="22"/>
        </w:rPr>
        <w:t> the</w:t>
      </w:r>
      <w:r>
        <w:rPr>
          <w:w w:val="105"/>
          <w:sz w:val="22"/>
        </w:rPr>
        <w:t> gravity data, define an econometric gravity model, estimate the model using Poisson Pseudo Maximum</w:t>
      </w:r>
      <w:r>
        <w:rPr>
          <w:w w:val="105"/>
          <w:sz w:val="22"/>
        </w:rPr>
        <w:t> Likelihood</w:t>
      </w:r>
      <w:r>
        <w:rPr>
          <w:w w:val="105"/>
          <w:sz w:val="22"/>
        </w:rPr>
        <w:t> (PPML),</w:t>
      </w:r>
      <w:r>
        <w:rPr>
          <w:w w:val="105"/>
          <w:sz w:val="22"/>
        </w:rPr>
        <w:t> and</w:t>
      </w:r>
      <w:r>
        <w:rPr>
          <w:w w:val="105"/>
          <w:sz w:val="22"/>
        </w:rPr>
        <w:t> store</w:t>
      </w:r>
      <w:r>
        <w:rPr>
          <w:w w:val="105"/>
          <w:sz w:val="22"/>
        </w:rPr>
        <w:t> all</w:t>
      </w:r>
      <w:r>
        <w:rPr>
          <w:w w:val="105"/>
          <w:sz w:val="22"/>
        </w:rPr>
        <w:t> relevant</w:t>
      </w:r>
      <w:r>
        <w:rPr>
          <w:w w:val="105"/>
          <w:sz w:val="22"/>
        </w:rPr>
        <w:t> inputs</w:t>
      </w:r>
      <w:r>
        <w:rPr>
          <w:w w:val="105"/>
          <w:sz w:val="22"/>
        </w:rPr>
        <w:t> and</w:t>
      </w:r>
      <w:r>
        <w:rPr>
          <w:w w:val="105"/>
          <w:sz w:val="22"/>
        </w:rPr>
        <w:t> outputs</w:t>
      </w:r>
      <w:r>
        <w:rPr>
          <w:w w:val="105"/>
          <w:sz w:val="22"/>
        </w:rPr>
        <w:t> in</w:t>
      </w:r>
      <w:r>
        <w:rPr>
          <w:w w:val="105"/>
          <w:sz w:val="22"/>
        </w:rPr>
        <w:t> a</w:t>
      </w:r>
      <w:r>
        <w:rPr>
          <w:w w:val="105"/>
          <w:sz w:val="22"/>
        </w:rPr>
        <w:t> single convenient Python object that is used by gegravity.</w:t>
      </w:r>
    </w:p>
    <w:p>
      <w:pPr>
        <w:pStyle w:val="BodyText"/>
        <w:spacing w:line="267" w:lineRule="exact"/>
        <w:ind w:left="665"/>
        <w:jc w:val="both"/>
      </w:pPr>
      <w:r>
        <w:rPr>
          <w:w w:val="105"/>
        </w:rPr>
        <w:t>Define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Estimation</w:t>
      </w:r>
      <w:r>
        <w:rPr>
          <w:spacing w:val="24"/>
          <w:w w:val="105"/>
        </w:rPr>
        <w:t> </w:t>
      </w:r>
      <w:r>
        <w:rPr>
          <w:w w:val="105"/>
        </w:rPr>
        <w:t>data</w:t>
      </w:r>
      <w:r>
        <w:rPr>
          <w:spacing w:val="23"/>
          <w:w w:val="105"/>
        </w:rPr>
        <w:t> </w:t>
      </w:r>
      <w:r>
        <w:rPr>
          <w:w w:val="105"/>
        </w:rPr>
        <w:t>structure</w:t>
      </w:r>
      <w:r>
        <w:rPr>
          <w:spacing w:val="23"/>
          <w:w w:val="105"/>
        </w:rPr>
        <w:t> </w:t>
      </w:r>
      <w:r>
        <w:rPr>
          <w:w w:val="105"/>
        </w:rPr>
        <w:t>using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loaded</w:t>
      </w:r>
      <w:r>
        <w:rPr>
          <w:spacing w:val="24"/>
          <w:w w:val="105"/>
        </w:rPr>
        <w:t> </w:t>
      </w:r>
      <w:r>
        <w:rPr>
          <w:w w:val="105"/>
        </w:rPr>
        <w:t>data.</w:t>
      </w:r>
      <w:r>
        <w:rPr>
          <w:spacing w:val="61"/>
          <w:w w:val="105"/>
        </w:rPr>
        <w:t> </w:t>
      </w:r>
      <w:r>
        <w:rPr>
          <w:w w:val="105"/>
        </w:rPr>
        <w:t>Specify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columns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in</w:t>
      </w:r>
    </w:p>
    <w:p>
      <w:pPr>
        <w:spacing w:after="0" w:line="267" w:lineRule="exact"/>
        <w:jc w:val="both"/>
        <w:sectPr>
          <w:pgSz w:w="12240" w:h="15840"/>
          <w:pgMar w:header="809" w:footer="1134" w:top="1760" w:bottom="1320" w:left="1680" w:right="740"/>
        </w:sectPr>
      </w:pPr>
    </w:p>
    <w:p>
      <w:pPr>
        <w:pStyle w:val="BodyText"/>
        <w:spacing w:line="242" w:lineRule="auto" w:before="60"/>
        <w:ind w:left="665" w:right="976"/>
      </w:pPr>
      <w:r>
        <w:rPr>
          <w:w w:val="105"/>
        </w:rPr>
        <w:t>which certain variables can be found such as the importer, exporter, and year identi- fiers as well as the trade flows.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2409825</wp:posOffset>
            </wp:positionH>
            <wp:positionV relativeFrom="paragraph">
              <wp:posOffset>124395</wp:posOffset>
            </wp:positionV>
            <wp:extent cx="2923222" cy="880109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222" cy="880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809" w:footer="1134" w:top="1760" w:bottom="1320" w:left="1680" w:right="740"/>
        </w:sectPr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60" w:after="0"/>
        <w:ind w:left="665" w:right="1057" w:hanging="279"/>
        <w:jc w:val="both"/>
        <w:rPr>
          <w:sz w:val="22"/>
        </w:rPr>
      </w:pPr>
      <w:r>
        <w:rPr>
          <w:w w:val="105"/>
          <w:sz w:val="22"/>
        </w:rPr>
        <w:t>After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data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structure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defined,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create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estimate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econometric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gravity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model. Doing</w:t>
      </w:r>
      <w:r>
        <w:rPr>
          <w:w w:val="105"/>
          <w:sz w:val="22"/>
        </w:rPr>
        <w:t> so</w:t>
      </w:r>
      <w:r>
        <w:rPr>
          <w:w w:val="105"/>
          <w:sz w:val="22"/>
        </w:rPr>
        <w:t> requires</w:t>
      </w:r>
      <w:r>
        <w:rPr>
          <w:w w:val="105"/>
          <w:sz w:val="22"/>
        </w:rPr>
        <w:t> the</w:t>
      </w:r>
      <w:r>
        <w:rPr>
          <w:w w:val="105"/>
          <w:sz w:val="22"/>
        </w:rPr>
        <w:t> user</w:t>
      </w:r>
      <w:r>
        <w:rPr>
          <w:w w:val="105"/>
          <w:sz w:val="22"/>
        </w:rPr>
        <w:t> to</w:t>
      </w:r>
      <w:r>
        <w:rPr>
          <w:w w:val="105"/>
          <w:sz w:val="22"/>
        </w:rPr>
        <w:t> specify</w:t>
      </w:r>
      <w:r>
        <w:rPr>
          <w:w w:val="105"/>
          <w:sz w:val="22"/>
        </w:rPr>
        <w:t> the</w:t>
      </w:r>
      <w:r>
        <w:rPr>
          <w:w w:val="105"/>
          <w:sz w:val="22"/>
        </w:rPr>
        <w:t> data</w:t>
      </w:r>
      <w:r>
        <w:rPr>
          <w:w w:val="105"/>
          <w:sz w:val="22"/>
        </w:rPr>
        <w:t> structure</w:t>
      </w:r>
      <w:r>
        <w:rPr>
          <w:w w:val="105"/>
          <w:sz w:val="22"/>
        </w:rPr>
        <w:t> to</w:t>
      </w:r>
      <w:r>
        <w:rPr>
          <w:w w:val="105"/>
          <w:sz w:val="22"/>
        </w:rPr>
        <w:t> use;</w:t>
      </w:r>
      <w:r>
        <w:rPr>
          <w:w w:val="105"/>
          <w:sz w:val="22"/>
        </w:rPr>
        <w:t> the</w:t>
      </w:r>
      <w:r>
        <w:rPr>
          <w:w w:val="105"/>
          <w:sz w:val="22"/>
        </w:rPr>
        <w:t> column</w:t>
      </w:r>
      <w:r>
        <w:rPr>
          <w:w w:val="105"/>
          <w:sz w:val="22"/>
        </w:rPr>
        <w:t> to</w:t>
      </w:r>
      <w:r>
        <w:rPr>
          <w:w w:val="105"/>
          <w:sz w:val="22"/>
        </w:rPr>
        <w:t> use</w:t>
      </w:r>
      <w:r>
        <w:rPr>
          <w:w w:val="105"/>
          <w:sz w:val="22"/>
        </w:rPr>
        <w:t> as the</w:t>
      </w:r>
      <w:r>
        <w:rPr>
          <w:w w:val="105"/>
          <w:sz w:val="22"/>
        </w:rPr>
        <w:t> “left</w:t>
      </w:r>
      <w:r>
        <w:rPr>
          <w:w w:val="105"/>
          <w:sz w:val="22"/>
        </w:rPr>
        <w:t> hand</w:t>
      </w:r>
      <w:r>
        <w:rPr>
          <w:w w:val="105"/>
          <w:sz w:val="22"/>
        </w:rPr>
        <w:t> side”</w:t>
      </w:r>
      <w:r>
        <w:rPr>
          <w:w w:val="105"/>
          <w:sz w:val="22"/>
        </w:rPr>
        <w:t> (LHS),</w:t>
      </w:r>
      <w:r>
        <w:rPr>
          <w:w w:val="105"/>
          <w:sz w:val="22"/>
        </w:rPr>
        <w:t> dependent</w:t>
      </w:r>
      <w:r>
        <w:rPr>
          <w:w w:val="105"/>
          <w:sz w:val="22"/>
        </w:rPr>
        <w:t> variable;</w:t>
      </w:r>
      <w:r>
        <w:rPr>
          <w:w w:val="105"/>
          <w:sz w:val="22"/>
        </w:rPr>
        <w:t> the</w:t>
      </w:r>
      <w:r>
        <w:rPr>
          <w:w w:val="105"/>
          <w:sz w:val="22"/>
        </w:rPr>
        <w:t> columns</w:t>
      </w:r>
      <w:r>
        <w:rPr>
          <w:w w:val="105"/>
          <w:sz w:val="22"/>
        </w:rPr>
        <w:t> to</w:t>
      </w:r>
      <w:r>
        <w:rPr>
          <w:w w:val="105"/>
          <w:sz w:val="22"/>
        </w:rPr>
        <w:t> use</w:t>
      </w:r>
      <w:r>
        <w:rPr>
          <w:w w:val="105"/>
          <w:sz w:val="22"/>
        </w:rPr>
        <w:t> as</w:t>
      </w:r>
      <w:r>
        <w:rPr>
          <w:w w:val="105"/>
          <w:sz w:val="22"/>
        </w:rPr>
        <w:t> “right</w:t>
      </w:r>
      <w:r>
        <w:rPr>
          <w:w w:val="105"/>
          <w:sz w:val="22"/>
        </w:rPr>
        <w:t> hand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side” (RHS), independent variables; and the type of fixed effects to add to the model (importer and exporter, in this example).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2203450</wp:posOffset>
            </wp:positionH>
            <wp:positionV relativeFrom="paragraph">
              <wp:posOffset>159148</wp:posOffset>
            </wp:positionV>
            <wp:extent cx="3331844" cy="418052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844" cy="41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8"/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0" w:after="0"/>
        <w:ind w:left="665" w:right="1056" w:hanging="279"/>
        <w:jc w:val="both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8288">
                <wp:simplePos x="0" y="0"/>
                <wp:positionH relativeFrom="page">
                  <wp:posOffset>1992452</wp:posOffset>
                </wp:positionH>
                <wp:positionV relativeFrom="paragraph">
                  <wp:posOffset>130718</wp:posOffset>
                </wp:positionV>
                <wp:extent cx="42545" cy="127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48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08192" from="156.886002pt,10.292766pt" to="160.231002pt,10.29276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22"/>
        </w:rPr>
        <w:t>Once</w:t>
      </w:r>
      <w:r>
        <w:rPr>
          <w:w w:val="105"/>
          <w:sz w:val="22"/>
        </w:rPr>
        <w:t> </w:t>
      </w:r>
      <w:r>
        <w:rPr>
          <w:i/>
          <w:w w:val="105"/>
          <w:sz w:val="22"/>
        </w:rPr>
        <w:t>ge</w:t>
      </w:r>
      <w:r>
        <w:rPr>
          <w:i/>
          <w:w w:val="105"/>
          <w:sz w:val="22"/>
        </w:rPr>
        <w:t> model</w:t>
      </w:r>
      <w:r>
        <w:rPr>
          <w:i/>
          <w:w w:val="105"/>
          <w:sz w:val="22"/>
        </w:rPr>
        <w:t> </w:t>
      </w:r>
      <w:r>
        <w:rPr>
          <w:w w:val="105"/>
          <w:sz w:val="22"/>
        </w:rPr>
        <w:t>object</w:t>
      </w:r>
      <w:r>
        <w:rPr>
          <w:w w:val="105"/>
          <w:sz w:val="22"/>
        </w:rPr>
        <w:t> is</w:t>
      </w:r>
      <w:r>
        <w:rPr>
          <w:w w:val="105"/>
          <w:sz w:val="22"/>
        </w:rPr>
        <w:t> defined,</w:t>
      </w:r>
      <w:r>
        <w:rPr>
          <w:w w:val="105"/>
          <w:sz w:val="22"/>
        </w:rPr>
        <w:t> we</w:t>
      </w:r>
      <w:r>
        <w:rPr>
          <w:w w:val="105"/>
          <w:sz w:val="22"/>
        </w:rPr>
        <w:t> can</w:t>
      </w:r>
      <w:r>
        <w:rPr>
          <w:w w:val="105"/>
          <w:sz w:val="22"/>
        </w:rPr>
        <w:t> continue</w:t>
      </w:r>
      <w:r>
        <w:rPr>
          <w:w w:val="105"/>
          <w:sz w:val="22"/>
        </w:rPr>
        <w:t> with</w:t>
      </w:r>
      <w:r>
        <w:rPr>
          <w:w w:val="105"/>
          <w:sz w:val="22"/>
        </w:rPr>
        <w:t> estimation</w:t>
      </w:r>
      <w:r>
        <w:rPr>
          <w:w w:val="105"/>
          <w:sz w:val="22"/>
        </w:rPr>
        <w:t> and,</w:t>
      </w:r>
      <w:r>
        <w:rPr>
          <w:w w:val="105"/>
          <w:sz w:val="22"/>
        </w:rPr>
        <w:t> results</w:t>
      </w:r>
      <w:r>
        <w:rPr>
          <w:w w:val="105"/>
          <w:sz w:val="22"/>
        </w:rPr>
        <w:t> can printed to the console.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2905125</wp:posOffset>
            </wp:positionH>
            <wp:positionV relativeFrom="paragraph">
              <wp:posOffset>152269</wp:posOffset>
            </wp:positionV>
            <wp:extent cx="1942528" cy="550068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528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0"/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0" w:after="0"/>
        <w:ind w:left="665" w:right="1057" w:hanging="279"/>
        <w:jc w:val="both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08800">
                <wp:simplePos x="0" y="0"/>
                <wp:positionH relativeFrom="page">
                  <wp:posOffset>1625320</wp:posOffset>
                </wp:positionH>
                <wp:positionV relativeFrom="paragraph">
                  <wp:posOffset>474938</wp:posOffset>
                </wp:positionV>
                <wp:extent cx="42545" cy="127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48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07680" from="127.977997pt,37.396767pt" to="131.322997pt,37.39676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22"/>
        </w:rPr>
        <w:t>With</w:t>
      </w:r>
      <w:r>
        <w:rPr>
          <w:w w:val="105"/>
          <w:sz w:val="22"/>
        </w:rPr>
        <w:t> the gravity model</w:t>
      </w:r>
      <w:r>
        <w:rPr>
          <w:w w:val="105"/>
          <w:sz w:val="22"/>
        </w:rPr>
        <w:t> econometrically</w:t>
      </w:r>
      <w:r>
        <w:rPr>
          <w:w w:val="105"/>
          <w:sz w:val="22"/>
        </w:rPr>
        <w:t> estimated,</w:t>
      </w:r>
      <w:r>
        <w:rPr>
          <w:w w:val="105"/>
          <w:sz w:val="22"/>
        </w:rPr>
        <w:t> which</w:t>
      </w:r>
      <w:r>
        <w:rPr>
          <w:w w:val="105"/>
          <w:sz w:val="22"/>
        </w:rPr>
        <w:t> provides the</w:t>
      </w:r>
      <w:r>
        <w:rPr>
          <w:w w:val="105"/>
          <w:sz w:val="22"/>
        </w:rPr>
        <w:t> basis</w:t>
      </w:r>
      <w:r>
        <w:rPr>
          <w:w w:val="105"/>
          <w:sz w:val="22"/>
        </w:rPr>
        <w:t> for con- structing</w:t>
      </w:r>
      <w:r>
        <w:rPr>
          <w:spacing w:val="80"/>
          <w:w w:val="105"/>
          <w:sz w:val="22"/>
        </w:rPr>
        <w:t> </w:t>
      </w:r>
      <w:r>
        <w:rPr>
          <w:w w:val="105"/>
          <w:sz w:val="22"/>
        </w:rPr>
        <w:t>bilateral</w:t>
      </w:r>
      <w:r>
        <w:rPr>
          <w:spacing w:val="80"/>
          <w:w w:val="105"/>
          <w:sz w:val="22"/>
        </w:rPr>
        <w:t> </w:t>
      </w:r>
      <w:r>
        <w:rPr>
          <w:w w:val="105"/>
          <w:sz w:val="22"/>
        </w:rPr>
        <w:t>trade</w:t>
      </w:r>
      <w:r>
        <w:rPr>
          <w:spacing w:val="80"/>
          <w:w w:val="105"/>
          <w:sz w:val="22"/>
        </w:rPr>
        <w:t> </w:t>
      </w:r>
      <w:r>
        <w:rPr>
          <w:w w:val="105"/>
          <w:sz w:val="22"/>
        </w:rPr>
        <w:t>costs,</w:t>
      </w:r>
      <w:r>
        <w:rPr>
          <w:spacing w:val="80"/>
          <w:w w:val="105"/>
          <w:sz w:val="22"/>
        </w:rPr>
        <w:t> </w:t>
      </w:r>
      <w:r>
        <w:rPr>
          <w:w w:val="105"/>
          <w:sz w:val="22"/>
        </w:rPr>
        <w:t>we</w:t>
      </w:r>
      <w:r>
        <w:rPr>
          <w:spacing w:val="80"/>
          <w:w w:val="105"/>
          <w:sz w:val="22"/>
        </w:rPr>
        <w:t> </w:t>
      </w:r>
      <w:r>
        <w:rPr>
          <w:w w:val="105"/>
          <w:sz w:val="22"/>
        </w:rPr>
        <w:t>can</w:t>
      </w:r>
      <w:r>
        <w:rPr>
          <w:spacing w:val="80"/>
          <w:w w:val="105"/>
          <w:sz w:val="22"/>
        </w:rPr>
        <w:t> </w:t>
      </w:r>
      <w:r>
        <w:rPr>
          <w:b/>
          <w:w w:val="105"/>
          <w:sz w:val="22"/>
        </w:rPr>
        <w:t>define</w:t>
      </w:r>
      <w:r>
        <w:rPr>
          <w:b/>
          <w:spacing w:val="80"/>
          <w:w w:val="105"/>
          <w:sz w:val="22"/>
        </w:rPr>
        <w:t> </w:t>
      </w:r>
      <w:r>
        <w:rPr>
          <w:b/>
          <w:w w:val="105"/>
          <w:sz w:val="22"/>
        </w:rPr>
        <w:t>the</w:t>
      </w:r>
      <w:r>
        <w:rPr>
          <w:b/>
          <w:spacing w:val="80"/>
          <w:w w:val="105"/>
          <w:sz w:val="22"/>
        </w:rPr>
        <w:t> </w:t>
      </w:r>
      <w:r>
        <w:rPr>
          <w:b/>
          <w:w w:val="105"/>
          <w:sz w:val="22"/>
        </w:rPr>
        <w:t>gegravity</w:t>
      </w:r>
      <w:r>
        <w:rPr>
          <w:b/>
          <w:spacing w:val="80"/>
          <w:w w:val="115"/>
          <w:sz w:val="22"/>
        </w:rPr>
        <w:t> </w:t>
      </w:r>
      <w:r>
        <w:rPr>
          <w:b/>
          <w:w w:val="115"/>
          <w:sz w:val="22"/>
        </w:rPr>
        <w:t>GE</w:t>
      </w:r>
      <w:r>
        <w:rPr>
          <w:b/>
          <w:spacing w:val="80"/>
          <w:w w:val="115"/>
          <w:sz w:val="22"/>
        </w:rPr>
        <w:t> </w:t>
      </w:r>
      <w:r>
        <w:rPr>
          <w:b/>
          <w:w w:val="105"/>
          <w:sz w:val="22"/>
        </w:rPr>
        <w:t>model</w:t>
      </w:r>
      <w:r>
        <w:rPr>
          <w:w w:val="105"/>
          <w:sz w:val="22"/>
        </w:rPr>
        <w:t>.</w:t>
      </w:r>
      <w:r>
        <w:rPr>
          <w:spacing w:val="75"/>
          <w:w w:val="105"/>
          <w:sz w:val="22"/>
        </w:rPr>
        <w:t>  </w:t>
      </w:r>
      <w:r>
        <w:rPr>
          <w:w w:val="105"/>
          <w:sz w:val="22"/>
        </w:rPr>
        <w:t>The </w:t>
      </w:r>
      <w:r>
        <w:rPr>
          <w:i/>
          <w:w w:val="105"/>
          <w:sz w:val="22"/>
        </w:rPr>
        <w:t>ge</w:t>
      </w:r>
      <w:r>
        <w:rPr>
          <w:i/>
          <w:w w:val="105"/>
          <w:sz w:val="22"/>
        </w:rPr>
        <w:t> model</w:t>
      </w:r>
      <w:r>
        <w:rPr>
          <w:w w:val="105"/>
          <w:sz w:val="22"/>
        </w:rPr>
        <w:t>,</w:t>
      </w:r>
      <w:r>
        <w:rPr>
          <w:w w:val="105"/>
          <w:sz w:val="22"/>
        </w:rPr>
        <w:t> </w:t>
      </w:r>
      <w:r>
        <w:rPr>
          <w:i/>
          <w:w w:val="105"/>
          <w:sz w:val="22"/>
        </w:rPr>
        <w:t>OneSectorGE</w:t>
      </w:r>
      <w:r>
        <w:rPr>
          <w:w w:val="105"/>
          <w:sz w:val="22"/>
        </w:rPr>
        <w:t>,</w:t>
      </w:r>
      <w:r>
        <w:rPr>
          <w:w w:val="105"/>
          <w:sz w:val="22"/>
        </w:rPr>
        <w:t> utilizes</w:t>
      </w:r>
      <w:r>
        <w:rPr>
          <w:w w:val="105"/>
          <w:sz w:val="22"/>
        </w:rPr>
        <w:t> the</w:t>
      </w:r>
      <w:r>
        <w:rPr>
          <w:w w:val="105"/>
          <w:sz w:val="22"/>
        </w:rPr>
        <w:t> information</w:t>
      </w:r>
      <w:r>
        <w:rPr>
          <w:w w:val="105"/>
          <w:sz w:val="22"/>
        </w:rPr>
        <w:t> that</w:t>
      </w:r>
      <w:r>
        <w:rPr>
          <w:w w:val="105"/>
          <w:sz w:val="22"/>
        </w:rPr>
        <w:t> is</w:t>
      </w:r>
      <w:r>
        <w:rPr>
          <w:w w:val="105"/>
          <w:sz w:val="22"/>
        </w:rPr>
        <w:t> already</w:t>
      </w:r>
      <w:r>
        <w:rPr>
          <w:w w:val="105"/>
          <w:sz w:val="22"/>
        </w:rPr>
        <w:t> stored</w:t>
      </w:r>
      <w:r>
        <w:rPr>
          <w:w w:val="105"/>
          <w:sz w:val="22"/>
        </w:rPr>
        <w:t> in</w:t>
      </w:r>
      <w:r>
        <w:rPr>
          <w:w w:val="105"/>
          <w:sz w:val="22"/>
        </w:rPr>
        <w:t> the</w:t>
      </w:r>
      <w:r>
        <w:rPr>
          <w:w w:val="105"/>
          <w:sz w:val="22"/>
        </w:rPr>
        <w:t> Es- timationModel,</w:t>
      </w:r>
      <w:r>
        <w:rPr>
          <w:w w:val="105"/>
          <w:sz w:val="22"/>
        </w:rPr>
        <w:t> which</w:t>
      </w:r>
      <w:r>
        <w:rPr>
          <w:w w:val="105"/>
          <w:sz w:val="22"/>
        </w:rPr>
        <w:t> includes</w:t>
      </w:r>
      <w:r>
        <w:rPr>
          <w:w w:val="105"/>
          <w:sz w:val="22"/>
        </w:rPr>
        <w:t> the</w:t>
      </w:r>
      <w:r>
        <w:rPr>
          <w:w w:val="105"/>
          <w:sz w:val="22"/>
        </w:rPr>
        <w:t> estimating</w:t>
      </w:r>
      <w:r>
        <w:rPr>
          <w:w w:val="105"/>
          <w:sz w:val="22"/>
        </w:rPr>
        <w:t> data,</w:t>
      </w:r>
      <w:r>
        <w:rPr>
          <w:w w:val="105"/>
          <w:sz w:val="22"/>
        </w:rPr>
        <w:t> trade</w:t>
      </w:r>
      <w:r>
        <w:rPr>
          <w:w w:val="105"/>
          <w:sz w:val="22"/>
        </w:rPr>
        <w:t> cost</w:t>
      </w:r>
      <w:r>
        <w:rPr>
          <w:w w:val="105"/>
          <w:sz w:val="22"/>
        </w:rPr>
        <w:t> parameter</w:t>
      </w:r>
      <w:r>
        <w:rPr>
          <w:w w:val="105"/>
          <w:sz w:val="22"/>
        </w:rPr>
        <w:t> estimates, and other information like column identifiers.</w:t>
      </w:r>
    </w:p>
    <w:p>
      <w:pPr>
        <w:pStyle w:val="BodyText"/>
        <w:spacing w:line="242" w:lineRule="auto"/>
        <w:ind w:left="665" w:right="1057"/>
        <w:jc w:val="both"/>
      </w:pPr>
      <w:r>
        <w:rPr>
          <w:w w:val="105"/>
        </w:rPr>
        <w:t>Given</w:t>
      </w:r>
      <w:r>
        <w:rPr>
          <w:w w:val="105"/>
        </w:rPr>
        <w:t> that,</w:t>
      </w:r>
      <w:r>
        <w:rPr>
          <w:w w:val="105"/>
        </w:rPr>
        <w:t> defining</w:t>
      </w:r>
      <w:r>
        <w:rPr>
          <w:w w:val="105"/>
        </w:rPr>
        <w:t> the</w:t>
      </w:r>
      <w:r>
        <w:rPr>
          <w:w w:val="105"/>
        </w:rPr>
        <w:t> GE</w:t>
      </w:r>
      <w:r>
        <w:rPr>
          <w:w w:val="105"/>
        </w:rPr>
        <w:t> model</w:t>
      </w:r>
      <w:r>
        <w:rPr>
          <w:w w:val="105"/>
        </w:rPr>
        <w:t> requires</w:t>
      </w:r>
      <w:r>
        <w:rPr>
          <w:w w:val="105"/>
        </w:rPr>
        <w:t> only</w:t>
      </w:r>
      <w:r>
        <w:rPr>
          <w:w w:val="105"/>
        </w:rPr>
        <w:t> the</w:t>
      </w:r>
      <w:r>
        <w:rPr>
          <w:w w:val="105"/>
        </w:rPr>
        <w:t> specification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few</w:t>
      </w:r>
      <w:r>
        <w:rPr>
          <w:w w:val="105"/>
        </w:rPr>
        <w:t> more</w:t>
      </w:r>
      <w:r>
        <w:rPr>
          <w:w w:val="105"/>
        </w:rPr>
        <w:t> in- puts</w:t>
      </w:r>
      <w:r>
        <w:rPr>
          <w:spacing w:val="37"/>
          <w:w w:val="105"/>
        </w:rPr>
        <w:t> </w:t>
      </w:r>
      <w:r>
        <w:rPr>
          <w:w w:val="105"/>
        </w:rPr>
        <w:t>such</w:t>
      </w:r>
      <w:r>
        <w:rPr>
          <w:spacing w:val="37"/>
          <w:w w:val="105"/>
        </w:rPr>
        <w:t> </w:t>
      </w:r>
      <w:r>
        <w:rPr>
          <w:w w:val="105"/>
        </w:rPr>
        <w:t>as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year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use</w:t>
      </w:r>
      <w:r>
        <w:rPr>
          <w:spacing w:val="37"/>
          <w:w w:val="105"/>
        </w:rPr>
        <w:t> </w:t>
      </w:r>
      <w:r>
        <w:rPr>
          <w:w w:val="105"/>
        </w:rPr>
        <w:t>(the</w:t>
      </w:r>
      <w:r>
        <w:rPr>
          <w:spacing w:val="37"/>
          <w:w w:val="105"/>
        </w:rPr>
        <w:t> </w:t>
      </w:r>
      <w:r>
        <w:rPr>
          <w:w w:val="105"/>
        </w:rPr>
        <w:t>GE</w:t>
      </w:r>
      <w:r>
        <w:rPr>
          <w:spacing w:val="37"/>
          <w:w w:val="105"/>
        </w:rPr>
        <w:t> </w:t>
      </w:r>
      <w:r>
        <w:rPr>
          <w:w w:val="105"/>
        </w:rPr>
        <w:t>model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static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based</w:t>
      </w:r>
      <w:r>
        <w:rPr>
          <w:spacing w:val="37"/>
          <w:w w:val="105"/>
        </w:rPr>
        <w:t> </w:t>
      </w:r>
      <w:r>
        <w:rPr>
          <w:w w:val="105"/>
        </w:rPr>
        <w:t>on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single</w:t>
      </w:r>
      <w:r>
        <w:rPr>
          <w:spacing w:val="37"/>
          <w:w w:val="105"/>
        </w:rPr>
        <w:t> </w:t>
      </w:r>
      <w:r>
        <w:rPr>
          <w:w w:val="105"/>
        </w:rPr>
        <w:t>year), the columns</w:t>
      </w:r>
      <w:r>
        <w:rPr>
          <w:w w:val="105"/>
        </w:rPr>
        <w:t> containing output and expenditures,</w:t>
      </w:r>
      <w:r>
        <w:rPr>
          <w:w w:val="105"/>
        </w:rPr>
        <w:t> a reference</w:t>
      </w:r>
      <w:r>
        <w:rPr>
          <w:w w:val="105"/>
        </w:rPr>
        <w:t> importer</w:t>
      </w:r>
      <w:r>
        <w:rPr>
          <w:w w:val="105"/>
        </w:rPr>
        <w:t> to use and an elasticity of substitution (</w:t>
      </w:r>
      <w:r>
        <w:rPr>
          <w:i/>
          <w:w w:val="105"/>
        </w:rPr>
        <w:t>σ</w:t>
      </w:r>
      <w:r>
        <w:rPr>
          <w:w w:val="105"/>
        </w:rPr>
        <w:t>).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2212975</wp:posOffset>
            </wp:positionH>
            <wp:positionV relativeFrom="paragraph">
              <wp:posOffset>158576</wp:posOffset>
            </wp:positionV>
            <wp:extent cx="3312985" cy="814101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985" cy="814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809" w:footer="1134" w:top="1760" w:bottom="1320" w:left="1680" w:right="740"/>
        </w:sectPr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60" w:after="0"/>
        <w:ind w:left="665" w:right="1057" w:hanging="279"/>
        <w:jc w:val="both"/>
        <w:rPr>
          <w:sz w:val="22"/>
        </w:rPr>
      </w:pPr>
      <w:r>
        <w:rPr>
          <w:w w:val="110"/>
          <w:sz w:val="22"/>
        </w:rPr>
        <w:t>The</w:t>
      </w:r>
      <w:r>
        <w:rPr>
          <w:w w:val="110"/>
          <w:sz w:val="22"/>
        </w:rPr>
        <w:t> next</w:t>
      </w:r>
      <w:r>
        <w:rPr>
          <w:w w:val="110"/>
          <w:sz w:val="22"/>
        </w:rPr>
        <w:t> step</w:t>
      </w:r>
      <w:r>
        <w:rPr>
          <w:w w:val="110"/>
          <w:sz w:val="22"/>
        </w:rPr>
        <w:t> is</w:t>
      </w:r>
      <w:r>
        <w:rPr>
          <w:w w:val="110"/>
          <w:sz w:val="22"/>
        </w:rPr>
        <w:t> to</w:t>
      </w:r>
      <w:r>
        <w:rPr>
          <w:w w:val="110"/>
          <w:sz w:val="22"/>
        </w:rPr>
        <w:t> </w:t>
      </w:r>
      <w:r>
        <w:rPr>
          <w:b/>
          <w:w w:val="110"/>
          <w:sz w:val="22"/>
        </w:rPr>
        <w:t>build</w:t>
      </w:r>
      <w:r>
        <w:rPr>
          <w:b/>
          <w:w w:val="110"/>
          <w:sz w:val="22"/>
        </w:rPr>
        <w:t> the</w:t>
      </w:r>
      <w:r>
        <w:rPr>
          <w:b/>
          <w:w w:val="110"/>
          <w:sz w:val="22"/>
        </w:rPr>
        <w:t> baseline</w:t>
      </w:r>
      <w:r>
        <w:rPr>
          <w:b/>
          <w:w w:val="110"/>
          <w:sz w:val="22"/>
        </w:rPr>
        <w:t> model</w:t>
      </w:r>
      <w:r>
        <w:rPr>
          <w:w w:val="110"/>
          <w:sz w:val="22"/>
        </w:rPr>
        <w:t>.</w:t>
      </w:r>
      <w:r>
        <w:rPr>
          <w:spacing w:val="40"/>
          <w:w w:val="110"/>
          <w:sz w:val="22"/>
        </w:rPr>
        <w:t> </w:t>
      </w:r>
      <w:r>
        <w:rPr>
          <w:w w:val="110"/>
          <w:sz w:val="22"/>
        </w:rPr>
        <w:t>This</w:t>
      </w:r>
      <w:r>
        <w:rPr>
          <w:w w:val="110"/>
          <w:sz w:val="22"/>
        </w:rPr>
        <w:t> step</w:t>
      </w:r>
      <w:r>
        <w:rPr>
          <w:w w:val="110"/>
          <w:sz w:val="22"/>
        </w:rPr>
        <w:t> constructs</w:t>
      </w:r>
      <w:r>
        <w:rPr>
          <w:w w:val="110"/>
          <w:sz w:val="22"/>
        </w:rPr>
        <w:t> some</w:t>
      </w:r>
      <w:r>
        <w:rPr>
          <w:w w:val="110"/>
          <w:sz w:val="22"/>
        </w:rPr>
        <w:t> needed </w:t>
      </w:r>
      <w:r>
        <w:rPr>
          <w:sz w:val="22"/>
        </w:rPr>
        <w:t>parameters from the input data and, most importantly, estimates the baseline outward </w:t>
      </w:r>
      <w:r>
        <w:rPr>
          <w:w w:val="110"/>
          <w:sz w:val="22"/>
        </w:rPr>
        <w:t>(OMR) and inward (IMR) multilateral resistance terms.</w:t>
      </w:r>
    </w:p>
    <w:p>
      <w:pPr>
        <w:pStyle w:val="BodyText"/>
        <w:spacing w:line="242" w:lineRule="auto"/>
        <w:ind w:left="665" w:right="1057"/>
        <w:jc w:val="both"/>
      </w:pPr>
      <w:r>
        <w:rPr>
          <w:w w:val="105"/>
        </w:rPr>
        <w:t>After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solves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baseline</w:t>
      </w:r>
      <w:r>
        <w:rPr>
          <w:w w:val="105"/>
        </w:rPr>
        <w:t> is</w:t>
      </w:r>
      <w:r>
        <w:rPr>
          <w:w w:val="105"/>
        </w:rPr>
        <w:t> constructed,</w:t>
      </w:r>
      <w:r>
        <w:rPr>
          <w:w w:val="105"/>
        </w:rPr>
        <w:t> the</w:t>
      </w:r>
      <w:r>
        <w:rPr>
          <w:w w:val="105"/>
        </w:rPr>
        <w:t> baseline</w:t>
      </w:r>
      <w:r>
        <w:rPr>
          <w:w w:val="105"/>
        </w:rPr>
        <w:t> IMR</w:t>
      </w:r>
      <w:r>
        <w:rPr>
          <w:w w:val="105"/>
        </w:rPr>
        <w:t> and</w:t>
      </w:r>
      <w:r>
        <w:rPr>
          <w:w w:val="105"/>
        </w:rPr>
        <w:t> OMR terms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retrieved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model.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estimates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baseline</w:t>
      </w:r>
      <w:r>
        <w:rPr>
          <w:w w:val="105"/>
        </w:rPr>
        <w:t> model</w:t>
      </w:r>
      <w:r>
        <w:rPr>
          <w:w w:val="105"/>
        </w:rPr>
        <w:t> are</w:t>
      </w:r>
      <w:r>
        <w:rPr>
          <w:w w:val="105"/>
        </w:rPr>
        <w:t> as shown below.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3141662</wp:posOffset>
            </wp:positionH>
            <wp:positionV relativeFrom="paragraph">
              <wp:posOffset>137049</wp:posOffset>
            </wp:positionV>
            <wp:extent cx="1474184" cy="1188148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184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1526387</wp:posOffset>
            </wp:positionH>
            <wp:positionV relativeFrom="paragraph">
              <wp:posOffset>201853</wp:posOffset>
            </wp:positionV>
            <wp:extent cx="4576762" cy="1304925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76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1"/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0" w:after="0"/>
        <w:ind w:left="665" w:right="1057" w:hanging="279"/>
        <w:jc w:val="both"/>
        <w:rPr>
          <w:sz w:val="22"/>
        </w:rPr>
      </w:pPr>
      <w:r>
        <w:rPr>
          <w:w w:val="110"/>
          <w:sz w:val="22"/>
        </w:rPr>
        <w:t>With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baseline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solved,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model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used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4"/>
          <w:w w:val="110"/>
          <w:sz w:val="22"/>
        </w:rPr>
        <w:t> </w:t>
      </w:r>
      <w:r>
        <w:rPr>
          <w:b/>
          <w:w w:val="110"/>
          <w:sz w:val="22"/>
        </w:rPr>
        <w:t>conduct counterfactual policy </w:t>
      </w:r>
      <w:r>
        <w:rPr>
          <w:b/>
          <w:spacing w:val="-2"/>
          <w:w w:val="110"/>
          <w:sz w:val="22"/>
        </w:rPr>
        <w:t>experiments</w:t>
      </w:r>
      <w:r>
        <w:rPr>
          <w:spacing w:val="-2"/>
          <w:w w:val="110"/>
          <w:sz w:val="22"/>
        </w:rPr>
        <w:t>.</w:t>
      </w:r>
    </w:p>
    <w:p>
      <w:pPr>
        <w:pStyle w:val="BodyText"/>
        <w:spacing w:line="242" w:lineRule="auto"/>
        <w:ind w:left="665" w:right="1054"/>
        <w:jc w:val="both"/>
      </w:pPr>
      <w:r>
        <w:rPr>
          <w:w w:val="105"/>
        </w:rPr>
        <w:t>An</w:t>
      </w:r>
      <w:r>
        <w:rPr>
          <w:w w:val="105"/>
        </w:rPr>
        <w:t> experiment</w:t>
      </w:r>
      <w:r>
        <w:rPr>
          <w:w w:val="105"/>
        </w:rPr>
        <w:t> modifies</w:t>
      </w:r>
      <w:r>
        <w:rPr>
          <w:w w:val="105"/>
        </w:rPr>
        <w:t> some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trade</w:t>
      </w:r>
      <w:r>
        <w:rPr>
          <w:w w:val="105"/>
        </w:rPr>
        <w:t> cost</w:t>
      </w:r>
      <w:r>
        <w:rPr>
          <w:w w:val="105"/>
        </w:rPr>
        <w:t> measures</w:t>
      </w:r>
      <w:r>
        <w:rPr>
          <w:w w:val="105"/>
        </w:rPr>
        <w:t> (e.g.</w:t>
      </w:r>
      <w:r>
        <w:rPr>
          <w:spacing w:val="40"/>
          <w:w w:val="105"/>
        </w:rPr>
        <w:t> </w:t>
      </w:r>
      <w:r>
        <w:rPr>
          <w:w w:val="105"/>
        </w:rPr>
        <w:t>distance,</w:t>
      </w:r>
      <w:r>
        <w:rPr>
          <w:w w:val="105"/>
        </w:rPr>
        <w:t> contiguity, common</w:t>
      </w:r>
      <w:r>
        <w:rPr>
          <w:w w:val="105"/>
        </w:rPr>
        <w:t> language,</w:t>
      </w:r>
      <w:r>
        <w:rPr>
          <w:w w:val="105"/>
        </w:rPr>
        <w:t> pta,</w:t>
      </w:r>
      <w:r>
        <w:rPr>
          <w:w w:val="105"/>
        </w:rPr>
        <w:t> or</w:t>
      </w:r>
      <w:r>
        <w:rPr>
          <w:w w:val="105"/>
        </w:rPr>
        <w:t> international border)</w:t>
      </w:r>
      <w:r>
        <w:rPr>
          <w:w w:val="105"/>
        </w:rPr>
        <w:t> for certain</w:t>
      </w:r>
      <w:r>
        <w:rPr>
          <w:w w:val="105"/>
        </w:rPr>
        <w:t> countries and solves a counterfactual version of the model based on these alternative trade costs.</w:t>
      </w:r>
    </w:p>
    <w:p>
      <w:pPr>
        <w:pStyle w:val="BodyText"/>
        <w:spacing w:line="268" w:lineRule="exact"/>
        <w:ind w:left="665"/>
        <w:jc w:val="both"/>
      </w:pPr>
      <w:r>
        <w:rPr/>
        <w:t>For</w:t>
      </w:r>
      <w:r>
        <w:rPr>
          <w:spacing w:val="36"/>
        </w:rPr>
        <w:t> </w:t>
      </w:r>
      <w:r>
        <w:rPr/>
        <w:t>example,</w:t>
      </w:r>
      <w:r>
        <w:rPr>
          <w:spacing w:val="36"/>
        </w:rPr>
        <w:t> </w:t>
      </w:r>
      <w:r>
        <w:rPr/>
        <w:t>here</w:t>
      </w:r>
      <w:r>
        <w:rPr>
          <w:spacing w:val="36"/>
        </w:rPr>
        <w:t> </w:t>
      </w:r>
      <w:r>
        <w:rPr/>
        <w:t>we</w:t>
      </w:r>
      <w:r>
        <w:rPr>
          <w:spacing w:val="37"/>
        </w:rPr>
        <w:t> </w:t>
      </w:r>
      <w:r>
        <w:rPr/>
        <w:t>simulated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results</w:t>
      </w:r>
      <w:r>
        <w:rPr>
          <w:spacing w:val="37"/>
        </w:rPr>
        <w:t> </w:t>
      </w:r>
      <w:r>
        <w:rPr/>
        <w:t>for</w:t>
      </w:r>
      <w:r>
        <w:rPr>
          <w:spacing w:val="36"/>
        </w:rPr>
        <w:t> </w:t>
      </w:r>
      <w:r>
        <w:rPr/>
        <w:t>India</w:t>
      </w:r>
      <w:r>
        <w:rPr>
          <w:spacing w:val="35"/>
        </w:rPr>
        <w:t> </w:t>
      </w:r>
      <w:r>
        <w:rPr/>
        <w:t>leaving</w:t>
      </w:r>
      <w:r>
        <w:rPr>
          <w:spacing w:val="35"/>
        </w:rPr>
        <w:t> </w:t>
      </w:r>
      <w:r>
        <w:rPr>
          <w:spacing w:val="-2"/>
        </w:rPr>
        <w:t>IPEF.</w:t>
      </w: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2265362</wp:posOffset>
            </wp:positionH>
            <wp:positionV relativeFrom="paragraph">
              <wp:posOffset>154032</wp:posOffset>
            </wp:positionV>
            <wp:extent cx="3209258" cy="1587341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258" cy="1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809" w:footer="1134" w:top="1760" w:bottom="1320" w:left="1680" w:right="740"/>
        </w:sectPr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60" w:after="0"/>
        <w:ind w:left="665" w:right="1056" w:hanging="279"/>
        <w:jc w:val="both"/>
        <w:rPr>
          <w:sz w:val="22"/>
        </w:rPr>
      </w:pPr>
      <w:r>
        <w:rPr>
          <w:w w:val="105"/>
          <w:sz w:val="22"/>
        </w:rPr>
        <w:t>Finally,</w:t>
      </w:r>
      <w:r>
        <w:rPr>
          <w:w w:val="105"/>
          <w:sz w:val="22"/>
        </w:rPr>
        <w:t> with</w:t>
      </w:r>
      <w:r>
        <w:rPr>
          <w:w w:val="105"/>
          <w:sz w:val="22"/>
        </w:rPr>
        <w:t> the</w:t>
      </w:r>
      <w:r>
        <w:rPr>
          <w:w w:val="105"/>
          <w:sz w:val="22"/>
        </w:rPr>
        <w:t> counterfactual</w:t>
      </w:r>
      <w:r>
        <w:rPr>
          <w:w w:val="105"/>
          <w:sz w:val="22"/>
        </w:rPr>
        <w:t> model</w:t>
      </w:r>
      <w:r>
        <w:rPr>
          <w:w w:val="105"/>
          <w:sz w:val="22"/>
        </w:rPr>
        <w:t> also</w:t>
      </w:r>
      <w:r>
        <w:rPr>
          <w:w w:val="105"/>
          <w:sz w:val="22"/>
        </w:rPr>
        <w:t> solved,</w:t>
      </w:r>
      <w:r>
        <w:rPr>
          <w:w w:val="105"/>
          <w:sz w:val="22"/>
        </w:rPr>
        <w:t> a</w:t>
      </w:r>
      <w:r>
        <w:rPr>
          <w:w w:val="105"/>
          <w:sz w:val="22"/>
        </w:rPr>
        <w:t> wide</w:t>
      </w:r>
      <w:r>
        <w:rPr>
          <w:w w:val="105"/>
          <w:sz w:val="22"/>
        </w:rPr>
        <w:t> variety</w:t>
      </w:r>
      <w:r>
        <w:rPr>
          <w:w w:val="105"/>
          <w:sz w:val="22"/>
        </w:rPr>
        <w:t> of</w:t>
      </w:r>
      <w:r>
        <w:rPr>
          <w:w w:val="105"/>
          <w:sz w:val="22"/>
        </w:rPr>
        <w:t> results</w:t>
      </w:r>
      <w:r>
        <w:rPr>
          <w:w w:val="105"/>
          <w:sz w:val="22"/>
        </w:rPr>
        <w:t> can</w:t>
      </w:r>
      <w:r>
        <w:rPr>
          <w:w w:val="105"/>
          <w:sz w:val="22"/>
        </w:rPr>
        <w:t> be </w:t>
      </w:r>
      <w:r>
        <w:rPr>
          <w:sz w:val="22"/>
        </w:rPr>
        <w:t>returned from the model.At the country level, the model determines percentage change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factors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such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as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total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imports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exports,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factory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gate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prices,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real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GDP,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terms of</w:t>
      </w:r>
      <w:r>
        <w:rPr>
          <w:w w:val="105"/>
          <w:sz w:val="22"/>
        </w:rPr>
        <w:t> trade,</w:t>
      </w:r>
      <w:r>
        <w:rPr>
          <w:w w:val="105"/>
          <w:sz w:val="22"/>
        </w:rPr>
        <w:t> and</w:t>
      </w:r>
      <w:r>
        <w:rPr>
          <w:w w:val="105"/>
          <w:sz w:val="22"/>
        </w:rPr>
        <w:t> the</w:t>
      </w:r>
      <w:r>
        <w:rPr>
          <w:w w:val="105"/>
          <w:sz w:val="22"/>
        </w:rPr>
        <w:t> multilateral</w:t>
      </w:r>
      <w:r>
        <w:rPr>
          <w:w w:val="105"/>
          <w:sz w:val="22"/>
        </w:rPr>
        <w:t> resistances</w:t>
      </w:r>
      <w:r>
        <w:rPr>
          <w:w w:val="105"/>
          <w:sz w:val="22"/>
        </w:rPr>
        <w:t> It</w:t>
      </w:r>
      <w:r>
        <w:rPr>
          <w:w w:val="105"/>
          <w:sz w:val="22"/>
        </w:rPr>
        <w:t> also</w:t>
      </w:r>
      <w:r>
        <w:rPr>
          <w:w w:val="105"/>
          <w:sz w:val="22"/>
        </w:rPr>
        <w:t> produces</w:t>
      </w:r>
      <w:r>
        <w:rPr>
          <w:w w:val="105"/>
          <w:sz w:val="22"/>
        </w:rPr>
        <w:t> counterfactual</w:t>
      </w:r>
      <w:r>
        <w:rPr>
          <w:w w:val="105"/>
          <w:sz w:val="22"/>
        </w:rPr>
        <w:t> bilateral trade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flows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between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each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country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pair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estimated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percentage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change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the </w:t>
      </w:r>
      <w:r>
        <w:rPr>
          <w:spacing w:val="-2"/>
          <w:w w:val="105"/>
          <w:sz w:val="22"/>
        </w:rPr>
        <w:t>baseline.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2227262</wp:posOffset>
            </wp:positionH>
            <wp:positionV relativeFrom="paragraph">
              <wp:posOffset>106861</wp:posOffset>
            </wp:positionV>
            <wp:extent cx="3284696" cy="301751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696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5"/>
      </w:pPr>
    </w:p>
    <w:p>
      <w:pPr>
        <w:pStyle w:val="ListParagraph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620"/>
        <w:jc w:val="left"/>
        <w:rPr>
          <w:sz w:val="22"/>
        </w:rPr>
      </w:pPr>
      <w:bookmarkStart w:name="Stata Code Methodology" w:id="15"/>
      <w:bookmarkEnd w:id="15"/>
      <w:r>
        <w:rPr/>
      </w:r>
      <w:r>
        <w:rPr>
          <w:w w:val="130"/>
          <w:sz w:val="22"/>
        </w:rPr>
        <w:t>S</w:t>
      </w:r>
      <w:r>
        <w:rPr>
          <w:smallCaps/>
          <w:w w:val="130"/>
          <w:sz w:val="22"/>
        </w:rPr>
        <w:t>tata</w:t>
      </w:r>
      <w:r>
        <w:rPr>
          <w:smallCaps w:val="0"/>
          <w:spacing w:val="7"/>
          <w:w w:val="130"/>
          <w:sz w:val="22"/>
        </w:rPr>
        <w:t> </w:t>
      </w:r>
      <w:r>
        <w:rPr>
          <w:smallCaps w:val="0"/>
          <w:w w:val="130"/>
          <w:sz w:val="22"/>
        </w:rPr>
        <w:t>C</w:t>
      </w:r>
      <w:r>
        <w:rPr>
          <w:smallCaps/>
          <w:w w:val="130"/>
          <w:sz w:val="22"/>
        </w:rPr>
        <w:t>ode</w:t>
      </w:r>
      <w:r>
        <w:rPr>
          <w:smallCaps w:val="0"/>
          <w:spacing w:val="7"/>
          <w:w w:val="130"/>
          <w:sz w:val="22"/>
        </w:rPr>
        <w:t> </w:t>
      </w:r>
      <w:r>
        <w:rPr>
          <w:smallCaps w:val="0"/>
          <w:spacing w:val="-2"/>
          <w:w w:val="130"/>
          <w:sz w:val="22"/>
        </w:rPr>
        <w:t>M</w:t>
      </w:r>
      <w:r>
        <w:rPr>
          <w:smallCaps/>
          <w:spacing w:val="-2"/>
          <w:w w:val="130"/>
          <w:sz w:val="22"/>
        </w:rPr>
        <w:t>ethodology</w:t>
      </w:r>
    </w:p>
    <w:p>
      <w:pPr>
        <w:pStyle w:val="Heading2"/>
        <w:spacing w:before="118"/>
        <w:ind w:left="120" w:firstLine="0"/>
      </w:pPr>
      <w:r>
        <w:rPr>
          <w:w w:val="120"/>
        </w:rPr>
        <w:t>Steps</w:t>
      </w:r>
      <w:r>
        <w:rPr>
          <w:spacing w:val="18"/>
          <w:w w:val="120"/>
        </w:rPr>
        <w:t> </w:t>
      </w:r>
      <w:r>
        <w:rPr>
          <w:w w:val="120"/>
        </w:rPr>
        <w:t>Involved</w:t>
      </w:r>
      <w:r>
        <w:rPr>
          <w:spacing w:val="19"/>
          <w:w w:val="120"/>
        </w:rPr>
        <w:t> </w:t>
      </w:r>
      <w:r>
        <w:rPr>
          <w:w w:val="120"/>
        </w:rPr>
        <w:t>in</w:t>
      </w:r>
      <w:r>
        <w:rPr>
          <w:spacing w:val="19"/>
          <w:w w:val="120"/>
        </w:rPr>
        <w:t> </w:t>
      </w:r>
      <w:r>
        <w:rPr>
          <w:w w:val="120"/>
        </w:rPr>
        <w:t>Stata</w:t>
      </w:r>
      <w:r>
        <w:rPr>
          <w:spacing w:val="18"/>
          <w:w w:val="120"/>
        </w:rPr>
        <w:t> </w:t>
      </w:r>
      <w:r>
        <w:rPr>
          <w:spacing w:val="-2"/>
          <w:w w:val="120"/>
        </w:rPr>
        <w:t>Methodology:</w:t>
      </w:r>
    </w:p>
    <w:p>
      <w:pPr>
        <w:pStyle w:val="ListParagraph"/>
        <w:numPr>
          <w:ilvl w:val="3"/>
          <w:numId w:val="1"/>
        </w:numPr>
        <w:tabs>
          <w:tab w:pos="664" w:val="left" w:leader="none"/>
        </w:tabs>
        <w:spacing w:line="240" w:lineRule="auto" w:before="112" w:after="0"/>
        <w:ind w:left="664" w:right="0" w:hanging="278"/>
        <w:jc w:val="left"/>
        <w:rPr>
          <w:sz w:val="22"/>
        </w:rPr>
      </w:pPr>
      <w:r>
        <w:rPr>
          <w:w w:val="105"/>
          <w:sz w:val="22"/>
        </w:rPr>
        <w:t>Remove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countries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which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have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zero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import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zero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export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any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other</w:t>
      </w:r>
      <w:r>
        <w:rPr>
          <w:spacing w:val="6"/>
          <w:w w:val="105"/>
          <w:sz w:val="22"/>
        </w:rPr>
        <w:t> </w:t>
      </w:r>
      <w:r>
        <w:rPr>
          <w:spacing w:val="-2"/>
          <w:w w:val="105"/>
          <w:sz w:val="22"/>
        </w:rPr>
        <w:t>countries.</w:t>
      </w:r>
    </w:p>
    <w:p>
      <w:pPr>
        <w:pStyle w:val="ListParagraph"/>
        <w:numPr>
          <w:ilvl w:val="3"/>
          <w:numId w:val="1"/>
        </w:numPr>
        <w:tabs>
          <w:tab w:pos="664" w:val="left" w:leader="none"/>
        </w:tabs>
        <w:spacing w:line="240" w:lineRule="auto" w:before="155" w:after="0"/>
        <w:ind w:left="664" w:right="0" w:hanging="278"/>
        <w:jc w:val="left"/>
        <w:rPr>
          <w:sz w:val="22"/>
        </w:rPr>
      </w:pPr>
      <w:r>
        <w:rPr>
          <w:sz w:val="22"/>
        </w:rPr>
        <w:t>Check</w:t>
      </w:r>
      <w:r>
        <w:rPr>
          <w:spacing w:val="36"/>
          <w:sz w:val="22"/>
        </w:rPr>
        <w:t> </w:t>
      </w:r>
      <w:r>
        <w:rPr>
          <w:sz w:val="22"/>
        </w:rPr>
        <w:t>whether</w:t>
      </w:r>
      <w:r>
        <w:rPr>
          <w:spacing w:val="37"/>
          <w:sz w:val="22"/>
        </w:rPr>
        <w:t> </w:t>
      </w:r>
      <w:r>
        <w:rPr>
          <w:sz w:val="22"/>
        </w:rPr>
        <w:t>the</w:t>
      </w:r>
      <w:r>
        <w:rPr>
          <w:spacing w:val="36"/>
          <w:sz w:val="22"/>
        </w:rPr>
        <w:t> </w:t>
      </w:r>
      <w:r>
        <w:rPr>
          <w:sz w:val="22"/>
        </w:rPr>
        <w:t>data</w:t>
      </w:r>
      <w:r>
        <w:rPr>
          <w:spacing w:val="37"/>
          <w:sz w:val="22"/>
        </w:rPr>
        <w:t> </w:t>
      </w:r>
      <w:r>
        <w:rPr>
          <w:sz w:val="22"/>
        </w:rPr>
        <w:t>is</w:t>
      </w:r>
      <w:r>
        <w:rPr>
          <w:spacing w:val="36"/>
          <w:sz w:val="22"/>
        </w:rPr>
        <w:t> </w:t>
      </w:r>
      <w:r>
        <w:rPr>
          <w:sz w:val="22"/>
        </w:rPr>
        <w:t>square,</w:t>
      </w:r>
      <w:r>
        <w:rPr>
          <w:spacing w:val="37"/>
          <w:sz w:val="22"/>
        </w:rPr>
        <w:t> </w:t>
      </w:r>
      <w:r>
        <w:rPr>
          <w:spacing w:val="-4"/>
          <w:sz w:val="22"/>
        </w:rPr>
        <w:t>i.e.</w:t>
      </w:r>
    </w:p>
    <w:p>
      <w:pPr>
        <w:spacing w:before="188"/>
        <w:ind w:left="0" w:right="402" w:firstLine="0"/>
        <w:jc w:val="center"/>
        <w:rPr>
          <w:rFonts w:ascii="Trebuchet MS"/>
          <w:sz w:val="22"/>
        </w:rPr>
      </w:pPr>
      <w:r>
        <w:rPr>
          <w:w w:val="115"/>
          <w:sz w:val="22"/>
        </w:rPr>
        <w:t>No.</w:t>
      </w:r>
      <w:r>
        <w:rPr>
          <w:spacing w:val="34"/>
          <w:w w:val="115"/>
          <w:sz w:val="22"/>
        </w:rPr>
        <w:t> </w:t>
      </w:r>
      <w:r>
        <w:rPr>
          <w:w w:val="115"/>
          <w:sz w:val="22"/>
        </w:rPr>
        <w:t>of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Rows</w:t>
      </w:r>
      <w:r>
        <w:rPr>
          <w:spacing w:val="9"/>
          <w:w w:val="125"/>
          <w:sz w:val="22"/>
        </w:rPr>
        <w:t> </w:t>
      </w:r>
      <w:r>
        <w:rPr>
          <w:w w:val="125"/>
          <w:sz w:val="22"/>
        </w:rPr>
        <w:t>=</w:t>
      </w:r>
      <w:r>
        <w:rPr>
          <w:spacing w:val="-5"/>
          <w:w w:val="125"/>
          <w:sz w:val="22"/>
        </w:rPr>
        <w:t> </w:t>
      </w:r>
      <w:r>
        <w:rPr>
          <w:i/>
          <w:w w:val="115"/>
          <w:sz w:val="22"/>
        </w:rPr>
        <w:t>nk</w:t>
      </w:r>
      <w:r>
        <w:rPr>
          <w:i/>
          <w:spacing w:val="-4"/>
          <w:w w:val="115"/>
          <w:sz w:val="22"/>
        </w:rPr>
        <w:t> </w:t>
      </w:r>
      <w:r>
        <w:rPr>
          <w:w w:val="125"/>
          <w:sz w:val="22"/>
        </w:rPr>
        <w:t>+</w:t>
      </w:r>
      <w:r>
        <w:rPr>
          <w:spacing w:val="-16"/>
          <w:w w:val="125"/>
          <w:sz w:val="22"/>
        </w:rPr>
        <w:t> </w:t>
      </w:r>
      <w:r>
        <w:rPr>
          <w:i/>
          <w:w w:val="115"/>
          <w:sz w:val="22"/>
        </w:rPr>
        <w:t>n</w:t>
      </w:r>
      <w:r>
        <w:rPr>
          <w:i/>
          <w:spacing w:val="-4"/>
          <w:w w:val="125"/>
          <w:sz w:val="22"/>
        </w:rPr>
        <w:t> </w:t>
      </w:r>
      <w:r>
        <w:rPr>
          <w:w w:val="125"/>
          <w:sz w:val="22"/>
        </w:rPr>
        <w:t>=</w:t>
      </w:r>
      <w:r>
        <w:rPr>
          <w:spacing w:val="-4"/>
          <w:w w:val="125"/>
          <w:sz w:val="22"/>
        </w:rPr>
        <w:t> </w:t>
      </w:r>
      <w:r>
        <w:rPr>
          <w:i/>
          <w:spacing w:val="-5"/>
          <w:w w:val="115"/>
          <w:sz w:val="22"/>
        </w:rPr>
        <w:t>n</w:t>
      </w:r>
      <w:r>
        <w:rPr>
          <w:rFonts w:ascii="Trebuchet MS"/>
          <w:spacing w:val="-5"/>
          <w:w w:val="115"/>
          <w:sz w:val="22"/>
          <w:vertAlign w:val="superscript"/>
        </w:rPr>
        <w:t>2</w:t>
      </w:r>
    </w:p>
    <w:p>
      <w:pPr>
        <w:pStyle w:val="ListParagraph"/>
        <w:numPr>
          <w:ilvl w:val="3"/>
          <w:numId w:val="1"/>
        </w:numPr>
        <w:tabs>
          <w:tab w:pos="664" w:val="left" w:leader="none"/>
        </w:tabs>
        <w:spacing w:line="240" w:lineRule="auto" w:before="189" w:after="0"/>
        <w:ind w:left="664" w:right="0" w:hanging="278"/>
        <w:jc w:val="left"/>
        <w:rPr>
          <w:b/>
          <w:sz w:val="22"/>
        </w:rPr>
      </w:pPr>
      <w:r>
        <w:rPr>
          <w:w w:val="120"/>
          <w:sz w:val="22"/>
        </w:rPr>
        <w:t>Calculate</w:t>
      </w:r>
      <w:r>
        <w:rPr>
          <w:spacing w:val="2"/>
          <w:w w:val="120"/>
          <w:sz w:val="22"/>
        </w:rPr>
        <w:t> </w:t>
      </w:r>
      <w:r>
        <w:rPr>
          <w:b/>
          <w:w w:val="120"/>
          <w:sz w:val="22"/>
        </w:rPr>
        <w:t>Partial</w:t>
      </w:r>
      <w:r>
        <w:rPr>
          <w:b/>
          <w:spacing w:val="11"/>
          <w:w w:val="120"/>
          <w:sz w:val="22"/>
        </w:rPr>
        <w:t> </w:t>
      </w:r>
      <w:r>
        <w:rPr>
          <w:b/>
          <w:w w:val="120"/>
          <w:sz w:val="22"/>
        </w:rPr>
        <w:t>Trade</w:t>
      </w:r>
      <w:r>
        <w:rPr>
          <w:b/>
          <w:spacing w:val="10"/>
          <w:w w:val="120"/>
          <w:sz w:val="22"/>
        </w:rPr>
        <w:t> </w:t>
      </w:r>
      <w:r>
        <w:rPr>
          <w:b/>
          <w:w w:val="120"/>
          <w:sz w:val="22"/>
        </w:rPr>
        <w:t>Impact</w:t>
      </w:r>
      <w:r>
        <w:rPr>
          <w:b/>
          <w:spacing w:val="6"/>
          <w:w w:val="130"/>
          <w:sz w:val="22"/>
        </w:rPr>
        <w:t> </w:t>
      </w:r>
      <w:r>
        <w:rPr>
          <w:b/>
          <w:spacing w:val="-2"/>
          <w:w w:val="130"/>
          <w:sz w:val="22"/>
        </w:rPr>
        <w:t>(PTI)</w:t>
      </w: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2693987</wp:posOffset>
            </wp:positionH>
            <wp:positionV relativeFrom="paragraph">
              <wp:posOffset>177137</wp:posOffset>
            </wp:positionV>
            <wp:extent cx="1901666" cy="91154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666" cy="91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3065462</wp:posOffset>
            </wp:positionH>
            <wp:positionV relativeFrom="paragraph">
              <wp:posOffset>550543</wp:posOffset>
            </wp:positionV>
            <wp:extent cx="1581054" cy="304895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054" cy="3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6"/>
        <w:rPr>
          <w:b/>
          <w:sz w:val="20"/>
        </w:rPr>
      </w:pPr>
    </w:p>
    <w:p>
      <w:pPr>
        <w:pStyle w:val="BodyText"/>
        <w:spacing w:before="85"/>
        <w:rPr>
          <w:b/>
        </w:rPr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0" w:after="0"/>
        <w:ind w:left="665" w:right="1057" w:hanging="279"/>
        <w:jc w:val="both"/>
        <w:rPr>
          <w:sz w:val="22"/>
        </w:rPr>
      </w:pPr>
      <w:r>
        <w:rPr>
          <w:w w:val="110"/>
          <w:sz w:val="22"/>
        </w:rPr>
        <w:t>Calculate</w:t>
      </w:r>
      <w:r>
        <w:rPr>
          <w:w w:val="110"/>
          <w:sz w:val="22"/>
        </w:rPr>
        <w:t> </w:t>
      </w:r>
      <w:r>
        <w:rPr>
          <w:b/>
          <w:w w:val="110"/>
          <w:sz w:val="22"/>
        </w:rPr>
        <w:t>Real</w:t>
      </w:r>
      <w:r>
        <w:rPr>
          <w:b/>
          <w:w w:val="110"/>
          <w:sz w:val="22"/>
        </w:rPr>
        <w:t> MR</w:t>
      </w:r>
      <w:r>
        <w:rPr>
          <w:b/>
          <w:w w:val="110"/>
          <w:sz w:val="22"/>
        </w:rPr>
        <w:t> terms</w:t>
      </w:r>
      <w:r>
        <w:rPr>
          <w:b/>
          <w:w w:val="110"/>
          <w:sz w:val="22"/>
        </w:rPr>
        <w:t> </w:t>
      </w:r>
      <w:r>
        <w:rPr>
          <w:w w:val="110"/>
          <w:sz w:val="22"/>
        </w:rPr>
        <w:t>using</w:t>
      </w:r>
      <w:r>
        <w:rPr>
          <w:w w:val="110"/>
          <w:sz w:val="22"/>
        </w:rPr>
        <w:t> contractual</w:t>
      </w:r>
      <w:r>
        <w:rPr>
          <w:w w:val="110"/>
          <w:sz w:val="22"/>
        </w:rPr>
        <w:t> mapping</w:t>
      </w:r>
      <w:r>
        <w:rPr>
          <w:w w:val="110"/>
          <w:sz w:val="22"/>
        </w:rPr>
        <w:t> (contracmapdn)</w:t>
      </w:r>
      <w:r>
        <w:rPr>
          <w:w w:val="110"/>
          <w:sz w:val="22"/>
        </w:rPr>
        <w:t> and</w:t>
      </w:r>
      <w:r>
        <w:rPr>
          <w:w w:val="110"/>
          <w:sz w:val="22"/>
        </w:rPr>
        <w:t> using earlier</w:t>
      </w:r>
      <w:r>
        <w:rPr>
          <w:w w:val="110"/>
          <w:sz w:val="22"/>
        </w:rPr>
        <w:t> calculated</w:t>
      </w:r>
      <w:r>
        <w:rPr>
          <w:w w:val="110"/>
          <w:sz w:val="22"/>
        </w:rPr>
        <w:t> estimates</w:t>
      </w:r>
      <w:r>
        <w:rPr>
          <w:w w:val="110"/>
          <w:sz w:val="22"/>
        </w:rPr>
        <w:t> normalized</w:t>
      </w:r>
      <w:r>
        <w:rPr>
          <w:w w:val="110"/>
          <w:sz w:val="22"/>
        </w:rPr>
        <w:t> w.r.t.</w:t>
      </w:r>
      <w:r>
        <w:rPr>
          <w:spacing w:val="40"/>
          <w:w w:val="110"/>
          <w:sz w:val="22"/>
        </w:rPr>
        <w:t> </w:t>
      </w:r>
      <w:r>
        <w:rPr>
          <w:w w:val="110"/>
          <w:sz w:val="22"/>
        </w:rPr>
        <w:t>estimates</w:t>
      </w:r>
      <w:r>
        <w:rPr>
          <w:w w:val="110"/>
          <w:sz w:val="22"/>
        </w:rPr>
        <w:t> of</w:t>
      </w:r>
      <w:r>
        <w:rPr>
          <w:w w:val="110"/>
          <w:sz w:val="22"/>
        </w:rPr>
        <w:t> the</w:t>
      </w:r>
      <w:r>
        <w:rPr>
          <w:w w:val="110"/>
          <w:sz w:val="22"/>
        </w:rPr>
        <w:t> base</w:t>
      </w:r>
      <w:r>
        <w:rPr>
          <w:w w:val="110"/>
          <w:sz w:val="22"/>
        </w:rPr>
        <w:t> country,</w:t>
      </w:r>
      <w:r>
        <w:rPr>
          <w:w w:val="110"/>
          <w:sz w:val="22"/>
        </w:rPr>
        <w:t> DEU </w:t>
      </w:r>
      <w:r>
        <w:rPr>
          <w:spacing w:val="-2"/>
          <w:w w:val="110"/>
          <w:sz w:val="22"/>
        </w:rPr>
        <w:t>(Germany).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1834502</wp:posOffset>
            </wp:positionH>
            <wp:positionV relativeFrom="paragraph">
              <wp:posOffset>142249</wp:posOffset>
            </wp:positionV>
            <wp:extent cx="4072890" cy="792480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0"/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0" w:after="0"/>
        <w:ind w:left="665" w:right="1057" w:hanging="279"/>
        <w:jc w:val="both"/>
        <w:rPr>
          <w:sz w:val="22"/>
        </w:rPr>
      </w:pPr>
      <w:r>
        <w:rPr>
          <w:w w:val="110"/>
          <w:sz w:val="22"/>
        </w:rPr>
        <w:t>Calculate</w:t>
      </w:r>
      <w:r>
        <w:rPr>
          <w:spacing w:val="40"/>
          <w:w w:val="110"/>
          <w:sz w:val="22"/>
        </w:rPr>
        <w:t> </w:t>
      </w:r>
      <w:r>
        <w:rPr>
          <w:b/>
          <w:w w:val="110"/>
          <w:sz w:val="22"/>
        </w:rPr>
        <w:t>MR</w:t>
      </w:r>
      <w:r>
        <w:rPr>
          <w:b/>
          <w:spacing w:val="40"/>
          <w:w w:val="110"/>
          <w:sz w:val="22"/>
        </w:rPr>
        <w:t> </w:t>
      </w:r>
      <w:r>
        <w:rPr>
          <w:b/>
          <w:w w:val="110"/>
          <w:sz w:val="22"/>
        </w:rPr>
        <w:t>terms</w:t>
      </w:r>
      <w:r>
        <w:rPr>
          <w:b/>
          <w:spacing w:val="40"/>
          <w:w w:val="110"/>
          <w:sz w:val="22"/>
        </w:rPr>
        <w:t> </w:t>
      </w:r>
      <w:r>
        <w:rPr>
          <w:b/>
          <w:w w:val="110"/>
          <w:sz w:val="22"/>
        </w:rPr>
        <w:t>in</w:t>
      </w:r>
      <w:r>
        <w:rPr>
          <w:b/>
          <w:spacing w:val="40"/>
          <w:w w:val="110"/>
          <w:sz w:val="22"/>
        </w:rPr>
        <w:t> </w:t>
      </w:r>
      <w:r>
        <w:rPr>
          <w:b/>
          <w:w w:val="110"/>
          <w:sz w:val="22"/>
        </w:rPr>
        <w:t>counterfactual</w:t>
      </w:r>
      <w:r>
        <w:rPr>
          <w:b/>
          <w:spacing w:val="40"/>
          <w:w w:val="110"/>
          <w:sz w:val="22"/>
        </w:rPr>
        <w:t> </w:t>
      </w:r>
      <w:r>
        <w:rPr>
          <w:b/>
          <w:w w:val="110"/>
          <w:sz w:val="22"/>
        </w:rPr>
        <w:t>scenario</w:t>
      </w:r>
      <w:r>
        <w:rPr>
          <w:b/>
          <w:spacing w:val="40"/>
          <w:w w:val="110"/>
          <w:sz w:val="22"/>
        </w:rPr>
        <w:t> </w:t>
      </w:r>
      <w:r>
        <w:rPr>
          <w:w w:val="110"/>
          <w:sz w:val="22"/>
        </w:rPr>
        <w:t>(say,</w:t>
      </w:r>
      <w:r>
        <w:rPr>
          <w:spacing w:val="40"/>
          <w:w w:val="110"/>
          <w:sz w:val="22"/>
        </w:rPr>
        <w:t> </w:t>
      </w:r>
      <w:r>
        <w:rPr>
          <w:w w:val="110"/>
          <w:sz w:val="22"/>
        </w:rPr>
        <w:t>by</w:t>
      </w:r>
      <w:r>
        <w:rPr>
          <w:spacing w:val="40"/>
          <w:w w:val="110"/>
          <w:sz w:val="22"/>
        </w:rPr>
        <w:t> </w:t>
      </w:r>
      <w:r>
        <w:rPr>
          <w:w w:val="110"/>
          <w:sz w:val="22"/>
        </w:rPr>
        <w:t>revoking</w:t>
      </w:r>
      <w:r>
        <w:rPr>
          <w:spacing w:val="40"/>
          <w:w w:val="110"/>
          <w:sz w:val="22"/>
        </w:rPr>
        <w:t> </w:t>
      </w:r>
      <w:r>
        <w:rPr>
          <w:w w:val="110"/>
          <w:sz w:val="22"/>
        </w:rPr>
        <w:t>IPEF),</w:t>
      </w:r>
      <w:r>
        <w:rPr>
          <w:spacing w:val="40"/>
          <w:w w:val="110"/>
          <w:sz w:val="22"/>
        </w:rPr>
        <w:t> </w:t>
      </w:r>
      <w:r>
        <w:rPr>
          <w:w w:val="110"/>
          <w:sz w:val="22"/>
        </w:rPr>
        <w:t>and their</w:t>
      </w:r>
      <w:r>
        <w:rPr>
          <w:w w:val="110"/>
          <w:sz w:val="22"/>
        </w:rPr>
        <w:t> ratios</w:t>
      </w:r>
      <w:r>
        <w:rPr>
          <w:w w:val="110"/>
          <w:sz w:val="22"/>
        </w:rPr>
        <w:t> to</w:t>
      </w:r>
      <w:r>
        <w:rPr>
          <w:w w:val="110"/>
          <w:sz w:val="22"/>
        </w:rPr>
        <w:t> the</w:t>
      </w:r>
      <w:r>
        <w:rPr>
          <w:w w:val="110"/>
          <w:sz w:val="22"/>
        </w:rPr>
        <w:t> earlier</w:t>
      </w:r>
      <w:r>
        <w:rPr>
          <w:w w:val="110"/>
          <w:sz w:val="22"/>
        </w:rPr>
        <w:t> calculated</w:t>
      </w:r>
      <w:r>
        <w:rPr>
          <w:w w:val="110"/>
          <w:sz w:val="22"/>
        </w:rPr>
        <w:t> MR</w:t>
      </w:r>
      <w:r>
        <w:rPr>
          <w:w w:val="110"/>
          <w:sz w:val="22"/>
        </w:rPr>
        <w:t> terms</w:t>
      </w:r>
      <w:r>
        <w:rPr>
          <w:w w:val="110"/>
          <w:sz w:val="22"/>
        </w:rPr>
        <w:t> -</w:t>
      </w:r>
      <w:r>
        <w:rPr>
          <w:w w:val="110"/>
          <w:sz w:val="22"/>
        </w:rPr>
        <w:t> gives</w:t>
      </w:r>
      <w:r>
        <w:rPr>
          <w:w w:val="110"/>
          <w:sz w:val="22"/>
        </w:rPr>
        <w:t> MTI</w:t>
      </w:r>
      <w:r>
        <w:rPr>
          <w:w w:val="110"/>
          <w:sz w:val="22"/>
        </w:rPr>
        <w:t> (modular</w:t>
      </w:r>
      <w:r>
        <w:rPr>
          <w:w w:val="110"/>
          <w:sz w:val="22"/>
        </w:rPr>
        <w:t> trade</w:t>
      </w:r>
      <w:r>
        <w:rPr>
          <w:w w:val="110"/>
          <w:sz w:val="22"/>
        </w:rPr>
        <w:t> impact) due to these variables.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1845932</wp:posOffset>
            </wp:positionH>
            <wp:positionV relativeFrom="paragraph">
              <wp:posOffset>107491</wp:posOffset>
            </wp:positionV>
            <wp:extent cx="4080509" cy="1215390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09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809" w:footer="1134" w:top="1760" w:bottom="1320" w:left="1680" w:right="740"/>
        </w:sectPr>
      </w:pPr>
    </w:p>
    <w:p>
      <w:pPr>
        <w:pStyle w:val="ListParagraph"/>
        <w:numPr>
          <w:ilvl w:val="3"/>
          <w:numId w:val="1"/>
        </w:numPr>
        <w:tabs>
          <w:tab w:pos="665" w:val="left" w:leader="none"/>
        </w:tabs>
        <w:spacing w:line="242" w:lineRule="auto" w:before="60" w:after="0"/>
        <w:ind w:left="665" w:right="1057" w:hanging="279"/>
        <w:jc w:val="left"/>
        <w:rPr>
          <w:sz w:val="22"/>
        </w:rPr>
      </w:pPr>
      <w:r>
        <w:rPr>
          <w:w w:val="110"/>
          <w:sz w:val="22"/>
        </w:rPr>
        <w:t>Adjust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income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terms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following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change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trade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costs,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to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calculate</w:t>
      </w:r>
      <w:r>
        <w:rPr>
          <w:spacing w:val="-11"/>
          <w:w w:val="110"/>
          <w:sz w:val="22"/>
        </w:rPr>
        <w:t> </w:t>
      </w:r>
      <w:r>
        <w:rPr>
          <w:b/>
          <w:w w:val="130"/>
          <w:sz w:val="22"/>
        </w:rPr>
        <w:t>GETI</w:t>
      </w:r>
      <w:r>
        <w:rPr>
          <w:b/>
          <w:spacing w:val="-15"/>
          <w:w w:val="130"/>
          <w:sz w:val="22"/>
        </w:rPr>
        <w:t> </w:t>
      </w:r>
      <w:r>
        <w:rPr>
          <w:b/>
          <w:w w:val="110"/>
          <w:sz w:val="22"/>
        </w:rPr>
        <w:t>and Welfare</w:t>
      </w:r>
      <w:r>
        <w:rPr>
          <w:b/>
          <w:w w:val="110"/>
          <w:sz w:val="22"/>
        </w:rPr>
        <w:t> terms</w:t>
      </w:r>
      <w:r>
        <w:rPr>
          <w:w w:val="110"/>
          <w:sz w:val="22"/>
        </w:rPr>
        <w:t>.</w:t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2552700</wp:posOffset>
            </wp:positionH>
            <wp:positionV relativeFrom="paragraph">
              <wp:posOffset>144048</wp:posOffset>
            </wp:positionV>
            <wp:extent cx="2360580" cy="1895379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580" cy="189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809" w:footer="1134" w:top="1760" w:bottom="1320" w:left="1680" w:right="740"/>
        </w:sectPr>
      </w:pPr>
    </w:p>
    <w:p>
      <w:pPr>
        <w:pStyle w:val="Heading1"/>
        <w:numPr>
          <w:ilvl w:val="0"/>
          <w:numId w:val="1"/>
        </w:numPr>
        <w:tabs>
          <w:tab w:pos="370" w:val="left" w:leader="none"/>
        </w:tabs>
        <w:spacing w:line="240" w:lineRule="auto" w:before="41" w:after="0"/>
        <w:ind w:left="370" w:right="0" w:hanging="250"/>
        <w:jc w:val="left"/>
      </w:pPr>
      <w:bookmarkStart w:name="Results" w:id="16"/>
      <w:bookmarkEnd w:id="16"/>
      <w:r>
        <w:rPr>
          <w:b w:val="0"/>
        </w:rPr>
      </w:r>
      <w:r>
        <w:rPr>
          <w:spacing w:val="-2"/>
          <w:w w:val="120"/>
        </w:rPr>
        <w:t>Results</w:t>
      </w:r>
    </w:p>
    <w:p>
      <w:pPr>
        <w:pStyle w:val="Heading2"/>
        <w:numPr>
          <w:ilvl w:val="1"/>
          <w:numId w:val="1"/>
        </w:numPr>
        <w:tabs>
          <w:tab w:pos="565" w:val="left" w:leader="none"/>
        </w:tabs>
        <w:spacing w:line="240" w:lineRule="auto" w:before="141" w:after="0"/>
        <w:ind w:left="565" w:right="0" w:hanging="445"/>
        <w:jc w:val="left"/>
      </w:pPr>
      <w:bookmarkStart w:name="Counter-factual Analysis Results" w:id="17"/>
      <w:bookmarkEnd w:id="17"/>
      <w:r>
        <w:rPr>
          <w:b w:val="0"/>
        </w:rPr>
      </w:r>
      <w:r>
        <w:rPr>
          <w:w w:val="120"/>
        </w:rPr>
        <w:t>Counter-factual</w:t>
      </w:r>
      <w:r>
        <w:rPr>
          <w:spacing w:val="28"/>
          <w:w w:val="120"/>
        </w:rPr>
        <w:t> </w:t>
      </w:r>
      <w:r>
        <w:rPr>
          <w:w w:val="120"/>
        </w:rPr>
        <w:t>Analysis</w:t>
      </w:r>
      <w:r>
        <w:rPr>
          <w:spacing w:val="28"/>
          <w:w w:val="120"/>
        </w:rPr>
        <w:t> </w:t>
      </w:r>
      <w:r>
        <w:rPr>
          <w:spacing w:val="-2"/>
          <w:w w:val="120"/>
        </w:rPr>
        <w:t>Results</w:t>
      </w:r>
    </w:p>
    <w:p>
      <w:pPr>
        <w:pStyle w:val="BodyText"/>
        <w:spacing w:before="12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2981325</wp:posOffset>
            </wp:positionH>
            <wp:positionV relativeFrom="paragraph">
              <wp:posOffset>250929</wp:posOffset>
            </wp:positionV>
            <wp:extent cx="1791652" cy="2253710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652" cy="225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2486025</wp:posOffset>
            </wp:positionH>
            <wp:positionV relativeFrom="paragraph">
              <wp:posOffset>203396</wp:posOffset>
            </wp:positionV>
            <wp:extent cx="2728341" cy="2300859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341" cy="2300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1"/>
        <w:rPr>
          <w:b/>
        </w:rPr>
      </w:pPr>
    </w:p>
    <w:p>
      <w:pPr>
        <w:pStyle w:val="ListParagraph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620"/>
        <w:jc w:val="left"/>
        <w:rPr>
          <w:sz w:val="22"/>
        </w:rPr>
      </w:pPr>
      <w:bookmarkStart w:name="Impact on India" w:id="18"/>
      <w:bookmarkEnd w:id="18"/>
      <w:r>
        <w:rPr/>
      </w:r>
      <w:r>
        <w:rPr>
          <w:spacing w:val="-2"/>
          <w:w w:val="130"/>
          <w:sz w:val="22"/>
        </w:rPr>
        <w:t>I</w:t>
      </w:r>
      <w:r>
        <w:rPr>
          <w:smallCaps/>
          <w:spacing w:val="-2"/>
          <w:w w:val="130"/>
          <w:sz w:val="22"/>
        </w:rPr>
        <w:t>mpact</w:t>
      </w:r>
      <w:r>
        <w:rPr>
          <w:smallCaps w:val="0"/>
          <w:spacing w:val="-6"/>
          <w:w w:val="130"/>
          <w:sz w:val="22"/>
        </w:rPr>
        <w:t> </w:t>
      </w:r>
      <w:r>
        <w:rPr>
          <w:smallCaps/>
          <w:spacing w:val="-2"/>
          <w:w w:val="130"/>
          <w:sz w:val="22"/>
        </w:rPr>
        <w:t>on</w:t>
      </w:r>
      <w:r>
        <w:rPr>
          <w:smallCaps w:val="0"/>
          <w:spacing w:val="-5"/>
          <w:w w:val="130"/>
          <w:sz w:val="22"/>
        </w:rPr>
        <w:t> </w:t>
      </w:r>
      <w:r>
        <w:rPr>
          <w:smallCaps w:val="0"/>
          <w:spacing w:val="-4"/>
          <w:w w:val="130"/>
          <w:sz w:val="22"/>
        </w:rPr>
        <w:t>I</w:t>
      </w:r>
      <w:r>
        <w:rPr>
          <w:smallCaps/>
          <w:spacing w:val="-4"/>
          <w:w w:val="130"/>
          <w:sz w:val="22"/>
        </w:rPr>
        <w:t>ndia</w:t>
      </w:r>
    </w:p>
    <w:p>
      <w:pPr>
        <w:pStyle w:val="BodyText"/>
        <w:spacing w:line="242" w:lineRule="auto" w:before="118"/>
        <w:ind w:left="120" w:right="976"/>
      </w:pPr>
      <w:r>
        <w:rPr>
          <w:w w:val="110"/>
        </w:rPr>
        <w:t>Opting</w:t>
      </w:r>
      <w:r>
        <w:rPr>
          <w:spacing w:val="-14"/>
          <w:w w:val="110"/>
        </w:rPr>
        <w:t> </w:t>
      </w:r>
      <w:r>
        <w:rPr>
          <w:w w:val="110"/>
        </w:rPr>
        <w:t>out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IPEF</w:t>
      </w:r>
      <w:r>
        <w:rPr>
          <w:spacing w:val="-14"/>
          <w:w w:val="110"/>
        </w:rPr>
        <w:t> </w:t>
      </w:r>
      <w:r>
        <w:rPr>
          <w:w w:val="110"/>
        </w:rPr>
        <w:t>would</w:t>
      </w:r>
      <w:r>
        <w:rPr>
          <w:spacing w:val="-14"/>
          <w:w w:val="110"/>
        </w:rPr>
        <w:t> </w:t>
      </w:r>
      <w:r>
        <w:rPr>
          <w:w w:val="110"/>
        </w:rPr>
        <w:t>lead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positive</w:t>
      </w:r>
      <w:r>
        <w:rPr>
          <w:spacing w:val="-13"/>
          <w:w w:val="110"/>
        </w:rPr>
        <w:t> </w:t>
      </w:r>
      <w:r>
        <w:rPr>
          <w:w w:val="110"/>
        </w:rPr>
        <w:t>change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India’s</w:t>
      </w:r>
      <w:r>
        <w:rPr>
          <w:spacing w:val="-13"/>
          <w:w w:val="110"/>
        </w:rPr>
        <w:t> </w:t>
      </w:r>
      <w:r>
        <w:rPr>
          <w:w w:val="110"/>
        </w:rPr>
        <w:t>GDP,</w:t>
      </w:r>
      <w:r>
        <w:rPr>
          <w:spacing w:val="-14"/>
          <w:w w:val="110"/>
        </w:rPr>
        <w:t> </w:t>
      </w:r>
      <w:r>
        <w:rPr>
          <w:w w:val="110"/>
        </w:rPr>
        <w:t>given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significant positive</w:t>
      </w:r>
      <w:r>
        <w:rPr>
          <w:spacing w:val="-10"/>
          <w:w w:val="110"/>
        </w:rPr>
        <w:t> </w:t>
      </w:r>
      <w:r>
        <w:rPr>
          <w:w w:val="110"/>
        </w:rPr>
        <w:t>change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India’s</w:t>
      </w:r>
      <w:r>
        <w:rPr>
          <w:spacing w:val="-10"/>
          <w:w w:val="110"/>
        </w:rPr>
        <w:t> </w:t>
      </w:r>
      <w:r>
        <w:rPr>
          <w:w w:val="110"/>
        </w:rPr>
        <w:t>GDP(0.97One</w:t>
      </w:r>
      <w:r>
        <w:rPr>
          <w:spacing w:val="-10"/>
          <w:w w:val="110"/>
        </w:rPr>
        <w:t> </w:t>
      </w:r>
      <w:r>
        <w:rPr>
          <w:w w:val="110"/>
        </w:rPr>
        <w:t>specific</w:t>
      </w:r>
      <w:r>
        <w:rPr>
          <w:spacing w:val="-10"/>
          <w:w w:val="110"/>
        </w:rPr>
        <w:t> </w:t>
      </w:r>
      <w:r>
        <w:rPr>
          <w:w w:val="110"/>
        </w:rPr>
        <w:t>reason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might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leaving</w:t>
      </w:r>
      <w:r>
        <w:rPr>
          <w:spacing w:val="-10"/>
          <w:w w:val="110"/>
        </w:rPr>
        <w:t> </w:t>
      </w:r>
      <w:r>
        <w:rPr>
          <w:w w:val="110"/>
        </w:rPr>
        <w:t>IPEF </w:t>
      </w:r>
      <w:r>
        <w:rPr/>
        <w:t>might</w:t>
      </w:r>
      <w:r>
        <w:rPr>
          <w:spacing w:val="32"/>
        </w:rPr>
        <w:t> </w:t>
      </w:r>
      <w:r>
        <w:rPr/>
        <w:t>allow</w:t>
      </w:r>
      <w:r>
        <w:rPr>
          <w:spacing w:val="32"/>
        </w:rPr>
        <w:t> </w:t>
      </w:r>
      <w:r>
        <w:rPr/>
        <w:t>India</w:t>
      </w:r>
      <w:r>
        <w:rPr>
          <w:spacing w:val="32"/>
        </w:rPr>
        <w:t> </w:t>
      </w:r>
      <w:r>
        <w:rPr/>
        <w:t>more</w:t>
      </w:r>
      <w:r>
        <w:rPr>
          <w:spacing w:val="32"/>
        </w:rPr>
        <w:t> </w:t>
      </w:r>
      <w:r>
        <w:rPr/>
        <w:t>flexibility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setting</w:t>
      </w:r>
      <w:r>
        <w:rPr>
          <w:spacing w:val="32"/>
        </w:rPr>
        <w:t> </w:t>
      </w:r>
      <w:r>
        <w:rPr/>
        <w:t>its</w:t>
      </w:r>
      <w:r>
        <w:rPr>
          <w:spacing w:val="32"/>
        </w:rPr>
        <w:t> </w:t>
      </w:r>
      <w:r>
        <w:rPr/>
        <w:t>trade</w:t>
      </w:r>
      <w:r>
        <w:rPr>
          <w:spacing w:val="32"/>
        </w:rPr>
        <w:t> </w:t>
      </w:r>
      <w:r>
        <w:rPr/>
        <w:t>policies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negotiating</w:t>
      </w:r>
      <w:r>
        <w:rPr>
          <w:spacing w:val="32"/>
        </w:rPr>
        <w:t> </w:t>
      </w:r>
      <w:r>
        <w:rPr/>
        <w:t>bilateral</w:t>
      </w:r>
      <w:r>
        <w:rPr>
          <w:spacing w:val="32"/>
        </w:rPr>
        <w:t> </w:t>
      </w:r>
      <w:r>
        <w:rPr/>
        <w:t>agree- ments</w:t>
      </w:r>
      <w:r>
        <w:rPr>
          <w:spacing w:val="40"/>
        </w:rPr>
        <w:t> </w:t>
      </w:r>
      <w:r>
        <w:rPr/>
        <w:t>tailored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/>
        <w:t>specific</w:t>
      </w:r>
      <w:r>
        <w:rPr>
          <w:spacing w:val="40"/>
        </w:rPr>
        <w:t> </w:t>
      </w:r>
      <w:r>
        <w:rPr/>
        <w:t>economic</w:t>
      </w:r>
      <w:r>
        <w:rPr>
          <w:spacing w:val="40"/>
        </w:rPr>
        <w:t> </w:t>
      </w:r>
      <w:r>
        <w:rPr/>
        <w:t>interests.</w:t>
      </w:r>
      <w:r>
        <w:rPr>
          <w:spacing w:val="80"/>
        </w:rPr>
        <w:t> </w:t>
      </w:r>
      <w:r>
        <w:rPr/>
        <w:t>This</w:t>
      </w:r>
      <w:r>
        <w:rPr>
          <w:spacing w:val="40"/>
        </w:rPr>
        <w:t> </w:t>
      </w:r>
      <w:r>
        <w:rPr/>
        <w:t>could</w:t>
      </w:r>
      <w:r>
        <w:rPr>
          <w:spacing w:val="40"/>
        </w:rPr>
        <w:t> </w:t>
      </w:r>
      <w:r>
        <w:rPr/>
        <w:t>potentially</w:t>
      </w:r>
      <w:r>
        <w:rPr>
          <w:spacing w:val="40"/>
        </w:rPr>
        <w:t> </w:t>
      </w:r>
      <w:r>
        <w:rPr/>
        <w:t>result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increased trade</w:t>
      </w:r>
      <w:r>
        <w:rPr>
          <w:spacing w:val="40"/>
        </w:rPr>
        <w:t> </w:t>
      </w:r>
      <w:r>
        <w:rPr/>
        <w:t>opportunities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certain</w:t>
      </w:r>
      <w:r>
        <w:rPr>
          <w:spacing w:val="40"/>
        </w:rPr>
        <w:t> </w:t>
      </w:r>
      <w:r>
        <w:rPr/>
        <w:t>countries,</w:t>
      </w:r>
      <w:r>
        <w:rPr>
          <w:spacing w:val="40"/>
        </w:rPr>
        <w:t> </w:t>
      </w:r>
      <w:r>
        <w:rPr/>
        <w:t>improved</w:t>
      </w:r>
      <w:r>
        <w:rPr>
          <w:spacing w:val="40"/>
        </w:rPr>
        <w:t> </w:t>
      </w:r>
      <w:r>
        <w:rPr/>
        <w:t>market</w:t>
      </w:r>
      <w:r>
        <w:rPr>
          <w:spacing w:val="40"/>
        </w:rPr>
        <w:t> </w:t>
      </w:r>
      <w:r>
        <w:rPr/>
        <w:t>access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Indian</w:t>
      </w:r>
      <w:r>
        <w:rPr>
          <w:spacing w:val="40"/>
        </w:rPr>
        <w:t> </w:t>
      </w:r>
      <w:r>
        <w:rPr/>
        <w:t>goods</w:t>
      </w:r>
      <w:r>
        <w:rPr>
          <w:spacing w:val="40"/>
        </w:rPr>
        <w:t> </w:t>
      </w:r>
      <w:r>
        <w:rPr/>
        <w:t>and</w:t>
      </w:r>
      <w:r>
        <w:rPr>
          <w:spacing w:val="80"/>
          <w:w w:val="110"/>
        </w:rPr>
        <w:t> </w:t>
      </w:r>
      <w:r>
        <w:rPr>
          <w:w w:val="110"/>
        </w:rPr>
        <w:t>services,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reduced</w:t>
      </w:r>
      <w:r>
        <w:rPr>
          <w:spacing w:val="-1"/>
          <w:w w:val="110"/>
        </w:rPr>
        <w:t> </w:t>
      </w:r>
      <w:r>
        <w:rPr>
          <w:w w:val="110"/>
        </w:rPr>
        <w:t>regulatory</w:t>
      </w:r>
      <w:r>
        <w:rPr>
          <w:spacing w:val="-1"/>
          <w:w w:val="110"/>
        </w:rPr>
        <w:t> </w:t>
      </w:r>
      <w:r>
        <w:rPr>
          <w:w w:val="110"/>
        </w:rPr>
        <w:t>burdens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may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imposed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5"/>
        </w:rPr>
        <w:t>IPEF. </w:t>
      </w:r>
      <w:r>
        <w:rPr/>
        <w:t>Additionally,</w:t>
      </w:r>
      <w:r>
        <w:rPr>
          <w:spacing w:val="40"/>
        </w:rPr>
        <w:t> </w:t>
      </w:r>
      <w:r>
        <w:rPr/>
        <w:t>India</w:t>
      </w:r>
      <w:r>
        <w:rPr>
          <w:spacing w:val="40"/>
        </w:rPr>
        <w:t> </w:t>
      </w:r>
      <w:r>
        <w:rPr/>
        <w:t>could</w:t>
      </w:r>
      <w:r>
        <w:rPr>
          <w:spacing w:val="40"/>
        </w:rPr>
        <w:t> </w:t>
      </w:r>
      <w:r>
        <w:rPr/>
        <w:t>also</w:t>
      </w:r>
      <w:r>
        <w:rPr>
          <w:spacing w:val="40"/>
        </w:rPr>
        <w:t> </w:t>
      </w:r>
      <w:r>
        <w:rPr/>
        <w:t>focus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strengthening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/>
        <w:t>domestic</w:t>
      </w:r>
      <w:r>
        <w:rPr>
          <w:spacing w:val="40"/>
        </w:rPr>
        <w:t> </w:t>
      </w:r>
      <w:r>
        <w:rPr/>
        <w:t>industries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promoting domestic</w:t>
      </w:r>
      <w:r>
        <w:rPr>
          <w:spacing w:val="38"/>
        </w:rPr>
        <w:t> </w:t>
      </w:r>
      <w:r>
        <w:rPr/>
        <w:t>consumption,</w:t>
      </w:r>
      <w:r>
        <w:rPr>
          <w:spacing w:val="38"/>
        </w:rPr>
        <w:t> </w:t>
      </w:r>
      <w:r>
        <w:rPr/>
        <w:t>which</w:t>
      </w:r>
      <w:r>
        <w:rPr>
          <w:spacing w:val="38"/>
        </w:rPr>
        <w:t> </w:t>
      </w:r>
      <w:r>
        <w:rPr/>
        <w:t>could</w:t>
      </w:r>
      <w:r>
        <w:rPr>
          <w:spacing w:val="38"/>
        </w:rPr>
        <w:t> </w:t>
      </w:r>
      <w:r>
        <w:rPr/>
        <w:t>further</w:t>
      </w:r>
      <w:r>
        <w:rPr>
          <w:spacing w:val="38"/>
        </w:rPr>
        <w:t> </w:t>
      </w:r>
      <w:r>
        <w:rPr/>
        <w:t>boost</w:t>
      </w:r>
      <w:r>
        <w:rPr>
          <w:spacing w:val="38"/>
        </w:rPr>
        <w:t> </w:t>
      </w:r>
      <w:r>
        <w:rPr/>
        <w:t>economic</w:t>
      </w:r>
      <w:r>
        <w:rPr>
          <w:spacing w:val="38"/>
        </w:rPr>
        <w:t> </w:t>
      </w:r>
      <w:r>
        <w:rPr/>
        <w:t>growth.</w:t>
      </w:r>
      <w:r>
        <w:rPr>
          <w:spacing w:val="40"/>
        </w:rPr>
        <w:t> </w:t>
      </w:r>
      <w:r>
        <w:rPr/>
        <w:t>However,</w:t>
      </w:r>
      <w:r>
        <w:rPr>
          <w:spacing w:val="38"/>
        </w:rPr>
        <w:t> </w:t>
      </w:r>
      <w:r>
        <w:rPr/>
        <w:t>it’s</w:t>
      </w:r>
      <w:r>
        <w:rPr>
          <w:spacing w:val="38"/>
        </w:rPr>
        <w:t> </w:t>
      </w:r>
      <w:r>
        <w:rPr/>
        <w:t>essential to</w:t>
      </w:r>
      <w:r>
        <w:rPr>
          <w:spacing w:val="32"/>
        </w:rPr>
        <w:t> </w:t>
      </w:r>
      <w:r>
        <w:rPr/>
        <w:t>consider</w:t>
      </w:r>
      <w:r>
        <w:rPr>
          <w:spacing w:val="32"/>
        </w:rPr>
        <w:t> </w:t>
      </w:r>
      <w:r>
        <w:rPr/>
        <w:t>potential</w:t>
      </w:r>
      <w:r>
        <w:rPr>
          <w:spacing w:val="32"/>
        </w:rPr>
        <w:t> </w:t>
      </w:r>
      <w:r>
        <w:rPr/>
        <w:t>drawbacks</w:t>
      </w:r>
      <w:r>
        <w:rPr>
          <w:spacing w:val="32"/>
        </w:rPr>
        <w:t> </w:t>
      </w:r>
      <w:r>
        <w:rPr/>
        <w:t>such</w:t>
      </w:r>
      <w:r>
        <w:rPr>
          <w:spacing w:val="32"/>
        </w:rPr>
        <w:t> </w:t>
      </w:r>
      <w:r>
        <w:rPr/>
        <w:t>as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loss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access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certain</w:t>
      </w:r>
      <w:r>
        <w:rPr>
          <w:spacing w:val="32"/>
        </w:rPr>
        <w:t> </w:t>
      </w:r>
      <w:r>
        <w:rPr/>
        <w:t>markets</w:t>
      </w:r>
      <w:r>
        <w:rPr>
          <w:spacing w:val="32"/>
        </w:rPr>
        <w:t> </w:t>
      </w:r>
      <w:r>
        <w:rPr/>
        <w:t>or</w:t>
      </w:r>
      <w:r>
        <w:rPr>
          <w:spacing w:val="32"/>
        </w:rPr>
        <w:t> </w:t>
      </w:r>
      <w:r>
        <w:rPr/>
        <w:t>disruptions </w:t>
      </w:r>
      <w:r>
        <w:rPr>
          <w:w w:val="110"/>
        </w:rPr>
        <w:t>in existing trade relationships with IPEF member countries.</w:t>
      </w:r>
    </w:p>
    <w:p>
      <w:pPr>
        <w:spacing w:after="0" w:line="242" w:lineRule="auto"/>
        <w:sectPr>
          <w:pgSz w:w="12240" w:h="15840"/>
          <w:pgMar w:header="809" w:footer="1134" w:top="1760" w:bottom="1320" w:left="1680" w:right="740"/>
        </w:sectPr>
      </w:pPr>
    </w:p>
    <w:p>
      <w:pPr>
        <w:pStyle w:val="BodyText"/>
        <w:spacing w:line="242" w:lineRule="auto" w:before="60"/>
        <w:ind w:left="120" w:right="1056" w:firstLine="338"/>
        <w:jc w:val="both"/>
      </w:pPr>
      <w:r>
        <w:rPr>
          <w:w w:val="105"/>
        </w:rPr>
        <w:t>Overall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say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while</w:t>
      </w:r>
      <w:r>
        <w:rPr>
          <w:spacing w:val="40"/>
          <w:w w:val="105"/>
        </w:rPr>
        <w:t> </w:t>
      </w:r>
      <w:r>
        <w:rPr>
          <w:w w:val="105"/>
        </w:rPr>
        <w:t>exiting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IPEF</w:t>
      </w:r>
      <w:r>
        <w:rPr>
          <w:spacing w:val="37"/>
          <w:w w:val="110"/>
        </w:rPr>
        <w:t> </w:t>
      </w:r>
      <w:r>
        <w:rPr>
          <w:w w:val="105"/>
        </w:rPr>
        <w:t>could</w:t>
      </w:r>
      <w:r>
        <w:rPr>
          <w:spacing w:val="40"/>
          <w:w w:val="105"/>
        </w:rPr>
        <w:t> </w:t>
      </w:r>
      <w:r>
        <w:rPr>
          <w:w w:val="105"/>
        </w:rPr>
        <w:t>offer</w:t>
      </w:r>
      <w:r>
        <w:rPr>
          <w:spacing w:val="40"/>
          <w:w w:val="105"/>
        </w:rPr>
        <w:t> </w:t>
      </w:r>
      <w:r>
        <w:rPr>
          <w:w w:val="105"/>
        </w:rPr>
        <w:t>India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opportunities for</w:t>
      </w:r>
      <w:r>
        <w:rPr>
          <w:w w:val="105"/>
        </w:rPr>
        <w:t> economic</w:t>
      </w:r>
      <w:r>
        <w:rPr>
          <w:w w:val="105"/>
        </w:rPr>
        <w:t> expansion,</w:t>
      </w:r>
      <w:r>
        <w:rPr>
          <w:w w:val="105"/>
        </w:rPr>
        <w:t> careful</w:t>
      </w:r>
      <w:r>
        <w:rPr>
          <w:w w:val="105"/>
        </w:rPr>
        <w:t> strategic</w:t>
      </w:r>
      <w:r>
        <w:rPr>
          <w:w w:val="105"/>
        </w:rPr>
        <w:t> planning</w:t>
      </w:r>
      <w:r>
        <w:rPr>
          <w:w w:val="105"/>
        </w:rPr>
        <w:t> and</w:t>
      </w:r>
      <w:r>
        <w:rPr>
          <w:w w:val="105"/>
        </w:rPr>
        <w:t> negotiation</w:t>
      </w:r>
      <w:r>
        <w:rPr>
          <w:w w:val="105"/>
        </w:rPr>
        <w:t> would</w:t>
      </w:r>
      <w:r>
        <w:rPr>
          <w:w w:val="105"/>
        </w:rPr>
        <w:t> be</w:t>
      </w:r>
      <w:r>
        <w:rPr>
          <w:w w:val="105"/>
        </w:rPr>
        <w:t> necessary</w:t>
      </w:r>
      <w:r>
        <w:rPr>
          <w:w w:val="105"/>
        </w:rPr>
        <w:t> to maximise the benefits and mitigate any potential downsides of such a decision.</w:t>
      </w:r>
    </w:p>
    <w:p>
      <w:pPr>
        <w:pStyle w:val="BodyText"/>
        <w:spacing w:before="64"/>
      </w:pPr>
    </w:p>
    <w:p>
      <w:pPr>
        <w:pStyle w:val="ListParagraph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620"/>
        <w:jc w:val="left"/>
        <w:rPr>
          <w:sz w:val="22"/>
        </w:rPr>
      </w:pPr>
      <w:bookmarkStart w:name="Impact on Smaller / Developing Countries" w:id="19"/>
      <w:bookmarkEnd w:id="19"/>
      <w:r>
        <w:rPr/>
      </w:r>
      <w:r>
        <w:rPr>
          <w:w w:val="130"/>
          <w:sz w:val="22"/>
        </w:rPr>
        <w:t>I</w:t>
      </w:r>
      <w:r>
        <w:rPr>
          <w:smallCaps/>
          <w:w w:val="130"/>
          <w:sz w:val="22"/>
        </w:rPr>
        <w:t>mpact</w:t>
      </w:r>
      <w:r>
        <w:rPr>
          <w:smallCaps w:val="0"/>
          <w:spacing w:val="5"/>
          <w:w w:val="130"/>
          <w:sz w:val="22"/>
        </w:rPr>
        <w:t> </w:t>
      </w:r>
      <w:r>
        <w:rPr>
          <w:smallCaps/>
          <w:w w:val="130"/>
          <w:sz w:val="22"/>
        </w:rPr>
        <w:t>on</w:t>
      </w:r>
      <w:r>
        <w:rPr>
          <w:smallCaps w:val="0"/>
          <w:spacing w:val="4"/>
          <w:w w:val="130"/>
          <w:sz w:val="22"/>
        </w:rPr>
        <w:t> </w:t>
      </w:r>
      <w:r>
        <w:rPr>
          <w:smallCaps w:val="0"/>
          <w:w w:val="130"/>
          <w:sz w:val="22"/>
        </w:rPr>
        <w:t>S</w:t>
      </w:r>
      <w:r>
        <w:rPr>
          <w:smallCaps/>
          <w:w w:val="130"/>
          <w:sz w:val="22"/>
        </w:rPr>
        <w:t>maller</w:t>
      </w:r>
      <w:r>
        <w:rPr>
          <w:smallCaps w:val="0"/>
          <w:spacing w:val="5"/>
          <w:w w:val="130"/>
          <w:sz w:val="22"/>
        </w:rPr>
        <w:t> </w:t>
      </w:r>
      <w:r>
        <w:rPr>
          <w:smallCaps w:val="0"/>
          <w:w w:val="130"/>
          <w:sz w:val="22"/>
        </w:rPr>
        <w:t>/</w:t>
      </w:r>
      <w:r>
        <w:rPr>
          <w:smallCaps w:val="0"/>
          <w:spacing w:val="5"/>
          <w:w w:val="130"/>
          <w:sz w:val="22"/>
        </w:rPr>
        <w:t> </w:t>
      </w:r>
      <w:r>
        <w:rPr>
          <w:smallCaps w:val="0"/>
          <w:w w:val="130"/>
          <w:sz w:val="22"/>
        </w:rPr>
        <w:t>D</w:t>
      </w:r>
      <w:r>
        <w:rPr>
          <w:smallCaps/>
          <w:w w:val="130"/>
          <w:sz w:val="22"/>
        </w:rPr>
        <w:t>eveloping</w:t>
      </w:r>
      <w:r>
        <w:rPr>
          <w:smallCaps w:val="0"/>
          <w:spacing w:val="5"/>
          <w:w w:val="130"/>
          <w:sz w:val="22"/>
        </w:rPr>
        <w:t> </w:t>
      </w:r>
      <w:r>
        <w:rPr>
          <w:smallCaps w:val="0"/>
          <w:spacing w:val="-2"/>
          <w:w w:val="130"/>
          <w:sz w:val="22"/>
        </w:rPr>
        <w:t>C</w:t>
      </w:r>
      <w:r>
        <w:rPr>
          <w:smallCaps/>
          <w:spacing w:val="-2"/>
          <w:w w:val="130"/>
          <w:sz w:val="22"/>
        </w:rPr>
        <w:t>ountries</w:t>
      </w:r>
    </w:p>
    <w:p>
      <w:pPr>
        <w:pStyle w:val="BodyText"/>
        <w:spacing w:line="242" w:lineRule="auto" w:before="193"/>
        <w:ind w:left="120" w:right="1056"/>
        <w:jc w:val="both"/>
      </w:pPr>
      <w:r>
        <w:rPr>
          <w:w w:val="105"/>
        </w:rPr>
        <w:t>We</w:t>
      </w:r>
      <w:r>
        <w:rPr>
          <w:w w:val="105"/>
        </w:rPr>
        <w:t> would</w:t>
      </w:r>
      <w:r>
        <w:rPr>
          <w:w w:val="105"/>
        </w:rPr>
        <w:t> also</w:t>
      </w:r>
      <w:r>
        <w:rPr>
          <w:w w:val="105"/>
        </w:rPr>
        <w:t> like</w:t>
      </w:r>
      <w:r>
        <w:rPr>
          <w:w w:val="105"/>
        </w:rPr>
        <w:t> to</w:t>
      </w:r>
      <w:r>
        <w:rPr>
          <w:w w:val="105"/>
        </w:rPr>
        <w:t> discuss</w:t>
      </w:r>
      <w:r>
        <w:rPr>
          <w:w w:val="105"/>
        </w:rPr>
        <w:t> the</w:t>
      </w:r>
      <w:r>
        <w:rPr>
          <w:w w:val="105"/>
        </w:rPr>
        <w:t> potential</w:t>
      </w:r>
      <w:r>
        <w:rPr>
          <w:w w:val="105"/>
        </w:rPr>
        <w:t> impact</w:t>
      </w:r>
      <w:r>
        <w:rPr>
          <w:w w:val="105"/>
        </w:rPr>
        <w:t> of</w:t>
      </w:r>
      <w:r>
        <w:rPr>
          <w:w w:val="105"/>
        </w:rPr>
        <w:t> India</w:t>
      </w:r>
      <w:r>
        <w:rPr>
          <w:w w:val="105"/>
        </w:rPr>
        <w:t> leaving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10"/>
        </w:rPr>
        <w:t>IPEF</w:t>
      </w:r>
      <w:r>
        <w:rPr>
          <w:w w:val="110"/>
        </w:rPr>
        <w:t> </w:t>
      </w:r>
      <w:r>
        <w:rPr>
          <w:w w:val="105"/>
        </w:rPr>
        <w:t>(Indo</w:t>
      </w:r>
      <w:r>
        <w:rPr>
          <w:w w:val="105"/>
        </w:rPr>
        <w:t> Pacific Economic</w:t>
      </w:r>
      <w:r>
        <w:rPr>
          <w:spacing w:val="40"/>
          <w:w w:val="105"/>
        </w:rPr>
        <w:t> </w:t>
      </w:r>
      <w:r>
        <w:rPr>
          <w:w w:val="105"/>
        </w:rPr>
        <w:t>Framework)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global</w:t>
      </w:r>
      <w:r>
        <w:rPr>
          <w:spacing w:val="40"/>
          <w:w w:val="105"/>
        </w:rPr>
        <w:t> </w:t>
      </w:r>
      <w:r>
        <w:rPr>
          <w:w w:val="105"/>
        </w:rPr>
        <w:t>trade</w:t>
      </w:r>
      <w:r>
        <w:rPr>
          <w:spacing w:val="40"/>
          <w:w w:val="105"/>
        </w:rPr>
        <w:t> </w:t>
      </w:r>
      <w:r>
        <w:rPr>
          <w:w w:val="105"/>
        </w:rPr>
        <w:t>dynamics.</w:t>
      </w:r>
      <w:r>
        <w:rPr>
          <w:spacing w:val="80"/>
          <w:w w:val="105"/>
        </w:rPr>
        <w:t> </w:t>
      </w:r>
      <w:r>
        <w:rPr>
          <w:w w:val="105"/>
        </w:rPr>
        <w:t>According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obtained,</w:t>
      </w:r>
      <w:r>
        <w:rPr>
          <w:spacing w:val="40"/>
          <w:w w:val="105"/>
        </w:rPr>
        <w:t> </w:t>
      </w:r>
      <w:r>
        <w:rPr>
          <w:w w:val="105"/>
        </w:rPr>
        <w:t>If India were to exit the agreement, it could indeed have major repercussions, particularly for smaller</w:t>
      </w:r>
      <w:r>
        <w:rPr>
          <w:w w:val="105"/>
        </w:rPr>
        <w:t> nations</w:t>
      </w:r>
      <w:r>
        <w:rPr>
          <w:w w:val="105"/>
        </w:rPr>
        <w:t> like</w:t>
      </w:r>
      <w:r>
        <w:rPr>
          <w:w w:val="105"/>
        </w:rPr>
        <w:t> Indonesia,</w:t>
      </w:r>
      <w:r>
        <w:rPr>
          <w:w w:val="105"/>
        </w:rPr>
        <w:t> Brunei,</w:t>
      </w:r>
      <w:r>
        <w:rPr>
          <w:w w:val="105"/>
        </w:rPr>
        <w:t> Fiji,</w:t>
      </w:r>
      <w:r>
        <w:rPr>
          <w:w w:val="105"/>
        </w:rPr>
        <w:t> Malaysia</w:t>
      </w:r>
      <w:r>
        <w:rPr>
          <w:w w:val="105"/>
        </w:rPr>
        <w:t> etc</w:t>
      </w:r>
      <w:r>
        <w:rPr>
          <w:w w:val="105"/>
        </w:rPr>
        <w:t> which</w:t>
      </w:r>
      <w:r>
        <w:rPr>
          <w:w w:val="105"/>
        </w:rPr>
        <w:t> tend</w:t>
      </w:r>
      <w:r>
        <w:rPr>
          <w:w w:val="105"/>
        </w:rPr>
        <w:t> to</w:t>
      </w:r>
      <w:r>
        <w:rPr>
          <w:w w:val="105"/>
        </w:rPr>
        <w:t> have</w:t>
      </w:r>
      <w:r>
        <w:rPr>
          <w:w w:val="105"/>
        </w:rPr>
        <w:t> higher</w:t>
      </w:r>
      <w:r>
        <w:rPr>
          <w:w w:val="105"/>
        </w:rPr>
        <w:t> trade with our country particularly owing to such trade agreements.</w:t>
      </w:r>
    </w:p>
    <w:p>
      <w:pPr>
        <w:pStyle w:val="BodyText"/>
        <w:spacing w:line="242" w:lineRule="auto"/>
        <w:ind w:left="120" w:right="1057"/>
        <w:jc w:val="both"/>
      </w:pPr>
      <w:r>
        <w:rPr>
          <w:w w:val="110"/>
        </w:rPr>
        <w:t>India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likely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significant</w:t>
      </w:r>
      <w:r>
        <w:rPr>
          <w:spacing w:val="-8"/>
          <w:w w:val="110"/>
        </w:rPr>
        <w:t> </w:t>
      </w:r>
      <w:r>
        <w:rPr>
          <w:w w:val="110"/>
        </w:rPr>
        <w:t>trade</w:t>
      </w:r>
      <w:r>
        <w:rPr>
          <w:spacing w:val="-9"/>
          <w:w w:val="110"/>
        </w:rPr>
        <w:t> </w:t>
      </w:r>
      <w:r>
        <w:rPr>
          <w:w w:val="110"/>
        </w:rPr>
        <w:t>relationships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smaller</w:t>
      </w:r>
      <w:r>
        <w:rPr>
          <w:spacing w:val="-8"/>
          <w:w w:val="110"/>
        </w:rPr>
        <w:t> </w:t>
      </w:r>
      <w:r>
        <w:rPr>
          <w:w w:val="110"/>
        </w:rPr>
        <w:t>nations</w:t>
      </w:r>
      <w:r>
        <w:rPr>
          <w:spacing w:val="-9"/>
          <w:w w:val="110"/>
        </w:rPr>
        <w:t> </w:t>
      </w:r>
      <w:r>
        <w:rPr>
          <w:w w:val="110"/>
        </w:rPr>
        <w:t>within</w:t>
      </w:r>
      <w:r>
        <w:rPr>
          <w:spacing w:val="-9"/>
          <w:w w:val="110"/>
        </w:rPr>
        <w:t> </w:t>
      </w:r>
      <w:r>
        <w:rPr>
          <w:w w:val="110"/>
        </w:rPr>
        <w:t>the </w:t>
      </w:r>
      <w:r>
        <w:rPr/>
        <w:t>framework of the IPEF. If it withdraws, the loss of access to the Indian market could indeed </w:t>
      </w:r>
      <w:r>
        <w:rPr>
          <w:w w:val="110"/>
        </w:rPr>
        <w:t>result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trade</w:t>
      </w:r>
      <w:r>
        <w:rPr>
          <w:spacing w:val="-11"/>
          <w:w w:val="110"/>
        </w:rPr>
        <w:t> </w:t>
      </w:r>
      <w:r>
        <w:rPr>
          <w:w w:val="110"/>
        </w:rPr>
        <w:t>barriers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countries.</w:t>
      </w:r>
      <w:r>
        <w:rPr>
          <w:spacing w:val="10"/>
          <w:w w:val="110"/>
        </w:rPr>
        <w:t> </w:t>
      </w:r>
      <w:r>
        <w:rPr>
          <w:w w:val="110"/>
        </w:rPr>
        <w:t>India</w:t>
      </w:r>
      <w:r>
        <w:rPr>
          <w:spacing w:val="-11"/>
          <w:w w:val="110"/>
        </w:rPr>
        <w:t> </w:t>
      </w:r>
      <w:r>
        <w:rPr>
          <w:w w:val="110"/>
        </w:rPr>
        <w:t>might</w:t>
      </w:r>
      <w:r>
        <w:rPr>
          <w:spacing w:val="-11"/>
          <w:w w:val="110"/>
        </w:rPr>
        <w:t> </w:t>
      </w:r>
      <w:r>
        <w:rPr>
          <w:w w:val="110"/>
        </w:rPr>
        <w:t>seek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strengthen</w:t>
      </w:r>
      <w:r>
        <w:rPr>
          <w:spacing w:val="-11"/>
          <w:w w:val="110"/>
        </w:rPr>
        <w:t> </w:t>
      </w:r>
      <w:r>
        <w:rPr>
          <w:w w:val="110"/>
        </w:rPr>
        <w:t>trade</w:t>
      </w:r>
      <w:r>
        <w:rPr>
          <w:spacing w:val="-11"/>
          <w:w w:val="110"/>
        </w:rPr>
        <w:t> </w:t>
      </w:r>
      <w:r>
        <w:rPr>
          <w:w w:val="110"/>
        </w:rPr>
        <w:t>ties</w:t>
      </w:r>
      <w:r>
        <w:rPr>
          <w:spacing w:val="-11"/>
          <w:w w:val="110"/>
        </w:rPr>
        <w:t> </w:t>
      </w:r>
      <w:r>
        <w:rPr>
          <w:w w:val="110"/>
        </w:rPr>
        <w:t>with larger</w:t>
      </w:r>
      <w:r>
        <w:rPr>
          <w:w w:val="110"/>
        </w:rPr>
        <w:t> economies</w:t>
      </w:r>
      <w:r>
        <w:rPr>
          <w:w w:val="110"/>
        </w:rPr>
        <w:t> like</w:t>
      </w:r>
      <w:r>
        <w:rPr>
          <w:w w:val="110"/>
        </w:rPr>
        <w:t> the</w:t>
      </w:r>
      <w:r>
        <w:rPr>
          <w:w w:val="110"/>
        </w:rPr>
        <w:t> USA,</w:t>
      </w:r>
      <w:r>
        <w:rPr>
          <w:w w:val="110"/>
        </w:rPr>
        <w:t> China,</w:t>
      </w:r>
      <w:r>
        <w:rPr>
          <w:w w:val="110"/>
        </w:rPr>
        <w:t> and</w:t>
      </w:r>
      <w:r>
        <w:rPr>
          <w:w w:val="110"/>
        </w:rPr>
        <w:t> Japan,</w:t>
      </w:r>
      <w:r>
        <w:rPr>
          <w:w w:val="110"/>
        </w:rPr>
        <w:t> potentially</w:t>
      </w:r>
      <w:r>
        <w:rPr>
          <w:w w:val="110"/>
        </w:rPr>
        <w:t> diverting</w:t>
      </w:r>
      <w:r>
        <w:rPr>
          <w:w w:val="110"/>
        </w:rPr>
        <w:t> trade</w:t>
      </w:r>
      <w:r>
        <w:rPr>
          <w:w w:val="110"/>
        </w:rPr>
        <w:t> flows</w:t>
      </w:r>
      <w:r>
        <w:rPr>
          <w:w w:val="110"/>
        </w:rPr>
        <w:t> away from smaller nations.</w:t>
      </w:r>
    </w:p>
    <w:p>
      <w:pPr>
        <w:pStyle w:val="BodyText"/>
        <w:spacing w:line="242" w:lineRule="auto" w:before="73"/>
        <w:ind w:left="120" w:right="1057" w:firstLine="338"/>
        <w:jc w:val="both"/>
      </w:pPr>
      <w:r>
        <w:rPr/>
        <w:t>In</w:t>
      </w:r>
      <w:r>
        <w:rPr>
          <w:spacing w:val="40"/>
        </w:rPr>
        <w:t> </w:t>
      </w:r>
      <w:r>
        <w:rPr/>
        <w:t>essence,</w:t>
      </w:r>
      <w:r>
        <w:rPr>
          <w:spacing w:val="40"/>
        </w:rPr>
        <w:t> </w:t>
      </w:r>
      <w:r>
        <w:rPr/>
        <w:t>India’s</w:t>
      </w:r>
      <w:r>
        <w:rPr>
          <w:spacing w:val="40"/>
        </w:rPr>
        <w:t> </w:t>
      </w:r>
      <w:r>
        <w:rPr/>
        <w:t>departure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w w:val="110"/>
        </w:rPr>
        <w:t> IPEF </w:t>
      </w:r>
      <w:r>
        <w:rPr/>
        <w:t>would</w:t>
      </w:r>
      <w:r>
        <w:rPr>
          <w:spacing w:val="40"/>
        </w:rPr>
        <w:t> </w:t>
      </w:r>
      <w:r>
        <w:rPr/>
        <w:t>lead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redistribution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trade patterns,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smaller</w:t>
      </w:r>
      <w:r>
        <w:rPr>
          <w:spacing w:val="40"/>
        </w:rPr>
        <w:t> </w:t>
      </w:r>
      <w:r>
        <w:rPr/>
        <w:t>countries</w:t>
      </w:r>
      <w:r>
        <w:rPr>
          <w:spacing w:val="40"/>
        </w:rPr>
        <w:t> </w:t>
      </w:r>
      <w:r>
        <w:rPr/>
        <w:t>facing</w:t>
      </w:r>
      <w:r>
        <w:rPr>
          <w:spacing w:val="40"/>
        </w:rPr>
        <w:t> </w:t>
      </w:r>
      <w:r>
        <w:rPr/>
        <w:t>challenges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maintaining</w:t>
      </w:r>
      <w:r>
        <w:rPr>
          <w:spacing w:val="40"/>
        </w:rPr>
        <w:t> </w:t>
      </w:r>
      <w:r>
        <w:rPr/>
        <w:t>their</w:t>
      </w:r>
      <w:r>
        <w:rPr>
          <w:spacing w:val="40"/>
        </w:rPr>
        <w:t> </w:t>
      </w:r>
      <w:r>
        <w:rPr/>
        <w:t>previous</w:t>
      </w:r>
      <w:r>
        <w:rPr>
          <w:spacing w:val="40"/>
        </w:rPr>
        <w:t> </w:t>
      </w:r>
      <w:r>
        <w:rPr/>
        <w:t>levels</w:t>
      </w:r>
      <w:r>
        <w:rPr>
          <w:spacing w:val="40"/>
        </w:rPr>
        <w:t> </w:t>
      </w:r>
      <w:r>
        <w:rPr/>
        <w:t>of trade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India</w:t>
      </w:r>
      <w:r>
        <w:rPr>
          <w:spacing w:val="40"/>
        </w:rPr>
        <w:t> </w:t>
      </w:r>
      <w:r>
        <w:rPr/>
        <w:t>while</w:t>
      </w:r>
      <w:r>
        <w:rPr>
          <w:spacing w:val="40"/>
        </w:rPr>
        <w:t> </w:t>
      </w:r>
      <w:r>
        <w:rPr/>
        <w:t>larger</w:t>
      </w:r>
      <w:r>
        <w:rPr>
          <w:spacing w:val="40"/>
        </w:rPr>
        <w:t> </w:t>
      </w:r>
      <w:r>
        <w:rPr/>
        <w:t>countries</w:t>
      </w:r>
      <w:r>
        <w:rPr>
          <w:spacing w:val="40"/>
        </w:rPr>
        <w:t> </w:t>
      </w:r>
      <w:r>
        <w:rPr/>
        <w:t>might</w:t>
      </w:r>
      <w:r>
        <w:rPr>
          <w:spacing w:val="40"/>
        </w:rPr>
        <w:t> </w:t>
      </w:r>
      <w:r>
        <w:rPr/>
        <w:t>see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increase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their</w:t>
      </w:r>
      <w:r>
        <w:rPr>
          <w:spacing w:val="40"/>
        </w:rPr>
        <w:t> </w:t>
      </w:r>
      <w:r>
        <w:rPr/>
        <w:t>trade</w:t>
      </w:r>
      <w:r>
        <w:rPr>
          <w:spacing w:val="40"/>
        </w:rPr>
        <w:t> </w:t>
      </w:r>
      <w:r>
        <w:rPr/>
        <w:t>volumes</w:t>
      </w:r>
      <w:r>
        <w:rPr>
          <w:spacing w:val="40"/>
        </w:rPr>
        <w:t> </w:t>
      </w:r>
      <w:r>
        <w:rPr/>
        <w:t>with India, due to more tailored agreements.</w:t>
      </w:r>
      <w:r>
        <w:rPr>
          <w:spacing w:val="40"/>
        </w:rPr>
        <w:t> </w:t>
      </w:r>
      <w:r>
        <w:rPr/>
        <w:t>This underscores the interconnectedness of global trade</w:t>
      </w:r>
      <w:r>
        <w:rPr>
          <w:spacing w:val="40"/>
        </w:rPr>
        <w:t> </w:t>
      </w:r>
      <w:r>
        <w:rPr/>
        <w:t>agreements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potential</w:t>
      </w:r>
      <w:r>
        <w:rPr>
          <w:spacing w:val="40"/>
        </w:rPr>
        <w:t> </w:t>
      </w:r>
      <w:r>
        <w:rPr/>
        <w:t>ripple</w:t>
      </w:r>
      <w:r>
        <w:rPr>
          <w:spacing w:val="40"/>
        </w:rPr>
        <w:t> </w:t>
      </w:r>
      <w:r>
        <w:rPr/>
        <w:t>effects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member</w:t>
      </w:r>
      <w:r>
        <w:rPr>
          <w:spacing w:val="40"/>
        </w:rPr>
        <w:t> </w:t>
      </w:r>
      <w:r>
        <w:rPr/>
        <w:t>country’s</w:t>
      </w:r>
      <w:r>
        <w:rPr>
          <w:spacing w:val="40"/>
        </w:rPr>
        <w:t> </w:t>
      </w:r>
      <w:r>
        <w:rPr/>
        <w:t>decision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exit such agreements.</w:t>
      </w:r>
    </w:p>
    <w:p>
      <w:pPr>
        <w:pStyle w:val="BodyText"/>
        <w:spacing w:before="64"/>
      </w:pPr>
    </w:p>
    <w:p>
      <w:pPr>
        <w:pStyle w:val="ListParagraph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620"/>
        <w:jc w:val="left"/>
        <w:rPr>
          <w:sz w:val="22"/>
        </w:rPr>
      </w:pPr>
      <w:bookmarkStart w:name="Impact on Larger Countries" w:id="20"/>
      <w:bookmarkEnd w:id="20"/>
      <w:r>
        <w:rPr/>
      </w:r>
      <w:r>
        <w:rPr>
          <w:w w:val="130"/>
          <w:sz w:val="22"/>
        </w:rPr>
        <w:t>I</w:t>
      </w:r>
      <w:r>
        <w:rPr>
          <w:smallCaps/>
          <w:w w:val="130"/>
          <w:sz w:val="22"/>
        </w:rPr>
        <w:t>mpact</w:t>
      </w:r>
      <w:r>
        <w:rPr>
          <w:smallCaps w:val="0"/>
          <w:spacing w:val="6"/>
          <w:w w:val="130"/>
          <w:sz w:val="22"/>
        </w:rPr>
        <w:t> </w:t>
      </w:r>
      <w:r>
        <w:rPr>
          <w:smallCaps/>
          <w:w w:val="130"/>
          <w:sz w:val="22"/>
        </w:rPr>
        <w:t>on</w:t>
      </w:r>
      <w:r>
        <w:rPr>
          <w:smallCaps w:val="0"/>
          <w:spacing w:val="6"/>
          <w:w w:val="130"/>
          <w:sz w:val="22"/>
        </w:rPr>
        <w:t> </w:t>
      </w:r>
      <w:r>
        <w:rPr>
          <w:smallCaps w:val="0"/>
          <w:w w:val="130"/>
          <w:sz w:val="22"/>
        </w:rPr>
        <w:t>L</w:t>
      </w:r>
      <w:r>
        <w:rPr>
          <w:smallCaps/>
          <w:w w:val="130"/>
          <w:sz w:val="22"/>
        </w:rPr>
        <w:t>arger</w:t>
      </w:r>
      <w:r>
        <w:rPr>
          <w:smallCaps w:val="0"/>
          <w:spacing w:val="6"/>
          <w:w w:val="130"/>
          <w:sz w:val="22"/>
        </w:rPr>
        <w:t> </w:t>
      </w:r>
      <w:r>
        <w:rPr>
          <w:smallCaps w:val="0"/>
          <w:spacing w:val="-2"/>
          <w:w w:val="130"/>
          <w:sz w:val="22"/>
        </w:rPr>
        <w:t>C</w:t>
      </w:r>
      <w:r>
        <w:rPr>
          <w:smallCaps/>
          <w:spacing w:val="-2"/>
          <w:w w:val="130"/>
          <w:sz w:val="22"/>
        </w:rPr>
        <w:t>ountries</w:t>
      </w:r>
    </w:p>
    <w:p>
      <w:pPr>
        <w:pStyle w:val="BodyText"/>
        <w:spacing w:line="242" w:lineRule="auto" w:before="192"/>
        <w:ind w:left="120" w:right="1056"/>
        <w:jc w:val="both"/>
      </w:pP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obtained,</w:t>
      </w:r>
      <w:r>
        <w:rPr>
          <w:w w:val="110"/>
        </w:rPr>
        <w:t> if</w:t>
      </w:r>
      <w:r>
        <w:rPr>
          <w:w w:val="110"/>
        </w:rPr>
        <w:t> India</w:t>
      </w:r>
      <w:r>
        <w:rPr>
          <w:w w:val="110"/>
        </w:rPr>
        <w:t> leaves</w:t>
      </w:r>
      <w:r>
        <w:rPr>
          <w:w w:val="110"/>
        </w:rPr>
        <w:t> the</w:t>
      </w:r>
      <w:r>
        <w:rPr>
          <w:w w:val="110"/>
        </w:rPr>
        <w:t> IPEF,</w:t>
      </w:r>
      <w:r>
        <w:rPr>
          <w:w w:val="110"/>
        </w:rPr>
        <w:t> larger</w:t>
      </w:r>
      <w:r>
        <w:rPr>
          <w:w w:val="110"/>
        </w:rPr>
        <w:t> countries</w:t>
      </w:r>
      <w:r>
        <w:rPr>
          <w:w w:val="110"/>
        </w:rPr>
        <w:t> like</w:t>
      </w:r>
      <w:r>
        <w:rPr>
          <w:w w:val="110"/>
        </w:rPr>
        <w:t> the</w:t>
      </w:r>
      <w:r>
        <w:rPr>
          <w:w w:val="110"/>
        </w:rPr>
        <w:t> USA and</w:t>
      </w:r>
      <w:r>
        <w:rPr>
          <w:w w:val="110"/>
        </w:rPr>
        <w:t> China</w:t>
      </w:r>
      <w:r>
        <w:rPr>
          <w:w w:val="110"/>
        </w:rPr>
        <w:t> could</w:t>
      </w:r>
      <w:r>
        <w:rPr>
          <w:w w:val="110"/>
        </w:rPr>
        <w:t> potentially</w:t>
      </w:r>
      <w:r>
        <w:rPr>
          <w:w w:val="110"/>
        </w:rPr>
        <w:t> benefit</w:t>
      </w:r>
      <w:r>
        <w:rPr>
          <w:w w:val="110"/>
        </w:rPr>
        <w:t> from</w:t>
      </w:r>
      <w:r>
        <w:rPr>
          <w:w w:val="110"/>
        </w:rPr>
        <w:t> increased</w:t>
      </w:r>
      <w:r>
        <w:rPr>
          <w:w w:val="110"/>
        </w:rPr>
        <w:t> bilateral</w:t>
      </w:r>
      <w:r>
        <w:rPr>
          <w:w w:val="110"/>
        </w:rPr>
        <w:t> trade</w:t>
      </w:r>
      <w:r>
        <w:rPr>
          <w:w w:val="110"/>
        </w:rPr>
        <w:t> with</w:t>
      </w:r>
      <w:r>
        <w:rPr>
          <w:w w:val="110"/>
        </w:rPr>
        <w:t> India.</w:t>
      </w:r>
      <w:r>
        <w:rPr>
          <w:spacing w:val="40"/>
          <w:w w:val="110"/>
        </w:rPr>
        <w:t> </w:t>
      </w:r>
      <w:r>
        <w:rPr>
          <w:w w:val="110"/>
        </w:rPr>
        <w:t>Both</w:t>
      </w:r>
      <w:r>
        <w:rPr>
          <w:w w:val="110"/>
        </w:rPr>
        <w:t> the USA and China are major global economic players with significant trade influence.</w:t>
      </w:r>
    </w:p>
    <w:p>
      <w:pPr>
        <w:pStyle w:val="BodyText"/>
        <w:spacing w:line="242" w:lineRule="auto"/>
        <w:ind w:left="120" w:right="1056"/>
        <w:jc w:val="both"/>
      </w:pPr>
      <w:r>
        <w:rPr>
          <w:w w:val="105"/>
        </w:rPr>
        <w:t>For the USA, India’s exit from the </w:t>
      </w:r>
      <w:r>
        <w:rPr>
          <w:w w:val="115"/>
        </w:rPr>
        <w:t>IPEF </w:t>
      </w:r>
      <w:r>
        <w:rPr>
          <w:w w:val="105"/>
        </w:rPr>
        <w:t>could present an opportunity to negotiate bilateral trade</w:t>
      </w:r>
      <w:r>
        <w:rPr>
          <w:spacing w:val="-5"/>
          <w:w w:val="105"/>
        </w:rPr>
        <w:t> </w:t>
      </w:r>
      <w:r>
        <w:rPr>
          <w:w w:val="105"/>
        </w:rPr>
        <w:t>deals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could</w:t>
      </w:r>
      <w:r>
        <w:rPr>
          <w:spacing w:val="-5"/>
          <w:w w:val="105"/>
        </w:rPr>
        <w:t> </w:t>
      </w:r>
      <w:r>
        <w:rPr>
          <w:w w:val="105"/>
        </w:rPr>
        <w:t>potentially</w:t>
      </w:r>
      <w:r>
        <w:rPr>
          <w:spacing w:val="-5"/>
          <w:w w:val="105"/>
        </w:rPr>
        <w:t> </w:t>
      </w:r>
      <w:r>
        <w:rPr>
          <w:w w:val="105"/>
        </w:rPr>
        <w:t>result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increased</w:t>
      </w:r>
      <w:r>
        <w:rPr>
          <w:spacing w:val="-5"/>
          <w:w w:val="105"/>
        </w:rPr>
        <w:t> </w:t>
      </w:r>
      <w:r>
        <w:rPr>
          <w:w w:val="105"/>
        </w:rPr>
        <w:t>exports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American</w:t>
      </w:r>
      <w:r>
        <w:rPr>
          <w:spacing w:val="-5"/>
          <w:w w:val="105"/>
        </w:rPr>
        <w:t> </w:t>
      </w:r>
      <w:r>
        <w:rPr>
          <w:w w:val="105"/>
        </w:rPr>
        <w:t>goods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services to</w:t>
      </w:r>
      <w:r>
        <w:rPr>
          <w:w w:val="105"/>
        </w:rPr>
        <w:t> India.</w:t>
      </w:r>
      <w:r>
        <w:rPr>
          <w:spacing w:val="40"/>
          <w:w w:val="105"/>
        </w:rPr>
        <w:t> </w:t>
      </w:r>
      <w:r>
        <w:rPr>
          <w:w w:val="105"/>
        </w:rPr>
        <w:t>Similarly,</w:t>
      </w:r>
      <w:r>
        <w:rPr>
          <w:spacing w:val="22"/>
          <w:w w:val="105"/>
        </w:rPr>
        <w:t> </w:t>
      </w:r>
      <w:r>
        <w:rPr>
          <w:w w:val="105"/>
        </w:rPr>
        <w:t>China,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its</w:t>
      </w:r>
      <w:r>
        <w:rPr>
          <w:w w:val="105"/>
        </w:rPr>
        <w:t> growing</w:t>
      </w:r>
      <w:r>
        <w:rPr>
          <w:w w:val="105"/>
        </w:rPr>
        <w:t> economic</w:t>
      </w:r>
      <w:r>
        <w:rPr>
          <w:w w:val="105"/>
        </w:rPr>
        <w:t> presence,</w:t>
      </w:r>
      <w:r>
        <w:rPr>
          <w:spacing w:val="22"/>
          <w:w w:val="105"/>
        </w:rPr>
        <w:t> </w:t>
      </w:r>
      <w:r>
        <w:rPr>
          <w:w w:val="105"/>
        </w:rPr>
        <w:t>could</w:t>
      </w:r>
      <w:r>
        <w:rPr>
          <w:w w:val="105"/>
        </w:rPr>
        <w:t> also</w:t>
      </w:r>
      <w:r>
        <w:rPr>
          <w:w w:val="105"/>
        </w:rPr>
        <w:t> seek</w:t>
      </w:r>
      <w:r>
        <w:rPr>
          <w:w w:val="105"/>
        </w:rPr>
        <w:t> to</w:t>
      </w:r>
      <w:r>
        <w:rPr>
          <w:w w:val="105"/>
        </w:rPr>
        <w:t> deepen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34"/>
          <w:w w:val="105"/>
        </w:rPr>
        <w:t> </w:t>
      </w:r>
      <w:r>
        <w:rPr>
          <w:w w:val="105"/>
        </w:rPr>
        <w:t>trade</w:t>
      </w:r>
      <w:r>
        <w:rPr>
          <w:spacing w:val="34"/>
          <w:w w:val="105"/>
        </w:rPr>
        <w:t> </w:t>
      </w:r>
      <w:r>
        <w:rPr>
          <w:w w:val="105"/>
        </w:rPr>
        <w:t>ties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India</w:t>
      </w:r>
      <w:r>
        <w:rPr>
          <w:spacing w:val="34"/>
          <w:w w:val="105"/>
        </w:rPr>
        <w:t> </w:t>
      </w:r>
      <w:r>
        <w:rPr>
          <w:w w:val="105"/>
        </w:rPr>
        <w:t>outside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constraints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w w:val="115"/>
        </w:rPr>
        <w:t> IPEF </w:t>
      </w:r>
      <w:r>
        <w:rPr>
          <w:w w:val="105"/>
        </w:rPr>
        <w:t>agreement.</w:t>
      </w:r>
    </w:p>
    <w:p>
      <w:pPr>
        <w:pStyle w:val="BodyText"/>
        <w:spacing w:line="242" w:lineRule="auto" w:before="74"/>
        <w:ind w:left="120" w:right="1057" w:firstLine="338"/>
        <w:jc w:val="both"/>
      </w:pPr>
      <w:r>
        <w:rPr>
          <w:w w:val="110"/>
        </w:rPr>
        <w:t>India’s</w:t>
      </w:r>
      <w:r>
        <w:rPr>
          <w:w w:val="110"/>
        </w:rPr>
        <w:t> departure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IPEF</w:t>
      </w:r>
      <w:r>
        <w:rPr>
          <w:w w:val="110"/>
        </w:rPr>
        <w:t> might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reconfiguration</w:t>
      </w:r>
      <w:r>
        <w:rPr>
          <w:w w:val="110"/>
        </w:rPr>
        <w:t> of</w:t>
      </w:r>
      <w:r>
        <w:rPr>
          <w:w w:val="110"/>
        </w:rPr>
        <w:t> global</w:t>
      </w:r>
      <w:r>
        <w:rPr>
          <w:w w:val="110"/>
        </w:rPr>
        <w:t> trade</w:t>
      </w:r>
      <w:r>
        <w:rPr>
          <w:w w:val="110"/>
        </w:rPr>
        <w:t> rela- </w:t>
      </w:r>
      <w:r>
        <w:rPr/>
        <w:t>tionships, with larger economies seeking to capitalise on the opportunity to strengthen their </w:t>
      </w:r>
      <w:r>
        <w:rPr>
          <w:w w:val="110"/>
        </w:rPr>
        <w:t>economic</w:t>
      </w:r>
      <w:r>
        <w:rPr>
          <w:w w:val="110"/>
        </w:rPr>
        <w:t> ties</w:t>
      </w:r>
      <w:r>
        <w:rPr>
          <w:w w:val="110"/>
        </w:rPr>
        <w:t> with</w:t>
      </w:r>
      <w:r>
        <w:rPr>
          <w:w w:val="110"/>
        </w:rPr>
        <w:t> India.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confirm</w:t>
      </w:r>
      <w:r>
        <w:rPr>
          <w:w w:val="110"/>
        </w:rPr>
        <w:t> to</w:t>
      </w:r>
      <w:r>
        <w:rPr>
          <w:w w:val="110"/>
        </w:rPr>
        <w:t> this</w:t>
      </w:r>
      <w:r>
        <w:rPr>
          <w:w w:val="110"/>
        </w:rPr>
        <w:t> as</w:t>
      </w:r>
      <w:r>
        <w:rPr>
          <w:w w:val="110"/>
        </w:rPr>
        <w:t> USA</w:t>
      </w:r>
      <w:r>
        <w:rPr>
          <w:w w:val="110"/>
        </w:rPr>
        <w:t> and</w:t>
      </w:r>
      <w:r>
        <w:rPr>
          <w:w w:val="110"/>
        </w:rPr>
        <w:t> China</w:t>
      </w:r>
      <w:r>
        <w:rPr>
          <w:w w:val="110"/>
        </w:rPr>
        <w:t> have</w:t>
      </w:r>
      <w:r>
        <w:rPr>
          <w:w w:val="110"/>
        </w:rPr>
        <w:t> a significant positive change in GDP and exports.</w:t>
      </w:r>
    </w:p>
    <w:p>
      <w:pPr>
        <w:pStyle w:val="BodyText"/>
        <w:spacing w:before="64"/>
      </w:pPr>
    </w:p>
    <w:p>
      <w:pPr>
        <w:pStyle w:val="ListParagraph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620"/>
        <w:jc w:val="left"/>
        <w:rPr>
          <w:sz w:val="22"/>
        </w:rPr>
      </w:pPr>
      <w:bookmarkStart w:name="Intra-national Trade" w:id="21"/>
      <w:bookmarkEnd w:id="21"/>
      <w:r>
        <w:rPr/>
      </w:r>
      <w:r>
        <w:rPr>
          <w:w w:val="130"/>
          <w:sz w:val="22"/>
        </w:rPr>
        <w:t>I</w:t>
      </w:r>
      <w:r>
        <w:rPr>
          <w:smallCaps/>
          <w:w w:val="130"/>
          <w:sz w:val="22"/>
        </w:rPr>
        <w:t>ntra</w:t>
      </w:r>
      <w:r>
        <w:rPr>
          <w:smallCaps w:val="0"/>
          <w:w w:val="130"/>
          <w:sz w:val="22"/>
        </w:rPr>
        <w:t>-</w:t>
      </w:r>
      <w:r>
        <w:rPr>
          <w:smallCaps/>
          <w:w w:val="130"/>
          <w:sz w:val="22"/>
        </w:rPr>
        <w:t>national</w:t>
      </w:r>
      <w:r>
        <w:rPr>
          <w:smallCaps w:val="0"/>
          <w:spacing w:val="-8"/>
          <w:w w:val="130"/>
          <w:sz w:val="22"/>
        </w:rPr>
        <w:t> </w:t>
      </w:r>
      <w:r>
        <w:rPr>
          <w:smallCaps w:val="0"/>
          <w:spacing w:val="-2"/>
          <w:w w:val="130"/>
          <w:sz w:val="22"/>
        </w:rPr>
        <w:t>T</w:t>
      </w:r>
      <w:r>
        <w:rPr>
          <w:smallCaps/>
          <w:spacing w:val="-2"/>
          <w:w w:val="130"/>
          <w:sz w:val="22"/>
        </w:rPr>
        <w:t>rade</w:t>
      </w:r>
    </w:p>
    <w:p>
      <w:pPr>
        <w:pStyle w:val="BodyText"/>
        <w:spacing w:line="242" w:lineRule="auto" w:before="193"/>
        <w:ind w:left="120" w:right="1057"/>
        <w:jc w:val="both"/>
      </w:pPr>
      <w:r>
        <w:rPr/>
        <w:t>We observe that Intra-National Trade increases for smaller countries if India decides to leave IPEF.With India’s departure from the IPEF, smaller countries could experience higher trade</w:t>
      </w:r>
      <w:r>
        <w:rPr>
          <w:w w:val="110"/>
        </w:rPr>
        <w:t> </w:t>
      </w:r>
      <w:r>
        <w:rPr>
          <w:spacing w:val="-2"/>
          <w:w w:val="110"/>
        </w:rPr>
        <w:t>costs.</w:t>
      </w:r>
    </w:p>
    <w:p>
      <w:pPr>
        <w:pStyle w:val="BodyText"/>
        <w:spacing w:line="242" w:lineRule="auto"/>
        <w:ind w:left="120" w:right="1056"/>
        <w:jc w:val="both"/>
      </w:pPr>
      <w:r>
        <w:rPr>
          <w:w w:val="105"/>
        </w:rPr>
        <w:t>Faced</w:t>
      </w:r>
      <w:r>
        <w:rPr>
          <w:w w:val="105"/>
        </w:rPr>
        <w:t> with</w:t>
      </w:r>
      <w:r>
        <w:rPr>
          <w:w w:val="105"/>
        </w:rPr>
        <w:t> higher</w:t>
      </w:r>
      <w:r>
        <w:rPr>
          <w:w w:val="105"/>
        </w:rPr>
        <w:t> barriers</w:t>
      </w:r>
      <w:r>
        <w:rPr>
          <w:w w:val="105"/>
        </w:rPr>
        <w:t> to</w:t>
      </w:r>
      <w:r>
        <w:rPr>
          <w:w w:val="105"/>
        </w:rPr>
        <w:t> international</w:t>
      </w:r>
      <w:r>
        <w:rPr>
          <w:w w:val="105"/>
        </w:rPr>
        <w:t> trade,</w:t>
      </w:r>
      <w:r>
        <w:rPr>
          <w:w w:val="105"/>
        </w:rPr>
        <w:t> smaller</w:t>
      </w:r>
      <w:r>
        <w:rPr>
          <w:w w:val="105"/>
        </w:rPr>
        <w:t> countries</w:t>
      </w:r>
      <w:r>
        <w:rPr>
          <w:w w:val="105"/>
        </w:rPr>
        <w:t> may</w:t>
      </w:r>
      <w:r>
        <w:rPr>
          <w:w w:val="105"/>
        </w:rPr>
        <w:t> increasingly</w:t>
      </w:r>
      <w:r>
        <w:rPr>
          <w:w w:val="105"/>
        </w:rPr>
        <w:t> focus on</w:t>
      </w:r>
      <w:r>
        <w:rPr>
          <w:w w:val="105"/>
        </w:rPr>
        <w:t> their</w:t>
      </w:r>
      <w:r>
        <w:rPr>
          <w:w w:val="105"/>
        </w:rPr>
        <w:t> domestic</w:t>
      </w:r>
      <w:r>
        <w:rPr>
          <w:w w:val="105"/>
        </w:rPr>
        <w:t> markets.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shift</w:t>
      </w:r>
      <w:r>
        <w:rPr>
          <w:w w:val="105"/>
        </w:rPr>
        <w:t> towards</w:t>
      </w:r>
      <w:r>
        <w:rPr>
          <w:w w:val="105"/>
        </w:rPr>
        <w:t> intra-national</w:t>
      </w:r>
      <w:r>
        <w:rPr>
          <w:w w:val="105"/>
        </w:rPr>
        <w:t> trade</w:t>
      </w:r>
      <w:r>
        <w:rPr>
          <w:w w:val="105"/>
        </w:rPr>
        <w:t> involves</w:t>
      </w:r>
      <w:r>
        <w:rPr>
          <w:w w:val="105"/>
        </w:rPr>
        <w:t> conducting business within their own borders rather than engaging in cross-border trade.</w:t>
      </w:r>
    </w:p>
    <w:p>
      <w:pPr>
        <w:spacing w:after="0" w:line="242" w:lineRule="auto"/>
        <w:jc w:val="both"/>
        <w:sectPr>
          <w:pgSz w:w="12240" w:h="15840"/>
          <w:pgMar w:header="809" w:footer="1134" w:top="1760" w:bottom="1320" w:left="1680" w:right="740"/>
        </w:sectPr>
      </w:pPr>
    </w:p>
    <w:p>
      <w:pPr>
        <w:pStyle w:val="Heading2"/>
        <w:numPr>
          <w:ilvl w:val="1"/>
          <w:numId w:val="1"/>
        </w:numPr>
        <w:tabs>
          <w:tab w:pos="565" w:val="left" w:leader="none"/>
        </w:tabs>
        <w:spacing w:line="240" w:lineRule="auto" w:before="60" w:after="0"/>
        <w:ind w:left="565" w:right="0" w:hanging="445"/>
        <w:jc w:val="left"/>
      </w:pPr>
      <w:bookmarkStart w:name="PTI, MTI, GETI Results" w:id="22"/>
      <w:bookmarkEnd w:id="22"/>
      <w:r>
        <w:rPr>
          <w:b w:val="0"/>
        </w:rPr>
      </w:r>
      <w:r>
        <w:rPr>
          <w:w w:val="140"/>
        </w:rPr>
        <w:t>PTI,</w:t>
      </w:r>
      <w:r>
        <w:rPr>
          <w:spacing w:val="37"/>
          <w:w w:val="140"/>
        </w:rPr>
        <w:t> </w:t>
      </w:r>
      <w:r>
        <w:rPr>
          <w:w w:val="140"/>
        </w:rPr>
        <w:t>MTI,</w:t>
      </w:r>
      <w:r>
        <w:rPr>
          <w:spacing w:val="37"/>
          <w:w w:val="140"/>
        </w:rPr>
        <w:t> </w:t>
      </w:r>
      <w:r>
        <w:rPr>
          <w:w w:val="140"/>
        </w:rPr>
        <w:t>GETI</w:t>
      </w:r>
      <w:r>
        <w:rPr>
          <w:spacing w:val="37"/>
          <w:w w:val="140"/>
        </w:rPr>
        <w:t> </w:t>
      </w:r>
      <w:r>
        <w:rPr>
          <w:spacing w:val="-2"/>
          <w:w w:val="140"/>
        </w:rPr>
        <w:t>Results</w:t>
      </w:r>
    </w:p>
    <w:p>
      <w:pPr>
        <w:pStyle w:val="BodyText"/>
        <w:spacing w:before="20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1376362</wp:posOffset>
            </wp:positionH>
            <wp:positionV relativeFrom="paragraph">
              <wp:posOffset>298394</wp:posOffset>
            </wp:positionV>
            <wp:extent cx="4953000" cy="1905000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  <w:rPr>
          <w:b/>
        </w:rPr>
      </w:pPr>
    </w:p>
    <w:p>
      <w:pPr>
        <w:pStyle w:val="BodyText"/>
        <w:spacing w:line="242" w:lineRule="auto"/>
        <w:ind w:left="120" w:right="1055"/>
        <w:jc w:val="both"/>
      </w:pPr>
      <w:r>
        <w:rPr/>
        <w:t>We observe that the ‘yes’ values are significantly higher than ‘no’ values for all factors that </w:t>
      </w:r>
      <w:r>
        <w:rPr>
          <w:spacing w:val="-2"/>
          <w:w w:val="110"/>
        </w:rPr>
        <w:t>contribute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reduction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trade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costs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including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RTA,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IPEF,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Common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Language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etc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each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three</w:t>
      </w:r>
      <w:r>
        <w:rPr>
          <w:spacing w:val="40"/>
          <w:w w:val="110"/>
        </w:rPr>
        <w:t> </w:t>
      </w:r>
      <w:r>
        <w:rPr>
          <w:w w:val="110"/>
        </w:rPr>
        <w:t>indices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PTI,</w:t>
      </w:r>
      <w:r>
        <w:rPr>
          <w:spacing w:val="40"/>
          <w:w w:val="110"/>
        </w:rPr>
        <w:t> </w:t>
      </w:r>
      <w:r>
        <w:rPr>
          <w:w w:val="110"/>
        </w:rPr>
        <w:t>MTI,</w:t>
      </w:r>
      <w:r>
        <w:rPr>
          <w:spacing w:val="40"/>
          <w:w w:val="110"/>
        </w:rPr>
        <w:t> </w:t>
      </w:r>
      <w:r>
        <w:rPr>
          <w:w w:val="110"/>
        </w:rPr>
        <w:t>GETI.</w:t>
      </w:r>
    </w:p>
    <w:p>
      <w:pPr>
        <w:pStyle w:val="BodyText"/>
        <w:spacing w:line="242" w:lineRule="auto"/>
        <w:ind w:left="120" w:right="1056"/>
        <w:jc w:val="both"/>
      </w:pPr>
      <w:r>
        <w:rPr>
          <w:w w:val="105"/>
        </w:rPr>
        <w:t>We</w:t>
      </w:r>
      <w:r>
        <w:rPr>
          <w:w w:val="105"/>
        </w:rPr>
        <w:t> consult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country-specific</w:t>
      </w:r>
      <w:r>
        <w:rPr>
          <w:w w:val="105"/>
        </w:rPr>
        <w:t> results</w:t>
      </w:r>
      <w:r>
        <w:rPr>
          <w:w w:val="105"/>
        </w:rPr>
        <w:t> that</w:t>
      </w:r>
      <w:r>
        <w:rPr>
          <w:w w:val="105"/>
        </w:rPr>
        <w:t> we</w:t>
      </w:r>
      <w:r>
        <w:rPr>
          <w:w w:val="105"/>
        </w:rPr>
        <w:t> obtained</w:t>
      </w:r>
      <w:r>
        <w:rPr>
          <w:w w:val="105"/>
        </w:rPr>
        <w:t> earlier</w:t>
      </w:r>
      <w:r>
        <w:rPr>
          <w:w w:val="105"/>
        </w:rPr>
        <w:t> which</w:t>
      </w:r>
      <w:r>
        <w:rPr>
          <w:w w:val="105"/>
        </w:rPr>
        <w:t> point</w:t>
      </w:r>
      <w:r>
        <w:rPr>
          <w:w w:val="105"/>
        </w:rPr>
        <w:t> out</w:t>
      </w:r>
      <w:r>
        <w:rPr>
          <w:w w:val="105"/>
        </w:rPr>
        <w:t> that India</w:t>
      </w:r>
      <w:r>
        <w:rPr>
          <w:w w:val="105"/>
        </w:rPr>
        <w:t> benefits</w:t>
      </w:r>
      <w:r>
        <w:rPr>
          <w:w w:val="105"/>
        </w:rPr>
        <w:t> from</w:t>
      </w:r>
      <w:r>
        <w:rPr>
          <w:w w:val="105"/>
        </w:rPr>
        <w:t> leaving</w:t>
      </w:r>
      <w:r>
        <w:rPr>
          <w:w w:val="105"/>
        </w:rPr>
        <w:t> the</w:t>
      </w:r>
      <w:r>
        <w:rPr>
          <w:w w:val="105"/>
        </w:rPr>
        <w:t> trade</w:t>
      </w:r>
      <w:r>
        <w:rPr>
          <w:w w:val="105"/>
        </w:rPr>
        <w:t> framework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percentage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IMR, OMR, exports, GDP etc.</w:t>
      </w:r>
    </w:p>
    <w:p>
      <w:pPr>
        <w:pStyle w:val="BodyText"/>
        <w:spacing w:before="64"/>
      </w:pPr>
    </w:p>
    <w:p>
      <w:pPr>
        <w:pStyle w:val="Heading1"/>
        <w:numPr>
          <w:ilvl w:val="0"/>
          <w:numId w:val="1"/>
        </w:numPr>
        <w:tabs>
          <w:tab w:pos="370" w:val="left" w:leader="none"/>
        </w:tabs>
        <w:spacing w:line="240" w:lineRule="auto" w:before="0" w:after="0"/>
        <w:ind w:left="370" w:right="0" w:hanging="250"/>
        <w:jc w:val="left"/>
      </w:pPr>
      <w:bookmarkStart w:name="Code and Plagiarism Report" w:id="23"/>
      <w:bookmarkEnd w:id="23"/>
      <w:r>
        <w:rPr>
          <w:b w:val="0"/>
        </w:rPr>
      </w:r>
      <w:r>
        <w:rPr>
          <w:w w:val="120"/>
        </w:rPr>
        <w:t>Code</w:t>
      </w:r>
      <w:r>
        <w:rPr>
          <w:spacing w:val="16"/>
          <w:w w:val="120"/>
        </w:rPr>
        <w:t> </w:t>
      </w:r>
      <w:r>
        <w:rPr>
          <w:w w:val="120"/>
        </w:rPr>
        <w:t>and</w:t>
      </w:r>
      <w:r>
        <w:rPr>
          <w:spacing w:val="17"/>
          <w:w w:val="120"/>
        </w:rPr>
        <w:t> </w:t>
      </w:r>
      <w:r>
        <w:rPr>
          <w:w w:val="120"/>
        </w:rPr>
        <w:t>Plagiarism</w:t>
      </w:r>
      <w:r>
        <w:rPr>
          <w:spacing w:val="16"/>
          <w:w w:val="120"/>
        </w:rPr>
        <w:t> </w:t>
      </w:r>
      <w:r>
        <w:rPr>
          <w:spacing w:val="-2"/>
          <w:w w:val="120"/>
        </w:rPr>
        <w:t>Report</w:t>
      </w:r>
    </w:p>
    <w:p>
      <w:pPr>
        <w:pStyle w:val="ListParagraph"/>
        <w:numPr>
          <w:ilvl w:val="0"/>
          <w:numId w:val="7"/>
        </w:numPr>
        <w:tabs>
          <w:tab w:pos="663" w:val="left" w:leader="none"/>
        </w:tabs>
        <w:spacing w:line="240" w:lineRule="auto" w:before="141" w:after="0"/>
        <w:ind w:left="663" w:right="0" w:hanging="216"/>
        <w:jc w:val="left"/>
        <w:rPr>
          <w:sz w:val="22"/>
        </w:rPr>
      </w:pPr>
      <w:r>
        <w:rPr>
          <w:b/>
          <w:w w:val="110"/>
          <w:sz w:val="22"/>
        </w:rPr>
        <w:t>Plagiarism</w:t>
      </w:r>
      <w:r>
        <w:rPr>
          <w:b/>
          <w:spacing w:val="22"/>
          <w:w w:val="110"/>
          <w:sz w:val="22"/>
        </w:rPr>
        <w:t> </w:t>
      </w:r>
      <w:r>
        <w:rPr>
          <w:b/>
          <w:w w:val="110"/>
          <w:sz w:val="22"/>
        </w:rPr>
        <w:t>Report</w:t>
      </w:r>
      <w:r>
        <w:rPr>
          <w:b/>
          <w:spacing w:val="12"/>
          <w:w w:val="110"/>
          <w:sz w:val="22"/>
        </w:rPr>
        <w:t> </w:t>
      </w:r>
      <w:r>
        <w:rPr>
          <w:w w:val="110"/>
          <w:sz w:val="22"/>
        </w:rPr>
        <w:t>: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plagiarism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report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found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12"/>
          <w:w w:val="110"/>
          <w:sz w:val="22"/>
        </w:rPr>
        <w:t> </w:t>
      </w:r>
      <w:r>
        <w:rPr>
          <w:w w:val="110"/>
          <w:sz w:val="22"/>
        </w:rPr>
        <w:t>the</w:t>
      </w:r>
      <w:r>
        <w:rPr>
          <w:spacing w:val="13"/>
          <w:w w:val="110"/>
          <w:sz w:val="22"/>
        </w:rPr>
        <w:t> </w:t>
      </w:r>
      <w:r>
        <w:rPr>
          <w:w w:val="110"/>
          <w:sz w:val="22"/>
        </w:rPr>
        <w:t>following</w:t>
      </w:r>
      <w:r>
        <w:rPr>
          <w:spacing w:val="13"/>
          <w:w w:val="110"/>
          <w:sz w:val="22"/>
        </w:rPr>
        <w:t> </w:t>
      </w:r>
      <w:r>
        <w:rPr>
          <w:spacing w:val="-2"/>
          <w:w w:val="110"/>
          <w:sz w:val="22"/>
        </w:rPr>
        <w:t>link:</w:t>
      </w:r>
    </w:p>
    <w:p>
      <w:pPr>
        <w:spacing w:before="3"/>
        <w:ind w:left="665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5456">
                <wp:simplePos x="0" y="0"/>
                <wp:positionH relativeFrom="page">
                  <wp:posOffset>5620677</wp:posOffset>
                </wp:positionH>
                <wp:positionV relativeFrom="paragraph">
                  <wp:posOffset>132388</wp:posOffset>
                </wp:positionV>
                <wp:extent cx="42545" cy="127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48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01024" from="442.572998pt,10.424289pt" to="445.917998pt,10.4242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5968">
                <wp:simplePos x="0" y="0"/>
                <wp:positionH relativeFrom="page">
                  <wp:posOffset>6969277</wp:posOffset>
                </wp:positionH>
                <wp:positionV relativeFrom="paragraph">
                  <wp:posOffset>132388</wp:posOffset>
                </wp:positionV>
                <wp:extent cx="42545" cy="1270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42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0">
                              <a:moveTo>
                                <a:pt x="0" y="0"/>
                              </a:moveTo>
                              <a:lnTo>
                                <a:pt x="4248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00512" from="548.762024pt,10.424289pt" to="552.107024pt,10.424289pt" stroked="true" strokeweight=".398pt" strokecolor="#000000">
                <v:stroke dashstyle="solid"/>
                <w10:wrap type="none"/>
              </v:line>
            </w:pict>
          </mc:Fallback>
        </mc:AlternateContent>
      </w:r>
      <w:hyperlink r:id="rId29">
        <w:r>
          <w:rPr>
            <w:i/>
            <w:spacing w:val="6"/>
            <w:sz w:val="22"/>
          </w:rPr>
          <w:t>https://drive.google.com/file/d/1mGyL9xBBS6i2IeV2hvj5-tQMCXD</w:t>
        </w:r>
        <w:r>
          <w:rPr>
            <w:i/>
            <w:spacing w:val="30"/>
            <w:sz w:val="22"/>
          </w:rPr>
          <w:t>  </w:t>
        </w:r>
        <w:r>
          <w:rPr>
            <w:i/>
            <w:spacing w:val="6"/>
            <w:sz w:val="22"/>
          </w:rPr>
          <w:t>2ou5/view?usp=drive</w:t>
        </w:r>
        <w:r>
          <w:rPr>
            <w:i/>
            <w:spacing w:val="29"/>
            <w:sz w:val="22"/>
          </w:rPr>
          <w:t>  </w:t>
        </w:r>
        <w:r>
          <w:rPr>
            <w:i/>
            <w:spacing w:val="-4"/>
            <w:sz w:val="22"/>
          </w:rPr>
          <w:t>link</w:t>
        </w:r>
      </w:hyperlink>
    </w:p>
    <w:p>
      <w:pPr>
        <w:pStyle w:val="ListParagraph"/>
        <w:numPr>
          <w:ilvl w:val="0"/>
          <w:numId w:val="7"/>
        </w:numPr>
        <w:tabs>
          <w:tab w:pos="663" w:val="left" w:leader="none"/>
          <w:tab w:pos="665" w:val="left" w:leader="none"/>
        </w:tabs>
        <w:spacing w:line="242" w:lineRule="auto" w:before="181" w:after="0"/>
        <w:ind w:left="665" w:right="1059" w:hanging="218"/>
        <w:jc w:val="left"/>
        <w:rPr>
          <w:i/>
          <w:sz w:val="22"/>
        </w:rPr>
      </w:pPr>
      <w:r>
        <w:rPr>
          <w:b/>
          <w:w w:val="110"/>
          <w:sz w:val="22"/>
        </w:rPr>
        <w:t>Code,</w:t>
      </w:r>
      <w:r>
        <w:rPr>
          <w:b/>
          <w:spacing w:val="40"/>
          <w:w w:val="110"/>
          <w:sz w:val="22"/>
        </w:rPr>
        <w:t> </w:t>
      </w:r>
      <w:r>
        <w:rPr>
          <w:b/>
          <w:w w:val="110"/>
          <w:sz w:val="22"/>
        </w:rPr>
        <w:t>Data</w:t>
      </w:r>
      <w:r>
        <w:rPr>
          <w:b/>
          <w:spacing w:val="40"/>
          <w:w w:val="110"/>
          <w:sz w:val="22"/>
        </w:rPr>
        <w:t> </w:t>
      </w:r>
      <w:r>
        <w:rPr>
          <w:b/>
          <w:w w:val="110"/>
          <w:sz w:val="22"/>
        </w:rPr>
        <w:t>&amp;</w:t>
      </w:r>
      <w:r>
        <w:rPr>
          <w:b/>
          <w:spacing w:val="40"/>
          <w:w w:val="110"/>
          <w:sz w:val="22"/>
        </w:rPr>
        <w:t> </w:t>
      </w:r>
      <w:r>
        <w:rPr>
          <w:b/>
          <w:w w:val="110"/>
          <w:sz w:val="22"/>
        </w:rPr>
        <w:t>Results</w:t>
      </w:r>
      <w:r>
        <w:rPr>
          <w:b/>
          <w:spacing w:val="30"/>
          <w:w w:val="110"/>
          <w:sz w:val="22"/>
        </w:rPr>
        <w:t> </w:t>
      </w:r>
      <w:r>
        <w:rPr>
          <w:w w:val="110"/>
          <w:sz w:val="22"/>
        </w:rPr>
        <w:t>:</w:t>
      </w:r>
      <w:r>
        <w:rPr>
          <w:spacing w:val="70"/>
          <w:w w:val="110"/>
          <w:sz w:val="22"/>
        </w:rPr>
        <w:t> </w:t>
      </w:r>
      <w:r>
        <w:rPr>
          <w:w w:val="110"/>
          <w:sz w:val="22"/>
        </w:rPr>
        <w:t>Code,</w:t>
      </w:r>
      <w:r>
        <w:rPr>
          <w:spacing w:val="34"/>
          <w:w w:val="110"/>
          <w:sz w:val="22"/>
        </w:rPr>
        <w:t> </w:t>
      </w:r>
      <w:r>
        <w:rPr>
          <w:w w:val="110"/>
          <w:sz w:val="22"/>
        </w:rPr>
        <w:t>data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and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estimation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results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can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be</w:t>
      </w:r>
      <w:r>
        <w:rPr>
          <w:spacing w:val="29"/>
          <w:w w:val="110"/>
          <w:sz w:val="22"/>
        </w:rPr>
        <w:t> </w:t>
      </w:r>
      <w:r>
        <w:rPr>
          <w:w w:val="110"/>
          <w:sz w:val="22"/>
        </w:rPr>
        <w:t>found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30"/>
          <w:w w:val="110"/>
          <w:sz w:val="22"/>
        </w:rPr>
        <w:t> </w:t>
      </w:r>
      <w:r>
        <w:rPr>
          <w:w w:val="110"/>
          <w:sz w:val="22"/>
        </w:rPr>
        <w:t>the following link: </w:t>
      </w:r>
      <w:hyperlink r:id="rId30">
        <w:r>
          <w:rPr>
            <w:i/>
            <w:spacing w:val="-2"/>
            <w:w w:val="110"/>
            <w:sz w:val="22"/>
          </w:rPr>
          <w:t>https://drive.google.com/drive/folders/1x9ZxVi5TSnSIIfMjGmEvG9eBQyBDWZyh</w:t>
        </w:r>
      </w:hyperlink>
    </w:p>
    <w:p>
      <w:pPr>
        <w:pStyle w:val="BodyText"/>
        <w:spacing w:before="65"/>
        <w:rPr>
          <w:i/>
        </w:rPr>
      </w:pPr>
    </w:p>
    <w:p>
      <w:pPr>
        <w:pStyle w:val="Heading1"/>
        <w:spacing w:before="1"/>
        <w:ind w:left="119" w:firstLine="0"/>
      </w:pPr>
      <w:r>
        <w:rPr>
          <w:spacing w:val="-2"/>
          <w:w w:val="115"/>
        </w:rPr>
        <w:t>References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</w:tabs>
        <w:spacing w:line="240" w:lineRule="auto" w:before="141" w:after="0"/>
        <w:ind w:left="457" w:right="0" w:hanging="338"/>
        <w:jc w:val="left"/>
        <w:rPr>
          <w:i/>
          <w:sz w:val="22"/>
        </w:rPr>
      </w:pPr>
      <w:bookmarkStart w:name="_bookmark3" w:id="24"/>
      <w:bookmarkEnd w:id="24"/>
      <w:r>
        <w:rPr/>
      </w:r>
      <w:r>
        <w:rPr>
          <w:w w:val="105"/>
          <w:sz w:val="22"/>
        </w:rPr>
        <w:t>Gravity</w:t>
      </w:r>
      <w:r>
        <w:rPr>
          <w:spacing w:val="55"/>
          <w:w w:val="105"/>
          <w:sz w:val="22"/>
        </w:rPr>
        <w:t> </w:t>
      </w:r>
      <w:r>
        <w:rPr>
          <w:w w:val="105"/>
          <w:sz w:val="22"/>
        </w:rPr>
        <w:t>Cookbook,</w:t>
      </w:r>
      <w:r>
        <w:rPr>
          <w:spacing w:val="55"/>
          <w:w w:val="105"/>
          <w:sz w:val="22"/>
        </w:rPr>
        <w:t> </w:t>
      </w:r>
      <w:hyperlink r:id="rId31">
        <w:r>
          <w:rPr>
            <w:i/>
            <w:spacing w:val="-2"/>
            <w:w w:val="105"/>
            <w:sz w:val="22"/>
          </w:rPr>
          <w:t>https://sites.google.com/site/hiegravity/</w:t>
        </w:r>
      </w:hyperlink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42" w:lineRule="auto" w:before="181" w:after="0"/>
        <w:ind w:left="459" w:right="1057" w:hanging="340"/>
        <w:jc w:val="left"/>
        <w:rPr>
          <w:sz w:val="22"/>
        </w:rPr>
      </w:pPr>
      <w:bookmarkStart w:name="_bookmark4" w:id="25"/>
      <w:bookmarkEnd w:id="25"/>
      <w:r>
        <w:rPr/>
      </w:r>
      <w:r>
        <w:rPr>
          <w:w w:val="105"/>
          <w:sz w:val="22"/>
        </w:rPr>
        <w:t>Anderson, Wincoop, </w:t>
      </w:r>
      <w:r>
        <w:rPr>
          <w:i/>
          <w:w w:val="105"/>
          <w:sz w:val="22"/>
        </w:rPr>
        <w:t>Gravity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with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Gravitas:</w:t>
      </w:r>
      <w:r>
        <w:rPr>
          <w:i/>
          <w:spacing w:val="40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Solution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to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Border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Puzzle</w:t>
      </w:r>
      <w:r>
        <w:rPr>
          <w:w w:val="105"/>
          <w:sz w:val="22"/>
        </w:rPr>
        <w:t>, American Economic Review vol. 93, no. 1, March 2003 170-192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42" w:lineRule="auto" w:before="179" w:after="0"/>
        <w:ind w:left="459" w:right="1056" w:hanging="340"/>
        <w:jc w:val="left"/>
        <w:rPr>
          <w:sz w:val="22"/>
        </w:rPr>
      </w:pPr>
      <w:bookmarkStart w:name="_bookmark5" w:id="26"/>
      <w:bookmarkEnd w:id="26"/>
      <w:r>
        <w:rPr/>
      </w:r>
      <w:r>
        <w:rPr>
          <w:w w:val="105"/>
          <w:sz w:val="22"/>
        </w:rPr>
        <w:t>Head, K. and T. Mayer, 2021, </w:t>
      </w:r>
      <w:r>
        <w:rPr>
          <w:i/>
          <w:w w:val="105"/>
          <w:sz w:val="22"/>
        </w:rPr>
        <w:t>The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United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States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of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Europe:</w:t>
      </w:r>
      <w:r>
        <w:rPr>
          <w:i/>
          <w:spacing w:val="40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gravity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model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evaluation of</w:t>
      </w:r>
      <w:r>
        <w:rPr>
          <w:i/>
          <w:w w:val="105"/>
          <w:sz w:val="22"/>
        </w:rPr>
        <w:t> the</w:t>
      </w:r>
      <w:r>
        <w:rPr>
          <w:i/>
          <w:w w:val="105"/>
          <w:sz w:val="22"/>
        </w:rPr>
        <w:t> four</w:t>
      </w:r>
      <w:r>
        <w:rPr>
          <w:i/>
          <w:w w:val="105"/>
          <w:sz w:val="22"/>
        </w:rPr>
        <w:t> freedoms</w:t>
      </w:r>
      <w:r>
        <w:rPr>
          <w:w w:val="105"/>
          <w:sz w:val="22"/>
        </w:rPr>
        <w:t>, Journal of Economic Perspectives 35(2):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23-48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42" w:lineRule="auto" w:before="179" w:after="0"/>
        <w:ind w:left="459" w:right="1058" w:hanging="340"/>
        <w:jc w:val="left"/>
        <w:rPr>
          <w:sz w:val="22"/>
        </w:rPr>
      </w:pPr>
      <w:bookmarkStart w:name="_bookmark6" w:id="27"/>
      <w:bookmarkEnd w:id="27"/>
      <w:r>
        <w:rPr/>
      </w:r>
      <w:r>
        <w:rPr>
          <w:spacing w:val="-2"/>
          <w:w w:val="115"/>
          <w:sz w:val="22"/>
        </w:rPr>
        <w:t>Anderson,</w:t>
      </w:r>
      <w:r>
        <w:rPr>
          <w:spacing w:val="17"/>
          <w:w w:val="115"/>
          <w:sz w:val="22"/>
        </w:rPr>
        <w:t> </w:t>
      </w:r>
      <w:r>
        <w:rPr>
          <w:spacing w:val="-2"/>
          <w:w w:val="115"/>
          <w:sz w:val="22"/>
        </w:rPr>
        <w:t>J.</w:t>
      </w:r>
      <w:r>
        <w:rPr>
          <w:spacing w:val="12"/>
          <w:w w:val="115"/>
          <w:sz w:val="22"/>
        </w:rPr>
        <w:t> </w:t>
      </w:r>
      <w:r>
        <w:rPr>
          <w:spacing w:val="-2"/>
          <w:w w:val="115"/>
          <w:sz w:val="22"/>
        </w:rPr>
        <w:t>E.,</w:t>
      </w:r>
      <w:r>
        <w:rPr>
          <w:spacing w:val="17"/>
          <w:w w:val="115"/>
          <w:sz w:val="22"/>
        </w:rPr>
        <w:t> </w:t>
      </w:r>
      <w:r>
        <w:rPr>
          <w:spacing w:val="-2"/>
          <w:w w:val="115"/>
          <w:sz w:val="22"/>
        </w:rPr>
        <w:t>Larch,</w:t>
      </w:r>
      <w:r>
        <w:rPr>
          <w:spacing w:val="17"/>
          <w:w w:val="115"/>
          <w:sz w:val="22"/>
        </w:rPr>
        <w:t> </w:t>
      </w:r>
      <w:r>
        <w:rPr>
          <w:spacing w:val="-2"/>
          <w:w w:val="115"/>
          <w:sz w:val="22"/>
        </w:rPr>
        <w:t>M.,</w:t>
      </w:r>
      <w:r>
        <w:rPr>
          <w:spacing w:val="17"/>
          <w:w w:val="115"/>
          <w:sz w:val="22"/>
        </w:rPr>
        <w:t> </w:t>
      </w:r>
      <w:r>
        <w:rPr>
          <w:spacing w:val="-2"/>
          <w:w w:val="115"/>
          <w:sz w:val="22"/>
        </w:rPr>
        <w:t>Yotov,</w:t>
      </w:r>
      <w:r>
        <w:rPr>
          <w:spacing w:val="17"/>
          <w:w w:val="115"/>
          <w:sz w:val="22"/>
        </w:rPr>
        <w:t> </w:t>
      </w:r>
      <w:r>
        <w:rPr>
          <w:spacing w:val="-2"/>
          <w:w w:val="115"/>
          <w:sz w:val="22"/>
        </w:rPr>
        <w:t>Y.</w:t>
      </w:r>
      <w:r>
        <w:rPr>
          <w:spacing w:val="12"/>
          <w:w w:val="115"/>
          <w:sz w:val="22"/>
        </w:rPr>
        <w:t> </w:t>
      </w:r>
      <w:r>
        <w:rPr>
          <w:spacing w:val="-2"/>
          <w:w w:val="115"/>
          <w:sz w:val="22"/>
        </w:rPr>
        <w:t>V.,</w:t>
      </w:r>
      <w:r>
        <w:rPr>
          <w:spacing w:val="17"/>
          <w:w w:val="115"/>
          <w:sz w:val="22"/>
        </w:rPr>
        <w:t> </w:t>
      </w:r>
      <w:r>
        <w:rPr>
          <w:spacing w:val="-2"/>
          <w:w w:val="115"/>
          <w:sz w:val="22"/>
        </w:rPr>
        <w:t>2017,</w:t>
      </w:r>
      <w:r>
        <w:rPr>
          <w:spacing w:val="15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Trade</w:t>
      </w:r>
      <w:r>
        <w:rPr>
          <w:i/>
          <w:spacing w:val="15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and</w:t>
      </w:r>
      <w:r>
        <w:rPr>
          <w:i/>
          <w:spacing w:val="15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investment</w:t>
      </w:r>
      <w:r>
        <w:rPr>
          <w:i/>
          <w:spacing w:val="15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in</w:t>
      </w:r>
      <w:r>
        <w:rPr>
          <w:i/>
          <w:spacing w:val="15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the</w:t>
      </w:r>
      <w:r>
        <w:rPr>
          <w:i/>
          <w:spacing w:val="15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global </w:t>
      </w:r>
      <w:r>
        <w:rPr>
          <w:i/>
          <w:w w:val="115"/>
          <w:sz w:val="22"/>
        </w:rPr>
        <w:t>economy</w:t>
      </w:r>
      <w:r>
        <w:rPr>
          <w:w w:val="115"/>
          <w:sz w:val="22"/>
        </w:rPr>
        <w:t>,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NBER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Working</w:t>
      </w:r>
      <w:r>
        <w:rPr>
          <w:spacing w:val="-11"/>
          <w:w w:val="115"/>
          <w:sz w:val="22"/>
        </w:rPr>
        <w:t> </w:t>
      </w:r>
      <w:r>
        <w:rPr>
          <w:w w:val="115"/>
          <w:sz w:val="22"/>
        </w:rPr>
        <w:t>Paper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No.</w:t>
      </w:r>
      <w:r>
        <w:rPr>
          <w:spacing w:val="-10"/>
          <w:w w:val="115"/>
          <w:sz w:val="22"/>
        </w:rPr>
        <w:t> </w:t>
      </w:r>
      <w:r>
        <w:rPr>
          <w:w w:val="115"/>
          <w:sz w:val="22"/>
        </w:rPr>
        <w:t>23757.</w:t>
      </w:r>
    </w:p>
    <w:p>
      <w:pPr>
        <w:pStyle w:val="ListParagraph"/>
        <w:numPr>
          <w:ilvl w:val="0"/>
          <w:numId w:val="8"/>
        </w:numPr>
        <w:tabs>
          <w:tab w:pos="457" w:val="left" w:leader="none"/>
          <w:tab w:pos="459" w:val="left" w:leader="none"/>
        </w:tabs>
        <w:spacing w:line="242" w:lineRule="auto" w:before="179" w:after="0"/>
        <w:ind w:left="459" w:right="1058" w:hanging="340"/>
        <w:jc w:val="left"/>
        <w:rPr>
          <w:sz w:val="22"/>
        </w:rPr>
      </w:pPr>
      <w:r>
        <w:rPr>
          <w:w w:val="105"/>
          <w:sz w:val="22"/>
        </w:rPr>
        <w:t>McCallum,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J.,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1995,</w:t>
      </w:r>
      <w:r>
        <w:rPr>
          <w:spacing w:val="40"/>
          <w:w w:val="105"/>
          <w:sz w:val="22"/>
        </w:rPr>
        <w:t> </w:t>
      </w:r>
      <w:r>
        <w:rPr>
          <w:i/>
          <w:w w:val="105"/>
          <w:sz w:val="22"/>
        </w:rPr>
        <w:t>National</w:t>
      </w:r>
      <w:r>
        <w:rPr>
          <w:i/>
          <w:spacing w:val="40"/>
          <w:w w:val="105"/>
          <w:sz w:val="22"/>
        </w:rPr>
        <w:t> </w:t>
      </w:r>
      <w:r>
        <w:rPr>
          <w:i/>
          <w:w w:val="105"/>
          <w:sz w:val="22"/>
        </w:rPr>
        <w:t>Borders</w:t>
      </w:r>
      <w:r>
        <w:rPr>
          <w:i/>
          <w:spacing w:val="40"/>
          <w:w w:val="105"/>
          <w:sz w:val="22"/>
        </w:rPr>
        <w:t> </w:t>
      </w:r>
      <w:r>
        <w:rPr>
          <w:i/>
          <w:w w:val="105"/>
          <w:sz w:val="22"/>
        </w:rPr>
        <w:t>Matter:</w:t>
      </w:r>
      <w:r>
        <w:rPr>
          <w:i/>
          <w:spacing w:val="80"/>
          <w:w w:val="105"/>
          <w:sz w:val="22"/>
        </w:rPr>
        <w:t> </w:t>
      </w:r>
      <w:r>
        <w:rPr>
          <w:i/>
          <w:w w:val="105"/>
          <w:sz w:val="22"/>
        </w:rPr>
        <w:t>Canada-U.S.</w:t>
      </w:r>
      <w:r>
        <w:rPr>
          <w:i/>
          <w:spacing w:val="40"/>
          <w:w w:val="105"/>
          <w:sz w:val="22"/>
        </w:rPr>
        <w:t> </w:t>
      </w:r>
      <w:r>
        <w:rPr>
          <w:i/>
          <w:w w:val="105"/>
          <w:sz w:val="22"/>
        </w:rPr>
        <w:t>Regional</w:t>
      </w:r>
      <w:r>
        <w:rPr>
          <w:i/>
          <w:spacing w:val="40"/>
          <w:w w:val="105"/>
          <w:sz w:val="22"/>
        </w:rPr>
        <w:t> </w:t>
      </w:r>
      <w:r>
        <w:rPr>
          <w:i/>
          <w:w w:val="105"/>
          <w:sz w:val="22"/>
        </w:rPr>
        <w:t>Trade</w:t>
      </w:r>
      <w:r>
        <w:rPr>
          <w:i/>
          <w:spacing w:val="40"/>
          <w:w w:val="105"/>
          <w:sz w:val="22"/>
        </w:rPr>
        <w:t> </w:t>
      </w:r>
      <w:r>
        <w:rPr>
          <w:i/>
          <w:w w:val="105"/>
          <w:sz w:val="22"/>
        </w:rPr>
        <w:t>Patterns</w:t>
      </w:r>
      <w:r>
        <w:rPr>
          <w:w w:val="105"/>
          <w:sz w:val="22"/>
        </w:rPr>
        <w:t>, American Economic Review 85, 615-623.</w:t>
      </w:r>
    </w:p>
    <w:sectPr>
      <w:pgSz w:w="12240" w:h="15840"/>
      <w:pgMar w:header="809" w:footer="1134" w:top="1760" w:bottom="1320" w:left="168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mic Sans MS">
    <w:altName w:val="Comic Sans MS"/>
    <w:charset w:val="1"/>
    <w:family w:val="script"/>
    <w:pitch w:val="variable"/>
  </w:font>
  <w:font w:name="Lucida Console">
    <w:altName w:val="Lucida Console"/>
    <w:charset w:val="1"/>
    <w:family w:val="modern"/>
    <w:pitch w:val="default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7808">
              <wp:simplePos x="0" y="0"/>
              <wp:positionH relativeFrom="page">
                <wp:posOffset>3784841</wp:posOffset>
              </wp:positionH>
              <wp:positionV relativeFrom="page">
                <wp:posOffset>9198331</wp:posOffset>
              </wp:positionV>
              <wp:extent cx="215900" cy="15240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1590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3" w:lineRule="exact" w:before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8.019012pt;margin-top:724.278076pt;width:17pt;height:12pt;mso-position-horizontal-relative:page;mso-position-vertical-relative:page;z-index:-16028672" type="#_x0000_t202" id="docshape2" filled="false" stroked="false">
              <v:textbox inset="0,0,0,0">
                <w:txbxContent>
                  <w:p>
                    <w:pPr>
                      <w:spacing w:line="223" w:lineRule="exact" w:before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10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7296">
              <wp:simplePos x="0" y="0"/>
              <wp:positionH relativeFrom="page">
                <wp:posOffset>2209457</wp:posOffset>
              </wp:positionH>
              <wp:positionV relativeFrom="page">
                <wp:posOffset>501434</wp:posOffset>
              </wp:positionV>
              <wp:extent cx="3307715" cy="1524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30771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3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w w:val="135"/>
                              <w:sz w:val="20"/>
                            </w:rPr>
                            <w:t>G</w:t>
                          </w:r>
                          <w:r>
                            <w:rPr>
                              <w:smallCaps/>
                              <w:w w:val="135"/>
                              <w:sz w:val="20"/>
                            </w:rPr>
                            <w:t>eneral</w:t>
                          </w:r>
                          <w:r>
                            <w:rPr>
                              <w:smallCaps w:val="0"/>
                              <w:spacing w:val="-11"/>
                              <w:w w:val="135"/>
                              <w:sz w:val="20"/>
                            </w:rPr>
                            <w:t> </w:t>
                          </w:r>
                          <w:r>
                            <w:rPr>
                              <w:smallCaps w:val="0"/>
                              <w:w w:val="135"/>
                              <w:sz w:val="20"/>
                            </w:rPr>
                            <w:t>E</w:t>
                          </w:r>
                          <w:r>
                            <w:rPr>
                              <w:smallCaps/>
                              <w:w w:val="135"/>
                              <w:sz w:val="20"/>
                            </w:rPr>
                            <w:t>quilibrium</w:t>
                          </w:r>
                          <w:r>
                            <w:rPr>
                              <w:smallCaps w:val="0"/>
                              <w:spacing w:val="-10"/>
                              <w:w w:val="135"/>
                              <w:sz w:val="20"/>
                            </w:rPr>
                            <w:t> </w:t>
                          </w:r>
                          <w:r>
                            <w:rPr>
                              <w:smallCaps/>
                              <w:w w:val="135"/>
                              <w:sz w:val="20"/>
                            </w:rPr>
                            <w:t>impact</w:t>
                          </w:r>
                          <w:r>
                            <w:rPr>
                              <w:smallCaps w:val="0"/>
                              <w:spacing w:val="-10"/>
                              <w:w w:val="135"/>
                              <w:sz w:val="20"/>
                            </w:rPr>
                            <w:t> </w:t>
                          </w:r>
                          <w:r>
                            <w:rPr>
                              <w:smallCaps/>
                              <w:w w:val="135"/>
                              <w:sz w:val="20"/>
                            </w:rPr>
                            <w:t>of</w:t>
                          </w:r>
                          <w:r>
                            <w:rPr>
                              <w:smallCaps w:val="0"/>
                              <w:spacing w:val="-10"/>
                              <w:w w:val="135"/>
                              <w:sz w:val="20"/>
                            </w:rPr>
                            <w:t> </w:t>
                          </w:r>
                          <w:r>
                            <w:rPr>
                              <w:smallCaps w:val="0"/>
                              <w:w w:val="135"/>
                              <w:sz w:val="20"/>
                            </w:rPr>
                            <w:t>I</w:t>
                          </w:r>
                          <w:r>
                            <w:rPr>
                              <w:smallCaps/>
                              <w:w w:val="135"/>
                              <w:sz w:val="20"/>
                            </w:rPr>
                            <w:t>ndia</w:t>
                          </w:r>
                          <w:r>
                            <w:rPr>
                              <w:smallCaps w:val="0"/>
                              <w:spacing w:val="-10"/>
                              <w:w w:val="135"/>
                              <w:sz w:val="20"/>
                            </w:rPr>
                            <w:t> </w:t>
                          </w:r>
                          <w:r>
                            <w:rPr>
                              <w:smallCaps/>
                              <w:w w:val="135"/>
                              <w:sz w:val="20"/>
                            </w:rPr>
                            <w:t>leaving</w:t>
                          </w:r>
                          <w:r>
                            <w:rPr>
                              <w:smallCaps w:val="0"/>
                              <w:spacing w:val="-10"/>
                              <w:w w:val="135"/>
                              <w:sz w:val="20"/>
                            </w:rPr>
                            <w:t> </w:t>
                          </w:r>
                          <w:r>
                            <w:rPr>
                              <w:smallCaps w:val="0"/>
                              <w:spacing w:val="-4"/>
                              <w:w w:val="135"/>
                              <w:sz w:val="20"/>
                            </w:rPr>
                            <w:t>IPEF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73.973007pt;margin-top:39.483051pt;width:260.45pt;height:12pt;mso-position-horizontal-relative:page;mso-position-vertical-relative:page;z-index:-16029184" type="#_x0000_t202" id="docshape1" filled="false" stroked="false">
              <v:textbox inset="0,0,0,0">
                <w:txbxContent>
                  <w:p>
                    <w:pPr>
                      <w:spacing w:line="223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35"/>
                        <w:sz w:val="20"/>
                      </w:rPr>
                      <w:t>G</w:t>
                    </w:r>
                    <w:r>
                      <w:rPr>
                        <w:smallCaps/>
                        <w:w w:val="135"/>
                        <w:sz w:val="20"/>
                      </w:rPr>
                      <w:t>eneral</w:t>
                    </w:r>
                    <w:r>
                      <w:rPr>
                        <w:smallCaps w:val="0"/>
                        <w:spacing w:val="-11"/>
                        <w:w w:val="135"/>
                        <w:sz w:val="20"/>
                      </w:rPr>
                      <w:t> </w:t>
                    </w:r>
                    <w:r>
                      <w:rPr>
                        <w:smallCaps w:val="0"/>
                        <w:w w:val="135"/>
                        <w:sz w:val="20"/>
                      </w:rPr>
                      <w:t>E</w:t>
                    </w:r>
                    <w:r>
                      <w:rPr>
                        <w:smallCaps/>
                        <w:w w:val="135"/>
                        <w:sz w:val="20"/>
                      </w:rPr>
                      <w:t>quilibrium</w:t>
                    </w:r>
                    <w:r>
                      <w:rPr>
                        <w:smallCaps w:val="0"/>
                        <w:spacing w:val="-10"/>
                        <w:w w:val="135"/>
                        <w:sz w:val="20"/>
                      </w:rPr>
                      <w:t> </w:t>
                    </w:r>
                    <w:r>
                      <w:rPr>
                        <w:smallCaps/>
                        <w:w w:val="135"/>
                        <w:sz w:val="20"/>
                      </w:rPr>
                      <w:t>impact</w:t>
                    </w:r>
                    <w:r>
                      <w:rPr>
                        <w:smallCaps w:val="0"/>
                        <w:spacing w:val="-10"/>
                        <w:w w:val="135"/>
                        <w:sz w:val="20"/>
                      </w:rPr>
                      <w:t> </w:t>
                    </w:r>
                    <w:r>
                      <w:rPr>
                        <w:smallCaps/>
                        <w:w w:val="135"/>
                        <w:sz w:val="20"/>
                      </w:rPr>
                      <w:t>of</w:t>
                    </w:r>
                    <w:r>
                      <w:rPr>
                        <w:smallCaps w:val="0"/>
                        <w:spacing w:val="-10"/>
                        <w:w w:val="135"/>
                        <w:sz w:val="20"/>
                      </w:rPr>
                      <w:t> </w:t>
                    </w:r>
                    <w:r>
                      <w:rPr>
                        <w:smallCaps w:val="0"/>
                        <w:w w:val="135"/>
                        <w:sz w:val="20"/>
                      </w:rPr>
                      <w:t>I</w:t>
                    </w:r>
                    <w:r>
                      <w:rPr>
                        <w:smallCaps/>
                        <w:w w:val="135"/>
                        <w:sz w:val="20"/>
                      </w:rPr>
                      <w:t>ndia</w:t>
                    </w:r>
                    <w:r>
                      <w:rPr>
                        <w:smallCaps w:val="0"/>
                        <w:spacing w:val="-10"/>
                        <w:w w:val="135"/>
                        <w:sz w:val="20"/>
                      </w:rPr>
                      <w:t> </w:t>
                    </w:r>
                    <w:r>
                      <w:rPr>
                        <w:smallCaps/>
                        <w:w w:val="135"/>
                        <w:sz w:val="20"/>
                      </w:rPr>
                      <w:t>leaving</w:t>
                    </w:r>
                    <w:r>
                      <w:rPr>
                        <w:smallCaps w:val="0"/>
                        <w:spacing w:val="-10"/>
                        <w:w w:val="135"/>
                        <w:sz w:val="20"/>
                      </w:rPr>
                      <w:t> </w:t>
                    </w:r>
                    <w:r>
                      <w:rPr>
                        <w:smallCaps w:val="0"/>
                        <w:spacing w:val="-4"/>
                        <w:w w:val="135"/>
                        <w:sz w:val="20"/>
                      </w:rPr>
                      <w:t>IPEF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459" w:hanging="34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6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2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4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2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8" w:hanging="3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665" w:hanging="218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4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6" w:hanging="2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2" w:hanging="2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2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2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2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6" w:hanging="2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2" w:hanging="2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21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65" w:hanging="27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6" w:hanging="2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2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6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2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27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65" w:hanging="27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145" w:hanging="38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16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4" w:hanging="3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8" w:hanging="3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3" w:hanging="3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3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2" w:hanging="3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6" w:hanging="3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1" w:hanging="38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65" w:hanging="27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6" w:hanging="2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2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6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2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27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65" w:hanging="27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6" w:hanging="2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2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6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2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27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665" w:hanging="182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7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6" w:hanging="1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2" w:hanging="1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8" w:hanging="1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1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1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6" w:hanging="1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2" w:hanging="1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18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71" w:hanging="252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1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5" w:hanging="446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13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2" w:hanging="62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12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665" w:hanging="27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7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34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31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28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5" w:hanging="279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5">
    <w:abstractNumId w:val="4"/>
  </w:num>
  <w:num w:numId="6">
    <w:abstractNumId w:val="5"/>
  </w:num>
  <w:num w:numId="2">
    <w:abstractNumId w:val="1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70" w:hanging="250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65" w:hanging="445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65" w:hanging="27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hyperlink" Target="https://drive.google.com/file/d/1mGyL9xBBS6i2IeV2hvj5-tQMCXD_2ou5/view?usp=drive_link" TargetMode="External"/><Relationship Id="rId30" Type="http://schemas.openxmlformats.org/officeDocument/2006/relationships/hyperlink" Target="https://drive.google.com/drive/folders/1x9ZxVi5TSnSIIfMjGmEvG9eBQyBDWZyh" TargetMode="External"/><Relationship Id="rId31" Type="http://schemas.openxmlformats.org/officeDocument/2006/relationships/hyperlink" Target="https://sites.google.com/site/hiegravity/" TargetMode="External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2024-04-18T10:20:51Z</dcterms:created>
  <dcterms:modified xsi:type="dcterms:W3CDTF">2024-04-18T10:20:51Z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2024-04-18T00:00:00Z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2024-04-18T00:00:00Z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