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092F8" w14:textId="77777777" w:rsidR="001252D1" w:rsidRDefault="002245C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10D092F9" w14:textId="77777777" w:rsidR="001252D1" w:rsidRDefault="002245C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10D092FA" w14:textId="77777777" w:rsidR="001252D1" w:rsidRDefault="001252D1">
      <w:pPr>
        <w:spacing w:after="0"/>
        <w:jc w:val="center"/>
        <w:rPr>
          <w:b/>
        </w:rPr>
      </w:pPr>
    </w:p>
    <w:tbl>
      <w:tblPr>
        <w:tblStyle w:val="Style17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1252D1" w14:paraId="10D092FD" w14:textId="77777777">
        <w:tc>
          <w:tcPr>
            <w:tcW w:w="4508" w:type="dxa"/>
          </w:tcPr>
          <w:p w14:paraId="10D092FB" w14:textId="77777777" w:rsidR="001252D1" w:rsidRDefault="002245CA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10D092FC" w14:textId="27977B78" w:rsidR="001252D1" w:rsidRDefault="000F68F4">
            <w:pPr>
              <w:spacing w:after="0" w:line="240" w:lineRule="auto"/>
            </w:pPr>
            <w:r>
              <w:t>16</w:t>
            </w:r>
            <w:r w:rsidR="002245CA">
              <w:t xml:space="preserve"> </w:t>
            </w:r>
            <w:r>
              <w:t>Feb</w:t>
            </w:r>
            <w:r w:rsidR="002245CA">
              <w:t xml:space="preserve"> 202</w:t>
            </w:r>
            <w:r>
              <w:t>6</w:t>
            </w:r>
          </w:p>
        </w:tc>
      </w:tr>
      <w:tr w:rsidR="001252D1" w14:paraId="10D09300" w14:textId="77777777">
        <w:tc>
          <w:tcPr>
            <w:tcW w:w="4508" w:type="dxa"/>
          </w:tcPr>
          <w:p w14:paraId="10D092FE" w14:textId="77777777" w:rsidR="001252D1" w:rsidRDefault="002245CA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10D092FF" w14:textId="4E8CC602" w:rsidR="001252D1" w:rsidRDefault="006B6DE0">
            <w:pPr>
              <w:spacing w:after="0" w:line="240" w:lineRule="auto"/>
              <w:rPr>
                <w:lang w:val="en-US"/>
              </w:rPr>
            </w:pPr>
            <w:r w:rsidRPr="006B6DE0">
              <w:t>LTVIP2026TMIDS36006</w:t>
            </w:r>
          </w:p>
        </w:tc>
      </w:tr>
      <w:tr w:rsidR="001252D1" w14:paraId="10D09303" w14:textId="77777777">
        <w:tc>
          <w:tcPr>
            <w:tcW w:w="4508" w:type="dxa"/>
          </w:tcPr>
          <w:p w14:paraId="10D09301" w14:textId="77777777" w:rsidR="001252D1" w:rsidRDefault="002245CA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10D09302" w14:textId="77777777" w:rsidR="001252D1" w:rsidRDefault="002245CA">
            <w:pPr>
              <w:spacing w:after="0" w:line="240" w:lineRule="auto"/>
            </w:pPr>
            <w:r>
              <w:rPr>
                <w:lang w:val="en-US"/>
              </w:rPr>
              <w:t>Asset Management Portal</w:t>
            </w:r>
            <w:r>
              <w:t xml:space="preserve"> using Service Now</w:t>
            </w:r>
          </w:p>
        </w:tc>
      </w:tr>
      <w:tr w:rsidR="001252D1" w14:paraId="10D09306" w14:textId="77777777">
        <w:trPr>
          <w:trHeight w:val="40"/>
        </w:trPr>
        <w:tc>
          <w:tcPr>
            <w:tcW w:w="4508" w:type="dxa"/>
          </w:tcPr>
          <w:p w14:paraId="10D09304" w14:textId="77777777" w:rsidR="001252D1" w:rsidRDefault="002245CA">
            <w:pPr>
              <w:spacing w:after="0" w:line="240" w:lineRule="auto"/>
            </w:pPr>
            <w:r>
              <w:t>Mentor Name</w:t>
            </w:r>
          </w:p>
        </w:tc>
        <w:tc>
          <w:tcPr>
            <w:tcW w:w="4508" w:type="dxa"/>
          </w:tcPr>
          <w:p w14:paraId="10D09305" w14:textId="77777777" w:rsidR="001252D1" w:rsidRDefault="002245CA">
            <w:pPr>
              <w:spacing w:after="0" w:line="240" w:lineRule="auto"/>
              <w:rPr>
                <w:sz w:val="24"/>
                <w:szCs w:val="24"/>
              </w:rPr>
            </w:pPr>
            <w:r>
              <w:t>Dr Shaik Salma Begum</w:t>
            </w:r>
          </w:p>
        </w:tc>
      </w:tr>
      <w:tr w:rsidR="001252D1" w14:paraId="10D09309" w14:textId="77777777">
        <w:trPr>
          <w:trHeight w:val="40"/>
        </w:trPr>
        <w:tc>
          <w:tcPr>
            <w:tcW w:w="4508" w:type="dxa"/>
          </w:tcPr>
          <w:p w14:paraId="10D09307" w14:textId="77777777" w:rsidR="001252D1" w:rsidRDefault="002245CA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10D09308" w14:textId="77777777" w:rsidR="001252D1" w:rsidRDefault="002245CA">
            <w:pPr>
              <w:spacing w:after="0" w:line="240" w:lineRule="auto"/>
            </w:pPr>
            <w:r>
              <w:t>4 Marks</w:t>
            </w:r>
          </w:p>
        </w:tc>
      </w:tr>
    </w:tbl>
    <w:p w14:paraId="10D0930A" w14:textId="77777777" w:rsidR="001252D1" w:rsidRDefault="001252D1">
      <w:pPr>
        <w:rPr>
          <w:b/>
        </w:rPr>
      </w:pPr>
    </w:p>
    <w:p w14:paraId="10D0930B" w14:textId="77777777" w:rsidR="001252D1" w:rsidRDefault="002245CA">
      <w:pPr>
        <w:shd w:val="clear" w:color="auto" w:fill="FFFFFF"/>
        <w:spacing w:after="150" w:line="240" w:lineRule="auto"/>
        <w:rPr>
          <w:rFonts w:asciiTheme="minorHAnsi" w:eastAsia="Arial" w:hAnsiTheme="minorHAnsi" w:cstheme="minorHAnsi"/>
          <w:b/>
          <w:bCs/>
          <w:color w:val="000000"/>
          <w:sz w:val="24"/>
          <w:szCs w:val="24"/>
          <w:lang w:val="en-US"/>
        </w:rPr>
      </w:pPr>
      <w:r>
        <w:rPr>
          <w:rFonts w:asciiTheme="minorHAnsi" w:eastAsia="Arial" w:hAnsiTheme="minorHAnsi" w:cstheme="minorHAnsi"/>
          <w:b/>
          <w:bCs/>
          <w:color w:val="000000"/>
          <w:sz w:val="24"/>
          <w:szCs w:val="24"/>
          <w:lang w:val="en-US"/>
        </w:rPr>
        <w:t>Solution Architecture:</w:t>
      </w:r>
    </w:p>
    <w:p w14:paraId="10D0930C" w14:textId="77777777" w:rsidR="001252D1" w:rsidRDefault="002245CA">
      <w:pPr>
        <w:shd w:val="clear" w:color="auto" w:fill="FFFFFF"/>
        <w:spacing w:after="150" w:line="240" w:lineRule="auto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 xml:space="preserve">The </w:t>
      </w:r>
      <w:r>
        <w:rPr>
          <w:rStyle w:val="Strong"/>
          <w:rFonts w:eastAsia="SimSun"/>
          <w:sz w:val="24"/>
          <w:szCs w:val="24"/>
        </w:rPr>
        <w:t>Asset Management Portal</w:t>
      </w:r>
      <w:r>
        <w:rPr>
          <w:rFonts w:eastAsia="SimSun"/>
          <w:sz w:val="24"/>
          <w:szCs w:val="24"/>
        </w:rPr>
        <w:t xml:space="preserve"> project addresses the common challenges organizations face in tracking, managing, and maintaining physical and digital assets. The solution architecture outlines how the ServiceNow platform will be configured to deliver a centralized, automated, and user-friendly asset lifecycle management system.</w:t>
      </w:r>
    </w:p>
    <w:p w14:paraId="10D0930D" w14:textId="77777777" w:rsidR="001252D1" w:rsidRDefault="002245CA">
      <w:pPr>
        <w:shd w:val="clear" w:color="auto" w:fill="FFFFFF"/>
        <w:spacing w:after="150" w:line="240" w:lineRule="auto"/>
        <w:rPr>
          <w:rFonts w:asciiTheme="minorHAnsi" w:eastAsia="Arial" w:hAnsiTheme="minorHAnsi" w:cstheme="minorHAnsi"/>
          <w:b/>
          <w:bCs/>
          <w:color w:val="000000"/>
          <w:sz w:val="24"/>
          <w:szCs w:val="24"/>
          <w:lang w:val="en-US"/>
        </w:rPr>
      </w:pPr>
      <w:r>
        <w:rPr>
          <w:rFonts w:asciiTheme="minorHAnsi" w:eastAsia="Arial" w:hAnsiTheme="minorHAnsi" w:cstheme="minorHAnsi"/>
          <w:b/>
          <w:bCs/>
          <w:color w:val="000000"/>
          <w:sz w:val="24"/>
          <w:szCs w:val="24"/>
          <w:lang w:val="en-US"/>
        </w:rPr>
        <w:t>Purpose of the Solution Architecture</w:t>
      </w:r>
    </w:p>
    <w:p w14:paraId="10D0930E" w14:textId="77777777" w:rsidR="001252D1" w:rsidRDefault="002245CA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eastAsia="Arial"/>
          <w:color w:val="000000"/>
          <w:sz w:val="24"/>
          <w:szCs w:val="24"/>
          <w:lang w:val="en-US"/>
        </w:rPr>
      </w:pPr>
      <w:r>
        <w:rPr>
          <w:rFonts w:eastAsia="SimSun"/>
          <w:sz w:val="24"/>
          <w:szCs w:val="24"/>
        </w:rPr>
        <w:t>Identify the most efficient way to manage assets using ServiceNow’s capabilities.</w:t>
      </w:r>
    </w:p>
    <w:p w14:paraId="10D0930F" w14:textId="77777777" w:rsidR="001252D1" w:rsidRDefault="002245CA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eastAsia="Arial"/>
          <w:color w:val="000000"/>
          <w:sz w:val="24"/>
          <w:szCs w:val="24"/>
          <w:lang w:val="en-US"/>
        </w:rPr>
      </w:pPr>
      <w:r>
        <w:rPr>
          <w:rFonts w:eastAsia="SimSun"/>
          <w:sz w:val="24"/>
          <w:szCs w:val="24"/>
        </w:rPr>
        <w:t>Provide a clear structure of how tables, automation, roles, and UI elements work together.</w:t>
      </w:r>
    </w:p>
    <w:p w14:paraId="10D09310" w14:textId="77777777" w:rsidR="001252D1" w:rsidRDefault="002245CA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>Define key technical components and implementation phases to ensure scalability and usability.</w:t>
      </w:r>
    </w:p>
    <w:p w14:paraId="10D09311" w14:textId="77777777" w:rsidR="001252D1" w:rsidRDefault="002245CA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>Support stakeholders in visualizing the system’s functions and user interactions.</w:t>
      </w:r>
    </w:p>
    <w:p w14:paraId="10D09312" w14:textId="77777777" w:rsidR="001252D1" w:rsidRDefault="002245CA">
      <w:pPr>
        <w:shd w:val="clear" w:color="auto" w:fill="FFFFFF"/>
        <w:spacing w:after="150" w:line="240" w:lineRule="auto"/>
        <w:rPr>
          <w:rFonts w:asciiTheme="minorHAnsi" w:eastAsia="Arial" w:hAnsiTheme="minorHAnsi" w:cstheme="minorHAnsi"/>
          <w:b/>
          <w:bCs/>
          <w:color w:val="000000"/>
          <w:sz w:val="24"/>
          <w:szCs w:val="24"/>
          <w:lang w:val="en-US"/>
        </w:rPr>
      </w:pPr>
      <w:r>
        <w:rPr>
          <w:rFonts w:asciiTheme="minorHAnsi" w:eastAsia="Arial" w:hAnsiTheme="minorHAnsi" w:cstheme="minorHAnsi"/>
          <w:b/>
          <w:bCs/>
          <w:color w:val="000000"/>
          <w:sz w:val="24"/>
          <w:szCs w:val="24"/>
          <w:lang w:val="en-US"/>
        </w:rPr>
        <w:t>Solution Structure</w:t>
      </w:r>
    </w:p>
    <w:p w14:paraId="10D09313" w14:textId="77777777" w:rsidR="001252D1" w:rsidRDefault="002245CA">
      <w:pPr>
        <w:shd w:val="clear" w:color="auto" w:fill="FFFFFF"/>
        <w:spacing w:after="150" w:line="240" w:lineRule="auto"/>
        <w:rPr>
          <w:rFonts w:asciiTheme="minorHAnsi" w:eastAsia="Arial" w:hAnsiTheme="minorHAnsi" w:cstheme="minorHAnsi"/>
          <w:color w:val="000000"/>
          <w:sz w:val="24"/>
          <w:szCs w:val="24"/>
          <w:lang w:val="en-US"/>
        </w:rPr>
      </w:pPr>
      <w:r>
        <w:rPr>
          <w:rFonts w:asciiTheme="minorHAnsi" w:eastAsia="Arial" w:hAnsiTheme="minorHAnsi" w:cstheme="minorHAnsi"/>
          <w:color w:val="000000"/>
          <w:sz w:val="24"/>
          <w:szCs w:val="24"/>
          <w:lang w:val="en-US"/>
        </w:rPr>
        <w:t>The architecture consists of:</w:t>
      </w:r>
    </w:p>
    <w:p w14:paraId="10D09314" w14:textId="77777777" w:rsidR="001252D1" w:rsidRDefault="002245CA">
      <w:pPr>
        <w:numPr>
          <w:ilvl w:val="0"/>
          <w:numId w:val="2"/>
        </w:numPr>
        <w:shd w:val="clear" w:color="auto" w:fill="FFFFFF"/>
        <w:spacing w:after="150" w:line="240" w:lineRule="auto"/>
      </w:pPr>
      <w:r>
        <w:rPr>
          <w:rFonts w:asciiTheme="minorHAnsi" w:eastAsia="Arial" w:hAnsiTheme="minorHAnsi" w:cstheme="minorHAnsi"/>
          <w:b/>
          <w:bCs/>
          <w:color w:val="000000"/>
          <w:sz w:val="24"/>
          <w:szCs w:val="24"/>
          <w:lang w:val="en-US"/>
        </w:rPr>
        <w:t>Core Tables</w:t>
      </w:r>
      <w:r>
        <w:rPr>
          <w:rFonts w:asciiTheme="minorHAnsi" w:eastAsia="Arial" w:hAnsiTheme="minorHAnsi" w:cstheme="minorHAnsi"/>
          <w:color w:val="000000"/>
          <w:sz w:val="24"/>
          <w:szCs w:val="24"/>
          <w:lang w:val="en-US"/>
        </w:rPr>
        <w:t>:</w:t>
      </w:r>
    </w:p>
    <w:p w14:paraId="10D09315" w14:textId="77777777" w:rsidR="001252D1" w:rsidRDefault="002245CA">
      <w:pPr>
        <w:numPr>
          <w:ilvl w:val="1"/>
          <w:numId w:val="2"/>
        </w:numPr>
        <w:shd w:val="clear" w:color="auto" w:fill="FFFFFF"/>
        <w:spacing w:after="150" w:line="240" w:lineRule="auto"/>
        <w:rPr>
          <w:rFonts w:eastAsia="Arial"/>
          <w:color w:val="000000"/>
          <w:sz w:val="24"/>
          <w:szCs w:val="24"/>
          <w:lang w:val="en-US"/>
        </w:rPr>
      </w:pPr>
      <w:r>
        <w:rPr>
          <w:rStyle w:val="Strong"/>
          <w:rFonts w:eastAsia="SimSun"/>
          <w:sz w:val="24"/>
          <w:szCs w:val="24"/>
        </w:rPr>
        <w:t>Assets</w:t>
      </w:r>
      <w:r>
        <w:rPr>
          <w:rFonts w:eastAsia="SimSun"/>
          <w:sz w:val="24"/>
          <w:szCs w:val="24"/>
        </w:rPr>
        <w:t xml:space="preserve"> – Stores asset details (type, status, location, condition).</w:t>
      </w:r>
    </w:p>
    <w:p w14:paraId="10D09316" w14:textId="77777777" w:rsidR="001252D1" w:rsidRDefault="002245CA">
      <w:pPr>
        <w:numPr>
          <w:ilvl w:val="1"/>
          <w:numId w:val="2"/>
        </w:numPr>
        <w:shd w:val="clear" w:color="auto" w:fill="FFFFFF"/>
        <w:spacing w:after="150" w:line="240" w:lineRule="auto"/>
        <w:rPr>
          <w:rFonts w:eastAsia="Arial"/>
          <w:color w:val="000000"/>
          <w:sz w:val="24"/>
          <w:szCs w:val="24"/>
          <w:lang w:val="en-US"/>
        </w:rPr>
      </w:pPr>
      <w:r>
        <w:rPr>
          <w:rStyle w:val="Strong"/>
          <w:rFonts w:eastAsia="SimSun"/>
          <w:sz w:val="24"/>
          <w:szCs w:val="24"/>
        </w:rPr>
        <w:t>Asset Requests</w:t>
      </w:r>
      <w:r>
        <w:rPr>
          <w:rFonts w:eastAsia="SimSun"/>
          <w:sz w:val="24"/>
          <w:szCs w:val="24"/>
        </w:rPr>
        <w:t xml:space="preserve"> – Records requests submitted by employees for specific assets.</w:t>
      </w:r>
    </w:p>
    <w:p w14:paraId="10D09317" w14:textId="77777777" w:rsidR="001252D1" w:rsidRDefault="002245CA">
      <w:pPr>
        <w:numPr>
          <w:ilvl w:val="1"/>
          <w:numId w:val="2"/>
        </w:numPr>
        <w:shd w:val="clear" w:color="auto" w:fill="FFFFFF"/>
        <w:spacing w:after="150" w:line="240" w:lineRule="auto"/>
        <w:rPr>
          <w:rFonts w:eastAsia="Arial"/>
          <w:color w:val="000000"/>
          <w:sz w:val="24"/>
          <w:szCs w:val="24"/>
          <w:lang w:val="en-US"/>
        </w:rPr>
      </w:pPr>
      <w:r>
        <w:rPr>
          <w:rStyle w:val="Strong"/>
          <w:rFonts w:eastAsia="SimSun"/>
          <w:sz w:val="24"/>
          <w:szCs w:val="24"/>
        </w:rPr>
        <w:t>Asset Assignment Logs</w:t>
      </w:r>
      <w:r>
        <w:rPr>
          <w:rFonts w:eastAsia="SimSun"/>
          <w:sz w:val="24"/>
          <w:szCs w:val="24"/>
        </w:rPr>
        <w:t xml:space="preserve"> – Tracks when assets are assigned, returned, or transferred.</w:t>
      </w:r>
    </w:p>
    <w:p w14:paraId="10D09318" w14:textId="77777777" w:rsidR="001252D1" w:rsidRDefault="002245CA">
      <w:pPr>
        <w:numPr>
          <w:ilvl w:val="1"/>
          <w:numId w:val="2"/>
        </w:numPr>
        <w:shd w:val="clear" w:color="auto" w:fill="FFFFFF"/>
        <w:spacing w:after="150" w:line="240" w:lineRule="auto"/>
        <w:rPr>
          <w:rFonts w:eastAsia="Arial"/>
          <w:color w:val="000000"/>
          <w:sz w:val="24"/>
          <w:szCs w:val="24"/>
          <w:lang w:val="en-US"/>
        </w:rPr>
      </w:pPr>
      <w:r>
        <w:rPr>
          <w:rStyle w:val="Strong"/>
          <w:rFonts w:eastAsia="SimSun"/>
          <w:sz w:val="24"/>
          <w:szCs w:val="24"/>
        </w:rPr>
        <w:t>Maintenance Logs</w:t>
      </w:r>
      <w:r>
        <w:rPr>
          <w:rFonts w:eastAsia="SimSun"/>
          <w:sz w:val="24"/>
          <w:szCs w:val="24"/>
        </w:rPr>
        <w:t xml:space="preserve"> – Captures maintenance activities and servicing dates.</w:t>
      </w:r>
    </w:p>
    <w:p w14:paraId="10D09319" w14:textId="77777777" w:rsidR="001252D1" w:rsidRDefault="002245CA">
      <w:pPr>
        <w:numPr>
          <w:ilvl w:val="0"/>
          <w:numId w:val="2"/>
        </w:numPr>
        <w:shd w:val="clear" w:color="auto" w:fill="FFFFFF"/>
        <w:spacing w:after="150" w:line="240" w:lineRule="auto"/>
        <w:rPr>
          <w:rFonts w:asciiTheme="minorHAnsi" w:eastAsia="Arial" w:hAnsiTheme="minorHAnsi" w:cstheme="minorHAnsi"/>
          <w:color w:val="000000"/>
          <w:sz w:val="24"/>
          <w:szCs w:val="24"/>
          <w:lang w:val="en-US"/>
        </w:rPr>
      </w:pPr>
      <w:r>
        <w:rPr>
          <w:rFonts w:asciiTheme="minorHAnsi" w:eastAsia="Arial" w:hAnsiTheme="minorHAnsi" w:cstheme="minorHAnsi"/>
          <w:b/>
          <w:bCs/>
          <w:color w:val="000000"/>
          <w:sz w:val="24"/>
          <w:szCs w:val="24"/>
          <w:lang w:val="en-US"/>
        </w:rPr>
        <w:t>Relationships</w:t>
      </w:r>
      <w:r>
        <w:rPr>
          <w:rFonts w:asciiTheme="minorHAnsi" w:eastAsia="Arial" w:hAnsiTheme="minorHAnsi" w:cstheme="minorHAnsi"/>
          <w:color w:val="000000"/>
          <w:sz w:val="24"/>
          <w:szCs w:val="24"/>
          <w:lang w:val="en-US"/>
        </w:rPr>
        <w:t>:</w:t>
      </w:r>
    </w:p>
    <w:p w14:paraId="10D0931A" w14:textId="77777777" w:rsidR="001252D1" w:rsidRDefault="002245CA">
      <w:pPr>
        <w:numPr>
          <w:ilvl w:val="1"/>
          <w:numId w:val="2"/>
        </w:numPr>
        <w:shd w:val="clear" w:color="auto" w:fill="FFFFFF"/>
        <w:spacing w:after="150" w:line="240" w:lineRule="auto"/>
        <w:rPr>
          <w:rFonts w:eastAsia="Arial"/>
          <w:color w:val="000000"/>
          <w:sz w:val="24"/>
          <w:szCs w:val="24"/>
          <w:lang w:val="en-US"/>
        </w:rPr>
      </w:pPr>
      <w:r>
        <w:rPr>
          <w:rFonts w:eastAsia="SimSun"/>
          <w:sz w:val="24"/>
          <w:szCs w:val="24"/>
        </w:rPr>
        <w:t>Assets linked to Assignment Logs and Requests for full tracking.</w:t>
      </w:r>
    </w:p>
    <w:p w14:paraId="10D0931B" w14:textId="77777777" w:rsidR="001252D1" w:rsidRDefault="002245CA">
      <w:pPr>
        <w:numPr>
          <w:ilvl w:val="1"/>
          <w:numId w:val="2"/>
        </w:numPr>
        <w:shd w:val="clear" w:color="auto" w:fill="FFFFFF"/>
        <w:spacing w:after="150" w:line="240" w:lineRule="auto"/>
        <w:rPr>
          <w:rFonts w:eastAsia="Arial"/>
          <w:color w:val="000000"/>
          <w:sz w:val="24"/>
          <w:szCs w:val="24"/>
          <w:lang w:val="en-US"/>
        </w:rPr>
      </w:pPr>
      <w:r>
        <w:rPr>
          <w:rFonts w:eastAsia="SimSun"/>
          <w:sz w:val="24"/>
          <w:szCs w:val="24"/>
        </w:rPr>
        <w:t>Maintenance Logs tied to each asset for performance and servicing history.</w:t>
      </w:r>
    </w:p>
    <w:p w14:paraId="10D0931C" w14:textId="77777777" w:rsidR="001252D1" w:rsidRDefault="002245CA">
      <w:pPr>
        <w:numPr>
          <w:ilvl w:val="1"/>
          <w:numId w:val="2"/>
        </w:numPr>
        <w:shd w:val="clear" w:color="auto" w:fill="FFFFFF"/>
        <w:spacing w:after="150" w:line="240" w:lineRule="auto"/>
        <w:rPr>
          <w:rFonts w:eastAsia="Arial"/>
          <w:color w:val="000000"/>
          <w:sz w:val="24"/>
          <w:szCs w:val="24"/>
          <w:lang w:val="en-US"/>
        </w:rPr>
      </w:pPr>
      <w:r>
        <w:rPr>
          <w:rFonts w:eastAsia="SimSun"/>
          <w:sz w:val="24"/>
          <w:szCs w:val="24"/>
        </w:rPr>
        <w:t>Role-based relationships for employees, managers, and administrators.</w:t>
      </w:r>
    </w:p>
    <w:p w14:paraId="10D0931D" w14:textId="77777777" w:rsidR="001252D1" w:rsidRDefault="002245CA">
      <w:pPr>
        <w:numPr>
          <w:ilvl w:val="0"/>
          <w:numId w:val="2"/>
        </w:numPr>
        <w:shd w:val="clear" w:color="auto" w:fill="FFFFFF"/>
        <w:spacing w:after="150" w:line="240" w:lineRule="auto"/>
        <w:rPr>
          <w:rFonts w:asciiTheme="minorHAnsi" w:eastAsia="Arial" w:hAnsiTheme="minorHAnsi" w:cstheme="minorHAnsi"/>
          <w:color w:val="000000"/>
          <w:sz w:val="24"/>
          <w:szCs w:val="24"/>
          <w:lang w:val="en-US"/>
        </w:rPr>
      </w:pPr>
      <w:r>
        <w:rPr>
          <w:rFonts w:asciiTheme="minorHAnsi" w:eastAsia="Arial" w:hAnsiTheme="minorHAnsi" w:cstheme="minorHAnsi"/>
          <w:b/>
          <w:bCs/>
          <w:color w:val="000000"/>
          <w:sz w:val="24"/>
          <w:szCs w:val="24"/>
          <w:lang w:val="en-US"/>
        </w:rPr>
        <w:t>Automation Components</w:t>
      </w:r>
      <w:r>
        <w:rPr>
          <w:rFonts w:asciiTheme="minorHAnsi" w:eastAsia="Arial" w:hAnsiTheme="minorHAnsi" w:cstheme="minorHAnsi"/>
          <w:color w:val="000000"/>
          <w:sz w:val="24"/>
          <w:szCs w:val="24"/>
          <w:lang w:val="en-US"/>
        </w:rPr>
        <w:t>:</w:t>
      </w:r>
    </w:p>
    <w:p w14:paraId="10D0931E" w14:textId="77777777" w:rsidR="001252D1" w:rsidRDefault="002245CA">
      <w:pPr>
        <w:numPr>
          <w:ilvl w:val="1"/>
          <w:numId w:val="2"/>
        </w:numPr>
        <w:shd w:val="clear" w:color="auto" w:fill="FFFFFF"/>
        <w:spacing w:after="150" w:line="240" w:lineRule="auto"/>
        <w:rPr>
          <w:rFonts w:eastAsia="SimSun"/>
          <w:sz w:val="24"/>
          <w:szCs w:val="24"/>
        </w:rPr>
      </w:pPr>
      <w:r>
        <w:rPr>
          <w:rStyle w:val="Strong"/>
          <w:rFonts w:eastAsia="SimSun"/>
          <w:sz w:val="24"/>
          <w:szCs w:val="24"/>
        </w:rPr>
        <w:t>Business Rules</w:t>
      </w:r>
      <w:r>
        <w:rPr>
          <w:rFonts w:eastAsia="SimSun"/>
          <w:sz w:val="24"/>
          <w:szCs w:val="24"/>
        </w:rPr>
        <w:t xml:space="preserve"> – Trigger alerts for maintenance, request approvals, and overdue returns.</w:t>
      </w:r>
    </w:p>
    <w:p w14:paraId="10D0931F" w14:textId="77777777" w:rsidR="001252D1" w:rsidRDefault="002245CA">
      <w:pPr>
        <w:numPr>
          <w:ilvl w:val="1"/>
          <w:numId w:val="2"/>
        </w:numPr>
        <w:shd w:val="clear" w:color="auto" w:fill="FFFFFF"/>
        <w:spacing w:after="150" w:line="240" w:lineRule="auto"/>
        <w:rPr>
          <w:rFonts w:eastAsia="Arial"/>
          <w:color w:val="000000"/>
          <w:sz w:val="24"/>
          <w:szCs w:val="24"/>
          <w:lang w:val="en-US"/>
        </w:rPr>
      </w:pPr>
      <w:r>
        <w:rPr>
          <w:rStyle w:val="Strong"/>
          <w:rFonts w:eastAsia="SimSun"/>
          <w:sz w:val="24"/>
          <w:szCs w:val="24"/>
        </w:rPr>
        <w:lastRenderedPageBreak/>
        <w:t>Flow Designer Workflows</w:t>
      </w:r>
      <w:r>
        <w:rPr>
          <w:rFonts w:eastAsia="SimSun"/>
          <w:sz w:val="24"/>
          <w:szCs w:val="24"/>
        </w:rPr>
        <w:t xml:space="preserve"> – Automate asset request approvals and assignments.</w:t>
      </w:r>
    </w:p>
    <w:p w14:paraId="10D09320" w14:textId="77777777" w:rsidR="001252D1" w:rsidRDefault="002245CA">
      <w:pPr>
        <w:numPr>
          <w:ilvl w:val="1"/>
          <w:numId w:val="2"/>
        </w:numPr>
        <w:shd w:val="clear" w:color="auto" w:fill="FFFFFF"/>
        <w:spacing w:after="150" w:line="240" w:lineRule="auto"/>
        <w:rPr>
          <w:rFonts w:eastAsia="Arial"/>
          <w:color w:val="000000"/>
          <w:sz w:val="24"/>
          <w:szCs w:val="24"/>
          <w:lang w:val="en-US"/>
        </w:rPr>
      </w:pPr>
      <w:r>
        <w:rPr>
          <w:rStyle w:val="Strong"/>
          <w:rFonts w:eastAsia="SimSun"/>
          <w:sz w:val="24"/>
          <w:szCs w:val="24"/>
        </w:rPr>
        <w:t>Auto-numbering</w:t>
      </w:r>
      <w:r>
        <w:rPr>
          <w:rFonts w:eastAsia="SimSun"/>
          <w:sz w:val="24"/>
          <w:szCs w:val="24"/>
        </w:rPr>
        <w:t xml:space="preserve"> – Unique identifiers for each asset and request (e.g., AST0001, REQ0001)</w:t>
      </w:r>
    </w:p>
    <w:p w14:paraId="10D09321" w14:textId="77777777" w:rsidR="001252D1" w:rsidRDefault="002245CA">
      <w:pPr>
        <w:numPr>
          <w:ilvl w:val="0"/>
          <w:numId w:val="2"/>
        </w:numPr>
        <w:shd w:val="clear" w:color="auto" w:fill="FFFFFF"/>
        <w:spacing w:after="150" w:line="240" w:lineRule="auto"/>
        <w:rPr>
          <w:rFonts w:asciiTheme="minorHAnsi" w:eastAsia="Arial" w:hAnsiTheme="minorHAnsi" w:cstheme="minorHAnsi"/>
          <w:color w:val="000000"/>
          <w:sz w:val="24"/>
          <w:szCs w:val="24"/>
          <w:lang w:val="en-US"/>
        </w:rPr>
      </w:pPr>
      <w:r>
        <w:rPr>
          <w:rFonts w:asciiTheme="minorHAnsi" w:eastAsia="Arial" w:hAnsiTheme="minorHAnsi" w:cstheme="minorHAnsi"/>
          <w:b/>
          <w:bCs/>
          <w:color w:val="000000"/>
          <w:sz w:val="24"/>
          <w:szCs w:val="24"/>
          <w:lang w:val="en-US"/>
        </w:rPr>
        <w:t>User Interface Elements</w:t>
      </w:r>
      <w:r>
        <w:rPr>
          <w:rFonts w:asciiTheme="minorHAnsi" w:eastAsia="Arial" w:hAnsiTheme="minorHAnsi" w:cstheme="minorHAnsi"/>
          <w:color w:val="000000"/>
          <w:sz w:val="24"/>
          <w:szCs w:val="24"/>
          <w:lang w:val="en-US"/>
        </w:rPr>
        <w:t>:</w:t>
      </w:r>
    </w:p>
    <w:p w14:paraId="10D09322" w14:textId="77777777" w:rsidR="001252D1" w:rsidRDefault="002245CA">
      <w:pPr>
        <w:numPr>
          <w:ilvl w:val="1"/>
          <w:numId w:val="2"/>
        </w:numPr>
        <w:shd w:val="clear" w:color="auto" w:fill="FFFFFF"/>
        <w:spacing w:after="150" w:line="240" w:lineRule="auto"/>
        <w:rPr>
          <w:rFonts w:eastAsia="Arial"/>
          <w:color w:val="000000"/>
          <w:sz w:val="24"/>
          <w:szCs w:val="24"/>
          <w:lang w:val="en-US"/>
        </w:rPr>
      </w:pPr>
      <w:r>
        <w:rPr>
          <w:rStyle w:val="Strong"/>
          <w:rFonts w:eastAsia="SimSun"/>
          <w:sz w:val="24"/>
          <w:szCs w:val="24"/>
        </w:rPr>
        <w:t>Custom Forms</w:t>
      </w:r>
      <w:r>
        <w:rPr>
          <w:rFonts w:eastAsia="SimSun"/>
          <w:sz w:val="24"/>
          <w:szCs w:val="24"/>
        </w:rPr>
        <w:t xml:space="preserve"> – Intuitive and simplified forms for request submission and updates.</w:t>
      </w:r>
    </w:p>
    <w:p w14:paraId="10D09323" w14:textId="77777777" w:rsidR="001252D1" w:rsidRDefault="002245CA">
      <w:pPr>
        <w:numPr>
          <w:ilvl w:val="1"/>
          <w:numId w:val="2"/>
        </w:numPr>
        <w:shd w:val="clear" w:color="auto" w:fill="FFFFFF"/>
        <w:spacing w:after="150" w:line="240" w:lineRule="auto"/>
        <w:rPr>
          <w:rFonts w:eastAsia="Arial"/>
          <w:color w:val="000000"/>
          <w:sz w:val="24"/>
          <w:szCs w:val="24"/>
          <w:lang w:val="en-US"/>
        </w:rPr>
      </w:pPr>
      <w:r>
        <w:rPr>
          <w:rStyle w:val="Strong"/>
          <w:rFonts w:eastAsia="SimSun"/>
          <w:sz w:val="24"/>
          <w:szCs w:val="24"/>
        </w:rPr>
        <w:t>Dashboards</w:t>
      </w:r>
      <w:r>
        <w:rPr>
          <w:rFonts w:eastAsia="SimSun"/>
          <w:sz w:val="24"/>
          <w:szCs w:val="24"/>
        </w:rPr>
        <w:t xml:space="preserve"> – Real-time reporting on asset usage, availability, and lifecycle status.</w:t>
      </w:r>
    </w:p>
    <w:p w14:paraId="10D09324" w14:textId="77777777" w:rsidR="001252D1" w:rsidRDefault="002245CA">
      <w:pPr>
        <w:numPr>
          <w:ilvl w:val="1"/>
          <w:numId w:val="2"/>
        </w:numPr>
        <w:shd w:val="clear" w:color="auto" w:fill="FFFFFF"/>
        <w:spacing w:after="150" w:line="240" w:lineRule="auto"/>
        <w:rPr>
          <w:rFonts w:eastAsia="Arial"/>
          <w:color w:val="000000"/>
          <w:sz w:val="24"/>
          <w:szCs w:val="24"/>
          <w:lang w:val="en-US"/>
        </w:rPr>
      </w:pPr>
      <w:r>
        <w:rPr>
          <w:rStyle w:val="Strong"/>
          <w:rFonts w:eastAsia="SimSun"/>
          <w:sz w:val="24"/>
          <w:szCs w:val="24"/>
        </w:rPr>
        <w:t>Related Lists</w:t>
      </w:r>
      <w:r>
        <w:rPr>
          <w:rFonts w:eastAsia="SimSun"/>
          <w:sz w:val="24"/>
          <w:szCs w:val="24"/>
        </w:rPr>
        <w:t xml:space="preserve"> – Embedded views of linked maintenance and assignment records.</w:t>
      </w:r>
    </w:p>
    <w:p w14:paraId="10D09325" w14:textId="77777777" w:rsidR="001252D1" w:rsidRDefault="002245CA">
      <w:pPr>
        <w:numPr>
          <w:ilvl w:val="0"/>
          <w:numId w:val="2"/>
        </w:numPr>
        <w:shd w:val="clear" w:color="auto" w:fill="FFFFFF"/>
        <w:spacing w:after="150" w:line="240" w:lineRule="auto"/>
        <w:rPr>
          <w:rFonts w:asciiTheme="minorHAnsi" w:eastAsia="Arial" w:hAnsiTheme="minorHAnsi" w:cstheme="minorHAnsi"/>
          <w:color w:val="000000"/>
          <w:sz w:val="24"/>
          <w:szCs w:val="24"/>
          <w:lang w:val="en-US"/>
        </w:rPr>
      </w:pPr>
      <w:r>
        <w:rPr>
          <w:rFonts w:asciiTheme="minorHAnsi" w:eastAsia="Arial" w:hAnsiTheme="minorHAnsi" w:cstheme="minorHAnsi"/>
          <w:b/>
          <w:bCs/>
          <w:color w:val="000000"/>
          <w:sz w:val="24"/>
          <w:szCs w:val="24"/>
          <w:lang w:val="en-US"/>
        </w:rPr>
        <w:t>Configuration Management</w:t>
      </w:r>
      <w:r>
        <w:rPr>
          <w:rFonts w:asciiTheme="minorHAnsi" w:eastAsia="Arial" w:hAnsiTheme="minorHAnsi" w:cstheme="minorHAnsi"/>
          <w:color w:val="000000"/>
          <w:sz w:val="24"/>
          <w:szCs w:val="24"/>
          <w:lang w:val="en-US"/>
        </w:rPr>
        <w:t>:</w:t>
      </w:r>
    </w:p>
    <w:p w14:paraId="10D09326" w14:textId="77777777" w:rsidR="001252D1" w:rsidRDefault="002245CA">
      <w:pPr>
        <w:numPr>
          <w:ilvl w:val="1"/>
          <w:numId w:val="2"/>
        </w:numPr>
        <w:shd w:val="clear" w:color="auto" w:fill="FFFFFF"/>
        <w:spacing w:after="150" w:line="240" w:lineRule="auto"/>
        <w:rPr>
          <w:rFonts w:eastAsia="Arial"/>
          <w:color w:val="000000"/>
          <w:sz w:val="24"/>
          <w:szCs w:val="24"/>
          <w:lang w:val="en-US"/>
        </w:rPr>
      </w:pPr>
      <w:r>
        <w:rPr>
          <w:rStyle w:val="Strong"/>
          <w:rFonts w:eastAsia="SimSun"/>
          <w:sz w:val="24"/>
          <w:szCs w:val="24"/>
        </w:rPr>
        <w:t>Update Sets</w:t>
      </w:r>
      <w:r>
        <w:rPr>
          <w:rFonts w:eastAsia="SimSun"/>
          <w:sz w:val="24"/>
          <w:szCs w:val="24"/>
        </w:rPr>
        <w:t xml:space="preserve"> – Capture and migrate customizations across environments</w:t>
      </w:r>
      <w:r>
        <w:rPr>
          <w:rFonts w:eastAsia="SimSun"/>
          <w:sz w:val="24"/>
          <w:szCs w:val="24"/>
          <w:lang w:val="en-US"/>
        </w:rPr>
        <w:t>.</w:t>
      </w:r>
    </w:p>
    <w:p w14:paraId="10D09327" w14:textId="77777777" w:rsidR="001252D1" w:rsidRDefault="002245CA">
      <w:pPr>
        <w:numPr>
          <w:ilvl w:val="1"/>
          <w:numId w:val="2"/>
        </w:numPr>
        <w:shd w:val="clear" w:color="auto" w:fill="FFFFFF"/>
        <w:spacing w:after="150" w:line="240" w:lineRule="auto"/>
        <w:rPr>
          <w:rFonts w:eastAsia="Arial"/>
          <w:color w:val="000000"/>
          <w:sz w:val="24"/>
          <w:szCs w:val="24"/>
          <w:lang w:val="en-US"/>
        </w:rPr>
      </w:pPr>
      <w:r>
        <w:rPr>
          <w:rStyle w:val="Strong"/>
          <w:rFonts w:eastAsia="SimSun"/>
          <w:sz w:val="24"/>
          <w:szCs w:val="24"/>
        </w:rPr>
        <w:t>Role Management</w:t>
      </w:r>
      <w:r>
        <w:rPr>
          <w:rFonts w:eastAsia="SimSun"/>
          <w:sz w:val="24"/>
          <w:szCs w:val="24"/>
        </w:rPr>
        <w:t xml:space="preserve"> – Define access levels for users (employee, approver, admin).</w:t>
      </w:r>
    </w:p>
    <w:p w14:paraId="10D09328" w14:textId="77777777" w:rsidR="001252D1" w:rsidRDefault="002245CA">
      <w:pPr>
        <w:shd w:val="clear" w:color="auto" w:fill="FFFFFF"/>
        <w:spacing w:after="150" w:line="240" w:lineRule="auto"/>
        <w:rPr>
          <w:rFonts w:asciiTheme="minorHAnsi" w:eastAsia="Arial" w:hAnsiTheme="minorHAnsi" w:cstheme="minorHAnsi"/>
          <w:b/>
          <w:bCs/>
          <w:color w:val="000000"/>
          <w:sz w:val="24"/>
          <w:szCs w:val="24"/>
          <w:lang w:val="en-US"/>
        </w:rPr>
      </w:pPr>
      <w:r>
        <w:rPr>
          <w:rFonts w:asciiTheme="minorHAnsi" w:eastAsia="Arial" w:hAnsiTheme="minorHAnsi" w:cstheme="minorHAnsi"/>
          <w:b/>
          <w:bCs/>
          <w:color w:val="000000"/>
          <w:sz w:val="24"/>
          <w:szCs w:val="24"/>
          <w:lang w:val="en-US"/>
        </w:rPr>
        <w:t>Phases of Development</w:t>
      </w:r>
    </w:p>
    <w:p w14:paraId="10D09329" w14:textId="77777777" w:rsidR="001252D1" w:rsidRDefault="002245CA">
      <w:pPr>
        <w:numPr>
          <w:ilvl w:val="0"/>
          <w:numId w:val="3"/>
        </w:numPr>
        <w:shd w:val="clear" w:color="auto" w:fill="FFFFFF"/>
        <w:spacing w:after="150" w:line="240" w:lineRule="auto"/>
        <w:rPr>
          <w:rFonts w:eastAsia="Arial"/>
          <w:color w:val="000000"/>
          <w:sz w:val="24"/>
          <w:szCs w:val="24"/>
          <w:lang w:val="en-US"/>
        </w:rPr>
      </w:pPr>
      <w:r>
        <w:rPr>
          <w:rFonts w:eastAsia="SimSun"/>
          <w:sz w:val="24"/>
          <w:szCs w:val="24"/>
        </w:rPr>
        <w:t>Set up ServiceNow PDI and prepare update sets.</w:t>
      </w:r>
    </w:p>
    <w:p w14:paraId="10D0932A" w14:textId="77777777" w:rsidR="001252D1" w:rsidRDefault="002245CA">
      <w:pPr>
        <w:numPr>
          <w:ilvl w:val="0"/>
          <w:numId w:val="3"/>
        </w:numPr>
        <w:shd w:val="clear" w:color="auto" w:fill="FFFFFF"/>
        <w:spacing w:after="150" w:line="240" w:lineRule="auto"/>
        <w:rPr>
          <w:rFonts w:eastAsia="Arial"/>
          <w:color w:val="000000"/>
          <w:sz w:val="24"/>
          <w:szCs w:val="24"/>
          <w:lang w:val="en-US"/>
        </w:rPr>
      </w:pPr>
      <w:r>
        <w:rPr>
          <w:rFonts w:eastAsia="SimSun"/>
          <w:sz w:val="24"/>
          <w:szCs w:val="24"/>
        </w:rPr>
        <w:t>Create tables, relationships, and configure number maintenance</w:t>
      </w:r>
      <w:r>
        <w:rPr>
          <w:rFonts w:eastAsia="SimSun"/>
          <w:sz w:val="24"/>
          <w:szCs w:val="24"/>
          <w:lang w:val="en-US"/>
        </w:rPr>
        <w:t>.</w:t>
      </w:r>
    </w:p>
    <w:p w14:paraId="10D0932B" w14:textId="77777777" w:rsidR="001252D1" w:rsidRDefault="002245CA">
      <w:pPr>
        <w:numPr>
          <w:ilvl w:val="0"/>
          <w:numId w:val="3"/>
        </w:numPr>
        <w:shd w:val="clear" w:color="auto" w:fill="FFFFFF"/>
        <w:spacing w:after="150" w:line="240" w:lineRule="auto"/>
        <w:rPr>
          <w:rFonts w:eastAsia="Arial"/>
          <w:color w:val="000000"/>
          <w:sz w:val="24"/>
          <w:szCs w:val="24"/>
          <w:lang w:val="en-US"/>
        </w:rPr>
      </w:pPr>
      <w:r>
        <w:rPr>
          <w:rFonts w:eastAsia="SimSun"/>
          <w:sz w:val="24"/>
          <w:szCs w:val="24"/>
        </w:rPr>
        <w:t>Build business rules and workflows for request handling and lifecycle updates.</w:t>
      </w:r>
    </w:p>
    <w:p w14:paraId="10D0932C" w14:textId="77777777" w:rsidR="001252D1" w:rsidRDefault="002245CA">
      <w:pPr>
        <w:numPr>
          <w:ilvl w:val="0"/>
          <w:numId w:val="3"/>
        </w:numPr>
        <w:shd w:val="clear" w:color="auto" w:fill="FFFFFF"/>
        <w:spacing w:after="150" w:line="240" w:lineRule="auto"/>
        <w:rPr>
          <w:rFonts w:eastAsia="SimSun"/>
          <w:sz w:val="24"/>
          <w:szCs w:val="24"/>
        </w:rPr>
      </w:pPr>
      <w:r>
        <w:rPr>
          <w:rFonts w:eastAsia="SimSun"/>
          <w:sz w:val="24"/>
          <w:szCs w:val="24"/>
        </w:rPr>
        <w:t>Design dashboards and reports for real-time asset visibility.</w:t>
      </w:r>
    </w:p>
    <w:p w14:paraId="10D0932D" w14:textId="77777777" w:rsidR="001252D1" w:rsidRDefault="002245CA">
      <w:pPr>
        <w:numPr>
          <w:ilvl w:val="0"/>
          <w:numId w:val="3"/>
        </w:numPr>
        <w:shd w:val="clear" w:color="auto" w:fill="FFFFFF"/>
        <w:spacing w:after="150" w:line="240" w:lineRule="auto"/>
        <w:rPr>
          <w:rFonts w:eastAsia="SimSun"/>
          <w:sz w:val="24"/>
          <w:szCs w:val="24"/>
        </w:rPr>
      </w:pPr>
      <w:r>
        <w:rPr>
          <w:rFonts w:eastAsia="Arial"/>
          <w:color w:val="000000"/>
          <w:sz w:val="24"/>
          <w:szCs w:val="24"/>
          <w:lang w:val="en-US"/>
        </w:rPr>
        <w:t>T</w:t>
      </w:r>
      <w:r>
        <w:rPr>
          <w:rFonts w:eastAsia="SimSun"/>
          <w:sz w:val="24"/>
          <w:szCs w:val="24"/>
        </w:rPr>
        <w:t>est, validate, and document all components.</w:t>
      </w:r>
    </w:p>
    <w:p w14:paraId="10D0932E" w14:textId="77777777" w:rsidR="001252D1" w:rsidRDefault="002245CA">
      <w:pPr>
        <w:shd w:val="clear" w:color="auto" w:fill="FFFFFF"/>
        <w:spacing w:after="150" w:line="240" w:lineRule="auto"/>
        <w:rPr>
          <w:rFonts w:asciiTheme="minorHAnsi" w:eastAsia="Arial" w:hAnsiTheme="minorHAnsi" w:cstheme="minorHAnsi"/>
          <w:b/>
          <w:bCs/>
          <w:color w:val="000000"/>
          <w:sz w:val="24"/>
          <w:szCs w:val="24"/>
          <w:lang w:val="en-US"/>
        </w:rPr>
      </w:pPr>
      <w:r>
        <w:rPr>
          <w:rFonts w:asciiTheme="minorHAnsi" w:eastAsia="Arial" w:hAnsiTheme="minorHAnsi" w:cstheme="minorHAnsi"/>
          <w:b/>
          <w:bCs/>
          <w:color w:val="000000"/>
          <w:sz w:val="24"/>
          <w:szCs w:val="24"/>
          <w:lang w:val="en-US"/>
        </w:rPr>
        <w:t>Specifications</w:t>
      </w:r>
    </w:p>
    <w:p w14:paraId="10D0932F" w14:textId="77777777" w:rsidR="001252D1" w:rsidRDefault="002245CA">
      <w:pPr>
        <w:numPr>
          <w:ilvl w:val="0"/>
          <w:numId w:val="4"/>
        </w:numPr>
        <w:shd w:val="clear" w:color="auto" w:fill="FFFFFF"/>
        <w:spacing w:after="150" w:line="240" w:lineRule="auto"/>
        <w:rPr>
          <w:rFonts w:eastAsia="Arial"/>
          <w:color w:val="000000"/>
          <w:sz w:val="24"/>
          <w:szCs w:val="24"/>
          <w:lang w:val="en-US"/>
        </w:rPr>
      </w:pPr>
      <w:r>
        <w:rPr>
          <w:rFonts w:eastAsia="SimSun"/>
          <w:sz w:val="24"/>
          <w:szCs w:val="24"/>
        </w:rPr>
        <w:t>Built using ServiceNow's low-code/no-code tools.</w:t>
      </w:r>
    </w:p>
    <w:p w14:paraId="10D09330" w14:textId="77777777" w:rsidR="001252D1" w:rsidRDefault="002245CA">
      <w:pPr>
        <w:numPr>
          <w:ilvl w:val="0"/>
          <w:numId w:val="4"/>
        </w:numPr>
        <w:shd w:val="clear" w:color="auto" w:fill="FFFFFF"/>
        <w:spacing w:after="150" w:line="240" w:lineRule="auto"/>
        <w:rPr>
          <w:rFonts w:eastAsia="Arial"/>
          <w:color w:val="000000"/>
          <w:sz w:val="24"/>
          <w:szCs w:val="24"/>
        </w:rPr>
      </w:pPr>
      <w:r>
        <w:rPr>
          <w:rFonts w:eastAsia="SimSun"/>
          <w:sz w:val="24"/>
          <w:szCs w:val="24"/>
        </w:rPr>
        <w:t>Aligned with ServiceNow best practices for modularity, scalability, and maintainability.</w:t>
      </w:r>
    </w:p>
    <w:p w14:paraId="10D09331" w14:textId="77777777" w:rsidR="001252D1" w:rsidRDefault="002245CA">
      <w:pPr>
        <w:numPr>
          <w:ilvl w:val="0"/>
          <w:numId w:val="4"/>
        </w:numPr>
        <w:shd w:val="clear" w:color="auto" w:fill="FFFFFF"/>
        <w:spacing w:after="150" w:line="240" w:lineRule="auto"/>
        <w:rPr>
          <w:rFonts w:eastAsia="Arial"/>
          <w:color w:val="000000"/>
          <w:sz w:val="24"/>
          <w:szCs w:val="24"/>
        </w:rPr>
      </w:pPr>
      <w:r>
        <w:rPr>
          <w:rFonts w:eastAsia="SimSun"/>
          <w:sz w:val="24"/>
          <w:szCs w:val="24"/>
        </w:rPr>
        <w:t>Easily extendable to include barcode integration, mobile access, or warranty tracking.</w:t>
      </w:r>
    </w:p>
    <w:p w14:paraId="10D09332" w14:textId="77777777" w:rsidR="001252D1" w:rsidRDefault="001252D1">
      <w:pPr>
        <w:rPr>
          <w:rFonts w:asciiTheme="minorHAnsi" w:hAnsiTheme="minorHAnsi" w:cstheme="minorHAnsi"/>
          <w:b/>
        </w:rPr>
      </w:pPr>
    </w:p>
    <w:p w14:paraId="10D09333" w14:textId="77777777" w:rsidR="001252D1" w:rsidRDefault="002245CA">
      <w:pPr>
        <w:rPr>
          <w:rFonts w:asciiTheme="minorHAnsi" w:hAnsiTheme="minorHAnsi" w:cstheme="minorHAnsi"/>
          <w:b/>
        </w:rPr>
      </w:pPr>
      <w:r>
        <w:rPr>
          <w:rFonts w:asciiTheme="minorHAnsi" w:eastAsia="Arial" w:hAnsiTheme="minorHAnsi" w:cstheme="minorHAnsi"/>
          <w:b/>
          <w:color w:val="000000"/>
          <w:sz w:val="24"/>
          <w:szCs w:val="24"/>
        </w:rPr>
        <w:t>Solution Architecture Diagram</w:t>
      </w:r>
      <w:r>
        <w:rPr>
          <w:rFonts w:asciiTheme="minorHAnsi" w:hAnsiTheme="minorHAnsi" w:cstheme="minorHAnsi"/>
          <w:b/>
        </w:rPr>
        <w:t xml:space="preserve">: </w:t>
      </w:r>
    </w:p>
    <w:p w14:paraId="10D09334" w14:textId="77777777" w:rsidR="001252D1" w:rsidRDefault="002245CA">
      <w:pPr>
        <w:rPr>
          <w:rFonts w:asciiTheme="minorHAnsi" w:hAnsiTheme="minorHAnsi" w:cstheme="minorHAnsi"/>
          <w:b/>
        </w:rPr>
      </w:pPr>
      <w:r>
        <w:rPr>
          <w:noProof/>
        </w:rPr>
        <w:lastRenderedPageBreak/>
        <w:drawing>
          <wp:inline distT="0" distB="0" distL="114300" distR="114300" wp14:anchorId="10D09337" wp14:editId="10D09338">
            <wp:extent cx="5729605" cy="3815080"/>
            <wp:effectExtent l="0" t="0" r="4445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09335" w14:textId="77777777" w:rsidR="001252D1" w:rsidRDefault="001252D1"/>
    <w:p w14:paraId="10D09336" w14:textId="77777777" w:rsidR="001252D1" w:rsidRDefault="001252D1"/>
    <w:sectPr w:rsidR="001252D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76366" w14:textId="77777777" w:rsidR="002245CA" w:rsidRDefault="002245CA">
      <w:pPr>
        <w:spacing w:line="240" w:lineRule="auto"/>
      </w:pPr>
      <w:r>
        <w:separator/>
      </w:r>
    </w:p>
  </w:endnote>
  <w:endnote w:type="continuationSeparator" w:id="0">
    <w:p w14:paraId="04CB0618" w14:textId="77777777" w:rsidR="002245CA" w:rsidRDefault="002245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B7F5F8B-7B22-40A6-9E71-4ECAE7D2A300}"/>
    <w:embedBold r:id="rId2" w:fontKey="{ED60E319-3D5F-42B2-AC1B-E0DF9AC79B3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7F66F6E9-1F9C-42C6-9176-F5B453CD755C}"/>
    <w:embedItalic r:id="rId4" w:fontKey="{29F6E43B-4A7B-4743-97E0-61B0B2DD0BC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B20329BF-DEB6-483D-BADF-3E176B2F20A5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F0832" w14:textId="77777777" w:rsidR="002245CA" w:rsidRDefault="002245CA">
      <w:pPr>
        <w:spacing w:after="0"/>
      </w:pPr>
      <w:r>
        <w:separator/>
      </w:r>
    </w:p>
  </w:footnote>
  <w:footnote w:type="continuationSeparator" w:id="0">
    <w:p w14:paraId="5B96CB1E" w14:textId="77777777" w:rsidR="002245CA" w:rsidRDefault="002245C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A1FD8"/>
    <w:multiLevelType w:val="multilevel"/>
    <w:tmpl w:val="058A1FD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304CE0"/>
    <w:multiLevelType w:val="multilevel"/>
    <w:tmpl w:val="47304CE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74581C"/>
    <w:multiLevelType w:val="multilevel"/>
    <w:tmpl w:val="6574581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9A7A26"/>
    <w:multiLevelType w:val="multilevel"/>
    <w:tmpl w:val="719A7A2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920914">
    <w:abstractNumId w:val="1"/>
  </w:num>
  <w:num w:numId="2" w16cid:durableId="2015958827">
    <w:abstractNumId w:val="2"/>
  </w:num>
  <w:num w:numId="3" w16cid:durableId="767432375">
    <w:abstractNumId w:val="0"/>
  </w:num>
  <w:num w:numId="4" w16cid:durableId="14612678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F68F4"/>
    <w:rsid w:val="001252D1"/>
    <w:rsid w:val="001428B7"/>
    <w:rsid w:val="00174C9C"/>
    <w:rsid w:val="00190BB1"/>
    <w:rsid w:val="002245CA"/>
    <w:rsid w:val="00232D56"/>
    <w:rsid w:val="00267921"/>
    <w:rsid w:val="00334C07"/>
    <w:rsid w:val="004E3097"/>
    <w:rsid w:val="00523060"/>
    <w:rsid w:val="006B6DE0"/>
    <w:rsid w:val="006D588B"/>
    <w:rsid w:val="00825996"/>
    <w:rsid w:val="00862077"/>
    <w:rsid w:val="00B17EC0"/>
    <w:rsid w:val="00D76202"/>
    <w:rsid w:val="00DA00B0"/>
    <w:rsid w:val="00E370AF"/>
    <w:rsid w:val="00EA5793"/>
    <w:rsid w:val="00FA491D"/>
    <w:rsid w:val="65DC6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092F8"/>
  <w15:docId w15:val="{77054016-11BA-46F7-8D8C-7351D6EFB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17">
    <w:name w:val="_Style 17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424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krishna veeramallu</cp:lastModifiedBy>
  <cp:revision>8</cp:revision>
  <cp:lastPrinted>2025-06-26T16:40:00Z</cp:lastPrinted>
  <dcterms:created xsi:type="dcterms:W3CDTF">2025-06-26T06:22:00Z</dcterms:created>
  <dcterms:modified xsi:type="dcterms:W3CDTF">2026-02-16T11:20:00Z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59A0D88B91A242C1A17A123792346155_12</vt:lpwstr>
  </property>
</Properties>
</file>