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DESIGN PHASE-I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FUNCTIONAL REQUIREMENTS DOCUMENT</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widowControl w:val="0"/>
        <w:spacing w:before="34.320068359375" w:line="240" w:lineRule="auto"/>
        <w:jc w:val="center"/>
        <w:rPr>
          <w:rFonts w:ascii="Calibri" w:cs="Calibri" w:eastAsia="Calibri" w:hAnsi="Calibri"/>
          <w:b w:val="1"/>
          <w:sz w:val="24"/>
          <w:szCs w:val="24"/>
        </w:rPr>
      </w:pPr>
      <w:r w:rsidDel="00000000" w:rsidR="00000000" w:rsidRPr="00000000">
        <w:rPr>
          <w:rtl w:val="0"/>
        </w:rPr>
      </w:r>
    </w:p>
    <w:tbl>
      <w:tblPr>
        <w:tblStyle w:val="Table1"/>
        <w:tblW w:w="9018.3201599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31.34719848632812"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 08 October  2022</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14.34555053710938"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1.3470458984375"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Febia Thomas</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31.34719848632812"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31.3470458984375"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Aryan TSB</w:t>
            </w:r>
          </w:p>
          <w:p w:rsidR="00000000" w:rsidDel="00000000" w:rsidP="00000000" w:rsidRDefault="00000000" w:rsidRPr="00000000" w14:paraId="0000000C">
            <w:pPr>
              <w:widowControl w:val="0"/>
              <w:spacing w:line="240" w:lineRule="auto"/>
              <w:ind w:left="131.3470458984375"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Girish Kumar S</w:t>
            </w:r>
          </w:p>
          <w:p w:rsidR="00000000" w:rsidDel="00000000" w:rsidP="00000000" w:rsidRDefault="00000000" w:rsidRPr="00000000" w14:paraId="0000000D">
            <w:pPr>
              <w:widowControl w:val="0"/>
              <w:spacing w:line="240" w:lineRule="auto"/>
              <w:ind w:left="131.3470458984375"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Madhav Hari V</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31.34719848632812"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1.3470458984375"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Early Detection of Chronic Kidney Disease using Machine Learning</w:t>
            </w:r>
          </w:p>
        </w:tc>
      </w:tr>
    </w:tbl>
    <w:p w:rsidR="00000000" w:rsidDel="00000000" w:rsidP="00000000" w:rsidRDefault="00000000" w:rsidRPr="00000000" w14:paraId="00000010">
      <w:pPr>
        <w:widowControl w:val="0"/>
        <w:rPr>
          <w:b w:val="1"/>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b w:val="1"/>
          <w:u w:val="none"/>
        </w:rPr>
      </w:pPr>
      <w:r w:rsidDel="00000000" w:rsidR="00000000" w:rsidRPr="00000000">
        <w:rPr>
          <w:b w:val="1"/>
          <w:rtl w:val="0"/>
        </w:rPr>
        <w:t xml:space="preserve">GENERAL</w:t>
      </w:r>
    </w:p>
    <w:p w:rsidR="00000000" w:rsidDel="00000000" w:rsidP="00000000" w:rsidRDefault="00000000" w:rsidRPr="00000000" w14:paraId="00000012">
      <w:pPr>
        <w:widowControl w:val="0"/>
        <w:numPr>
          <w:ilvl w:val="1"/>
          <w:numId w:val="1"/>
        </w:numPr>
        <w:ind w:left="1440" w:hanging="360"/>
        <w:rPr>
          <w:b w:val="1"/>
        </w:rPr>
      </w:pPr>
      <w:r w:rsidDel="00000000" w:rsidR="00000000" w:rsidRPr="00000000">
        <w:rPr>
          <w:b w:val="1"/>
          <w:rtl w:val="0"/>
        </w:rPr>
        <w:t xml:space="preserve">PROBLEM STATEMENT</w:t>
      </w:r>
    </w:p>
    <w:p w:rsidR="00000000" w:rsidDel="00000000" w:rsidP="00000000" w:rsidRDefault="00000000" w:rsidRPr="00000000" w14:paraId="00000013">
      <w:pPr>
        <w:widowControl w:val="0"/>
        <w:ind w:left="720" w:firstLine="0"/>
        <w:rPr>
          <w:b w:val="1"/>
        </w:rPr>
      </w:pPr>
      <w:r w:rsidDel="00000000" w:rsidR="00000000" w:rsidRPr="00000000">
        <w:rPr>
          <w:rtl w:val="0"/>
        </w:rPr>
      </w:r>
    </w:p>
    <w:p w:rsidR="00000000" w:rsidDel="00000000" w:rsidP="00000000" w:rsidRDefault="00000000" w:rsidRPr="00000000" w14:paraId="00000014">
      <w:pPr>
        <w:widowControl w:val="0"/>
        <w:ind w:left="1440" w:firstLine="720"/>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CKD is more common in people aged 65 years or older (38%) than in people aged 45–64 years (12%) or 18–44 years (6%). CKD is slightly more common in women (14%) than men (12%). </w:t>
      </w:r>
    </w:p>
    <w:p w:rsidR="00000000" w:rsidDel="00000000" w:rsidP="00000000" w:rsidRDefault="00000000" w:rsidRPr="00000000" w14:paraId="00000015">
      <w:pPr>
        <w:widowControl w:val="0"/>
        <w:ind w:left="1440" w:firstLine="720"/>
        <w:rPr>
          <w:b w:val="1"/>
        </w:rPr>
      </w:pPr>
      <w:r w:rsidDel="00000000" w:rsidR="00000000" w:rsidRPr="00000000">
        <w:rPr>
          <w:b w:val="1"/>
          <w:rtl w:val="0"/>
        </w:rPr>
        <w:tab/>
      </w:r>
    </w:p>
    <w:p w:rsidR="00000000" w:rsidDel="00000000" w:rsidP="00000000" w:rsidRDefault="00000000" w:rsidRPr="00000000" w14:paraId="00000016">
      <w:pPr>
        <w:widowControl w:val="0"/>
        <w:ind w:left="720" w:firstLine="0"/>
        <w:rPr>
          <w:b w:val="1"/>
        </w:rPr>
      </w:pPr>
      <w:r w:rsidDel="00000000" w:rsidR="00000000" w:rsidRPr="00000000">
        <w:rPr>
          <w:rtl w:val="0"/>
        </w:rPr>
      </w:r>
    </w:p>
    <w:p w:rsidR="00000000" w:rsidDel="00000000" w:rsidP="00000000" w:rsidRDefault="00000000" w:rsidRPr="00000000" w14:paraId="00000017">
      <w:pPr>
        <w:widowControl w:val="0"/>
        <w:numPr>
          <w:ilvl w:val="1"/>
          <w:numId w:val="1"/>
        </w:numPr>
        <w:ind w:left="1440" w:hanging="360"/>
        <w:rPr>
          <w:b w:val="1"/>
          <w:u w:val="none"/>
        </w:rPr>
      </w:pPr>
      <w:r w:rsidDel="00000000" w:rsidR="00000000" w:rsidRPr="00000000">
        <w:rPr>
          <w:b w:val="1"/>
          <w:rtl w:val="0"/>
        </w:rPr>
        <w:t xml:space="preserve">PROPOSED SOLUTION</w:t>
      </w:r>
    </w:p>
    <w:p w:rsidR="00000000" w:rsidDel="00000000" w:rsidP="00000000" w:rsidRDefault="00000000" w:rsidRPr="00000000" w14:paraId="00000018">
      <w:pPr>
        <w:widowControl w:val="0"/>
        <w:rPr>
          <w:b w:val="1"/>
        </w:rPr>
      </w:pPr>
      <w:r w:rsidDel="00000000" w:rsidR="00000000" w:rsidRPr="00000000">
        <w:rPr>
          <w:rtl w:val="0"/>
        </w:rPr>
      </w:r>
    </w:p>
    <w:p w:rsidR="00000000" w:rsidDel="00000000" w:rsidP="00000000" w:rsidRDefault="00000000" w:rsidRPr="00000000" w14:paraId="00000019">
      <w:pPr>
        <w:widowControl w:val="0"/>
        <w:ind w:left="1440" w:firstLine="720"/>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Data is collected and made in a common csv format.This data is then loaded, preprocessed inorder to remove null values, segregate the dependent and independent variables, encode the needed columns, create analysis maps, split the data into training and testing data, choose the model which can suit this problem, train the model with the training data, test the accuracy with the test data against predicted data and save the model to integrate it with a web app. A web app is built which renders a form for the user to enter the attributes.The saved model is loaded and the entered values are fed into the loaded model and the predicted results are returned to the user. The model is then deployed into the cloud for the web app to request from the deployed model.</w:t>
      </w:r>
    </w:p>
    <w:p w:rsidR="00000000" w:rsidDel="00000000" w:rsidP="00000000" w:rsidRDefault="00000000" w:rsidRPr="00000000" w14:paraId="0000001A">
      <w:pPr>
        <w:widowControl w:val="0"/>
        <w:ind w:left="0" w:firstLine="0"/>
        <w:rPr>
          <w:rFonts w:ascii="Calibri" w:cs="Calibri" w:eastAsia="Calibri" w:hAnsi="Calibri"/>
          <w:color w:val="222222"/>
          <w:sz w:val="24.079999923706055"/>
          <w:szCs w:val="24.079999923706055"/>
        </w:rPr>
      </w:pPr>
      <w:r w:rsidDel="00000000" w:rsidR="00000000" w:rsidRPr="00000000">
        <w:rPr>
          <w:rtl w:val="0"/>
        </w:rPr>
      </w:r>
    </w:p>
    <w:p w:rsidR="00000000" w:rsidDel="00000000" w:rsidP="00000000" w:rsidRDefault="00000000" w:rsidRPr="00000000" w14:paraId="0000001B">
      <w:pPr>
        <w:widowControl w:val="0"/>
        <w:numPr>
          <w:ilvl w:val="0"/>
          <w:numId w:val="1"/>
        </w:numPr>
        <w:ind w:left="720" w:hanging="360"/>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tl w:val="0"/>
        </w:rPr>
        <w:t xml:space="preserve">CONTEXT DIAGRAM</w:t>
      </w:r>
    </w:p>
    <w:p w:rsidR="00000000" w:rsidDel="00000000" w:rsidP="00000000" w:rsidRDefault="00000000" w:rsidRPr="00000000" w14:paraId="0000001C">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b w:val="1"/>
          <w:color w:val="222222"/>
          <w:sz w:val="24.079999923706055"/>
          <w:szCs w:val="24.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123825</wp:posOffset>
            </wp:positionV>
            <wp:extent cx="3500438" cy="226498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31114" l="34775" r="35256" t="34432"/>
                    <a:stretch>
                      <a:fillRect/>
                    </a:stretch>
                  </pic:blipFill>
                  <pic:spPr>
                    <a:xfrm>
                      <a:off x="0" y="0"/>
                      <a:ext cx="3500438" cy="2264989"/>
                    </a:xfrm>
                    <a:prstGeom prst="rect"/>
                    <a:ln/>
                  </pic:spPr>
                </pic:pic>
              </a:graphicData>
            </a:graphic>
          </wp:anchor>
        </w:drawing>
      </w:r>
    </w:p>
    <w:p w:rsidR="00000000" w:rsidDel="00000000" w:rsidP="00000000" w:rsidRDefault="00000000" w:rsidRPr="00000000" w14:paraId="0000001F">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5">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7">
      <w:pPr>
        <w:widowControl w:val="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8">
      <w:pPr>
        <w:widowControl w:val="0"/>
        <w:ind w:left="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9">
      <w:pPr>
        <w:widowControl w:val="0"/>
        <w:ind w:left="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A">
      <w:pPr>
        <w:widowControl w:val="0"/>
        <w:numPr>
          <w:ilvl w:val="0"/>
          <w:numId w:val="1"/>
        </w:numPr>
        <w:ind w:left="720" w:hanging="360"/>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tl w:val="0"/>
        </w:rPr>
        <w:t xml:space="preserve">DATA FLOW DIAGRAM</w:t>
      </w:r>
    </w:p>
    <w:p w:rsidR="00000000" w:rsidDel="00000000" w:rsidP="00000000" w:rsidRDefault="00000000" w:rsidRPr="00000000" w14:paraId="0000002B">
      <w:pPr>
        <w:widowControl w:val="0"/>
        <w:ind w:left="72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C">
      <w:pPr>
        <w:widowControl w:val="0"/>
        <w:ind w:left="72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D">
      <w:pPr>
        <w:widowControl w:val="0"/>
        <w:ind w:left="720" w:firstLine="0"/>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Pr>
        <w:drawing>
          <wp:inline distB="114300" distT="114300" distL="114300" distR="114300">
            <wp:extent cx="4730750" cy="3548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075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ind w:left="72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2F">
      <w:pPr>
        <w:widowControl w:val="0"/>
        <w:numPr>
          <w:ilvl w:val="0"/>
          <w:numId w:val="1"/>
        </w:numPr>
        <w:ind w:left="720" w:hanging="360"/>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tl w:val="0"/>
        </w:rPr>
        <w:t xml:space="preserve">FUNCTIONAL REQUIREMENTS</w:t>
      </w:r>
    </w:p>
    <w:p w:rsidR="00000000" w:rsidDel="00000000" w:rsidP="00000000" w:rsidRDefault="00000000" w:rsidRPr="00000000" w14:paraId="00000030">
      <w:pPr>
        <w:widowControl w:val="0"/>
        <w:ind w:left="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31">
      <w:pPr>
        <w:widowControl w:val="0"/>
        <w:ind w:left="0" w:firstLine="0"/>
        <w:rPr>
          <w:rFonts w:ascii="Calibri" w:cs="Calibri" w:eastAsia="Calibri" w:hAnsi="Calibri"/>
          <w:b w:val="1"/>
          <w:color w:val="222222"/>
          <w:sz w:val="24.079999923706055"/>
          <w:szCs w:val="24.07999992370605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22222"/>
                <w:sz w:val="24.079999923706055"/>
                <w:szCs w:val="24.079999923706055"/>
              </w:rPr>
            </w:pPr>
            <w:r w:rsidDel="00000000" w:rsidR="00000000" w:rsidRPr="00000000">
              <w:rPr>
                <w:rFonts w:ascii="Calibri" w:cs="Calibri" w:eastAsia="Calibri" w:hAnsi="Calibri"/>
                <w:b w:val="1"/>
                <w:color w:val="222222"/>
                <w:sz w:val="24.079999923706055"/>
                <w:szCs w:val="24.079999923706055"/>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Users should be able to see the form in which they enter the medical test result values such as blood glucose level, blood urea level, RBC level, Anemia level etc when they enter the home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Users should be able to submit the form with all the necessary attributes filled and should be appropriately notified when some values are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The app should accept the test values and feed those inputs into the pre-saved trained machine learning model and should return the prediction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22222"/>
                <w:sz w:val="24.079999923706055"/>
                <w:szCs w:val="24.079999923706055"/>
              </w:rPr>
            </w:pPr>
            <w:r w:rsidDel="00000000" w:rsidR="00000000" w:rsidRPr="00000000">
              <w:rPr>
                <w:rFonts w:ascii="Calibri" w:cs="Calibri" w:eastAsia="Calibri" w:hAnsi="Calibri"/>
                <w:color w:val="222222"/>
                <w:sz w:val="24.079999923706055"/>
                <w:szCs w:val="24.079999923706055"/>
                <w:rtl w:val="0"/>
              </w:rPr>
              <w:t xml:space="preserve">The app should redirect the users to the appropriate page based on the prediction result.</w:t>
            </w:r>
          </w:p>
        </w:tc>
      </w:tr>
    </w:tbl>
    <w:p w:rsidR="00000000" w:rsidDel="00000000" w:rsidP="00000000" w:rsidRDefault="00000000" w:rsidRPr="00000000" w14:paraId="0000003C">
      <w:pPr>
        <w:widowControl w:val="0"/>
        <w:ind w:left="0" w:firstLine="0"/>
        <w:rPr>
          <w:rFonts w:ascii="Calibri" w:cs="Calibri" w:eastAsia="Calibri" w:hAnsi="Calibri"/>
          <w:b w:val="1"/>
          <w:color w:val="222222"/>
          <w:sz w:val="24.079999923706055"/>
          <w:szCs w:val="24.079999923706055"/>
        </w:rPr>
      </w:pPr>
      <w:r w:rsidDel="00000000" w:rsidR="00000000" w:rsidRPr="00000000">
        <w:rPr>
          <w:rtl w:val="0"/>
        </w:rPr>
      </w:r>
    </w:p>
    <w:p w:rsidR="00000000" w:rsidDel="00000000" w:rsidP="00000000" w:rsidRDefault="00000000" w:rsidRPr="00000000" w14:paraId="0000003D">
      <w:pPr>
        <w:widowControl w:val="0"/>
        <w:ind w:left="0" w:firstLine="0"/>
        <w:rPr>
          <w:rFonts w:ascii="Calibri" w:cs="Calibri" w:eastAsia="Calibri" w:hAnsi="Calibri"/>
          <w:color w:val="222222"/>
          <w:sz w:val="24.079999923706055"/>
          <w:szCs w:val="24.079999923706055"/>
        </w:rPr>
      </w:pPr>
      <w:r w:rsidDel="00000000" w:rsidR="00000000" w:rsidRPr="00000000">
        <w:rPr>
          <w:rtl w:val="0"/>
        </w:rPr>
      </w:r>
    </w:p>
    <w:p w:rsidR="00000000" w:rsidDel="00000000" w:rsidP="00000000" w:rsidRDefault="00000000" w:rsidRPr="00000000" w14:paraId="0000003E">
      <w:pPr>
        <w:widowControl w:val="0"/>
        <w:ind w:left="0" w:firstLine="0"/>
        <w:rPr>
          <w:rFonts w:ascii="Calibri" w:cs="Calibri" w:eastAsia="Calibri" w:hAnsi="Calibri"/>
          <w:color w:val="222222"/>
          <w:sz w:val="24.079999923706055"/>
          <w:szCs w:val="24.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