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1462"/>
        <w:tblW w:w="997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23"/>
        <w:gridCol w:w="3326"/>
        <w:gridCol w:w="3021"/>
      </w:tblGrid>
      <w:tr w:rsidR="001A21EC" w:rsidRPr="0094706D" w:rsidTr="0094706D">
        <w:tc>
          <w:tcPr>
            <w:tcW w:w="3623" w:type="dxa"/>
          </w:tcPr>
          <w:p w:rsidR="0094706D" w:rsidRPr="00DD784D" w:rsidRDefault="001A21EC" w:rsidP="0094706D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bookmarkStart w:id="0" w:name="docs-internal-guid-8bae1345-7fff-536a-fa"/>
            <w:bookmarkEnd w:id="0"/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br/>
              <w:t>Al-Aqsa University</w:t>
            </w:r>
          </w:p>
          <w:p w:rsidR="0094706D" w:rsidRPr="00DD784D" w:rsidRDefault="001A21EC" w:rsidP="0094706D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Faculty of Computers and IT</w:t>
            </w:r>
          </w:p>
          <w:p w:rsidR="001A21EC" w:rsidRPr="00DD784D" w:rsidRDefault="0094706D" w:rsidP="00DD784D">
            <w:pPr>
              <w:pStyle w:val="a0"/>
              <w:widowControl w:val="0"/>
              <w:spacing w:after="0" w:line="288" w:lineRule="auto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De</w:t>
            </w:r>
            <w:r w:rsidR="00DD784D" w:rsidRPr="00DD784D">
              <w:rPr>
                <w:rFonts w:ascii="Kinnari" w:hAnsi="Kinnari" w:cs="Kinnari"/>
                <w:b/>
                <w:color w:val="000000"/>
                <w:szCs w:val="26"/>
              </w:rPr>
              <w:t xml:space="preserve">pt. of  Info &amp; </w:t>
            </w: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Computer science</w:t>
            </w:r>
          </w:p>
          <w:p w:rsidR="001A21EC" w:rsidRPr="00DD784D" w:rsidRDefault="001A21EC" w:rsidP="0094706D">
            <w:pPr>
              <w:pStyle w:val="TableContents"/>
              <w:jc w:val="center"/>
              <w:rPr>
                <w:rFonts w:ascii="Kinnari" w:hAnsi="Kinnari" w:cs="Kinnari"/>
                <w:szCs w:val="26"/>
              </w:rPr>
            </w:pPr>
          </w:p>
        </w:tc>
        <w:tc>
          <w:tcPr>
            <w:tcW w:w="3326" w:type="dxa"/>
          </w:tcPr>
          <w:p w:rsidR="001A21EC" w:rsidRPr="00DD784D" w:rsidRDefault="001A21EC" w:rsidP="0094706D">
            <w:pPr>
              <w:pStyle w:val="TableContents"/>
              <w:rPr>
                <w:szCs w:val="26"/>
              </w:rPr>
            </w:pPr>
            <w:r w:rsidRPr="00DD784D">
              <w:rPr>
                <w:noProof/>
                <w:szCs w:val="26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038FAF1F" wp14:editId="3A3DD9C1">
                  <wp:simplePos x="0" y="0"/>
                  <wp:positionH relativeFrom="column">
                    <wp:posOffset>630555</wp:posOffset>
                  </wp:positionH>
                  <wp:positionV relativeFrom="paragraph">
                    <wp:posOffset>132080</wp:posOffset>
                  </wp:positionV>
                  <wp:extent cx="1325880" cy="1226820"/>
                  <wp:effectExtent l="0" t="0" r="762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4706D" w:rsidRPr="00DD784D">
              <w:rPr>
                <w:szCs w:val="26"/>
              </w:rPr>
              <w:t xml:space="preserve">                       </w:t>
            </w:r>
          </w:p>
        </w:tc>
        <w:tc>
          <w:tcPr>
            <w:tcW w:w="3021" w:type="dxa"/>
          </w:tcPr>
          <w:p w:rsidR="001A21EC" w:rsidRPr="0094706D" w:rsidRDefault="001A21EC" w:rsidP="0094706D">
            <w:pPr>
              <w:pStyle w:val="TableContents"/>
              <w:bidi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Cs w:val="22"/>
                <w:rtl/>
              </w:rPr>
              <w:br/>
            </w: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 w:val="28"/>
                <w:rtl/>
              </w:rPr>
              <w:t>جامعة الأقصى</w:t>
            </w:r>
          </w:p>
          <w:p w:rsidR="001A21EC" w:rsidRPr="0094706D" w:rsidRDefault="001A21EC" w:rsidP="0094706D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:rsidR="001A21EC" w:rsidRPr="0094706D" w:rsidRDefault="0094706D" w:rsidP="0094706D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علم</w:t>
            </w:r>
            <w:r w:rsidRPr="0094706D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الحاسوب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والمعلومات</w:t>
            </w:r>
          </w:p>
          <w:p w:rsidR="001A21EC" w:rsidRPr="0094706D" w:rsidRDefault="001A21EC" w:rsidP="0094706D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</w:p>
        </w:tc>
      </w:tr>
    </w:tbl>
    <w:p w:rsidR="001A21EC" w:rsidRDefault="001A21EC" w:rsidP="001A21EC"/>
    <w:p w:rsidR="001A21EC" w:rsidRDefault="001A21EC" w:rsidP="001A21EC"/>
    <w:p w:rsidR="001A21EC" w:rsidRDefault="001A21EC" w:rsidP="001A21EC"/>
    <w:p w:rsidR="001A21EC" w:rsidRDefault="001A21EC" w:rsidP="001A21EC"/>
    <w:p w:rsidR="001A21EC" w:rsidRDefault="001A21EC" w:rsidP="001A21EC">
      <w:r>
        <w:t xml:space="preserve">                                                                                        </w:t>
      </w:r>
    </w:p>
    <w:p w:rsidR="001A21EC" w:rsidRDefault="001A21EC" w:rsidP="001A21EC"/>
    <w:p w:rsidR="001A21EC" w:rsidRDefault="001A21EC" w:rsidP="001A21EC"/>
    <w:p w:rsidR="001A21EC" w:rsidRDefault="001A21EC" w:rsidP="001A21EC">
      <w:r>
        <w:t xml:space="preserve">                 </w:t>
      </w:r>
    </w:p>
    <w:p w:rsidR="001A21EC" w:rsidRPr="001A21EC" w:rsidRDefault="001A21EC" w:rsidP="001A21EC">
      <w:pPr>
        <w:jc w:val="center"/>
        <w:rPr>
          <w:b/>
          <w:bCs/>
        </w:rPr>
      </w:pPr>
      <w:r w:rsidRPr="001A21EC">
        <w:rPr>
          <w:b/>
          <w:bCs/>
          <w:sz w:val="60"/>
          <w:szCs w:val="60"/>
        </w:rPr>
        <w:t>Software Engine</w:t>
      </w:r>
      <w:r>
        <w:rPr>
          <w:b/>
          <w:bCs/>
          <w:sz w:val="60"/>
          <w:szCs w:val="60"/>
        </w:rPr>
        <w:t>e</w:t>
      </w:r>
      <w:r w:rsidRPr="001A21EC">
        <w:rPr>
          <w:b/>
          <w:bCs/>
          <w:sz w:val="60"/>
          <w:szCs w:val="60"/>
        </w:rPr>
        <w:t>ring</w:t>
      </w:r>
      <w:r w:rsidRPr="001A21EC">
        <w:rPr>
          <w:b/>
          <w:bCs/>
        </w:rPr>
        <w:br/>
      </w:r>
    </w:p>
    <w:p w:rsidR="001A21EC" w:rsidRDefault="001A21EC" w:rsidP="001A21EC">
      <w:pPr>
        <w:jc w:val="center"/>
      </w:pPr>
    </w:p>
    <w:p w:rsidR="001A21EC" w:rsidRDefault="001A21EC" w:rsidP="001A21EC">
      <w:pPr>
        <w:jc w:val="center"/>
      </w:pPr>
    </w:p>
    <w:p w:rsidR="001A21EC" w:rsidRDefault="001A21EC" w:rsidP="001A21EC">
      <w:pPr>
        <w:pStyle w:val="2"/>
        <w:jc w:val="center"/>
      </w:pPr>
      <w:r>
        <w:t xml:space="preserve">Assignment </w:t>
      </w:r>
      <w:r w:rsidRPr="001A21EC">
        <w:rPr>
          <w:color w:val="FF0000"/>
        </w:rPr>
        <w:t>1</w:t>
      </w:r>
      <w:r>
        <w:t>: Answers Of Chapters (</w:t>
      </w:r>
      <w:r w:rsidRPr="001A21EC">
        <w:rPr>
          <w:color w:val="FF0000"/>
        </w:rPr>
        <w:t>1,2,3</w:t>
      </w:r>
      <w:r>
        <w:t>)</w:t>
      </w:r>
    </w:p>
    <w:p w:rsidR="001A21EC" w:rsidRDefault="001A21EC" w:rsidP="001A21EC">
      <w:pPr>
        <w:pStyle w:val="a0"/>
        <w:jc w:val="center"/>
      </w:pPr>
      <w:r>
        <w:t xml:space="preserve">                                                                                                                           </w:t>
      </w:r>
    </w:p>
    <w:p w:rsidR="001A21EC" w:rsidRDefault="001A21EC" w:rsidP="001A21EC">
      <w:pPr>
        <w:pStyle w:val="a0"/>
        <w:jc w:val="center"/>
      </w:pPr>
      <w:r>
        <w:rPr>
          <w:rStyle w:val="StrongEmphasis"/>
        </w:rPr>
        <w:t xml:space="preserve"> </w:t>
      </w:r>
      <w:r>
        <w:t xml:space="preserve">                                                                                 </w:t>
      </w:r>
    </w:p>
    <w:p w:rsidR="001A21EC" w:rsidRDefault="001A21EC" w:rsidP="001A21EC">
      <w:pPr>
        <w:pStyle w:val="a0"/>
        <w:jc w:val="center"/>
      </w:pPr>
      <w:r>
        <w:rPr>
          <w:rStyle w:val="StrongEmphasis"/>
        </w:rPr>
        <w:t>Presented to</w:t>
      </w:r>
      <w:r>
        <w:t xml:space="preserve">: </w:t>
      </w:r>
      <w:r w:rsidRPr="001A21EC">
        <w:rPr>
          <w:b/>
          <w:bCs/>
          <w:color w:val="7030A0"/>
          <w:sz w:val="26"/>
          <w:szCs w:val="26"/>
        </w:rPr>
        <w:t xml:space="preserve">Eng. </w:t>
      </w:r>
      <w:proofErr w:type="spellStart"/>
      <w:r w:rsidRPr="001A21EC">
        <w:rPr>
          <w:b/>
          <w:bCs/>
          <w:color w:val="7030A0"/>
          <w:sz w:val="26"/>
          <w:szCs w:val="26"/>
        </w:rPr>
        <w:t>Abdulfattah</w:t>
      </w:r>
      <w:proofErr w:type="spellEnd"/>
      <w:r w:rsidRPr="001A21EC">
        <w:rPr>
          <w:b/>
          <w:bCs/>
          <w:color w:val="7030A0"/>
          <w:sz w:val="26"/>
          <w:szCs w:val="26"/>
        </w:rPr>
        <w:t xml:space="preserve"> AL-</w:t>
      </w:r>
      <w:proofErr w:type="spellStart"/>
      <w:r w:rsidRPr="001A21EC">
        <w:rPr>
          <w:b/>
          <w:bCs/>
          <w:color w:val="7030A0"/>
          <w:sz w:val="26"/>
          <w:szCs w:val="26"/>
        </w:rPr>
        <w:t>Farra</w:t>
      </w:r>
      <w:proofErr w:type="spellEnd"/>
    </w:p>
    <w:p w:rsidR="001A21EC" w:rsidRDefault="001A21EC" w:rsidP="001A21EC">
      <w:pPr>
        <w:pStyle w:val="a0"/>
        <w:jc w:val="center"/>
      </w:pPr>
      <w:r>
        <w:t xml:space="preserve">                                                                                  </w:t>
      </w:r>
    </w:p>
    <w:p w:rsidR="001A21EC" w:rsidRDefault="001A21EC" w:rsidP="001A21EC">
      <w:pPr>
        <w:pStyle w:val="a0"/>
        <w:jc w:val="center"/>
        <w:rPr>
          <w:rStyle w:val="StrongEmphasis"/>
        </w:rPr>
      </w:pPr>
    </w:p>
    <w:p w:rsidR="001A21EC" w:rsidRDefault="001A21EC" w:rsidP="001A21EC">
      <w:pPr>
        <w:pStyle w:val="a0"/>
        <w:jc w:val="center"/>
      </w:pPr>
      <w:r>
        <w:rPr>
          <w:rStyle w:val="StrongEmphasis"/>
        </w:rPr>
        <w:t>Student name</w:t>
      </w:r>
      <w:r>
        <w:t xml:space="preserve">: </w:t>
      </w:r>
      <w:proofErr w:type="spellStart"/>
      <w:r w:rsidRPr="001A21EC">
        <w:rPr>
          <w:b/>
          <w:bCs/>
          <w:color w:val="002060"/>
          <w:sz w:val="26"/>
          <w:szCs w:val="26"/>
        </w:rPr>
        <w:t>Deema</w:t>
      </w:r>
      <w:proofErr w:type="spellEnd"/>
      <w:r w:rsidRPr="001A21EC">
        <w:rPr>
          <w:b/>
          <w:bCs/>
          <w:color w:val="002060"/>
          <w:sz w:val="26"/>
          <w:szCs w:val="26"/>
        </w:rPr>
        <w:t xml:space="preserve"> Mohammed AL-</w:t>
      </w:r>
      <w:proofErr w:type="spellStart"/>
      <w:r w:rsidRPr="001A21EC">
        <w:rPr>
          <w:b/>
          <w:bCs/>
          <w:color w:val="002060"/>
          <w:sz w:val="26"/>
          <w:szCs w:val="26"/>
        </w:rPr>
        <w:t>Maqadma</w:t>
      </w:r>
      <w:proofErr w:type="spellEnd"/>
      <w:r>
        <w:br/>
      </w:r>
      <w:r>
        <w:rPr>
          <w:rStyle w:val="StrongEmphasis"/>
        </w:rPr>
        <w:t>Student number</w:t>
      </w:r>
      <w:r>
        <w:t>:</w:t>
      </w:r>
      <w:r w:rsidRPr="001A21EC">
        <w:rPr>
          <w:b/>
          <w:bCs/>
          <w:color w:val="002060"/>
          <w:sz w:val="26"/>
          <w:szCs w:val="26"/>
        </w:rPr>
        <w:t>2320230766</w:t>
      </w:r>
      <w:r>
        <w:br/>
      </w:r>
    </w:p>
    <w:p w:rsidR="001A21EC" w:rsidRDefault="001A21EC" w:rsidP="001A21EC">
      <w:pPr>
        <w:pStyle w:val="a0"/>
        <w:jc w:val="center"/>
      </w:pPr>
      <w:r>
        <w:t xml:space="preserve">                                                                                         </w:t>
      </w:r>
    </w:p>
    <w:p w:rsidR="001A21EC" w:rsidRDefault="001A21EC" w:rsidP="001A21EC">
      <w:pPr>
        <w:pStyle w:val="a0"/>
        <w:jc w:val="center"/>
      </w:pPr>
      <w:r>
        <w:t xml:space="preserve">                                                                                   </w:t>
      </w:r>
    </w:p>
    <w:p w:rsidR="001A21EC" w:rsidRDefault="001A21EC" w:rsidP="001A21EC">
      <w:pPr>
        <w:pStyle w:val="a0"/>
        <w:jc w:val="center"/>
      </w:pPr>
    </w:p>
    <w:p w:rsidR="001A21EC" w:rsidRDefault="001A21EC" w:rsidP="001A21EC">
      <w:pPr>
        <w:pStyle w:val="a0"/>
        <w:jc w:val="center"/>
      </w:pPr>
    </w:p>
    <w:p w:rsidR="001A21EC" w:rsidRDefault="001A21EC" w:rsidP="001A21EC">
      <w:pPr>
        <w:pStyle w:val="a0"/>
        <w:jc w:val="center"/>
      </w:pPr>
    </w:p>
    <w:p w:rsidR="001A21EC" w:rsidRDefault="001A21EC" w:rsidP="001A21EC">
      <w:pPr>
        <w:jc w:val="center"/>
        <w:rPr>
          <w:rStyle w:val="StrongEmphasis"/>
        </w:rPr>
      </w:pPr>
    </w:p>
    <w:p w:rsidR="001A21EC" w:rsidRDefault="001A21EC" w:rsidP="001A21EC">
      <w:pPr>
        <w:jc w:val="center"/>
        <w:rPr>
          <w:rStyle w:val="StrongEmphasis"/>
        </w:rPr>
      </w:pPr>
    </w:p>
    <w:p w:rsidR="001A21EC" w:rsidRDefault="001A21EC" w:rsidP="001A21EC">
      <w:pPr>
        <w:jc w:val="center"/>
        <w:rPr>
          <w:rStyle w:val="StrongEmphasis"/>
        </w:rPr>
      </w:pPr>
    </w:p>
    <w:p w:rsidR="002779E2" w:rsidRDefault="001A21EC" w:rsidP="001A21EC">
      <w:pPr>
        <w:jc w:val="center"/>
      </w:pPr>
      <w:r>
        <w:rPr>
          <w:rStyle w:val="StrongEmphasis"/>
        </w:rPr>
        <w:t>Semester</w:t>
      </w:r>
      <w:r>
        <w:t>: Second Semester 2024/2025</w:t>
      </w:r>
    </w:p>
    <w:p w:rsidR="001A21EC" w:rsidRDefault="001A21EC" w:rsidP="001A21EC">
      <w:pPr>
        <w:jc w:val="center"/>
      </w:pPr>
    </w:p>
    <w:p w:rsidR="001A21EC" w:rsidRDefault="001A21EC" w:rsidP="001A21EC">
      <w:pPr>
        <w:jc w:val="center"/>
      </w:pPr>
      <w:r>
        <w:lastRenderedPageBreak/>
        <w:t>Chapter1</w:t>
      </w:r>
    </w:p>
    <w:p w:rsidR="001A21EC" w:rsidRDefault="001A21EC" w:rsidP="001A21EC">
      <w:pPr>
        <w:jc w:val="center"/>
      </w:pPr>
    </w:p>
    <w:p w:rsidR="001A21EC" w:rsidRPr="001A21EC" w:rsidRDefault="001A21EC" w:rsidP="001A21EC">
      <w:pPr>
        <w:rPr>
          <w:b/>
          <w:bCs/>
          <w:color w:val="002060"/>
        </w:rPr>
      </w:pPr>
      <w:r w:rsidRPr="00DD784D">
        <w:rPr>
          <w:b/>
          <w:bCs/>
          <w:color w:val="002060"/>
          <w:sz w:val="26"/>
          <w:szCs w:val="26"/>
        </w:rPr>
        <w:t xml:space="preserve">1. </w:t>
      </w:r>
      <w:r w:rsidRPr="001A21EC">
        <w:rPr>
          <w:b/>
          <w:bCs/>
          <w:color w:val="002060"/>
        </w:rPr>
        <w:t>What four components does the IEEE include in its definition of software, and why is each important?</w:t>
      </w:r>
    </w:p>
    <w:p w:rsidR="001A21EC" w:rsidRDefault="001A21EC" w:rsidP="001A21EC"/>
    <w:p w:rsidR="001A21EC" w:rsidRPr="00F931CA" w:rsidRDefault="001A21EC" w:rsidP="001A21EC">
      <w:r w:rsidRPr="00F931CA">
        <w:t>According to the IEEE definition, software includes:</w:t>
      </w:r>
    </w:p>
    <w:p w:rsidR="001A21EC" w:rsidRPr="00F931CA" w:rsidRDefault="001A21EC" w:rsidP="001A21EC"/>
    <w:p w:rsidR="001A21EC" w:rsidRPr="00F931CA" w:rsidRDefault="001A21EC" w:rsidP="001A21EC">
      <w:r w:rsidRPr="00F931CA">
        <w:t xml:space="preserve">1. Computer Programs (Code):  </w:t>
      </w:r>
    </w:p>
    <w:p w:rsidR="001A21EC" w:rsidRPr="00F931CA" w:rsidRDefault="001A21EC" w:rsidP="001A21EC">
      <w:r w:rsidRPr="00F931CA">
        <w:t xml:space="preserve">   These are essential as they execute the desired operations on the computer system.</w:t>
      </w:r>
    </w:p>
    <w:p w:rsidR="001A21EC" w:rsidRPr="00F931CA" w:rsidRDefault="001A21EC" w:rsidP="001A21EC"/>
    <w:p w:rsidR="001A21EC" w:rsidRPr="00F931CA" w:rsidRDefault="001A21EC" w:rsidP="001A21EC">
      <w:r w:rsidRPr="00F931CA">
        <w:t xml:space="preserve">2. Procedures:  </w:t>
      </w:r>
    </w:p>
    <w:p w:rsidR="001A21EC" w:rsidRPr="00F931CA" w:rsidRDefault="001A21EC" w:rsidP="001A21EC">
      <w:r w:rsidRPr="00F931CA">
        <w:t xml:space="preserve">   They define the schedule, method of execution, and responsibility for applying the software effectively.</w:t>
      </w:r>
    </w:p>
    <w:p w:rsidR="001A21EC" w:rsidRPr="00F931CA" w:rsidRDefault="001A21EC" w:rsidP="001A21EC"/>
    <w:p w:rsidR="001A21EC" w:rsidRPr="00F931CA" w:rsidRDefault="001A21EC" w:rsidP="001A21EC">
      <w:r w:rsidRPr="00F931CA">
        <w:t xml:space="preserve">3. Documentation:  </w:t>
      </w:r>
    </w:p>
    <w:p w:rsidR="001A21EC" w:rsidRPr="00F931CA" w:rsidRDefault="001A21EC" w:rsidP="001A21EC">
      <w:r w:rsidRPr="00F931CA">
        <w:t xml:space="preserve">   It supports development, usage, and maintenance. Development docs aid team collaboration, while user manuals guide end-users.</w:t>
      </w:r>
    </w:p>
    <w:p w:rsidR="001A21EC" w:rsidRPr="00F931CA" w:rsidRDefault="001A21EC" w:rsidP="001A21EC"/>
    <w:p w:rsidR="001A21EC" w:rsidRPr="00F931CA" w:rsidRDefault="001A21EC" w:rsidP="001A21EC">
      <w:r w:rsidRPr="00F931CA">
        <w:t xml:space="preserve">4. Data:  </w:t>
      </w:r>
    </w:p>
    <w:p w:rsidR="001A21EC" w:rsidRPr="00F931CA" w:rsidRDefault="001A21EC" w:rsidP="001A21EC">
      <w:r w:rsidRPr="00F931CA">
        <w:t xml:space="preserve">   It customizes software for specific users and includes parameters, configuration, and test data essential for functionality.</w:t>
      </w:r>
    </w:p>
    <w:p w:rsidR="001A21EC" w:rsidRDefault="001A21EC" w:rsidP="001A21EC"/>
    <w:p w:rsidR="001A21EC" w:rsidRDefault="001A21EC" w:rsidP="001A21EC"/>
    <w:p w:rsidR="001A21EC" w:rsidRDefault="001A21EC" w:rsidP="001A21EC">
      <w:pPr>
        <w:rPr>
          <w:b/>
          <w:bCs/>
          <w:sz w:val="26"/>
          <w:szCs w:val="26"/>
        </w:rPr>
      </w:pPr>
      <w:r w:rsidRPr="00DD784D">
        <w:rPr>
          <w:b/>
          <w:bCs/>
          <w:color w:val="002060"/>
          <w:sz w:val="28"/>
          <w:szCs w:val="28"/>
        </w:rPr>
        <w:t>2.</w:t>
      </w:r>
      <w:r w:rsidRPr="00DD784D">
        <w:rPr>
          <w:b/>
          <w:bCs/>
          <w:color w:val="002060"/>
          <w:sz w:val="26"/>
          <w:szCs w:val="26"/>
        </w:rPr>
        <w:t xml:space="preserve"> </w:t>
      </w:r>
      <w:r w:rsidRPr="00FD79C5">
        <w:rPr>
          <w:b/>
          <w:bCs/>
          <w:color w:val="002060"/>
          <w:sz w:val="26"/>
          <w:szCs w:val="26"/>
        </w:rPr>
        <w:t>Compare and contrast Generic software with Custom software in terms of development cost, time to market, and fit to user needs.</w:t>
      </w:r>
    </w:p>
    <w:p w:rsidR="00F931CA" w:rsidRDefault="00F931CA" w:rsidP="001A21EC">
      <w:pPr>
        <w:rPr>
          <w:b/>
          <w:bCs/>
          <w:sz w:val="26"/>
          <w:szCs w:val="26"/>
        </w:rPr>
      </w:pPr>
    </w:p>
    <w:p w:rsidR="001A21EC" w:rsidRDefault="001A21EC" w:rsidP="001A21EC">
      <w:pPr>
        <w:rPr>
          <w:b/>
          <w:bCs/>
          <w:sz w:val="26"/>
          <w:szCs w:val="26"/>
        </w:rPr>
      </w:pPr>
      <w:r>
        <w:rPr>
          <w:noProof/>
          <w:lang w:eastAsia="en-US"/>
        </w:rPr>
        <w:drawing>
          <wp:inline distT="0" distB="0" distL="0" distR="0" wp14:anchorId="35744702" wp14:editId="48D4F217">
            <wp:extent cx="5523002" cy="3766782"/>
            <wp:effectExtent l="0" t="0" r="1905" b="571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726" cy="378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C5" w:rsidRPr="00FD79C5" w:rsidRDefault="00FD79C5" w:rsidP="001A21EC">
      <w:pPr>
        <w:rPr>
          <w:b/>
          <w:bCs/>
          <w:color w:val="002060"/>
          <w:sz w:val="26"/>
          <w:szCs w:val="26"/>
        </w:rPr>
      </w:pPr>
      <w:r w:rsidRPr="00DD784D">
        <w:rPr>
          <w:rFonts w:ascii="Segoe UI" w:hAnsi="Segoe UI" w:cs="Segoe UI"/>
          <w:b/>
          <w:bCs/>
          <w:color w:val="002060"/>
          <w:shd w:val="clear" w:color="auto" w:fill="EEFFDE"/>
        </w:rPr>
        <w:lastRenderedPageBreak/>
        <w:t xml:space="preserve">3. </w:t>
      </w:r>
      <w:r w:rsidRPr="00FD79C5">
        <w:rPr>
          <w:rFonts w:ascii="Segoe UI" w:hAnsi="Segoe UI" w:cs="Segoe UI"/>
          <w:b/>
          <w:bCs/>
          <w:color w:val="002060"/>
          <w:shd w:val="clear" w:color="auto" w:fill="EEFFDE"/>
        </w:rPr>
        <w:t>How does Student Software differ from Professional (industrial-strength) Software regarding reliability, maintenance, and expected lifespan?</w:t>
      </w:r>
    </w:p>
    <w:p w:rsidR="00FD79C5" w:rsidRPr="00FD79C5" w:rsidRDefault="00FD79C5" w:rsidP="001A21EC">
      <w:pPr>
        <w:rPr>
          <w:b/>
          <w:bCs/>
          <w:sz w:val="26"/>
          <w:szCs w:val="26"/>
        </w:rPr>
      </w:pPr>
    </w:p>
    <w:p w:rsidR="00FD79C5" w:rsidRPr="00FD79C5" w:rsidRDefault="00FD79C5" w:rsidP="001A21EC">
      <w:pPr>
        <w:rPr>
          <w:b/>
          <w:bCs/>
          <w:sz w:val="26"/>
          <w:szCs w:val="26"/>
        </w:rPr>
      </w:pPr>
      <w:r>
        <w:rPr>
          <w:noProof/>
          <w:lang w:eastAsia="en-US"/>
        </w:rPr>
        <w:drawing>
          <wp:inline distT="0" distB="0" distL="0" distR="0" wp14:anchorId="6ED30789" wp14:editId="30D506FC">
            <wp:extent cx="5276597" cy="3562066"/>
            <wp:effectExtent l="0" t="0" r="635" b="635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C5" w:rsidRDefault="00FD79C5" w:rsidP="001A21EC">
      <w:pPr>
        <w:rPr>
          <w:b/>
          <w:bCs/>
          <w:sz w:val="26"/>
          <w:szCs w:val="26"/>
        </w:rPr>
      </w:pPr>
    </w:p>
    <w:p w:rsidR="00FD79C5" w:rsidRDefault="00FD79C5" w:rsidP="001A21EC">
      <w:pPr>
        <w:rPr>
          <w:b/>
          <w:bCs/>
          <w:sz w:val="26"/>
          <w:szCs w:val="26"/>
        </w:rPr>
      </w:pPr>
    </w:p>
    <w:p w:rsidR="00FD79C5" w:rsidRPr="00FD79C5" w:rsidRDefault="00FD79C5" w:rsidP="001A21EC">
      <w:pPr>
        <w:rPr>
          <w:b/>
          <w:bCs/>
          <w:sz w:val="26"/>
          <w:szCs w:val="26"/>
        </w:rPr>
      </w:pPr>
      <w:r w:rsidRPr="00DD784D">
        <w:rPr>
          <w:rFonts w:ascii="Segoe UI" w:hAnsi="Segoe UI" w:cs="Segoe UI"/>
          <w:b/>
          <w:bCs/>
          <w:color w:val="002060"/>
          <w:shd w:val="clear" w:color="auto" w:fill="EEFFDE"/>
        </w:rPr>
        <w:t xml:space="preserve">4. </w:t>
      </w:r>
      <w:r w:rsidRPr="00FD79C5">
        <w:rPr>
          <w:rFonts w:ascii="Segoe UI" w:hAnsi="Segoe UI" w:cs="Segoe UI"/>
          <w:b/>
          <w:bCs/>
          <w:color w:val="002060"/>
          <w:shd w:val="clear" w:color="auto" w:fill="EEFFDE"/>
        </w:rPr>
        <w:t>Identify and explain the “Four P’s” (People, Process, Product, Project) that influence software engineering success.</w:t>
      </w:r>
      <w:r w:rsidRPr="00FD79C5">
        <w:rPr>
          <w:rFonts w:ascii="Segoe UI" w:hAnsi="Segoe UI" w:cs="Segoe UI"/>
          <w:b/>
          <w:bCs/>
          <w:color w:val="000000"/>
        </w:rPr>
        <w:br/>
      </w:r>
      <w:r w:rsidRPr="00FD79C5">
        <w:rPr>
          <w:rFonts w:ascii="Segoe UI" w:hAnsi="Segoe UI" w:cs="Segoe UI"/>
          <w:b/>
          <w:bCs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 xml:space="preserve">- People: 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>  Roles such as analysts, architects, programmers, testers, and managers. Their collaboration and skills are crucial.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 xml:space="preserve">- Process: 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>  Activities include specification, development, validation, and evolution. A structured process ensures efficiency and quality.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 xml:space="preserve">- Product: 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>  The deliverables—code, documents, and data—must meet user requirements and quality standards.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 xml:space="preserve">- Project: 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>  Involves planning, scheduling, staffing, and controlling development. Proper project management ensures goals are met on time and within budget.</w:t>
      </w:r>
    </w:p>
    <w:p w:rsidR="00F931CA" w:rsidRDefault="00F931CA" w:rsidP="001A21EC">
      <w:pPr>
        <w:rPr>
          <w:rFonts w:ascii="Segoe UI" w:hAnsi="Segoe UI" w:cs="Segoe UI"/>
          <w:b/>
          <w:bCs/>
          <w:color w:val="FF0000"/>
          <w:shd w:val="clear" w:color="auto" w:fill="EEFFDE"/>
        </w:rPr>
      </w:pPr>
    </w:p>
    <w:p w:rsidR="00FD79C5" w:rsidRPr="00FD79C5" w:rsidRDefault="00FD79C5" w:rsidP="001A21EC">
      <w:pPr>
        <w:rPr>
          <w:rFonts w:ascii="Segoe UI" w:hAnsi="Segoe UI" w:cs="Segoe UI"/>
          <w:b/>
          <w:bCs/>
          <w:color w:val="002060"/>
          <w:shd w:val="clear" w:color="auto" w:fill="EEFFDE"/>
        </w:rPr>
      </w:pPr>
      <w:r w:rsidRPr="00DD784D">
        <w:rPr>
          <w:rFonts w:ascii="Segoe UI" w:hAnsi="Segoe UI" w:cs="Segoe UI"/>
          <w:b/>
          <w:bCs/>
          <w:color w:val="002060"/>
          <w:shd w:val="clear" w:color="auto" w:fill="EEFFDE"/>
        </w:rPr>
        <w:lastRenderedPageBreak/>
        <w:t xml:space="preserve">5. </w:t>
      </w:r>
      <w:r w:rsidRPr="00FD79C5">
        <w:rPr>
          <w:rFonts w:ascii="Segoe UI" w:hAnsi="Segoe UI" w:cs="Segoe UI"/>
          <w:b/>
          <w:bCs/>
          <w:color w:val="002060"/>
          <w:shd w:val="clear" w:color="auto" w:fill="EEFFDE"/>
        </w:rPr>
        <w:t>What factors should an organization weigh in the Build-or-Buy decision, and what are the main pros and cons of each option?</w:t>
      </w:r>
    </w:p>
    <w:p w:rsidR="00FD79C5" w:rsidRDefault="00FD79C5" w:rsidP="001A21EC">
      <w:pPr>
        <w:rPr>
          <w:rFonts w:ascii="Segoe UI" w:hAnsi="Segoe UI" w:cs="Segoe UI"/>
          <w:b/>
          <w:bCs/>
          <w:color w:val="002060"/>
          <w:sz w:val="28"/>
          <w:szCs w:val="28"/>
          <w:shd w:val="clear" w:color="auto" w:fill="EEFFDE"/>
        </w:rPr>
      </w:pPr>
    </w:p>
    <w:p w:rsidR="00FD79C5" w:rsidRDefault="00FD79C5" w:rsidP="00F931CA">
      <w:pPr>
        <w:rPr>
          <w:b/>
          <w:bCs/>
          <w:color w:val="002060"/>
          <w:sz w:val="28"/>
          <w:szCs w:val="28"/>
        </w:rPr>
      </w:pPr>
      <w:r>
        <w:rPr>
          <w:noProof/>
          <w:lang w:eastAsia="en-US"/>
        </w:rPr>
        <w:drawing>
          <wp:inline distT="0" distB="0" distL="0" distR="0" wp14:anchorId="00478727" wp14:editId="53188243">
            <wp:extent cx="5141549" cy="2797791"/>
            <wp:effectExtent l="0" t="0" r="2540" b="317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334" cy="28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1CA" w:rsidRDefault="00F931CA" w:rsidP="00F931CA">
      <w:pPr>
        <w:jc w:val="center"/>
        <w:rPr>
          <w:b/>
          <w:bCs/>
          <w:color w:val="FF0000"/>
          <w:sz w:val="32"/>
          <w:szCs w:val="32"/>
        </w:rPr>
      </w:pPr>
      <w:r w:rsidRPr="00FD79C5">
        <w:rPr>
          <w:b/>
          <w:bCs/>
          <w:color w:val="FF0000"/>
          <w:sz w:val="32"/>
          <w:szCs w:val="32"/>
        </w:rPr>
        <w:sym w:font="Wingdings" w:char="F0E0"/>
      </w:r>
      <w:r>
        <w:rPr>
          <w:b/>
          <w:bCs/>
          <w:color w:val="FF0000"/>
          <w:sz w:val="32"/>
          <w:szCs w:val="32"/>
        </w:rPr>
        <w:t xml:space="preserve"> </w:t>
      </w:r>
      <w:r w:rsidRPr="00FD79C5">
        <w:rPr>
          <w:b/>
          <w:bCs/>
          <w:color w:val="FF0000"/>
          <w:sz w:val="32"/>
          <w:szCs w:val="32"/>
        </w:rPr>
        <w:t>Chapter 2</w:t>
      </w:r>
    </w:p>
    <w:p w:rsidR="00F931CA" w:rsidRDefault="00F931CA" w:rsidP="00F931CA">
      <w:pPr>
        <w:rPr>
          <w:b/>
          <w:bCs/>
          <w:color w:val="FF0000"/>
          <w:sz w:val="32"/>
          <w:szCs w:val="32"/>
        </w:rPr>
      </w:pPr>
    </w:p>
    <w:p w:rsidR="00FD79C5" w:rsidRPr="00F931CA" w:rsidRDefault="00F931CA" w:rsidP="00F931CA">
      <w:pPr>
        <w:rPr>
          <w:color w:val="FF0000"/>
          <w:sz w:val="32"/>
          <w:szCs w:val="32"/>
        </w:rPr>
      </w:pPr>
      <w:r>
        <w:rPr>
          <w:rFonts w:ascii="Segoe UI" w:hAnsi="Segoe UI" w:cs="Segoe UI"/>
          <w:b/>
          <w:bCs/>
          <w:color w:val="002060"/>
          <w:shd w:val="clear" w:color="auto" w:fill="EEFFDE"/>
        </w:rPr>
        <w:t>1.</w:t>
      </w:r>
      <w:r w:rsidR="00FD79C5" w:rsidRPr="00F931CA">
        <w:rPr>
          <w:rFonts w:ascii="Segoe UI" w:hAnsi="Segoe UI" w:cs="Segoe UI"/>
          <w:b/>
          <w:bCs/>
          <w:color w:val="002060"/>
          <w:shd w:val="clear" w:color="auto" w:fill="EEFFDE"/>
        </w:rPr>
        <w:t>Define “software methodology” and list its key elements (e.g. roles, activities, work products).</w:t>
      </w:r>
      <w:r w:rsidR="00FD79C5" w:rsidRPr="00F931CA">
        <w:rPr>
          <w:rFonts w:ascii="Segoe UI" w:hAnsi="Segoe UI" w:cs="Segoe UI"/>
          <w:b/>
          <w:bCs/>
          <w:color w:val="002060"/>
          <w:sz w:val="28"/>
          <w:szCs w:val="28"/>
        </w:rPr>
        <w:br/>
      </w:r>
      <w:r w:rsidR="00FD79C5" w:rsidRPr="00F931CA">
        <w:rPr>
          <w:rFonts w:ascii="Segoe UI" w:hAnsi="Segoe UI" w:cs="Segoe UI"/>
          <w:color w:val="000000"/>
        </w:rPr>
        <w:br/>
      </w:r>
      <w:r w:rsidR="00FD79C5" w:rsidRPr="00F931CA">
        <w:rPr>
          <w:rFonts w:ascii="Segoe UI" w:hAnsi="Segoe UI" w:cs="Segoe UI"/>
          <w:color w:val="000000"/>
          <w:shd w:val="clear" w:color="auto" w:fill="EEFFDE"/>
        </w:rPr>
        <w:t>A software methodology is a formalized set of practices, techniques, and rules used to plan, develop, and manage software projects effectively. It guides teams through each stage of software creation.</w:t>
      </w:r>
      <w:r w:rsidR="00FD79C5" w:rsidRPr="00F931CA">
        <w:rPr>
          <w:rFonts w:ascii="Segoe UI" w:hAnsi="Segoe UI" w:cs="Segoe UI"/>
          <w:color w:val="000000"/>
        </w:rPr>
        <w:br/>
      </w:r>
      <w:r w:rsidR="00FD79C5" w:rsidRPr="00F931CA">
        <w:rPr>
          <w:rFonts w:ascii="Segoe UI" w:hAnsi="Segoe UI" w:cs="Segoe UI"/>
          <w:color w:val="000000"/>
        </w:rPr>
        <w:br/>
      </w:r>
      <w:r w:rsidR="00FD79C5" w:rsidRPr="00F931CA">
        <w:rPr>
          <w:rFonts w:ascii="Segoe UI" w:hAnsi="Segoe UI" w:cs="Segoe UI"/>
          <w:color w:val="000000"/>
          <w:shd w:val="clear" w:color="auto" w:fill="EEFFDE"/>
        </w:rPr>
        <w:t>Key Elements:</w:t>
      </w:r>
      <w:r w:rsidR="00FD79C5" w:rsidRPr="00F931CA">
        <w:rPr>
          <w:rFonts w:ascii="Segoe UI" w:hAnsi="Segoe UI" w:cs="Segoe UI"/>
          <w:color w:val="000000"/>
        </w:rPr>
        <w:br/>
      </w:r>
      <w:r w:rsidR="00FD79C5" w:rsidRPr="00F931CA">
        <w:rPr>
          <w:rFonts w:ascii="Segoe UI" w:hAnsi="Segoe UI" w:cs="Segoe UI"/>
          <w:color w:val="000000"/>
          <w:shd w:val="clear" w:color="auto" w:fill="EEFFDE"/>
        </w:rPr>
        <w:t>- Roles: People involved (e.g., Project Manager, Designer, Developer, Tester).</w:t>
      </w:r>
      <w:r w:rsidR="00FD79C5" w:rsidRPr="00F931CA">
        <w:rPr>
          <w:rFonts w:ascii="Segoe UI" w:hAnsi="Segoe UI" w:cs="Segoe UI"/>
          <w:color w:val="000000"/>
        </w:rPr>
        <w:br/>
      </w:r>
      <w:r w:rsidR="00FD79C5" w:rsidRPr="00F931CA">
        <w:rPr>
          <w:rFonts w:ascii="Segoe UI" w:hAnsi="Segoe UI" w:cs="Segoe UI"/>
          <w:color w:val="000000"/>
          <w:shd w:val="clear" w:color="auto" w:fill="EEFFDE"/>
        </w:rPr>
        <w:t>- Activities: Tasks performed (e.g., Planning, Coding, Testing).</w:t>
      </w:r>
      <w:r w:rsidR="00FD79C5" w:rsidRPr="00F931CA">
        <w:rPr>
          <w:rFonts w:ascii="Segoe UI" w:hAnsi="Segoe UI" w:cs="Segoe UI"/>
          <w:color w:val="000000"/>
        </w:rPr>
        <w:br/>
      </w:r>
      <w:r w:rsidR="00FD79C5" w:rsidRPr="00F931CA">
        <w:rPr>
          <w:rFonts w:ascii="Segoe UI" w:hAnsi="Segoe UI" w:cs="Segoe UI"/>
          <w:color w:val="000000"/>
          <w:shd w:val="clear" w:color="auto" w:fill="EEFFDE"/>
        </w:rPr>
        <w:t>- Work Products: Deliverables such as use cases, source code, documentation.</w:t>
      </w:r>
      <w:r w:rsidR="00FD79C5" w:rsidRPr="00F931CA">
        <w:rPr>
          <w:rFonts w:ascii="Segoe UI" w:hAnsi="Segoe UI" w:cs="Segoe UI"/>
          <w:color w:val="000000"/>
        </w:rPr>
        <w:br/>
      </w:r>
      <w:r w:rsidR="00FD79C5" w:rsidRPr="00F931CA">
        <w:rPr>
          <w:rFonts w:ascii="Segoe UI" w:hAnsi="Segoe UI" w:cs="Segoe UI"/>
          <w:color w:val="000000"/>
          <w:shd w:val="clear" w:color="auto" w:fill="EEFFDE"/>
        </w:rPr>
        <w:t>- Techniques: Procedures (e.g., UML modeling, JAD sessions).</w:t>
      </w:r>
      <w:r w:rsidR="00FD79C5" w:rsidRPr="00F931CA">
        <w:rPr>
          <w:rFonts w:ascii="Segoe UI" w:hAnsi="Segoe UI" w:cs="Segoe UI"/>
          <w:color w:val="000000"/>
        </w:rPr>
        <w:br/>
      </w:r>
      <w:r w:rsidR="00FD79C5" w:rsidRPr="00F931CA">
        <w:rPr>
          <w:rFonts w:ascii="Segoe UI" w:hAnsi="Segoe UI" w:cs="Segoe UI"/>
          <w:color w:val="000000"/>
          <w:shd w:val="clear" w:color="auto" w:fill="EEFFDE"/>
        </w:rPr>
        <w:t>- Process: Flow and connection of activities.</w:t>
      </w:r>
      <w:r w:rsidR="00FD79C5" w:rsidRPr="00F931CA">
        <w:rPr>
          <w:rFonts w:ascii="Segoe UI" w:hAnsi="Segoe UI" w:cs="Segoe UI"/>
          <w:color w:val="000000"/>
        </w:rPr>
        <w:br/>
      </w:r>
      <w:r w:rsidR="00FD79C5" w:rsidRPr="00F931CA">
        <w:rPr>
          <w:rFonts w:ascii="Segoe UI" w:hAnsi="Segoe UI" w:cs="Segoe UI"/>
          <w:color w:val="000000"/>
          <w:shd w:val="clear" w:color="auto" w:fill="EEFFDE"/>
        </w:rPr>
        <w:t>- Milestones: Events marking progress (e.g., document published, code delivered).</w:t>
      </w:r>
    </w:p>
    <w:p w:rsidR="00F931CA" w:rsidRPr="00F931CA" w:rsidRDefault="00FD79C5" w:rsidP="00F931CA">
      <w:pPr>
        <w:rPr>
          <w:rFonts w:ascii="Segoe UI" w:hAnsi="Segoe UI" w:cs="Segoe UI"/>
          <w:color w:val="000000"/>
          <w:shd w:val="clear" w:color="auto" w:fill="EEFFDE"/>
        </w:rPr>
      </w:pPr>
      <w:r w:rsidRPr="00F931CA">
        <w:rPr>
          <w:rFonts w:ascii="Segoe UI" w:hAnsi="Segoe UI" w:cs="Segoe UI"/>
          <w:color w:val="000000"/>
          <w:shd w:val="clear" w:color="auto" w:fill="EEFFDE"/>
        </w:rPr>
        <w:t>- Tools: Software used (e.g., Microsoft Project, UML tools).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>- Skills: Required proficiencies for each role.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>- Personality: Traits suited to roles (e.g., abstraction skills for designers).- Standards: Coding, drawing, and decision policies.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>- Team Values: Beliefs guiding decision-making and behavior.</w:t>
      </w:r>
    </w:p>
    <w:p w:rsidR="00F931CA" w:rsidRDefault="00F931CA" w:rsidP="00F931CA">
      <w:pPr>
        <w:rPr>
          <w:rFonts w:ascii="Segoe UI" w:hAnsi="Segoe UI" w:cs="Segoe UI"/>
          <w:b/>
          <w:bCs/>
          <w:color w:val="002060"/>
          <w:shd w:val="clear" w:color="auto" w:fill="EEFFDE"/>
        </w:rPr>
      </w:pPr>
    </w:p>
    <w:p w:rsidR="00F931CA" w:rsidRDefault="00F931CA" w:rsidP="00F931CA">
      <w:pPr>
        <w:rPr>
          <w:rFonts w:ascii="Segoe UI" w:hAnsi="Segoe UI" w:cs="Segoe UI"/>
          <w:b/>
          <w:bCs/>
          <w:color w:val="002060"/>
          <w:shd w:val="clear" w:color="auto" w:fill="EEFFDE"/>
        </w:rPr>
      </w:pPr>
    </w:p>
    <w:p w:rsidR="00FD79C5" w:rsidRDefault="00FD79C5" w:rsidP="00F931CA">
      <w:pPr>
        <w:rPr>
          <w:rFonts w:ascii="Segoe UI" w:hAnsi="Segoe UI" w:cs="Segoe UI"/>
          <w:b/>
          <w:bCs/>
          <w:color w:val="000000"/>
        </w:rPr>
      </w:pPr>
      <w:r w:rsidRPr="00F931CA">
        <w:rPr>
          <w:rFonts w:ascii="Segoe UI" w:hAnsi="Segoe UI" w:cs="Segoe UI"/>
          <w:b/>
          <w:bCs/>
          <w:color w:val="002060"/>
          <w:shd w:val="clear" w:color="auto" w:fill="EEFFDE"/>
        </w:rPr>
        <w:lastRenderedPageBreak/>
        <w:t>2. Outline the main phases of the software process life cycle (Definition, Analysis, Design, Implementation, Testing, Support) and state the goal of each.</w:t>
      </w:r>
    </w:p>
    <w:p w:rsidR="00F931CA" w:rsidRDefault="00F931CA" w:rsidP="00F931CA">
      <w:pPr>
        <w:rPr>
          <w:rFonts w:ascii="Segoe UI" w:hAnsi="Segoe UI" w:cs="Segoe UI"/>
          <w:b/>
          <w:bCs/>
          <w:color w:val="000000"/>
        </w:rPr>
      </w:pPr>
      <w:r>
        <w:rPr>
          <w:noProof/>
          <w:lang w:eastAsia="en-US"/>
        </w:rPr>
        <w:drawing>
          <wp:inline distT="0" distB="0" distL="0" distR="0" wp14:anchorId="60BFFE4B" wp14:editId="408B616E">
            <wp:extent cx="5271278" cy="3507475"/>
            <wp:effectExtent l="0" t="0" r="5715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1CA" w:rsidRDefault="00F931CA" w:rsidP="00F931CA">
      <w:pPr>
        <w:rPr>
          <w:rFonts w:ascii="Segoe UI" w:hAnsi="Segoe UI" w:cs="Segoe UI"/>
          <w:b/>
          <w:bCs/>
          <w:color w:val="000000"/>
        </w:rPr>
      </w:pPr>
    </w:p>
    <w:p w:rsidR="00F931CA" w:rsidRDefault="00F931CA" w:rsidP="00F931CA">
      <w:pPr>
        <w:rPr>
          <w:rFonts w:ascii="Segoe UI" w:hAnsi="Segoe UI" w:cs="Segoe UI"/>
          <w:b/>
          <w:bCs/>
          <w:color w:val="000000"/>
        </w:rPr>
      </w:pPr>
      <w:r w:rsidRPr="00F931CA">
        <w:rPr>
          <w:rFonts w:ascii="Segoe UI" w:hAnsi="Segoe UI" w:cs="Segoe UI"/>
          <w:b/>
          <w:bCs/>
          <w:color w:val="002060"/>
          <w:shd w:val="clear" w:color="auto" w:fill="EEFFDE"/>
        </w:rPr>
        <w:t>3. Compare the Waterfall model with the Incremental model in terms of adaptability to changing requirements and delivery cadence</w:t>
      </w:r>
      <w:r>
        <w:rPr>
          <w:rFonts w:ascii="Segoe UI" w:hAnsi="Segoe UI" w:cs="Segoe UI"/>
          <w:color w:val="000000"/>
          <w:shd w:val="clear" w:color="auto" w:fill="EEFFDE"/>
        </w:rPr>
        <w:t>.</w:t>
      </w:r>
    </w:p>
    <w:p w:rsidR="00F931CA" w:rsidRDefault="00F931CA" w:rsidP="00F931CA">
      <w:pPr>
        <w:rPr>
          <w:rFonts w:ascii="Segoe UI" w:hAnsi="Segoe UI" w:cs="Segoe UI"/>
          <w:b/>
          <w:bCs/>
          <w:color w:val="000000"/>
        </w:rPr>
      </w:pPr>
    </w:p>
    <w:p w:rsidR="00F931CA" w:rsidRDefault="00F931CA" w:rsidP="00F931CA">
      <w:pPr>
        <w:rPr>
          <w:rFonts w:ascii="Segoe UI" w:hAnsi="Segoe UI" w:cs="Segoe UI"/>
          <w:b/>
          <w:bCs/>
          <w:color w:val="000000"/>
        </w:rPr>
      </w:pPr>
      <w:r>
        <w:rPr>
          <w:noProof/>
          <w:lang w:eastAsia="en-US"/>
        </w:rPr>
        <w:drawing>
          <wp:inline distT="0" distB="0" distL="0" distR="0" wp14:anchorId="64EF1D12" wp14:editId="443B24D0">
            <wp:extent cx="5264692" cy="3862317"/>
            <wp:effectExtent l="0" t="0" r="0" b="508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692" cy="38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1CA" w:rsidRDefault="00F931CA" w:rsidP="00F931CA">
      <w:pPr>
        <w:rPr>
          <w:rFonts w:ascii="Segoe UI" w:hAnsi="Segoe UI" w:cs="Segoe UI"/>
          <w:b/>
          <w:bCs/>
          <w:color w:val="000000"/>
        </w:rPr>
      </w:pPr>
      <w:r w:rsidRPr="00F931CA">
        <w:rPr>
          <w:rFonts w:ascii="Segoe UI" w:hAnsi="Segoe UI" w:cs="Segoe UI"/>
          <w:b/>
          <w:bCs/>
          <w:color w:val="002060"/>
          <w:shd w:val="clear" w:color="auto" w:fill="EEFFDE"/>
        </w:rPr>
        <w:lastRenderedPageBreak/>
        <w:t>4. Choose two values from the Agile Manifesto and explain how each contrasts with traditional, document-driven approaches.</w:t>
      </w:r>
      <w:r w:rsidRPr="00F931CA">
        <w:rPr>
          <w:rFonts w:ascii="Segoe UI" w:hAnsi="Segoe UI" w:cs="Segoe UI"/>
          <w:b/>
          <w:bCs/>
          <w:color w:val="000000"/>
        </w:rPr>
        <w:br/>
      </w:r>
      <w:r w:rsidRPr="00F931CA">
        <w:rPr>
          <w:rFonts w:ascii="Segoe UI" w:hAnsi="Segoe UI" w:cs="Segoe UI"/>
          <w:b/>
          <w:bCs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 xml:space="preserve">- “Working software over comprehensive documentation”: 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>  Agile emphasizes functionality and delivering usable software frequently, while traditional methods often focus heavily on lengthy specs before any usable code appears.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 xml:space="preserve">- “Responding to change over following a plan”: </w:t>
      </w:r>
      <w:r w:rsidRPr="00F931CA">
        <w:rPr>
          <w:rFonts w:ascii="Segoe UI" w:hAnsi="Segoe UI" w:cs="Segoe UI"/>
          <w:color w:val="000000"/>
        </w:rPr>
        <w:br/>
      </w:r>
      <w:r w:rsidRPr="00F931CA">
        <w:rPr>
          <w:rFonts w:ascii="Segoe UI" w:hAnsi="Segoe UI" w:cs="Segoe UI"/>
          <w:color w:val="000000"/>
          <w:shd w:val="clear" w:color="auto" w:fill="EEFFDE"/>
        </w:rPr>
        <w:t>  Agile allows for late-stage requirement changes to meet evolving needs, unlike traditional approaches which resist change once the plan is set.</w:t>
      </w:r>
    </w:p>
    <w:p w:rsidR="00F931CA" w:rsidRDefault="00F931CA" w:rsidP="00F931CA">
      <w:pPr>
        <w:rPr>
          <w:rFonts w:ascii="Segoe UI" w:hAnsi="Segoe UI" w:cs="Segoe UI"/>
          <w:b/>
          <w:bCs/>
          <w:color w:val="000000"/>
        </w:rPr>
      </w:pPr>
    </w:p>
    <w:p w:rsidR="00F931CA" w:rsidRDefault="00F931CA" w:rsidP="00F931CA">
      <w:pPr>
        <w:rPr>
          <w:rFonts w:ascii="Segoe UI" w:hAnsi="Segoe UI" w:cs="Segoe UI"/>
          <w:color w:val="000000"/>
          <w:shd w:val="clear" w:color="auto" w:fill="EEFFDE"/>
        </w:rPr>
      </w:pPr>
      <w:r w:rsidRPr="00F931CA">
        <w:rPr>
          <w:rFonts w:ascii="Segoe UI" w:hAnsi="Segoe UI" w:cs="Segoe UI"/>
          <w:b/>
          <w:bCs/>
          <w:color w:val="002060"/>
          <w:shd w:val="clear" w:color="auto" w:fill="EEFFDE"/>
        </w:rPr>
        <w:t>5. Describe three core Extreme Programming (XP) practices and discuss their benefits.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- Test-Driven Development (TDD):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  Tests are written before the feature.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Benefits: Fewer bugs, clearer expectations, easier refactoring.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- Pair Programming: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  Two programmers work together—one codes, the other reviews.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Benefits: Higher code quality, knowledge sharing, fewer defects.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- Continuous Integration (CI):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  Code is merged and tested daily.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Benefits: Faster detection of errors, smoother integration, consistent quality.</w:t>
      </w:r>
    </w:p>
    <w:p w:rsidR="00F931CA" w:rsidRDefault="00F931CA" w:rsidP="00F931CA">
      <w:pPr>
        <w:rPr>
          <w:rFonts w:ascii="Segoe UI" w:hAnsi="Segoe UI" w:cs="Segoe UI"/>
          <w:color w:val="000000"/>
          <w:shd w:val="clear" w:color="auto" w:fill="EEFFDE"/>
        </w:rPr>
      </w:pPr>
    </w:p>
    <w:p w:rsidR="00F931CA" w:rsidRPr="00DD784D" w:rsidRDefault="00F931CA" w:rsidP="0094706D">
      <w:pPr>
        <w:pStyle w:val="a5"/>
        <w:numPr>
          <w:ilvl w:val="0"/>
          <w:numId w:val="4"/>
        </w:numPr>
        <w:jc w:val="center"/>
        <w:rPr>
          <w:rFonts w:ascii="Segoe UI" w:hAnsi="Segoe UI" w:cs="Segoe UI"/>
          <w:b/>
          <w:bCs/>
          <w:color w:val="FF0000"/>
        </w:rPr>
      </w:pPr>
      <w:r w:rsidRPr="00DD784D">
        <w:rPr>
          <w:rFonts w:ascii="Segoe UI" w:hAnsi="Segoe UI" w:cs="Segoe UI"/>
          <w:b/>
          <w:bCs/>
          <w:color w:val="FF0000"/>
        </w:rPr>
        <w:t>Chapter 3</w:t>
      </w:r>
    </w:p>
    <w:p w:rsidR="0094706D" w:rsidRPr="00DD784D" w:rsidRDefault="0094706D" w:rsidP="0094706D">
      <w:pPr>
        <w:rPr>
          <w:rFonts w:ascii="Segoe UI" w:hAnsi="Segoe UI" w:cs="Segoe UI"/>
          <w:b/>
          <w:bCs/>
          <w:color w:val="002060"/>
        </w:rPr>
      </w:pPr>
    </w:p>
    <w:p w:rsidR="0094706D" w:rsidRDefault="00DD784D" w:rsidP="00DD784D">
      <w:pPr>
        <w:rPr>
          <w:rFonts w:ascii="Segoe UI" w:hAnsi="Segoe UI" w:cs="Segoe UI"/>
          <w:b/>
          <w:bCs/>
          <w:color w:val="000000"/>
        </w:rPr>
      </w:pPr>
      <w:r>
        <w:rPr>
          <w:rFonts w:ascii="Segoe UI" w:hAnsi="Segoe UI" w:cs="Segoe UI"/>
          <w:b/>
          <w:bCs/>
          <w:color w:val="002060"/>
          <w:shd w:val="clear" w:color="auto" w:fill="EEFFDE"/>
        </w:rPr>
        <w:t>1.</w:t>
      </w:r>
      <w:r w:rsidRPr="00DD784D">
        <w:rPr>
          <w:rFonts w:ascii="Segoe UI" w:hAnsi="Segoe UI" w:cs="Segoe UI"/>
          <w:b/>
          <w:bCs/>
          <w:color w:val="002060"/>
          <w:shd w:val="clear" w:color="auto" w:fill="EEFFDE"/>
        </w:rPr>
        <w:t>What is the goal of the requirements gathering (Specification) phase, and why is clear requirements capture crucial to project success?</w:t>
      </w:r>
      <w:r w:rsidRPr="00DD784D">
        <w:rPr>
          <w:rFonts w:ascii="Segoe UI" w:hAnsi="Segoe UI" w:cs="Segoe UI"/>
          <w:color w:val="000000"/>
        </w:rPr>
        <w:br/>
      </w:r>
      <w:r w:rsidRPr="00DD784D">
        <w:rPr>
          <w:rFonts w:ascii="Segoe UI" w:hAnsi="Segoe UI" w:cs="Segoe UI"/>
          <w:color w:val="000000"/>
        </w:rPr>
        <w:br/>
      </w:r>
      <w:r w:rsidRPr="00DD784D">
        <w:rPr>
          <w:rFonts w:ascii="Segoe UI" w:hAnsi="Segoe UI" w:cs="Segoe UI"/>
          <w:color w:val="000000"/>
          <w:shd w:val="clear" w:color="auto" w:fill="EEFFDE"/>
        </w:rPr>
        <w:t>The goal of the specification phase is to clearly define what the software must do, based on user needs and stakeholder expectations. Clear requirements are crucial because they:</w:t>
      </w:r>
      <w:r w:rsidRPr="00DD784D">
        <w:rPr>
          <w:rFonts w:ascii="Segoe UI" w:hAnsi="Segoe UI" w:cs="Segoe UI"/>
          <w:color w:val="000000"/>
        </w:rPr>
        <w:br/>
      </w:r>
      <w:r w:rsidRPr="00DD784D">
        <w:rPr>
          <w:rFonts w:ascii="Segoe UI" w:hAnsi="Segoe UI" w:cs="Segoe UI"/>
          <w:color w:val="000000"/>
        </w:rPr>
        <w:br/>
      </w:r>
      <w:r w:rsidRPr="00DD784D">
        <w:rPr>
          <w:rFonts w:ascii="Segoe UI" w:hAnsi="Segoe UI" w:cs="Segoe UI"/>
          <w:color w:val="000000"/>
          <w:shd w:val="clear" w:color="auto" w:fill="EEFFDE"/>
        </w:rPr>
        <w:t>- Provide a shared understanding among stakeholders.</w:t>
      </w:r>
      <w:r w:rsidRPr="00DD784D">
        <w:rPr>
          <w:rFonts w:ascii="Segoe UI" w:hAnsi="Segoe UI" w:cs="Segoe UI"/>
          <w:color w:val="000000"/>
        </w:rPr>
        <w:br/>
      </w:r>
      <w:r w:rsidRPr="00DD784D">
        <w:rPr>
          <w:rFonts w:ascii="Segoe UI" w:hAnsi="Segoe UI" w:cs="Segoe UI"/>
          <w:color w:val="000000"/>
          <w:shd w:val="clear" w:color="auto" w:fill="EEFFDE"/>
        </w:rPr>
        <w:t>- Reduce ambiguity and misinterpretation.</w:t>
      </w:r>
      <w:r w:rsidRPr="00DD784D">
        <w:rPr>
          <w:rFonts w:ascii="Segoe UI" w:hAnsi="Segoe UI" w:cs="Segoe UI"/>
          <w:color w:val="000000"/>
        </w:rPr>
        <w:br/>
      </w:r>
      <w:r w:rsidRPr="00DD784D">
        <w:rPr>
          <w:rFonts w:ascii="Segoe UI" w:hAnsi="Segoe UI" w:cs="Segoe UI"/>
          <w:color w:val="000000"/>
          <w:shd w:val="clear" w:color="auto" w:fill="EEFFDE"/>
        </w:rPr>
        <w:t>- Serve as a baseline for design, development, and testing.</w:t>
      </w:r>
      <w:r w:rsidRPr="00DD784D">
        <w:rPr>
          <w:rFonts w:ascii="Segoe UI" w:hAnsi="Segoe UI" w:cs="Segoe UI"/>
          <w:color w:val="000000"/>
        </w:rPr>
        <w:br/>
      </w:r>
      <w:r w:rsidRPr="00DD784D">
        <w:rPr>
          <w:rFonts w:ascii="Segoe UI" w:hAnsi="Segoe UI" w:cs="Segoe UI"/>
          <w:color w:val="000000"/>
          <w:shd w:val="clear" w:color="auto" w:fill="EEFFDE"/>
        </w:rPr>
        <w:t>- Help manage scope and avoid costly changes later.</w:t>
      </w:r>
      <w:r w:rsidRPr="00DD784D">
        <w:rPr>
          <w:rFonts w:ascii="Segoe UI" w:hAnsi="Segoe UI" w:cs="Segoe UI"/>
          <w:color w:val="000000"/>
        </w:rPr>
        <w:br/>
      </w:r>
      <w:r w:rsidRPr="00DD784D">
        <w:rPr>
          <w:rFonts w:ascii="Segoe UI" w:hAnsi="Segoe UI" w:cs="Segoe UI"/>
          <w:color w:val="000000"/>
          <w:shd w:val="clear" w:color="auto" w:fill="EEFFDE"/>
        </w:rPr>
        <w:t>- Ensure the final product meets user expectations.</w:t>
      </w:r>
    </w:p>
    <w:p w:rsidR="00DD784D" w:rsidRDefault="00DD784D" w:rsidP="00DD784D">
      <w:pPr>
        <w:rPr>
          <w:rFonts w:ascii="Segoe UI" w:hAnsi="Segoe UI" w:cs="Segoe UI"/>
          <w:b/>
          <w:bCs/>
          <w:color w:val="000000"/>
        </w:rPr>
      </w:pPr>
    </w:p>
    <w:p w:rsidR="00DD784D" w:rsidRDefault="00DD784D" w:rsidP="00DD784D">
      <w:pPr>
        <w:rPr>
          <w:rFonts w:ascii="Segoe UI" w:hAnsi="Segoe UI" w:cs="Segoe UI"/>
          <w:b/>
          <w:bCs/>
          <w:color w:val="000000"/>
        </w:rPr>
      </w:pPr>
      <w:r w:rsidRPr="00DD784D">
        <w:rPr>
          <w:rFonts w:ascii="Segoe UI" w:hAnsi="Segoe UI" w:cs="Segoe UI"/>
          <w:b/>
          <w:bCs/>
          <w:color w:val="002060"/>
          <w:shd w:val="clear" w:color="auto" w:fill="EEFFDE"/>
        </w:rPr>
        <w:lastRenderedPageBreak/>
        <w:t xml:space="preserve">2. Explain the standard User Story template: </w:t>
      </w:r>
      <w:r w:rsidRPr="00DD784D">
        <w:rPr>
          <w:rFonts w:ascii="Segoe UI" w:hAnsi="Segoe UI" w:cs="Segoe UI"/>
          <w:b/>
          <w:bCs/>
          <w:color w:val="002060"/>
        </w:rPr>
        <w:t xml:space="preserve"> </w:t>
      </w:r>
      <w:r w:rsidRPr="00DD784D">
        <w:rPr>
          <w:rFonts w:ascii="Segoe UI" w:hAnsi="Segoe UI" w:cs="Segoe UI"/>
          <w:b/>
          <w:bCs/>
          <w:color w:val="002060"/>
          <w:shd w:val="clear" w:color="auto" w:fill="EEFFDE"/>
        </w:rPr>
        <w:t>As a [role] I want [goal] so I can [reason] and describe the purpose of each part.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This format helps capture user needs from their perspective: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- As a [role]: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Specifies who the user is (e.g., customer, admin). Clarifies context.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- I want [goal]: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Describes what they want to achieve. Focuses on the action or functionality.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- So I can [reason]: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Explains why it matters to them. Adds motivation and purpose.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This helps development teams understand requirements in a human-centered way and prioritize features based on user value.</w:t>
      </w:r>
    </w:p>
    <w:p w:rsidR="00DD784D" w:rsidRDefault="00DD784D" w:rsidP="00DD784D">
      <w:pPr>
        <w:rPr>
          <w:rFonts w:ascii="Segoe UI" w:hAnsi="Segoe UI" w:cs="Segoe UI"/>
          <w:b/>
          <w:bCs/>
          <w:color w:val="000000"/>
        </w:rPr>
      </w:pP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  <w:r w:rsidRPr="00DD784D">
        <w:rPr>
          <w:rFonts w:ascii="Segoe UI" w:hAnsi="Segoe UI" w:cs="Segoe UI"/>
          <w:b/>
          <w:bCs/>
          <w:color w:val="002060"/>
          <w:shd w:val="clear" w:color="auto" w:fill="EEFFDE"/>
        </w:rPr>
        <w:t>3. Compare and contrast the two estimation techniques: estimate by analogy versus Planning Poker. When might you choose one over the other?</w:t>
      </w: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  <w:r>
        <w:rPr>
          <w:noProof/>
          <w:lang w:eastAsia="en-US"/>
        </w:rPr>
        <w:drawing>
          <wp:inline distT="0" distB="0" distL="0" distR="0" wp14:anchorId="4CABF567" wp14:editId="7BF24130">
            <wp:extent cx="5265914" cy="4503761"/>
            <wp:effectExtent l="0" t="0" r="0" b="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  <w:r w:rsidRPr="00DD784D">
        <w:rPr>
          <w:rFonts w:ascii="Segoe UI" w:hAnsi="Segoe UI" w:cs="Segoe UI"/>
          <w:b/>
          <w:bCs/>
          <w:color w:val="002060"/>
          <w:shd w:val="clear" w:color="auto" w:fill="EEFFDE"/>
        </w:rPr>
        <w:lastRenderedPageBreak/>
        <w:t>4. List the “Definition of Ready” criteria that a User Story should satisfy before a team commits to implementation.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A User Story should meet these criteria: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Clearly written and understandable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Acceptance criteria are defined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Dependencies are resolved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Story is small enough to be completed in a sprint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Team has the necessary skills and resources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Testable with available tools and methods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Business value is identified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Meeting these ensures the story is actionable and reduces the risk of delays during development.</w:t>
      </w: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  <w:r w:rsidRPr="00DD784D">
        <w:rPr>
          <w:rFonts w:ascii="Segoe UI" w:hAnsi="Segoe UI" w:cs="Segoe UI"/>
          <w:b/>
          <w:bCs/>
          <w:color w:val="002060"/>
          <w:shd w:val="clear" w:color="auto" w:fill="EEFFDE"/>
        </w:rPr>
        <w:t>5. Describe the Given–When–Then format in Behavior-Driven Development (BDD) and explain how it helps bridge the gap between requirements and automated acceptance tests.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The Given–When–Then format structures test scenarios: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Given: The initial context or setup (e.g., "Given a user is logged in").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When: The action taken (e.g., "When the user clicks Submit").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Then: The expected result (e.g., "Then the confirmation message appears").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This format helps by: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Making requirements precise and executable.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Allowing collaboration between developers, testers, and business stakeholders.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- Serving as both documentation and automated test specification.</w:t>
      </w:r>
      <w:r>
        <w:rPr>
          <w:rFonts w:ascii="Segoe UI" w:hAnsi="Segoe UI" w:cs="Segoe UI"/>
          <w:color w:val="000000"/>
        </w:rPr>
        <w:br/>
      </w:r>
      <w:bookmarkStart w:id="1" w:name="_GoBack"/>
      <w:r>
        <w:rPr>
          <w:rFonts w:ascii="Segoe UI" w:hAnsi="Segoe UI" w:cs="Segoe UI"/>
          <w:color w:val="000000"/>
        </w:rPr>
        <w:br/>
      </w:r>
      <w:bookmarkEnd w:id="1"/>
      <w:r>
        <w:rPr>
          <w:rFonts w:ascii="Segoe UI" w:hAnsi="Segoe UI" w:cs="Segoe UI"/>
          <w:color w:val="000000"/>
          <w:shd w:val="clear" w:color="auto" w:fill="EEFFDE"/>
        </w:rPr>
        <w:t>It ensures that development aligns with intended behavior and reduces misunderstandings between teams.</w:t>
      </w: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</w:p>
    <w:p w:rsidR="00DD784D" w:rsidRDefault="00DD784D" w:rsidP="00DD784D">
      <w:pPr>
        <w:rPr>
          <w:rFonts w:ascii="Segoe UI" w:hAnsi="Segoe UI" w:cs="Segoe UI"/>
          <w:b/>
          <w:bCs/>
          <w:color w:val="002060"/>
        </w:rPr>
      </w:pPr>
    </w:p>
    <w:p w:rsidR="00DD784D" w:rsidRPr="00DD784D" w:rsidRDefault="00DD784D" w:rsidP="00DD784D">
      <w:pPr>
        <w:rPr>
          <w:rFonts w:ascii="Segoe UI" w:hAnsi="Segoe UI" w:cs="Segoe UI"/>
          <w:b/>
          <w:bCs/>
          <w:color w:val="002060"/>
        </w:rPr>
      </w:pPr>
    </w:p>
    <w:p w:rsidR="008F015D" w:rsidRPr="00F30AB0" w:rsidRDefault="008F015D" w:rsidP="008F015D">
      <w:pPr>
        <w:jc w:val="center"/>
        <w:rPr>
          <w:b/>
          <w:bCs/>
          <w:color w:val="002060"/>
          <w:sz w:val="30"/>
          <w:szCs w:val="30"/>
          <w:u w:val="single"/>
        </w:rPr>
      </w:pPr>
      <w:r w:rsidRPr="00F30AB0">
        <w:rPr>
          <w:rFonts w:hint="cs"/>
          <w:b/>
          <w:bCs/>
          <w:color w:val="002060"/>
          <w:sz w:val="34"/>
          <w:szCs w:val="34"/>
          <w:highlight w:val="cyan"/>
          <w:u w:val="single"/>
          <w:rtl/>
        </w:rPr>
        <w:t>" واخر دعواهم ان الحمد لله رب العالمين "</w:t>
      </w:r>
    </w:p>
    <w:p w:rsidR="00DD784D" w:rsidRPr="00DD784D" w:rsidRDefault="00DD784D" w:rsidP="008F015D">
      <w:pPr>
        <w:rPr>
          <w:rFonts w:ascii="Segoe UI" w:hAnsi="Segoe UI" w:cs="Segoe UI"/>
          <w:b/>
          <w:bCs/>
          <w:color w:val="000000"/>
        </w:rPr>
      </w:pPr>
    </w:p>
    <w:sectPr w:rsidR="00DD784D" w:rsidRPr="00DD784D" w:rsidSect="00991B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73A76"/>
    <w:multiLevelType w:val="hybridMultilevel"/>
    <w:tmpl w:val="B978D2BC"/>
    <w:lvl w:ilvl="0" w:tplc="F3B64EF0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114B6"/>
    <w:multiLevelType w:val="hybridMultilevel"/>
    <w:tmpl w:val="D0DC0C48"/>
    <w:lvl w:ilvl="0" w:tplc="28128556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0206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7F3E04"/>
    <w:multiLevelType w:val="hybridMultilevel"/>
    <w:tmpl w:val="C91CC0B4"/>
    <w:lvl w:ilvl="0" w:tplc="7FDEC9A8">
      <w:start w:val="5"/>
      <w:numFmt w:val="bullet"/>
      <w:lvlText w:val=""/>
      <w:lvlJc w:val="left"/>
      <w:pPr>
        <w:ind w:left="720" w:hanging="360"/>
      </w:pPr>
      <w:rPr>
        <w:rFonts w:ascii="Wingdings" w:eastAsia="Noto Serif CJK SC" w:hAnsi="Wingdings" w:cs="Segoe U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24412B"/>
    <w:multiLevelType w:val="hybridMultilevel"/>
    <w:tmpl w:val="CFB03356"/>
    <w:lvl w:ilvl="0" w:tplc="430EE7F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0206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373B5D"/>
    <w:multiLevelType w:val="hybridMultilevel"/>
    <w:tmpl w:val="F36C0480"/>
    <w:lvl w:ilvl="0" w:tplc="EFFE6C2A">
      <w:start w:val="1"/>
      <w:numFmt w:val="decimal"/>
      <w:lvlText w:val="%1"/>
      <w:lvlJc w:val="left"/>
      <w:pPr>
        <w:ind w:left="720" w:hanging="360"/>
      </w:pPr>
      <w:rPr>
        <w:rFonts w:ascii="Segoe UI" w:hAnsi="Segoe UI" w:cs="Segoe UI" w:hint="default"/>
        <w:color w:val="00206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1EC"/>
    <w:rsid w:val="001A21EC"/>
    <w:rsid w:val="002779E2"/>
    <w:rsid w:val="008F015D"/>
    <w:rsid w:val="0094706D"/>
    <w:rsid w:val="00991BAE"/>
    <w:rsid w:val="00DD784D"/>
    <w:rsid w:val="00F931CA"/>
    <w:rsid w:val="00FD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1EC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1">
    <w:name w:val="heading 1"/>
    <w:basedOn w:val="a"/>
    <w:next w:val="a0"/>
    <w:link w:val="1Char"/>
    <w:qFormat/>
    <w:rsid w:val="001A21EC"/>
    <w:pPr>
      <w:keepNext/>
      <w:spacing w:before="24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0"/>
    <w:link w:val="2Char"/>
    <w:qFormat/>
    <w:rsid w:val="001A21EC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عنوان 1 Char"/>
    <w:basedOn w:val="a1"/>
    <w:link w:val="1"/>
    <w:rsid w:val="001A21EC"/>
    <w:rPr>
      <w:rFonts w:ascii="Liberation Serif" w:eastAsia="Noto Serif CJK SC" w:hAnsi="Liberation Serif" w:cs="DejaVu Sans"/>
      <w:b/>
      <w:bCs/>
      <w:kern w:val="2"/>
      <w:sz w:val="48"/>
      <w:szCs w:val="48"/>
      <w:lang w:eastAsia="zh-CN"/>
    </w:rPr>
  </w:style>
  <w:style w:type="character" w:customStyle="1" w:styleId="2Char">
    <w:name w:val="عنوان 2 Char"/>
    <w:basedOn w:val="a1"/>
    <w:link w:val="2"/>
    <w:rsid w:val="001A21EC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1A21EC"/>
    <w:rPr>
      <w:b/>
      <w:bCs/>
    </w:rPr>
  </w:style>
  <w:style w:type="paragraph" w:styleId="a0">
    <w:name w:val="Body Text"/>
    <w:basedOn w:val="a"/>
    <w:link w:val="Char"/>
    <w:rsid w:val="001A21EC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1A21EC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1A21EC"/>
    <w:pPr>
      <w:widowControl w:val="0"/>
      <w:suppressLineNumbers/>
    </w:pPr>
  </w:style>
  <w:style w:type="paragraph" w:styleId="a4">
    <w:name w:val="Balloon Text"/>
    <w:basedOn w:val="a"/>
    <w:link w:val="Char0"/>
    <w:uiPriority w:val="99"/>
    <w:semiHidden/>
    <w:unhideWhenUsed/>
    <w:rsid w:val="001A21EC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1A21EC"/>
    <w:rPr>
      <w:rFonts w:ascii="Tahoma" w:eastAsia="Noto Serif CJK SC" w:hAnsi="Tahoma" w:cs="Tahoma"/>
      <w:kern w:val="2"/>
      <w:sz w:val="16"/>
      <w:szCs w:val="16"/>
      <w:lang w:eastAsia="zh-CN"/>
    </w:rPr>
  </w:style>
  <w:style w:type="paragraph" w:styleId="a5">
    <w:name w:val="List Paragraph"/>
    <w:basedOn w:val="a"/>
    <w:uiPriority w:val="34"/>
    <w:qFormat/>
    <w:rsid w:val="00FD79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1EC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1">
    <w:name w:val="heading 1"/>
    <w:basedOn w:val="a"/>
    <w:next w:val="a0"/>
    <w:link w:val="1Char"/>
    <w:qFormat/>
    <w:rsid w:val="001A21EC"/>
    <w:pPr>
      <w:keepNext/>
      <w:spacing w:before="24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0"/>
    <w:link w:val="2Char"/>
    <w:qFormat/>
    <w:rsid w:val="001A21EC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عنوان 1 Char"/>
    <w:basedOn w:val="a1"/>
    <w:link w:val="1"/>
    <w:rsid w:val="001A21EC"/>
    <w:rPr>
      <w:rFonts w:ascii="Liberation Serif" w:eastAsia="Noto Serif CJK SC" w:hAnsi="Liberation Serif" w:cs="DejaVu Sans"/>
      <w:b/>
      <w:bCs/>
      <w:kern w:val="2"/>
      <w:sz w:val="48"/>
      <w:szCs w:val="48"/>
      <w:lang w:eastAsia="zh-CN"/>
    </w:rPr>
  </w:style>
  <w:style w:type="character" w:customStyle="1" w:styleId="2Char">
    <w:name w:val="عنوان 2 Char"/>
    <w:basedOn w:val="a1"/>
    <w:link w:val="2"/>
    <w:rsid w:val="001A21EC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1A21EC"/>
    <w:rPr>
      <w:b/>
      <w:bCs/>
    </w:rPr>
  </w:style>
  <w:style w:type="paragraph" w:styleId="a0">
    <w:name w:val="Body Text"/>
    <w:basedOn w:val="a"/>
    <w:link w:val="Char"/>
    <w:rsid w:val="001A21EC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1A21EC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1A21EC"/>
    <w:pPr>
      <w:widowControl w:val="0"/>
      <w:suppressLineNumbers/>
    </w:pPr>
  </w:style>
  <w:style w:type="paragraph" w:styleId="a4">
    <w:name w:val="Balloon Text"/>
    <w:basedOn w:val="a"/>
    <w:link w:val="Char0"/>
    <w:uiPriority w:val="99"/>
    <w:semiHidden/>
    <w:unhideWhenUsed/>
    <w:rsid w:val="001A21EC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1A21EC"/>
    <w:rPr>
      <w:rFonts w:ascii="Tahoma" w:eastAsia="Noto Serif CJK SC" w:hAnsi="Tahoma" w:cs="Tahoma"/>
      <w:kern w:val="2"/>
      <w:sz w:val="16"/>
      <w:szCs w:val="16"/>
      <w:lang w:eastAsia="zh-CN"/>
    </w:rPr>
  </w:style>
  <w:style w:type="paragraph" w:styleId="a5">
    <w:name w:val="List Paragraph"/>
    <w:basedOn w:val="a"/>
    <w:uiPriority w:val="34"/>
    <w:qFormat/>
    <w:rsid w:val="00FD7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cp:lastModifiedBy>Alaa</cp:lastModifiedBy>
  <cp:revision>2</cp:revision>
  <dcterms:created xsi:type="dcterms:W3CDTF">2025-07-16T04:26:00Z</dcterms:created>
  <dcterms:modified xsi:type="dcterms:W3CDTF">2025-07-16T08:30:00Z</dcterms:modified>
</cp:coreProperties>
</file>